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DADB" w14:textId="3476D805" w:rsidR="00080512" w:rsidRPr="004D3578" w:rsidRDefault="00080512">
      <w:pPr>
        <w:pStyle w:val="ZA"/>
        <w:framePr w:wrap="notBeside"/>
      </w:pPr>
      <w:bookmarkStart w:id="0" w:name="page1"/>
      <w:r w:rsidRPr="004D3578">
        <w:rPr>
          <w:sz w:val="64"/>
        </w:rPr>
        <w:t xml:space="preserve">3GPP TS </w:t>
      </w:r>
      <w:r w:rsidR="00C66CA5">
        <w:rPr>
          <w:sz w:val="64"/>
        </w:rPr>
        <w:t>48</w:t>
      </w:r>
      <w:r w:rsidRPr="004D3578">
        <w:rPr>
          <w:sz w:val="64"/>
        </w:rPr>
        <w:t>.</w:t>
      </w:r>
      <w:r w:rsidR="00C66CA5">
        <w:rPr>
          <w:sz w:val="64"/>
        </w:rPr>
        <w:t>018</w:t>
      </w:r>
      <w:r w:rsidRPr="004D3578">
        <w:rPr>
          <w:sz w:val="64"/>
        </w:rPr>
        <w:t xml:space="preserve"> </w:t>
      </w:r>
      <w:r w:rsidRPr="004D3578">
        <w:t>V</w:t>
      </w:r>
      <w:r w:rsidR="00FE71BF">
        <w:t>1</w:t>
      </w:r>
      <w:r w:rsidR="004555C0">
        <w:t>9</w:t>
      </w:r>
      <w:r w:rsidR="00FE71BF">
        <w:t xml:space="preserve">.0.0 </w:t>
      </w:r>
      <w:r w:rsidRPr="004D3578">
        <w:rPr>
          <w:sz w:val="32"/>
        </w:rPr>
        <w:t>(</w:t>
      </w:r>
      <w:r w:rsidR="00FE71BF">
        <w:rPr>
          <w:sz w:val="32"/>
        </w:rPr>
        <w:t>202</w:t>
      </w:r>
      <w:r w:rsidR="004555C0">
        <w:rPr>
          <w:sz w:val="32"/>
        </w:rPr>
        <w:t>5</w:t>
      </w:r>
      <w:r w:rsidR="00FE71BF">
        <w:rPr>
          <w:sz w:val="32"/>
        </w:rPr>
        <w:t>-0</w:t>
      </w:r>
      <w:r w:rsidR="004555C0">
        <w:rPr>
          <w:sz w:val="32"/>
        </w:rPr>
        <w:t>9</w:t>
      </w:r>
      <w:r w:rsidR="00FE71BF">
        <w:rPr>
          <w:sz w:val="32"/>
        </w:rPr>
        <w:t>)</w:t>
      </w:r>
    </w:p>
    <w:p w14:paraId="3947E6FD" w14:textId="77777777" w:rsidR="00080512" w:rsidRPr="004D3578" w:rsidRDefault="00080512">
      <w:pPr>
        <w:pStyle w:val="ZB"/>
        <w:framePr w:wrap="notBeside"/>
      </w:pPr>
      <w:r w:rsidRPr="004D3578">
        <w:t>Technical Specification</w:t>
      </w:r>
    </w:p>
    <w:p w14:paraId="1675532D" w14:textId="77777777" w:rsidR="00080512" w:rsidRPr="004D3578" w:rsidRDefault="00080512">
      <w:pPr>
        <w:pStyle w:val="ZT"/>
        <w:framePr w:wrap="notBeside"/>
      </w:pPr>
      <w:r w:rsidRPr="004D3578">
        <w:t>3rd Generation Partnership Project;</w:t>
      </w:r>
    </w:p>
    <w:p w14:paraId="2E04A1F7" w14:textId="77777777" w:rsidR="00080512" w:rsidRPr="004D3578" w:rsidRDefault="00080512">
      <w:pPr>
        <w:pStyle w:val="ZT"/>
        <w:framePr w:wrap="notBeside"/>
      </w:pPr>
      <w:r w:rsidRPr="004D3578">
        <w:t>Technical Specification Group</w:t>
      </w:r>
      <w:r w:rsidR="00C66CA5">
        <w:t xml:space="preserve"> Radio Access Network</w:t>
      </w:r>
      <w:r w:rsidRPr="004D3578">
        <w:t>;</w:t>
      </w:r>
    </w:p>
    <w:p w14:paraId="02C6588D" w14:textId="77777777" w:rsidR="00080512" w:rsidRPr="004D3578" w:rsidRDefault="00C66CA5">
      <w:pPr>
        <w:pStyle w:val="ZT"/>
        <w:framePr w:wrap="notBeside"/>
      </w:pPr>
      <w:r>
        <w:t>General Packet Radio Service (GPRS)</w:t>
      </w:r>
      <w:r w:rsidR="00080512" w:rsidRPr="004D3578">
        <w:t>;</w:t>
      </w:r>
    </w:p>
    <w:p w14:paraId="0E3FC835" w14:textId="77777777" w:rsidR="00C66CA5" w:rsidRDefault="00C66CA5">
      <w:pPr>
        <w:pStyle w:val="ZT"/>
        <w:framePr w:wrap="notBeside"/>
      </w:pPr>
      <w:r>
        <w:t>Base Station System (BSS) -</w:t>
      </w:r>
    </w:p>
    <w:p w14:paraId="3FF04876" w14:textId="77777777" w:rsidR="00C66CA5" w:rsidRDefault="00C66CA5">
      <w:pPr>
        <w:pStyle w:val="ZT"/>
        <w:framePr w:wrap="notBeside"/>
      </w:pPr>
      <w:r>
        <w:t>Serving GPRS Support Node (SGSN);</w:t>
      </w:r>
    </w:p>
    <w:p w14:paraId="0018B1FC" w14:textId="77777777" w:rsidR="00080512" w:rsidRPr="004D3578" w:rsidRDefault="00C66CA5">
      <w:pPr>
        <w:pStyle w:val="ZT"/>
        <w:framePr w:wrap="notBeside"/>
      </w:pPr>
      <w:r>
        <w:t>BSS GPRS Protocol (BSSGP)</w:t>
      </w:r>
    </w:p>
    <w:p w14:paraId="4E70BF3A" w14:textId="065B5C55" w:rsidR="00080512" w:rsidRPr="004D3578" w:rsidRDefault="00FC1192">
      <w:pPr>
        <w:pStyle w:val="ZT"/>
        <w:framePr w:wrap="notBeside"/>
        <w:rPr>
          <w:i/>
          <w:sz w:val="28"/>
        </w:rPr>
      </w:pPr>
      <w:r w:rsidRPr="004D3578">
        <w:t>(</w:t>
      </w:r>
      <w:r w:rsidRPr="004D3578">
        <w:rPr>
          <w:rStyle w:val="ZGSM"/>
        </w:rPr>
        <w:t xml:space="preserve">Release </w:t>
      </w:r>
      <w:r w:rsidR="00FE71BF">
        <w:rPr>
          <w:rStyle w:val="ZGSM"/>
        </w:rPr>
        <w:t>1</w:t>
      </w:r>
      <w:r w:rsidR="004555C0">
        <w:rPr>
          <w:rStyle w:val="ZGSM"/>
        </w:rPr>
        <w:t>9</w:t>
      </w:r>
      <w:r w:rsidRPr="004D3578">
        <w:t>)</w:t>
      </w:r>
    </w:p>
    <w:p w14:paraId="5664F421" w14:textId="4B7DD00B"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05358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90767" r:id="rId9"/>
        </w:object>
      </w:r>
      <w:r w:rsidRPr="004D3578">
        <w:rPr>
          <w:color w:val="0000FF"/>
        </w:rPr>
        <w:tab/>
      </w:r>
      <w:r w:rsidR="002308A3" w:rsidRPr="004D3578">
        <w:drawing>
          <wp:inline distT="0" distB="0" distL="0" distR="0" wp14:anchorId="71DC1C12" wp14:editId="4D763937">
            <wp:extent cx="1623060" cy="9525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79F67837" w14:textId="77777777" w:rsidR="00080512" w:rsidRPr="004D3578" w:rsidRDefault="00080512">
      <w:pPr>
        <w:pStyle w:val="ZU"/>
        <w:framePr w:h="4929" w:hRule="exact" w:wrap="notBeside"/>
        <w:tabs>
          <w:tab w:val="right" w:pos="10206"/>
        </w:tabs>
        <w:jc w:val="left"/>
      </w:pPr>
    </w:p>
    <w:p w14:paraId="7F6EDB33"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5ADC323B" w14:textId="77777777" w:rsidR="00080512" w:rsidRPr="004D3578" w:rsidRDefault="00080512">
      <w:pPr>
        <w:pStyle w:val="ZV"/>
        <w:framePr w:wrap="notBeside"/>
      </w:pPr>
    </w:p>
    <w:p w14:paraId="4C7FE144" w14:textId="77777777" w:rsidR="00080512" w:rsidRPr="004D3578" w:rsidRDefault="00080512"/>
    <w:bookmarkEnd w:id="0"/>
    <w:p w14:paraId="60F1D3C1" w14:textId="77777777" w:rsidR="00080512" w:rsidRPr="004D3578" w:rsidRDefault="00080512">
      <w:pPr>
        <w:sectPr w:rsidR="00080512" w:rsidRPr="004D3578" w:rsidSect="00705514">
          <w:footnotePr>
            <w:numRestart w:val="eachSect"/>
          </w:footnotePr>
          <w:pgSz w:w="11907" w:h="16840"/>
          <w:pgMar w:top="2268" w:right="851" w:bottom="10773" w:left="851" w:header="0" w:footer="0" w:gutter="0"/>
          <w:cols w:space="720"/>
        </w:sectPr>
      </w:pPr>
    </w:p>
    <w:p w14:paraId="38557C17" w14:textId="77777777" w:rsidR="00C66CA5" w:rsidRPr="00986C32" w:rsidRDefault="00C66CA5" w:rsidP="00C66CA5"/>
    <w:p w14:paraId="42864430" w14:textId="77777777" w:rsidR="00C66CA5" w:rsidRPr="00986C32" w:rsidRDefault="00C66CA5" w:rsidP="00C66CA5">
      <w:pPr>
        <w:pStyle w:val="FP"/>
        <w:framePr w:wrap="notBeside" w:hAnchor="margin" w:y="1419"/>
        <w:pBdr>
          <w:bottom w:val="single" w:sz="6" w:space="1" w:color="auto"/>
        </w:pBdr>
        <w:spacing w:before="240"/>
        <w:ind w:left="2835" w:right="2835"/>
        <w:jc w:val="center"/>
      </w:pPr>
      <w:r w:rsidRPr="00986C32">
        <w:t>Keywords</w:t>
      </w:r>
    </w:p>
    <w:p w14:paraId="33F2CA5E" w14:textId="77777777" w:rsidR="00C66CA5" w:rsidRPr="00986C32" w:rsidRDefault="00C66CA5" w:rsidP="00C66CA5">
      <w:pPr>
        <w:pStyle w:val="FP"/>
        <w:framePr w:wrap="notBeside" w:hAnchor="margin" w:y="1419"/>
        <w:ind w:left="2835" w:right="2835"/>
        <w:jc w:val="center"/>
        <w:rPr>
          <w:rFonts w:ascii="Arial" w:hAnsi="Arial"/>
          <w:sz w:val="18"/>
        </w:rPr>
      </w:pPr>
      <w:r w:rsidRPr="00986C32">
        <w:rPr>
          <w:rFonts w:ascii="Arial" w:hAnsi="Arial"/>
          <w:sz w:val="18"/>
        </w:rPr>
        <w:t>GSM, radio, GPRS, packet mode</w:t>
      </w:r>
    </w:p>
    <w:p w14:paraId="044A4554" w14:textId="77777777" w:rsidR="00C66CA5" w:rsidRPr="00986C32" w:rsidRDefault="00C66CA5" w:rsidP="00C66CA5"/>
    <w:p w14:paraId="30525E70" w14:textId="77777777" w:rsidR="00C66CA5" w:rsidRPr="00986C32" w:rsidRDefault="00C66CA5" w:rsidP="00C66CA5">
      <w:pPr>
        <w:pStyle w:val="FP"/>
        <w:framePr w:wrap="notBeside" w:hAnchor="margin" w:yAlign="center"/>
        <w:spacing w:after="240"/>
        <w:ind w:left="2835" w:right="2835"/>
        <w:jc w:val="center"/>
        <w:rPr>
          <w:rFonts w:ascii="Arial" w:hAnsi="Arial"/>
          <w:b/>
          <w:i/>
        </w:rPr>
      </w:pPr>
      <w:r w:rsidRPr="00986C32">
        <w:rPr>
          <w:rFonts w:ascii="Arial" w:hAnsi="Arial"/>
          <w:b/>
          <w:i/>
        </w:rPr>
        <w:t>3GPP</w:t>
      </w:r>
    </w:p>
    <w:p w14:paraId="62FDCDFF" w14:textId="77777777" w:rsidR="00C66CA5" w:rsidRPr="00986C32" w:rsidRDefault="00C66CA5" w:rsidP="00C66CA5">
      <w:pPr>
        <w:pStyle w:val="FP"/>
        <w:framePr w:wrap="notBeside" w:hAnchor="margin" w:yAlign="center"/>
        <w:pBdr>
          <w:bottom w:val="single" w:sz="6" w:space="1" w:color="auto"/>
        </w:pBdr>
        <w:ind w:left="2835" w:right="2835"/>
        <w:jc w:val="center"/>
      </w:pPr>
      <w:r w:rsidRPr="00986C32">
        <w:t>Postal address</w:t>
      </w:r>
    </w:p>
    <w:p w14:paraId="3DD48B46" w14:textId="77777777" w:rsidR="00C66CA5" w:rsidRPr="00986C32" w:rsidRDefault="00C66CA5" w:rsidP="00C66CA5">
      <w:pPr>
        <w:pStyle w:val="FP"/>
        <w:framePr w:wrap="notBeside" w:hAnchor="margin" w:yAlign="center"/>
        <w:ind w:left="2835" w:right="2835"/>
        <w:jc w:val="center"/>
        <w:rPr>
          <w:rFonts w:ascii="Arial" w:hAnsi="Arial"/>
          <w:sz w:val="18"/>
        </w:rPr>
      </w:pPr>
    </w:p>
    <w:p w14:paraId="1DEFDBE4" w14:textId="77777777" w:rsidR="00C66CA5" w:rsidRPr="00986C32" w:rsidRDefault="00C66CA5" w:rsidP="00C66CA5">
      <w:pPr>
        <w:pStyle w:val="FP"/>
        <w:framePr w:wrap="notBeside" w:hAnchor="margin" w:yAlign="center"/>
        <w:pBdr>
          <w:bottom w:val="single" w:sz="6" w:space="1" w:color="auto"/>
        </w:pBdr>
        <w:spacing w:before="240"/>
        <w:ind w:left="2835" w:right="2835"/>
        <w:jc w:val="center"/>
      </w:pPr>
      <w:r w:rsidRPr="00986C32">
        <w:t>3GPP support office address</w:t>
      </w:r>
    </w:p>
    <w:p w14:paraId="15D37D0B" w14:textId="77777777" w:rsidR="00C66CA5" w:rsidRPr="00986C32" w:rsidRDefault="00C66CA5" w:rsidP="00C66CA5">
      <w:pPr>
        <w:pStyle w:val="FP"/>
        <w:framePr w:wrap="notBeside" w:hAnchor="margin" w:yAlign="center"/>
        <w:ind w:left="2835" w:right="2835"/>
        <w:jc w:val="center"/>
        <w:rPr>
          <w:rFonts w:ascii="Arial" w:hAnsi="Arial"/>
          <w:sz w:val="18"/>
          <w:lang w:val="fr-FR"/>
        </w:rPr>
      </w:pPr>
      <w:r w:rsidRPr="00986C32">
        <w:rPr>
          <w:rFonts w:ascii="Arial" w:hAnsi="Arial"/>
          <w:sz w:val="18"/>
          <w:lang w:val="fr-FR"/>
        </w:rPr>
        <w:t>650 Route des Lucioles - Sophia Antipolis</w:t>
      </w:r>
    </w:p>
    <w:p w14:paraId="6D70BFD9" w14:textId="77777777" w:rsidR="00C66CA5" w:rsidRPr="00986C32" w:rsidRDefault="00C66CA5" w:rsidP="00C66CA5">
      <w:pPr>
        <w:pStyle w:val="FP"/>
        <w:framePr w:wrap="notBeside" w:hAnchor="margin" w:yAlign="center"/>
        <w:ind w:left="2835" w:right="2835"/>
        <w:jc w:val="center"/>
        <w:rPr>
          <w:rFonts w:ascii="Arial" w:hAnsi="Arial"/>
          <w:sz w:val="18"/>
          <w:lang w:val="fr-FR"/>
        </w:rPr>
      </w:pPr>
      <w:r w:rsidRPr="00986C32">
        <w:rPr>
          <w:rFonts w:ascii="Arial" w:hAnsi="Arial"/>
          <w:sz w:val="18"/>
          <w:lang w:val="fr-FR"/>
        </w:rPr>
        <w:t>Valbonne - FRANCE</w:t>
      </w:r>
    </w:p>
    <w:p w14:paraId="197CD228" w14:textId="77777777" w:rsidR="00C66CA5" w:rsidRPr="00986C32" w:rsidRDefault="00C66CA5" w:rsidP="00C66CA5">
      <w:pPr>
        <w:pStyle w:val="FP"/>
        <w:framePr w:wrap="notBeside" w:hAnchor="margin" w:yAlign="center"/>
        <w:spacing w:after="20"/>
        <w:ind w:left="2835" w:right="2835"/>
        <w:jc w:val="center"/>
        <w:rPr>
          <w:rFonts w:ascii="Arial" w:hAnsi="Arial"/>
          <w:sz w:val="18"/>
        </w:rPr>
      </w:pPr>
      <w:r w:rsidRPr="00986C32">
        <w:rPr>
          <w:rFonts w:ascii="Arial" w:hAnsi="Arial"/>
          <w:sz w:val="18"/>
        </w:rPr>
        <w:t>Tel.: +33 4 92 94 42 00 Fax: +33 4 93 65 47 16</w:t>
      </w:r>
    </w:p>
    <w:p w14:paraId="649718C7" w14:textId="77777777" w:rsidR="00C66CA5" w:rsidRPr="00986C32" w:rsidRDefault="00C66CA5" w:rsidP="00C66CA5">
      <w:pPr>
        <w:pStyle w:val="FP"/>
        <w:framePr w:wrap="notBeside" w:hAnchor="margin" w:yAlign="center"/>
        <w:pBdr>
          <w:bottom w:val="single" w:sz="6" w:space="1" w:color="auto"/>
        </w:pBdr>
        <w:spacing w:before="240"/>
        <w:ind w:left="2835" w:right="2835"/>
        <w:jc w:val="center"/>
      </w:pPr>
      <w:r w:rsidRPr="00986C32">
        <w:t>Internet</w:t>
      </w:r>
    </w:p>
    <w:p w14:paraId="139E78BE" w14:textId="77777777" w:rsidR="00C66CA5" w:rsidRPr="00986C32" w:rsidRDefault="00C66CA5" w:rsidP="00C66CA5">
      <w:pPr>
        <w:pStyle w:val="FP"/>
        <w:framePr w:wrap="notBeside" w:hAnchor="margin" w:yAlign="center"/>
        <w:ind w:left="2835" w:right="2835"/>
        <w:jc w:val="center"/>
        <w:rPr>
          <w:rFonts w:ascii="Arial" w:hAnsi="Arial"/>
          <w:sz w:val="18"/>
        </w:rPr>
      </w:pPr>
      <w:r w:rsidRPr="00986C32">
        <w:rPr>
          <w:rFonts w:ascii="Arial" w:hAnsi="Arial"/>
          <w:sz w:val="18"/>
        </w:rPr>
        <w:t>http://www.3gpp.org</w:t>
      </w:r>
    </w:p>
    <w:p w14:paraId="418ABA76" w14:textId="77777777" w:rsidR="00C66CA5" w:rsidRPr="00986C32" w:rsidRDefault="00C66CA5" w:rsidP="00C66CA5"/>
    <w:p w14:paraId="02200581" w14:textId="77777777" w:rsidR="00FE71BF" w:rsidRPr="00133525" w:rsidRDefault="00FE71BF" w:rsidP="00FE71BF">
      <w:pPr>
        <w:pStyle w:val="FP"/>
        <w:framePr w:wrap="notBeside" w:hAnchor="margin" w:yAlign="bottom"/>
        <w:pBdr>
          <w:bottom w:val="single" w:sz="6" w:space="1" w:color="auto"/>
        </w:pBdr>
        <w:spacing w:after="240"/>
        <w:jc w:val="center"/>
        <w:rPr>
          <w:rFonts w:ascii="Arial" w:hAnsi="Arial"/>
          <w:b/>
          <w:i/>
          <w:noProof/>
        </w:rPr>
      </w:pPr>
      <w:r w:rsidRPr="00133525">
        <w:rPr>
          <w:rFonts w:ascii="Arial" w:hAnsi="Arial"/>
          <w:b/>
          <w:i/>
          <w:noProof/>
        </w:rPr>
        <w:t>Copyright Notification</w:t>
      </w:r>
    </w:p>
    <w:p w14:paraId="217FE807" w14:textId="77777777" w:rsidR="00C66CA5" w:rsidRPr="00986C32" w:rsidRDefault="00C66CA5" w:rsidP="00C66CA5">
      <w:pPr>
        <w:pStyle w:val="FP"/>
        <w:framePr w:wrap="notBeside" w:hAnchor="margin" w:yAlign="bottom"/>
        <w:jc w:val="center"/>
        <w:rPr>
          <w:noProof/>
        </w:rPr>
      </w:pPr>
      <w:r w:rsidRPr="00986C32">
        <w:rPr>
          <w:noProof/>
        </w:rPr>
        <w:t>No part may be reproduced except as authorized by written permission.</w:t>
      </w:r>
      <w:r w:rsidRPr="00986C32">
        <w:rPr>
          <w:noProof/>
        </w:rPr>
        <w:br/>
        <w:t>The copyright and the foregoing restriction extend to reproduction in all media.</w:t>
      </w:r>
    </w:p>
    <w:p w14:paraId="42F516EF" w14:textId="77777777" w:rsidR="00C66CA5" w:rsidRPr="00986C32" w:rsidRDefault="00C66CA5" w:rsidP="00C66CA5">
      <w:pPr>
        <w:pStyle w:val="FP"/>
        <w:framePr w:wrap="notBeside" w:hAnchor="margin" w:yAlign="bottom"/>
        <w:jc w:val="center"/>
        <w:rPr>
          <w:noProof/>
        </w:rPr>
      </w:pPr>
    </w:p>
    <w:p w14:paraId="4F7D96C1" w14:textId="0FA8603A" w:rsidR="00C66CA5" w:rsidRPr="00986C32" w:rsidRDefault="00C66CA5" w:rsidP="00C66CA5">
      <w:pPr>
        <w:pStyle w:val="FP"/>
        <w:framePr w:wrap="notBeside" w:hAnchor="margin" w:yAlign="bottom"/>
        <w:jc w:val="center"/>
        <w:rPr>
          <w:noProof/>
          <w:sz w:val="18"/>
        </w:rPr>
      </w:pPr>
      <w:r w:rsidRPr="00986C32">
        <w:rPr>
          <w:noProof/>
          <w:sz w:val="18"/>
        </w:rPr>
        <w:t xml:space="preserve">© </w:t>
      </w:r>
      <w:r w:rsidR="00FE71BF">
        <w:rPr>
          <w:noProof/>
          <w:sz w:val="18"/>
        </w:rPr>
        <w:t>202</w:t>
      </w:r>
      <w:r w:rsidR="004555C0">
        <w:rPr>
          <w:noProof/>
          <w:sz w:val="18"/>
        </w:rPr>
        <w:t>5</w:t>
      </w:r>
      <w:r w:rsidRPr="00986C32">
        <w:rPr>
          <w:noProof/>
          <w:sz w:val="18"/>
        </w:rPr>
        <w:t>, 3GPP Organizational Partners (ARIB, ATIS, CCSA, ETSI, TSDSI, TTA, TTC).</w:t>
      </w:r>
      <w:bookmarkStart w:id="1" w:name="copyrightaddon"/>
      <w:bookmarkEnd w:id="1"/>
    </w:p>
    <w:p w14:paraId="200D5257" w14:textId="77777777" w:rsidR="00C66CA5" w:rsidRPr="00986C32" w:rsidRDefault="00C66CA5" w:rsidP="00C66CA5">
      <w:pPr>
        <w:pStyle w:val="FP"/>
        <w:framePr w:wrap="notBeside" w:hAnchor="margin" w:yAlign="bottom"/>
        <w:jc w:val="center"/>
        <w:rPr>
          <w:noProof/>
          <w:sz w:val="18"/>
        </w:rPr>
      </w:pPr>
      <w:r w:rsidRPr="00986C32">
        <w:rPr>
          <w:noProof/>
          <w:sz w:val="18"/>
        </w:rPr>
        <w:t>All rights reserved.</w:t>
      </w:r>
    </w:p>
    <w:p w14:paraId="3A1CA07C" w14:textId="77777777" w:rsidR="00C66CA5" w:rsidRPr="00986C32" w:rsidRDefault="00C66CA5" w:rsidP="00C66CA5">
      <w:pPr>
        <w:pStyle w:val="FP"/>
        <w:framePr w:wrap="notBeside" w:hAnchor="margin" w:yAlign="bottom"/>
        <w:rPr>
          <w:noProof/>
          <w:sz w:val="18"/>
        </w:rPr>
      </w:pPr>
    </w:p>
    <w:p w14:paraId="77457675" w14:textId="77777777" w:rsidR="00C66CA5" w:rsidRPr="00986C32" w:rsidRDefault="00C66CA5" w:rsidP="00C66CA5">
      <w:pPr>
        <w:pStyle w:val="FP"/>
        <w:framePr w:wrap="notBeside" w:hAnchor="margin" w:yAlign="bottom"/>
        <w:rPr>
          <w:noProof/>
          <w:sz w:val="18"/>
        </w:rPr>
      </w:pPr>
      <w:r w:rsidRPr="00986C32">
        <w:rPr>
          <w:noProof/>
          <w:sz w:val="18"/>
        </w:rPr>
        <w:t>UMTS™ is a Trade Mark of ETSI registered for the benefit of its members</w:t>
      </w:r>
    </w:p>
    <w:p w14:paraId="3EDE564C" w14:textId="77777777" w:rsidR="00C66CA5" w:rsidRPr="00986C32" w:rsidRDefault="00C66CA5" w:rsidP="00C66CA5">
      <w:pPr>
        <w:pStyle w:val="FP"/>
        <w:framePr w:wrap="notBeside" w:hAnchor="margin" w:yAlign="bottom"/>
        <w:rPr>
          <w:noProof/>
          <w:sz w:val="18"/>
        </w:rPr>
      </w:pPr>
      <w:r w:rsidRPr="00986C32">
        <w:rPr>
          <w:noProof/>
          <w:sz w:val="18"/>
        </w:rPr>
        <w:t>3GPP™ is a Trade Mark of ETSI registered for the benefit of its Members and of the 3GPP Organizational Partners</w:t>
      </w:r>
      <w:r w:rsidRPr="00986C32">
        <w:rPr>
          <w:noProof/>
          <w:sz w:val="18"/>
        </w:rPr>
        <w:br/>
        <w:t>LTE™ is a Trade Mark of ETSI registered for the benefit of its Members and of the 3GPP Organizational Partners</w:t>
      </w:r>
      <w:r w:rsidR="001659C3">
        <w:rPr>
          <w:noProof/>
          <w:sz w:val="18"/>
        </w:rPr>
        <w:br/>
      </w:r>
      <w:r w:rsidR="001659C3" w:rsidRPr="00986C32">
        <w:rPr>
          <w:noProof/>
        </w:rPr>
        <w:t>GSM® and the GSM logo are registered and owned by the GSM Association</w:t>
      </w:r>
    </w:p>
    <w:p w14:paraId="72A17BBF" w14:textId="77777777" w:rsidR="00C66CA5" w:rsidRPr="00986C32" w:rsidRDefault="00C66CA5" w:rsidP="00C66CA5">
      <w:pPr>
        <w:pStyle w:val="FP"/>
        <w:rPr>
          <w:noProof/>
        </w:rPr>
      </w:pPr>
    </w:p>
    <w:p w14:paraId="38153BEF" w14:textId="77777777" w:rsidR="00C66CA5" w:rsidRPr="00986C32" w:rsidRDefault="00C66CA5" w:rsidP="00C66CA5">
      <w:pPr>
        <w:pStyle w:val="TT"/>
      </w:pPr>
      <w:r w:rsidRPr="00986C32">
        <w:br w:type="page"/>
      </w:r>
      <w:r w:rsidRPr="00986C32">
        <w:lastRenderedPageBreak/>
        <w:t>Contents</w:t>
      </w:r>
    </w:p>
    <w:p w14:paraId="21A908E2" w14:textId="77777777" w:rsidR="00182AA7" w:rsidRDefault="00182AA7">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_Toc516735041 \h </w:instrText>
      </w:r>
      <w:r>
        <w:fldChar w:fldCharType="separate"/>
      </w:r>
      <w:r>
        <w:t>14</w:t>
      </w:r>
      <w:r>
        <w:fldChar w:fldCharType="end"/>
      </w:r>
    </w:p>
    <w:p w14:paraId="6CC67D65" w14:textId="77777777" w:rsidR="00182AA7" w:rsidRDefault="00182AA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_Toc516735042 \h </w:instrText>
      </w:r>
      <w:r>
        <w:fldChar w:fldCharType="separate"/>
      </w:r>
      <w:r>
        <w:t>15</w:t>
      </w:r>
      <w:r>
        <w:fldChar w:fldCharType="end"/>
      </w:r>
    </w:p>
    <w:p w14:paraId="15C58DD8" w14:textId="77777777" w:rsidR="00182AA7" w:rsidRDefault="00182AA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_Toc516735043 \h </w:instrText>
      </w:r>
      <w:r>
        <w:fldChar w:fldCharType="separate"/>
      </w:r>
      <w:r>
        <w:t>15</w:t>
      </w:r>
      <w:r>
        <w:fldChar w:fldCharType="end"/>
      </w:r>
    </w:p>
    <w:p w14:paraId="56DF5E93" w14:textId="77777777" w:rsidR="00182AA7" w:rsidRDefault="00182AA7">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_Toc516735044 \h </w:instrText>
      </w:r>
      <w:r>
        <w:fldChar w:fldCharType="separate"/>
      </w:r>
      <w:r>
        <w:t>17</w:t>
      </w:r>
      <w:r>
        <w:fldChar w:fldCharType="end"/>
      </w:r>
    </w:p>
    <w:p w14:paraId="523C15B4" w14:textId="77777777" w:rsidR="00182AA7" w:rsidRDefault="00182AA7">
      <w:pPr>
        <w:pStyle w:val="TOC2"/>
        <w:rPr>
          <w:rFonts w:ascii="Calibri" w:hAnsi="Calibri"/>
          <w:sz w:val="22"/>
          <w:szCs w:val="22"/>
          <w:lang w:val="en-US"/>
        </w:rPr>
      </w:pPr>
      <w:r>
        <w:t>3.1</w:t>
      </w:r>
      <w:r>
        <w:rPr>
          <w:rFonts w:ascii="Calibri" w:hAnsi="Calibri"/>
          <w:sz w:val="22"/>
          <w:szCs w:val="22"/>
          <w:lang w:val="en-US"/>
        </w:rPr>
        <w:tab/>
      </w:r>
      <w:r>
        <w:t>Vocabulary</w:t>
      </w:r>
      <w:r>
        <w:tab/>
      </w:r>
      <w:r>
        <w:fldChar w:fldCharType="begin" w:fldLock="1"/>
      </w:r>
      <w:r>
        <w:instrText xml:space="preserve"> PAGEREF _Toc516735045 \h </w:instrText>
      </w:r>
      <w:r>
        <w:fldChar w:fldCharType="separate"/>
      </w:r>
      <w:r>
        <w:t>17</w:t>
      </w:r>
      <w:r>
        <w:fldChar w:fldCharType="end"/>
      </w:r>
    </w:p>
    <w:p w14:paraId="66196E3C" w14:textId="77777777" w:rsidR="00182AA7" w:rsidRDefault="00182AA7">
      <w:pPr>
        <w:pStyle w:val="TOC1"/>
        <w:rPr>
          <w:rFonts w:ascii="Calibri" w:hAnsi="Calibri"/>
          <w:szCs w:val="22"/>
          <w:lang w:val="en-US"/>
        </w:rPr>
      </w:pPr>
      <w:r>
        <w:t>4</w:t>
      </w:r>
      <w:r>
        <w:rPr>
          <w:rFonts w:ascii="Calibri" w:hAnsi="Calibri"/>
          <w:szCs w:val="22"/>
          <w:lang w:val="en-US"/>
        </w:rPr>
        <w:tab/>
      </w:r>
      <w:r>
        <w:t>Logical configuration of the Gb-interface</w:t>
      </w:r>
      <w:r>
        <w:tab/>
      </w:r>
      <w:r>
        <w:fldChar w:fldCharType="begin" w:fldLock="1"/>
      </w:r>
      <w:r>
        <w:instrText xml:space="preserve"> PAGEREF _Toc516735046 \h </w:instrText>
      </w:r>
      <w:r>
        <w:fldChar w:fldCharType="separate"/>
      </w:r>
      <w:r>
        <w:t>18</w:t>
      </w:r>
      <w:r>
        <w:fldChar w:fldCharType="end"/>
      </w:r>
    </w:p>
    <w:p w14:paraId="78A6D773" w14:textId="77777777" w:rsidR="00182AA7" w:rsidRDefault="00182AA7">
      <w:pPr>
        <w:pStyle w:val="TOC2"/>
        <w:rPr>
          <w:rFonts w:ascii="Calibri" w:hAnsi="Calibri"/>
          <w:sz w:val="22"/>
          <w:szCs w:val="22"/>
          <w:lang w:val="en-US"/>
        </w:rPr>
      </w:pPr>
      <w:r>
        <w:t>4.1</w:t>
      </w:r>
      <w:r>
        <w:rPr>
          <w:rFonts w:ascii="Calibri" w:hAnsi="Calibri"/>
          <w:sz w:val="22"/>
          <w:szCs w:val="22"/>
          <w:lang w:val="en-US"/>
        </w:rPr>
        <w:tab/>
      </w:r>
      <w:r>
        <w:t>High-level characteristics of the Gb-interface</w:t>
      </w:r>
      <w:r>
        <w:tab/>
      </w:r>
      <w:r>
        <w:fldChar w:fldCharType="begin" w:fldLock="1"/>
      </w:r>
      <w:r>
        <w:instrText xml:space="preserve"> PAGEREF _Toc516735047 \h </w:instrText>
      </w:r>
      <w:r>
        <w:fldChar w:fldCharType="separate"/>
      </w:r>
      <w:r>
        <w:t>18</w:t>
      </w:r>
      <w:r>
        <w:fldChar w:fldCharType="end"/>
      </w:r>
    </w:p>
    <w:p w14:paraId="33A446F2" w14:textId="77777777" w:rsidR="00182AA7" w:rsidRDefault="00182AA7">
      <w:pPr>
        <w:pStyle w:val="TOC2"/>
        <w:rPr>
          <w:rFonts w:ascii="Calibri" w:hAnsi="Calibri"/>
          <w:sz w:val="22"/>
          <w:szCs w:val="22"/>
          <w:lang w:val="en-US"/>
        </w:rPr>
      </w:pPr>
      <w:r>
        <w:t>4.2</w:t>
      </w:r>
      <w:r>
        <w:rPr>
          <w:rFonts w:ascii="Calibri" w:hAnsi="Calibri"/>
          <w:sz w:val="22"/>
          <w:szCs w:val="22"/>
          <w:lang w:val="en-US"/>
        </w:rPr>
        <w:tab/>
      </w:r>
      <w:r>
        <w:t>Position of BSSGP within the protocol stack on the Gb-interface</w:t>
      </w:r>
      <w:r>
        <w:tab/>
      </w:r>
      <w:r>
        <w:fldChar w:fldCharType="begin" w:fldLock="1"/>
      </w:r>
      <w:r>
        <w:instrText xml:space="preserve"> PAGEREF _Toc516735048 \h </w:instrText>
      </w:r>
      <w:r>
        <w:fldChar w:fldCharType="separate"/>
      </w:r>
      <w:r>
        <w:t>18</w:t>
      </w:r>
      <w:r>
        <w:fldChar w:fldCharType="end"/>
      </w:r>
    </w:p>
    <w:p w14:paraId="4042889B" w14:textId="77777777" w:rsidR="00182AA7" w:rsidRDefault="00182AA7">
      <w:pPr>
        <w:pStyle w:val="TOC1"/>
        <w:rPr>
          <w:rFonts w:ascii="Calibri" w:hAnsi="Calibri"/>
          <w:szCs w:val="22"/>
          <w:lang w:val="en-US"/>
        </w:rPr>
      </w:pPr>
      <w:r>
        <w:t>5</w:t>
      </w:r>
      <w:r>
        <w:rPr>
          <w:rFonts w:ascii="Calibri" w:hAnsi="Calibri"/>
          <w:szCs w:val="22"/>
          <w:lang w:val="en-US"/>
        </w:rPr>
        <w:tab/>
      </w:r>
      <w:r>
        <w:t>Elements for layer-to-layer communication</w:t>
      </w:r>
      <w:r>
        <w:tab/>
      </w:r>
      <w:r>
        <w:fldChar w:fldCharType="begin" w:fldLock="1"/>
      </w:r>
      <w:r>
        <w:instrText xml:space="preserve"> PAGEREF _Toc516735049 \h </w:instrText>
      </w:r>
      <w:r>
        <w:fldChar w:fldCharType="separate"/>
      </w:r>
      <w:r>
        <w:t>19</w:t>
      </w:r>
      <w:r>
        <w:fldChar w:fldCharType="end"/>
      </w:r>
    </w:p>
    <w:p w14:paraId="537F8237" w14:textId="77777777" w:rsidR="00182AA7" w:rsidRDefault="00182AA7">
      <w:pPr>
        <w:pStyle w:val="TOC2"/>
        <w:rPr>
          <w:rFonts w:ascii="Calibri" w:hAnsi="Calibri"/>
          <w:sz w:val="22"/>
          <w:szCs w:val="22"/>
          <w:lang w:val="en-US"/>
        </w:rPr>
      </w:pPr>
      <w:r>
        <w:t>5.1</w:t>
      </w:r>
      <w:r>
        <w:rPr>
          <w:rFonts w:ascii="Calibri" w:hAnsi="Calibri"/>
          <w:sz w:val="22"/>
          <w:szCs w:val="22"/>
          <w:lang w:val="en-US"/>
        </w:rPr>
        <w:tab/>
      </w:r>
      <w:r>
        <w:t>Definition of service model</w:t>
      </w:r>
      <w:r>
        <w:tab/>
      </w:r>
      <w:r>
        <w:fldChar w:fldCharType="begin" w:fldLock="1"/>
      </w:r>
      <w:r>
        <w:instrText xml:space="preserve"> PAGEREF _Toc516735050 \h </w:instrText>
      </w:r>
      <w:r>
        <w:fldChar w:fldCharType="separate"/>
      </w:r>
      <w:r>
        <w:t>19</w:t>
      </w:r>
      <w:r>
        <w:fldChar w:fldCharType="end"/>
      </w:r>
    </w:p>
    <w:p w14:paraId="5DB36500" w14:textId="77777777" w:rsidR="00182AA7" w:rsidRDefault="00182AA7">
      <w:pPr>
        <w:pStyle w:val="TOC2"/>
        <w:rPr>
          <w:rFonts w:ascii="Calibri" w:hAnsi="Calibri"/>
          <w:sz w:val="22"/>
          <w:szCs w:val="22"/>
          <w:lang w:val="en-US"/>
        </w:rPr>
      </w:pPr>
      <w:r>
        <w:t>5.2</w:t>
      </w:r>
      <w:r>
        <w:rPr>
          <w:rFonts w:ascii="Calibri" w:hAnsi="Calibri"/>
          <w:sz w:val="22"/>
          <w:szCs w:val="22"/>
          <w:lang w:val="en-US"/>
        </w:rPr>
        <w:tab/>
      </w:r>
      <w:r>
        <w:t>Service primitives provided by the BSSGP at a BSS</w:t>
      </w:r>
      <w:r>
        <w:tab/>
      </w:r>
      <w:r>
        <w:fldChar w:fldCharType="begin" w:fldLock="1"/>
      </w:r>
      <w:r>
        <w:instrText xml:space="preserve"> PAGEREF _Toc516735051 \h </w:instrText>
      </w:r>
      <w:r>
        <w:fldChar w:fldCharType="separate"/>
      </w:r>
      <w:r>
        <w:t>21</w:t>
      </w:r>
      <w:r>
        <w:fldChar w:fldCharType="end"/>
      </w:r>
    </w:p>
    <w:p w14:paraId="463695DA" w14:textId="77777777" w:rsidR="00182AA7" w:rsidRDefault="00182AA7">
      <w:pPr>
        <w:pStyle w:val="TOC3"/>
        <w:rPr>
          <w:rFonts w:ascii="Calibri" w:hAnsi="Calibri"/>
          <w:sz w:val="22"/>
          <w:szCs w:val="22"/>
          <w:lang w:val="en-US"/>
        </w:rPr>
      </w:pPr>
      <w:r>
        <w:t>5.2.1</w:t>
      </w:r>
      <w:r>
        <w:rPr>
          <w:rFonts w:ascii="Calibri" w:hAnsi="Calibri"/>
          <w:sz w:val="22"/>
          <w:szCs w:val="22"/>
          <w:lang w:val="en-US"/>
        </w:rPr>
        <w:tab/>
      </w:r>
      <w:r>
        <w:t>RL-DL-UNITDATA.ind</w:t>
      </w:r>
      <w:r>
        <w:tab/>
      </w:r>
      <w:r>
        <w:fldChar w:fldCharType="begin" w:fldLock="1"/>
      </w:r>
      <w:r>
        <w:instrText xml:space="preserve"> PAGEREF _Toc516735052 \h </w:instrText>
      </w:r>
      <w:r>
        <w:fldChar w:fldCharType="separate"/>
      </w:r>
      <w:r>
        <w:t>23</w:t>
      </w:r>
      <w:r>
        <w:fldChar w:fldCharType="end"/>
      </w:r>
    </w:p>
    <w:p w14:paraId="371FB8C4" w14:textId="77777777" w:rsidR="00182AA7" w:rsidRDefault="00182AA7">
      <w:pPr>
        <w:pStyle w:val="TOC3"/>
        <w:rPr>
          <w:rFonts w:ascii="Calibri" w:hAnsi="Calibri"/>
          <w:sz w:val="22"/>
          <w:szCs w:val="22"/>
          <w:lang w:val="en-US"/>
        </w:rPr>
      </w:pPr>
      <w:r>
        <w:t>5.2.2</w:t>
      </w:r>
      <w:r>
        <w:rPr>
          <w:rFonts w:ascii="Calibri" w:hAnsi="Calibri"/>
          <w:sz w:val="22"/>
          <w:szCs w:val="22"/>
          <w:lang w:val="en-US"/>
        </w:rPr>
        <w:tab/>
      </w:r>
      <w:r>
        <w:t>RL-UL-UNITDATA.req</w:t>
      </w:r>
      <w:r>
        <w:tab/>
      </w:r>
      <w:r>
        <w:fldChar w:fldCharType="begin" w:fldLock="1"/>
      </w:r>
      <w:r>
        <w:instrText xml:space="preserve"> PAGEREF _Toc516735053 \h </w:instrText>
      </w:r>
      <w:r>
        <w:fldChar w:fldCharType="separate"/>
      </w:r>
      <w:r>
        <w:t>23</w:t>
      </w:r>
      <w:r>
        <w:fldChar w:fldCharType="end"/>
      </w:r>
    </w:p>
    <w:p w14:paraId="5700189C" w14:textId="77777777" w:rsidR="00182AA7" w:rsidRDefault="00182AA7">
      <w:pPr>
        <w:pStyle w:val="TOC3"/>
        <w:rPr>
          <w:rFonts w:ascii="Calibri" w:hAnsi="Calibri"/>
          <w:sz w:val="22"/>
          <w:szCs w:val="22"/>
          <w:lang w:val="en-US"/>
        </w:rPr>
      </w:pPr>
      <w:r>
        <w:t>5.2.3</w:t>
      </w:r>
      <w:r>
        <w:rPr>
          <w:rFonts w:ascii="Calibri" w:hAnsi="Calibri"/>
          <w:sz w:val="22"/>
          <w:szCs w:val="22"/>
          <w:lang w:val="en-US"/>
        </w:rPr>
        <w:tab/>
      </w:r>
      <w:r>
        <w:t>(void)</w:t>
      </w:r>
      <w:r>
        <w:tab/>
      </w:r>
      <w:r>
        <w:fldChar w:fldCharType="begin" w:fldLock="1"/>
      </w:r>
      <w:r>
        <w:instrText xml:space="preserve"> PAGEREF _Toc516735054 \h </w:instrText>
      </w:r>
      <w:r>
        <w:fldChar w:fldCharType="separate"/>
      </w:r>
      <w:r>
        <w:t>24</w:t>
      </w:r>
      <w:r>
        <w:fldChar w:fldCharType="end"/>
      </w:r>
    </w:p>
    <w:p w14:paraId="39BCF79B" w14:textId="77777777" w:rsidR="00182AA7" w:rsidRDefault="00182AA7">
      <w:pPr>
        <w:pStyle w:val="TOC3"/>
        <w:rPr>
          <w:rFonts w:ascii="Calibri" w:hAnsi="Calibri"/>
          <w:sz w:val="22"/>
          <w:szCs w:val="22"/>
          <w:lang w:val="en-US"/>
        </w:rPr>
      </w:pPr>
      <w:r>
        <w:t>5.2.3a</w:t>
      </w:r>
      <w:r>
        <w:rPr>
          <w:rFonts w:ascii="Calibri" w:hAnsi="Calibri"/>
          <w:sz w:val="22"/>
          <w:szCs w:val="22"/>
          <w:lang w:val="en-US"/>
        </w:rPr>
        <w:tab/>
      </w:r>
      <w:r>
        <w:t>RL-DL-MBMS-UNITDATA.ind</w:t>
      </w:r>
      <w:r>
        <w:tab/>
      </w:r>
      <w:r>
        <w:fldChar w:fldCharType="begin" w:fldLock="1"/>
      </w:r>
      <w:r>
        <w:instrText xml:space="preserve"> PAGEREF _Toc516735055 \h </w:instrText>
      </w:r>
      <w:r>
        <w:fldChar w:fldCharType="separate"/>
      </w:r>
      <w:r>
        <w:t>24</w:t>
      </w:r>
      <w:r>
        <w:fldChar w:fldCharType="end"/>
      </w:r>
    </w:p>
    <w:p w14:paraId="2173D478" w14:textId="77777777" w:rsidR="00182AA7" w:rsidRDefault="00182AA7">
      <w:pPr>
        <w:pStyle w:val="TOC3"/>
        <w:rPr>
          <w:rFonts w:ascii="Calibri" w:hAnsi="Calibri"/>
          <w:sz w:val="22"/>
          <w:szCs w:val="22"/>
          <w:lang w:val="en-US"/>
        </w:rPr>
      </w:pPr>
      <w:r>
        <w:t>5.2.3b</w:t>
      </w:r>
      <w:r>
        <w:rPr>
          <w:rFonts w:ascii="Calibri" w:hAnsi="Calibri"/>
          <w:sz w:val="22"/>
          <w:szCs w:val="22"/>
          <w:lang w:val="en-US"/>
        </w:rPr>
        <w:tab/>
      </w:r>
      <w:r>
        <w:t>RL-UL-MBMS-UNITDATA.req</w:t>
      </w:r>
      <w:r>
        <w:tab/>
      </w:r>
      <w:r>
        <w:fldChar w:fldCharType="begin" w:fldLock="1"/>
      </w:r>
      <w:r>
        <w:instrText xml:space="preserve"> PAGEREF _Toc516735056 \h </w:instrText>
      </w:r>
      <w:r>
        <w:fldChar w:fldCharType="separate"/>
      </w:r>
      <w:r>
        <w:t>24</w:t>
      </w:r>
      <w:r>
        <w:fldChar w:fldCharType="end"/>
      </w:r>
    </w:p>
    <w:p w14:paraId="73AACD4B" w14:textId="77777777" w:rsidR="00182AA7" w:rsidRDefault="00182AA7">
      <w:pPr>
        <w:pStyle w:val="TOC3"/>
        <w:rPr>
          <w:rFonts w:ascii="Calibri" w:hAnsi="Calibri"/>
          <w:sz w:val="22"/>
          <w:szCs w:val="22"/>
          <w:lang w:val="en-US"/>
        </w:rPr>
      </w:pPr>
      <w:r>
        <w:t>5.2.4</w:t>
      </w:r>
      <w:r>
        <w:rPr>
          <w:rFonts w:ascii="Calibri" w:hAnsi="Calibri"/>
          <w:sz w:val="22"/>
          <w:szCs w:val="22"/>
          <w:lang w:val="en-US"/>
        </w:rPr>
        <w:tab/>
      </w:r>
      <w:r>
        <w:t>GMM-PAGING.ind</w:t>
      </w:r>
      <w:r>
        <w:tab/>
      </w:r>
      <w:r>
        <w:fldChar w:fldCharType="begin" w:fldLock="1"/>
      </w:r>
      <w:r>
        <w:instrText xml:space="preserve"> PAGEREF _Toc516735057 \h </w:instrText>
      </w:r>
      <w:r>
        <w:fldChar w:fldCharType="separate"/>
      </w:r>
      <w:r>
        <w:t>24</w:t>
      </w:r>
      <w:r>
        <w:fldChar w:fldCharType="end"/>
      </w:r>
    </w:p>
    <w:p w14:paraId="7A929DF2" w14:textId="77777777" w:rsidR="00182AA7" w:rsidRDefault="00182AA7">
      <w:pPr>
        <w:pStyle w:val="TOC3"/>
        <w:rPr>
          <w:rFonts w:ascii="Calibri" w:hAnsi="Calibri"/>
          <w:sz w:val="22"/>
          <w:szCs w:val="22"/>
          <w:lang w:val="en-US"/>
        </w:rPr>
      </w:pPr>
      <w:r>
        <w:t>5.2.5</w:t>
      </w:r>
      <w:r>
        <w:rPr>
          <w:rFonts w:ascii="Calibri" w:hAnsi="Calibri"/>
          <w:sz w:val="22"/>
          <w:szCs w:val="22"/>
          <w:lang w:val="en-US"/>
        </w:rPr>
        <w:tab/>
      </w:r>
      <w:r>
        <w:t>GMM-RA-CAPABILITY.ind</w:t>
      </w:r>
      <w:r>
        <w:tab/>
      </w:r>
      <w:r>
        <w:fldChar w:fldCharType="begin" w:fldLock="1"/>
      </w:r>
      <w:r>
        <w:instrText xml:space="preserve"> PAGEREF _Toc516735058 \h </w:instrText>
      </w:r>
      <w:r>
        <w:fldChar w:fldCharType="separate"/>
      </w:r>
      <w:r>
        <w:t>24</w:t>
      </w:r>
      <w:r>
        <w:fldChar w:fldCharType="end"/>
      </w:r>
    </w:p>
    <w:p w14:paraId="65C235BD" w14:textId="77777777" w:rsidR="00182AA7" w:rsidRDefault="00182AA7">
      <w:pPr>
        <w:pStyle w:val="TOC3"/>
        <w:rPr>
          <w:rFonts w:ascii="Calibri" w:hAnsi="Calibri"/>
          <w:sz w:val="22"/>
          <w:szCs w:val="22"/>
          <w:lang w:val="en-US"/>
        </w:rPr>
      </w:pPr>
      <w:r>
        <w:t>5.2.6</w:t>
      </w:r>
      <w:r>
        <w:rPr>
          <w:rFonts w:ascii="Calibri" w:hAnsi="Calibri"/>
          <w:sz w:val="22"/>
          <w:szCs w:val="22"/>
          <w:lang w:val="en-US"/>
        </w:rPr>
        <w:tab/>
      </w:r>
      <w:r>
        <w:t>GMM-RA-CAPABILITY-UPDATE.req</w:t>
      </w:r>
      <w:r>
        <w:tab/>
      </w:r>
      <w:r>
        <w:fldChar w:fldCharType="begin" w:fldLock="1"/>
      </w:r>
      <w:r>
        <w:instrText xml:space="preserve"> PAGEREF _Toc516735059 \h </w:instrText>
      </w:r>
      <w:r>
        <w:fldChar w:fldCharType="separate"/>
      </w:r>
      <w:r>
        <w:t>24</w:t>
      </w:r>
      <w:r>
        <w:fldChar w:fldCharType="end"/>
      </w:r>
    </w:p>
    <w:p w14:paraId="669471FE" w14:textId="77777777" w:rsidR="00182AA7" w:rsidRDefault="00182AA7">
      <w:pPr>
        <w:pStyle w:val="TOC3"/>
        <w:rPr>
          <w:rFonts w:ascii="Calibri" w:hAnsi="Calibri"/>
          <w:sz w:val="22"/>
          <w:szCs w:val="22"/>
          <w:lang w:val="en-US"/>
        </w:rPr>
      </w:pPr>
      <w:r>
        <w:t>5.2.7</w:t>
      </w:r>
      <w:r>
        <w:rPr>
          <w:rFonts w:ascii="Calibri" w:hAnsi="Calibri"/>
          <w:sz w:val="22"/>
          <w:szCs w:val="22"/>
          <w:lang w:val="en-US"/>
        </w:rPr>
        <w:tab/>
      </w:r>
      <w:r>
        <w:t>GMM-RA-CAPABILITY-UPDATE.cnf</w:t>
      </w:r>
      <w:r>
        <w:tab/>
      </w:r>
      <w:r>
        <w:fldChar w:fldCharType="begin" w:fldLock="1"/>
      </w:r>
      <w:r>
        <w:instrText xml:space="preserve"> PAGEREF _Toc516735060 \h </w:instrText>
      </w:r>
      <w:r>
        <w:fldChar w:fldCharType="separate"/>
      </w:r>
      <w:r>
        <w:t>24</w:t>
      </w:r>
      <w:r>
        <w:fldChar w:fldCharType="end"/>
      </w:r>
    </w:p>
    <w:p w14:paraId="67E61169" w14:textId="77777777" w:rsidR="00182AA7" w:rsidRDefault="00182AA7">
      <w:pPr>
        <w:pStyle w:val="TOC3"/>
        <w:rPr>
          <w:rFonts w:ascii="Calibri" w:hAnsi="Calibri"/>
          <w:sz w:val="22"/>
          <w:szCs w:val="22"/>
          <w:lang w:val="en-US"/>
        </w:rPr>
      </w:pPr>
      <w:r>
        <w:t>5.2.8</w:t>
      </w:r>
      <w:r>
        <w:rPr>
          <w:rFonts w:ascii="Calibri" w:hAnsi="Calibri"/>
          <w:sz w:val="22"/>
          <w:szCs w:val="22"/>
          <w:lang w:val="en-US"/>
        </w:rPr>
        <w:tab/>
      </w:r>
      <w:r>
        <w:t>GMM-RADIO-STATUS.req</w:t>
      </w:r>
      <w:r>
        <w:tab/>
      </w:r>
      <w:r>
        <w:fldChar w:fldCharType="begin" w:fldLock="1"/>
      </w:r>
      <w:r>
        <w:instrText xml:space="preserve"> PAGEREF _Toc516735061 \h </w:instrText>
      </w:r>
      <w:r>
        <w:fldChar w:fldCharType="separate"/>
      </w:r>
      <w:r>
        <w:t>24</w:t>
      </w:r>
      <w:r>
        <w:fldChar w:fldCharType="end"/>
      </w:r>
    </w:p>
    <w:p w14:paraId="0036D7D1" w14:textId="77777777" w:rsidR="00182AA7" w:rsidRDefault="00182AA7">
      <w:pPr>
        <w:pStyle w:val="TOC3"/>
        <w:rPr>
          <w:rFonts w:ascii="Calibri" w:hAnsi="Calibri"/>
          <w:sz w:val="22"/>
          <w:szCs w:val="22"/>
          <w:lang w:val="en-US"/>
        </w:rPr>
      </w:pPr>
      <w:r>
        <w:t>5.2.9</w:t>
      </w:r>
      <w:r>
        <w:rPr>
          <w:rFonts w:ascii="Calibri" w:hAnsi="Calibri"/>
          <w:sz w:val="22"/>
          <w:szCs w:val="22"/>
          <w:lang w:val="en-US"/>
        </w:rPr>
        <w:tab/>
      </w:r>
      <w:r>
        <w:t>GMM-SUSPEND.req</w:t>
      </w:r>
      <w:r>
        <w:tab/>
      </w:r>
      <w:r>
        <w:fldChar w:fldCharType="begin" w:fldLock="1"/>
      </w:r>
      <w:r>
        <w:instrText xml:space="preserve"> PAGEREF _Toc516735062 \h </w:instrText>
      </w:r>
      <w:r>
        <w:fldChar w:fldCharType="separate"/>
      </w:r>
      <w:r>
        <w:t>24</w:t>
      </w:r>
      <w:r>
        <w:fldChar w:fldCharType="end"/>
      </w:r>
    </w:p>
    <w:p w14:paraId="53022B44" w14:textId="77777777" w:rsidR="00182AA7" w:rsidRDefault="00182AA7">
      <w:pPr>
        <w:pStyle w:val="TOC3"/>
        <w:rPr>
          <w:rFonts w:ascii="Calibri" w:hAnsi="Calibri"/>
          <w:sz w:val="22"/>
          <w:szCs w:val="22"/>
          <w:lang w:val="en-US"/>
        </w:rPr>
      </w:pPr>
      <w:r>
        <w:t>5.2.10</w:t>
      </w:r>
      <w:r>
        <w:rPr>
          <w:rFonts w:ascii="Calibri" w:hAnsi="Calibri"/>
          <w:sz w:val="22"/>
          <w:szCs w:val="22"/>
          <w:lang w:val="en-US"/>
        </w:rPr>
        <w:tab/>
      </w:r>
      <w:r>
        <w:t>GMM-SUSPEND.cnf</w:t>
      </w:r>
      <w:r>
        <w:tab/>
      </w:r>
      <w:r>
        <w:fldChar w:fldCharType="begin" w:fldLock="1"/>
      </w:r>
      <w:r>
        <w:instrText xml:space="preserve"> PAGEREF _Toc516735063 \h </w:instrText>
      </w:r>
      <w:r>
        <w:fldChar w:fldCharType="separate"/>
      </w:r>
      <w:r>
        <w:t>24</w:t>
      </w:r>
      <w:r>
        <w:fldChar w:fldCharType="end"/>
      </w:r>
    </w:p>
    <w:p w14:paraId="1542AE58" w14:textId="77777777" w:rsidR="00182AA7" w:rsidRDefault="00182AA7">
      <w:pPr>
        <w:pStyle w:val="TOC3"/>
        <w:rPr>
          <w:rFonts w:ascii="Calibri" w:hAnsi="Calibri"/>
          <w:sz w:val="22"/>
          <w:szCs w:val="22"/>
          <w:lang w:val="en-US"/>
        </w:rPr>
      </w:pPr>
      <w:r>
        <w:t>5.2.11</w:t>
      </w:r>
      <w:r>
        <w:rPr>
          <w:rFonts w:ascii="Calibri" w:hAnsi="Calibri"/>
          <w:sz w:val="22"/>
          <w:szCs w:val="22"/>
          <w:lang w:val="en-US"/>
        </w:rPr>
        <w:tab/>
      </w:r>
      <w:r>
        <w:t>GMM-RESUME.req</w:t>
      </w:r>
      <w:r>
        <w:tab/>
      </w:r>
      <w:r>
        <w:fldChar w:fldCharType="begin" w:fldLock="1"/>
      </w:r>
      <w:r>
        <w:instrText xml:space="preserve"> PAGEREF _Toc516735064 \h </w:instrText>
      </w:r>
      <w:r>
        <w:fldChar w:fldCharType="separate"/>
      </w:r>
      <w:r>
        <w:t>24</w:t>
      </w:r>
      <w:r>
        <w:fldChar w:fldCharType="end"/>
      </w:r>
    </w:p>
    <w:p w14:paraId="3A271147" w14:textId="77777777" w:rsidR="00182AA7" w:rsidRDefault="00182AA7">
      <w:pPr>
        <w:pStyle w:val="TOC3"/>
        <w:rPr>
          <w:rFonts w:ascii="Calibri" w:hAnsi="Calibri"/>
          <w:sz w:val="22"/>
          <w:szCs w:val="22"/>
          <w:lang w:val="en-US"/>
        </w:rPr>
      </w:pPr>
      <w:r>
        <w:t>5.2.12</w:t>
      </w:r>
      <w:r>
        <w:rPr>
          <w:rFonts w:ascii="Calibri" w:hAnsi="Calibri"/>
          <w:sz w:val="22"/>
          <w:szCs w:val="22"/>
          <w:lang w:val="en-US"/>
        </w:rPr>
        <w:tab/>
      </w:r>
      <w:r>
        <w:t>GMM-RESUME.cnf</w:t>
      </w:r>
      <w:r>
        <w:tab/>
      </w:r>
      <w:r>
        <w:fldChar w:fldCharType="begin" w:fldLock="1"/>
      </w:r>
      <w:r>
        <w:instrText xml:space="preserve"> PAGEREF _Toc516735065 \h </w:instrText>
      </w:r>
      <w:r>
        <w:fldChar w:fldCharType="separate"/>
      </w:r>
      <w:r>
        <w:t>24</w:t>
      </w:r>
      <w:r>
        <w:fldChar w:fldCharType="end"/>
      </w:r>
    </w:p>
    <w:p w14:paraId="07CEAA30" w14:textId="77777777" w:rsidR="00182AA7" w:rsidRDefault="00182AA7">
      <w:pPr>
        <w:pStyle w:val="TOC3"/>
        <w:rPr>
          <w:rFonts w:ascii="Calibri" w:hAnsi="Calibri"/>
          <w:sz w:val="22"/>
          <w:szCs w:val="22"/>
          <w:lang w:val="en-US"/>
        </w:rPr>
      </w:pPr>
      <w:r>
        <w:t>5.2.12a</w:t>
      </w:r>
      <w:r>
        <w:rPr>
          <w:rFonts w:ascii="Calibri" w:hAnsi="Calibri"/>
          <w:sz w:val="22"/>
          <w:szCs w:val="22"/>
          <w:lang w:val="en-US"/>
        </w:rPr>
        <w:tab/>
      </w:r>
      <w:r>
        <w:rPr>
          <w:lang w:eastAsia="zh-CN"/>
        </w:rPr>
        <w:t>GMM-MS-REGISTRATION-ENQUIRY.req</w:t>
      </w:r>
      <w:r>
        <w:tab/>
      </w:r>
      <w:r>
        <w:fldChar w:fldCharType="begin" w:fldLock="1"/>
      </w:r>
      <w:r>
        <w:instrText xml:space="preserve"> PAGEREF _Toc516735066 \h </w:instrText>
      </w:r>
      <w:r>
        <w:fldChar w:fldCharType="separate"/>
      </w:r>
      <w:r>
        <w:t>25</w:t>
      </w:r>
      <w:r>
        <w:fldChar w:fldCharType="end"/>
      </w:r>
    </w:p>
    <w:p w14:paraId="1E639B4D" w14:textId="77777777" w:rsidR="00182AA7" w:rsidRDefault="00182AA7">
      <w:pPr>
        <w:pStyle w:val="TOC3"/>
        <w:rPr>
          <w:rFonts w:ascii="Calibri" w:hAnsi="Calibri"/>
          <w:sz w:val="22"/>
          <w:szCs w:val="22"/>
          <w:lang w:val="en-US"/>
        </w:rPr>
      </w:pPr>
      <w:r>
        <w:t>5.2.12b</w:t>
      </w:r>
      <w:r>
        <w:rPr>
          <w:rFonts w:ascii="Calibri" w:hAnsi="Calibri"/>
          <w:sz w:val="22"/>
          <w:szCs w:val="22"/>
          <w:lang w:val="en-US"/>
        </w:rPr>
        <w:tab/>
      </w:r>
      <w:r>
        <w:rPr>
          <w:lang w:eastAsia="zh-CN"/>
        </w:rPr>
        <w:t>GMM-MS-REGISTRATION-ENQUIRY.res</w:t>
      </w:r>
      <w:r>
        <w:tab/>
      </w:r>
      <w:r>
        <w:fldChar w:fldCharType="begin" w:fldLock="1"/>
      </w:r>
      <w:r>
        <w:instrText xml:space="preserve"> PAGEREF _Toc516735067 \h </w:instrText>
      </w:r>
      <w:r>
        <w:fldChar w:fldCharType="separate"/>
      </w:r>
      <w:r>
        <w:t>25</w:t>
      </w:r>
      <w:r>
        <w:fldChar w:fldCharType="end"/>
      </w:r>
    </w:p>
    <w:p w14:paraId="6E49A4B9" w14:textId="77777777" w:rsidR="00182AA7" w:rsidRDefault="00182AA7">
      <w:pPr>
        <w:pStyle w:val="TOC3"/>
        <w:rPr>
          <w:rFonts w:ascii="Calibri" w:hAnsi="Calibri"/>
          <w:sz w:val="22"/>
          <w:szCs w:val="22"/>
          <w:lang w:val="en-US"/>
        </w:rPr>
      </w:pPr>
      <w:r>
        <w:t>5.2.13</w:t>
      </w:r>
      <w:r>
        <w:rPr>
          <w:rFonts w:ascii="Calibri" w:hAnsi="Calibri"/>
          <w:sz w:val="22"/>
          <w:szCs w:val="22"/>
          <w:lang w:val="en-US"/>
        </w:rPr>
        <w:tab/>
      </w:r>
      <w:r>
        <w:t>NM-FLUSH-LL.ind</w:t>
      </w:r>
      <w:r>
        <w:tab/>
      </w:r>
      <w:r>
        <w:fldChar w:fldCharType="begin" w:fldLock="1"/>
      </w:r>
      <w:r>
        <w:instrText xml:space="preserve"> PAGEREF _Toc516735068 \h </w:instrText>
      </w:r>
      <w:r>
        <w:fldChar w:fldCharType="separate"/>
      </w:r>
      <w:r>
        <w:t>25</w:t>
      </w:r>
      <w:r>
        <w:fldChar w:fldCharType="end"/>
      </w:r>
    </w:p>
    <w:p w14:paraId="1A413F8D" w14:textId="77777777" w:rsidR="00182AA7" w:rsidRDefault="00182AA7">
      <w:pPr>
        <w:pStyle w:val="TOC3"/>
        <w:rPr>
          <w:rFonts w:ascii="Calibri" w:hAnsi="Calibri"/>
          <w:sz w:val="22"/>
          <w:szCs w:val="22"/>
          <w:lang w:val="en-US"/>
        </w:rPr>
      </w:pPr>
      <w:r>
        <w:t>5.2.14</w:t>
      </w:r>
      <w:r>
        <w:rPr>
          <w:rFonts w:ascii="Calibri" w:hAnsi="Calibri"/>
          <w:sz w:val="22"/>
          <w:szCs w:val="22"/>
          <w:lang w:val="en-US"/>
        </w:rPr>
        <w:tab/>
      </w:r>
      <w:r>
        <w:t>NM-FLUSH-LL.res</w:t>
      </w:r>
      <w:r>
        <w:tab/>
      </w:r>
      <w:r>
        <w:fldChar w:fldCharType="begin" w:fldLock="1"/>
      </w:r>
      <w:r>
        <w:instrText xml:space="preserve"> PAGEREF _Toc516735069 \h </w:instrText>
      </w:r>
      <w:r>
        <w:fldChar w:fldCharType="separate"/>
      </w:r>
      <w:r>
        <w:t>25</w:t>
      </w:r>
      <w:r>
        <w:fldChar w:fldCharType="end"/>
      </w:r>
    </w:p>
    <w:p w14:paraId="542FBEE4" w14:textId="77777777" w:rsidR="00182AA7" w:rsidRDefault="00182AA7">
      <w:pPr>
        <w:pStyle w:val="TOC3"/>
        <w:rPr>
          <w:rFonts w:ascii="Calibri" w:hAnsi="Calibri"/>
          <w:sz w:val="22"/>
          <w:szCs w:val="22"/>
          <w:lang w:val="en-US"/>
        </w:rPr>
      </w:pPr>
      <w:r>
        <w:t>5.2.15</w:t>
      </w:r>
      <w:r>
        <w:rPr>
          <w:rFonts w:ascii="Calibri" w:hAnsi="Calibri"/>
          <w:sz w:val="22"/>
          <w:szCs w:val="22"/>
          <w:lang w:val="en-US"/>
        </w:rPr>
        <w:tab/>
      </w:r>
      <w:r>
        <w:t>NM-LLC-DISCARDED.req</w:t>
      </w:r>
      <w:r>
        <w:tab/>
      </w:r>
      <w:r>
        <w:fldChar w:fldCharType="begin" w:fldLock="1"/>
      </w:r>
      <w:r>
        <w:instrText xml:space="preserve"> PAGEREF _Toc516735070 \h </w:instrText>
      </w:r>
      <w:r>
        <w:fldChar w:fldCharType="separate"/>
      </w:r>
      <w:r>
        <w:t>25</w:t>
      </w:r>
      <w:r>
        <w:fldChar w:fldCharType="end"/>
      </w:r>
    </w:p>
    <w:p w14:paraId="46BB1349" w14:textId="77777777" w:rsidR="00182AA7" w:rsidRDefault="00182AA7">
      <w:pPr>
        <w:pStyle w:val="TOC3"/>
        <w:rPr>
          <w:rFonts w:ascii="Calibri" w:hAnsi="Calibri"/>
          <w:sz w:val="22"/>
          <w:szCs w:val="22"/>
          <w:lang w:val="en-US"/>
        </w:rPr>
      </w:pPr>
      <w:r>
        <w:t>5.2.16</w:t>
      </w:r>
      <w:r>
        <w:rPr>
          <w:rFonts w:ascii="Calibri" w:hAnsi="Calibri"/>
          <w:sz w:val="22"/>
          <w:szCs w:val="22"/>
          <w:lang w:val="en-US"/>
        </w:rPr>
        <w:tab/>
      </w:r>
      <w:r>
        <w:t>NM-FLOW-CONTROL-BVC.req</w:t>
      </w:r>
      <w:r>
        <w:tab/>
      </w:r>
      <w:r>
        <w:fldChar w:fldCharType="begin" w:fldLock="1"/>
      </w:r>
      <w:r>
        <w:instrText xml:space="preserve"> PAGEREF _Toc516735071 \h </w:instrText>
      </w:r>
      <w:r>
        <w:fldChar w:fldCharType="separate"/>
      </w:r>
      <w:r>
        <w:t>25</w:t>
      </w:r>
      <w:r>
        <w:fldChar w:fldCharType="end"/>
      </w:r>
    </w:p>
    <w:p w14:paraId="11DFA4EC" w14:textId="77777777" w:rsidR="00182AA7" w:rsidRDefault="00182AA7">
      <w:pPr>
        <w:pStyle w:val="TOC3"/>
        <w:rPr>
          <w:rFonts w:ascii="Calibri" w:hAnsi="Calibri"/>
          <w:sz w:val="22"/>
          <w:szCs w:val="22"/>
          <w:lang w:val="en-US"/>
        </w:rPr>
      </w:pPr>
      <w:r>
        <w:t>5.2.17</w:t>
      </w:r>
      <w:r>
        <w:rPr>
          <w:rFonts w:ascii="Calibri" w:hAnsi="Calibri"/>
          <w:sz w:val="22"/>
          <w:szCs w:val="22"/>
          <w:lang w:val="en-US"/>
        </w:rPr>
        <w:tab/>
      </w:r>
      <w:r>
        <w:t>NM-FLOW-CONTROL-BVC.cnf</w:t>
      </w:r>
      <w:r>
        <w:tab/>
      </w:r>
      <w:r>
        <w:fldChar w:fldCharType="begin" w:fldLock="1"/>
      </w:r>
      <w:r>
        <w:instrText xml:space="preserve"> PAGEREF _Toc516735072 \h </w:instrText>
      </w:r>
      <w:r>
        <w:fldChar w:fldCharType="separate"/>
      </w:r>
      <w:r>
        <w:t>25</w:t>
      </w:r>
      <w:r>
        <w:fldChar w:fldCharType="end"/>
      </w:r>
    </w:p>
    <w:p w14:paraId="4BC6BD90" w14:textId="77777777" w:rsidR="00182AA7" w:rsidRDefault="00182AA7">
      <w:pPr>
        <w:pStyle w:val="TOC3"/>
        <w:rPr>
          <w:rFonts w:ascii="Calibri" w:hAnsi="Calibri"/>
          <w:sz w:val="22"/>
          <w:szCs w:val="22"/>
          <w:lang w:val="en-US"/>
        </w:rPr>
      </w:pPr>
      <w:r>
        <w:t>5.2.18</w:t>
      </w:r>
      <w:r>
        <w:rPr>
          <w:rFonts w:ascii="Calibri" w:hAnsi="Calibri"/>
          <w:sz w:val="22"/>
          <w:szCs w:val="22"/>
          <w:lang w:val="en-US"/>
        </w:rPr>
        <w:tab/>
      </w:r>
      <w:r>
        <w:t>NM-FLOW-CONTROL-MS.req</w:t>
      </w:r>
      <w:r>
        <w:tab/>
      </w:r>
      <w:r>
        <w:fldChar w:fldCharType="begin" w:fldLock="1"/>
      </w:r>
      <w:r>
        <w:instrText xml:space="preserve"> PAGEREF _Toc516735073 \h </w:instrText>
      </w:r>
      <w:r>
        <w:fldChar w:fldCharType="separate"/>
      </w:r>
      <w:r>
        <w:t>25</w:t>
      </w:r>
      <w:r>
        <w:fldChar w:fldCharType="end"/>
      </w:r>
    </w:p>
    <w:p w14:paraId="22631043" w14:textId="77777777" w:rsidR="00182AA7" w:rsidRDefault="00182AA7">
      <w:pPr>
        <w:pStyle w:val="TOC3"/>
        <w:rPr>
          <w:rFonts w:ascii="Calibri" w:hAnsi="Calibri"/>
          <w:sz w:val="22"/>
          <w:szCs w:val="22"/>
          <w:lang w:val="en-US"/>
        </w:rPr>
      </w:pPr>
      <w:r>
        <w:t>5.2.19</w:t>
      </w:r>
      <w:r>
        <w:rPr>
          <w:rFonts w:ascii="Calibri" w:hAnsi="Calibri"/>
          <w:sz w:val="22"/>
          <w:szCs w:val="22"/>
          <w:lang w:val="en-US"/>
        </w:rPr>
        <w:tab/>
      </w:r>
      <w:r>
        <w:t>NM-FLOW-CONTROL-MS.cnf</w:t>
      </w:r>
      <w:r>
        <w:tab/>
      </w:r>
      <w:r>
        <w:fldChar w:fldCharType="begin" w:fldLock="1"/>
      </w:r>
      <w:r>
        <w:instrText xml:space="preserve"> PAGEREF _Toc516735074 \h </w:instrText>
      </w:r>
      <w:r>
        <w:fldChar w:fldCharType="separate"/>
      </w:r>
      <w:r>
        <w:t>25</w:t>
      </w:r>
      <w:r>
        <w:fldChar w:fldCharType="end"/>
      </w:r>
    </w:p>
    <w:p w14:paraId="4D7390BD" w14:textId="77777777" w:rsidR="00182AA7" w:rsidRDefault="00182AA7">
      <w:pPr>
        <w:pStyle w:val="TOC3"/>
        <w:rPr>
          <w:rFonts w:ascii="Calibri" w:hAnsi="Calibri"/>
          <w:sz w:val="22"/>
          <w:szCs w:val="22"/>
          <w:lang w:val="en-US"/>
        </w:rPr>
      </w:pPr>
      <w:r>
        <w:t>5.2.19a</w:t>
      </w:r>
      <w:r>
        <w:rPr>
          <w:rFonts w:ascii="Calibri" w:hAnsi="Calibri"/>
          <w:sz w:val="22"/>
          <w:szCs w:val="22"/>
          <w:lang w:val="en-US"/>
        </w:rPr>
        <w:tab/>
      </w:r>
      <w:r>
        <w:t>NM-FLOW-CONTROL-PFC.req</w:t>
      </w:r>
      <w:r>
        <w:tab/>
      </w:r>
      <w:r>
        <w:fldChar w:fldCharType="begin" w:fldLock="1"/>
      </w:r>
      <w:r>
        <w:instrText xml:space="preserve"> PAGEREF _Toc516735075 \h </w:instrText>
      </w:r>
      <w:r>
        <w:fldChar w:fldCharType="separate"/>
      </w:r>
      <w:r>
        <w:t>25</w:t>
      </w:r>
      <w:r>
        <w:fldChar w:fldCharType="end"/>
      </w:r>
    </w:p>
    <w:p w14:paraId="6584778D" w14:textId="77777777" w:rsidR="00182AA7" w:rsidRDefault="00182AA7">
      <w:pPr>
        <w:pStyle w:val="TOC3"/>
        <w:rPr>
          <w:rFonts w:ascii="Calibri" w:hAnsi="Calibri"/>
          <w:sz w:val="22"/>
          <w:szCs w:val="22"/>
          <w:lang w:val="en-US"/>
        </w:rPr>
      </w:pPr>
      <w:r>
        <w:t>5.2.19b</w:t>
      </w:r>
      <w:r>
        <w:rPr>
          <w:rFonts w:ascii="Calibri" w:hAnsi="Calibri"/>
          <w:sz w:val="22"/>
          <w:szCs w:val="22"/>
          <w:lang w:val="en-US"/>
        </w:rPr>
        <w:tab/>
      </w:r>
      <w:r>
        <w:t>NM-FLOW-CONTROL-PFC.cnf</w:t>
      </w:r>
      <w:r>
        <w:tab/>
      </w:r>
      <w:r>
        <w:fldChar w:fldCharType="begin" w:fldLock="1"/>
      </w:r>
      <w:r>
        <w:instrText xml:space="preserve"> PAGEREF _Toc516735076 \h </w:instrText>
      </w:r>
      <w:r>
        <w:fldChar w:fldCharType="separate"/>
      </w:r>
      <w:r>
        <w:t>25</w:t>
      </w:r>
      <w:r>
        <w:fldChar w:fldCharType="end"/>
      </w:r>
    </w:p>
    <w:p w14:paraId="25EB54B6" w14:textId="77777777" w:rsidR="00182AA7" w:rsidRDefault="00182AA7">
      <w:pPr>
        <w:pStyle w:val="TOC3"/>
        <w:rPr>
          <w:rFonts w:ascii="Calibri" w:hAnsi="Calibri"/>
          <w:sz w:val="22"/>
          <w:szCs w:val="22"/>
          <w:lang w:val="en-US"/>
        </w:rPr>
      </w:pPr>
      <w:r>
        <w:t>5.2.20</w:t>
      </w:r>
      <w:r>
        <w:rPr>
          <w:rFonts w:ascii="Calibri" w:hAnsi="Calibri"/>
          <w:sz w:val="22"/>
          <w:szCs w:val="22"/>
          <w:lang w:val="en-US"/>
        </w:rPr>
        <w:tab/>
      </w:r>
      <w:r>
        <w:t>NM-STATUS.req</w:t>
      </w:r>
      <w:r>
        <w:tab/>
      </w:r>
      <w:r>
        <w:fldChar w:fldCharType="begin" w:fldLock="1"/>
      </w:r>
      <w:r>
        <w:instrText xml:space="preserve"> PAGEREF _Toc516735077 \h </w:instrText>
      </w:r>
      <w:r>
        <w:fldChar w:fldCharType="separate"/>
      </w:r>
      <w:r>
        <w:t>25</w:t>
      </w:r>
      <w:r>
        <w:fldChar w:fldCharType="end"/>
      </w:r>
    </w:p>
    <w:p w14:paraId="501D8097" w14:textId="77777777" w:rsidR="00182AA7" w:rsidRDefault="00182AA7">
      <w:pPr>
        <w:pStyle w:val="TOC3"/>
        <w:rPr>
          <w:rFonts w:ascii="Calibri" w:hAnsi="Calibri"/>
          <w:sz w:val="22"/>
          <w:szCs w:val="22"/>
          <w:lang w:val="en-US"/>
        </w:rPr>
      </w:pPr>
      <w:r>
        <w:t>5.2.21</w:t>
      </w:r>
      <w:r>
        <w:rPr>
          <w:rFonts w:ascii="Calibri" w:hAnsi="Calibri"/>
          <w:sz w:val="22"/>
          <w:szCs w:val="22"/>
          <w:lang w:val="en-US"/>
        </w:rPr>
        <w:tab/>
      </w:r>
      <w:r>
        <w:t>NM-STATUS.ind</w:t>
      </w:r>
      <w:r>
        <w:tab/>
      </w:r>
      <w:r>
        <w:fldChar w:fldCharType="begin" w:fldLock="1"/>
      </w:r>
      <w:r>
        <w:instrText xml:space="preserve"> PAGEREF _Toc516735078 \h </w:instrText>
      </w:r>
      <w:r>
        <w:fldChar w:fldCharType="separate"/>
      </w:r>
      <w:r>
        <w:t>26</w:t>
      </w:r>
      <w:r>
        <w:fldChar w:fldCharType="end"/>
      </w:r>
    </w:p>
    <w:p w14:paraId="16DAFCB8" w14:textId="77777777" w:rsidR="00182AA7" w:rsidRDefault="00182AA7">
      <w:pPr>
        <w:pStyle w:val="TOC3"/>
        <w:rPr>
          <w:rFonts w:ascii="Calibri" w:hAnsi="Calibri"/>
          <w:sz w:val="22"/>
          <w:szCs w:val="22"/>
          <w:lang w:val="en-US"/>
        </w:rPr>
      </w:pPr>
      <w:r>
        <w:t>5.2.22</w:t>
      </w:r>
      <w:r>
        <w:rPr>
          <w:rFonts w:ascii="Calibri" w:hAnsi="Calibri"/>
          <w:sz w:val="22"/>
          <w:szCs w:val="22"/>
          <w:lang w:val="en-US"/>
        </w:rPr>
        <w:tab/>
      </w:r>
      <w:r>
        <w:t>NM-BVC-BLOCK.req</w:t>
      </w:r>
      <w:r>
        <w:tab/>
      </w:r>
      <w:r>
        <w:fldChar w:fldCharType="begin" w:fldLock="1"/>
      </w:r>
      <w:r>
        <w:instrText xml:space="preserve"> PAGEREF _Toc516735079 \h </w:instrText>
      </w:r>
      <w:r>
        <w:fldChar w:fldCharType="separate"/>
      </w:r>
      <w:r>
        <w:t>26</w:t>
      </w:r>
      <w:r>
        <w:fldChar w:fldCharType="end"/>
      </w:r>
    </w:p>
    <w:p w14:paraId="6A1DECD8" w14:textId="77777777" w:rsidR="00182AA7" w:rsidRDefault="00182AA7">
      <w:pPr>
        <w:pStyle w:val="TOC3"/>
        <w:rPr>
          <w:rFonts w:ascii="Calibri" w:hAnsi="Calibri"/>
          <w:sz w:val="22"/>
          <w:szCs w:val="22"/>
          <w:lang w:val="en-US"/>
        </w:rPr>
      </w:pPr>
      <w:r>
        <w:t>5.2.23</w:t>
      </w:r>
      <w:r>
        <w:rPr>
          <w:rFonts w:ascii="Calibri" w:hAnsi="Calibri"/>
          <w:sz w:val="22"/>
          <w:szCs w:val="22"/>
          <w:lang w:val="en-US"/>
        </w:rPr>
        <w:tab/>
      </w:r>
      <w:r>
        <w:t>NM-BVC-BLOCK.cnf</w:t>
      </w:r>
      <w:r>
        <w:tab/>
      </w:r>
      <w:r>
        <w:fldChar w:fldCharType="begin" w:fldLock="1"/>
      </w:r>
      <w:r>
        <w:instrText xml:space="preserve"> PAGEREF _Toc516735080 \h </w:instrText>
      </w:r>
      <w:r>
        <w:fldChar w:fldCharType="separate"/>
      </w:r>
      <w:r>
        <w:t>26</w:t>
      </w:r>
      <w:r>
        <w:fldChar w:fldCharType="end"/>
      </w:r>
    </w:p>
    <w:p w14:paraId="1913F7AF" w14:textId="77777777" w:rsidR="00182AA7" w:rsidRDefault="00182AA7">
      <w:pPr>
        <w:pStyle w:val="TOC3"/>
        <w:rPr>
          <w:rFonts w:ascii="Calibri" w:hAnsi="Calibri"/>
          <w:sz w:val="22"/>
          <w:szCs w:val="22"/>
          <w:lang w:val="en-US"/>
        </w:rPr>
      </w:pPr>
      <w:r>
        <w:t>5.2.24</w:t>
      </w:r>
      <w:r>
        <w:rPr>
          <w:rFonts w:ascii="Calibri" w:hAnsi="Calibri"/>
          <w:sz w:val="22"/>
          <w:szCs w:val="22"/>
          <w:lang w:val="en-US"/>
        </w:rPr>
        <w:tab/>
      </w:r>
      <w:r>
        <w:t>NM-BVC-UNBLOCK.req</w:t>
      </w:r>
      <w:r>
        <w:tab/>
      </w:r>
      <w:r>
        <w:fldChar w:fldCharType="begin" w:fldLock="1"/>
      </w:r>
      <w:r>
        <w:instrText xml:space="preserve"> PAGEREF _Toc516735081 \h </w:instrText>
      </w:r>
      <w:r>
        <w:fldChar w:fldCharType="separate"/>
      </w:r>
      <w:r>
        <w:t>26</w:t>
      </w:r>
      <w:r>
        <w:fldChar w:fldCharType="end"/>
      </w:r>
    </w:p>
    <w:p w14:paraId="2E11A68E" w14:textId="77777777" w:rsidR="00182AA7" w:rsidRDefault="00182AA7">
      <w:pPr>
        <w:pStyle w:val="TOC3"/>
        <w:rPr>
          <w:rFonts w:ascii="Calibri" w:hAnsi="Calibri"/>
          <w:sz w:val="22"/>
          <w:szCs w:val="22"/>
          <w:lang w:val="en-US"/>
        </w:rPr>
      </w:pPr>
      <w:r>
        <w:t>5.2.25</w:t>
      </w:r>
      <w:r>
        <w:rPr>
          <w:rFonts w:ascii="Calibri" w:hAnsi="Calibri"/>
          <w:sz w:val="22"/>
          <w:szCs w:val="22"/>
          <w:lang w:val="en-US"/>
        </w:rPr>
        <w:tab/>
      </w:r>
      <w:r>
        <w:t>NM-BVC-UNBLOCK.cnf</w:t>
      </w:r>
      <w:r>
        <w:tab/>
      </w:r>
      <w:r>
        <w:fldChar w:fldCharType="begin" w:fldLock="1"/>
      </w:r>
      <w:r>
        <w:instrText xml:space="preserve"> PAGEREF _Toc516735082 \h </w:instrText>
      </w:r>
      <w:r>
        <w:fldChar w:fldCharType="separate"/>
      </w:r>
      <w:r>
        <w:t>26</w:t>
      </w:r>
      <w:r>
        <w:fldChar w:fldCharType="end"/>
      </w:r>
    </w:p>
    <w:p w14:paraId="762F4EFA" w14:textId="77777777" w:rsidR="00182AA7" w:rsidRDefault="00182AA7">
      <w:pPr>
        <w:pStyle w:val="TOC3"/>
        <w:rPr>
          <w:rFonts w:ascii="Calibri" w:hAnsi="Calibri"/>
          <w:sz w:val="22"/>
          <w:szCs w:val="22"/>
          <w:lang w:val="en-US"/>
        </w:rPr>
      </w:pPr>
      <w:r>
        <w:t>5.2.26</w:t>
      </w:r>
      <w:r>
        <w:rPr>
          <w:rFonts w:ascii="Calibri" w:hAnsi="Calibri"/>
          <w:sz w:val="22"/>
          <w:szCs w:val="22"/>
          <w:lang w:val="en-US"/>
        </w:rPr>
        <w:tab/>
      </w:r>
      <w:r>
        <w:t>NM-BVC-RESET.req</w:t>
      </w:r>
      <w:r>
        <w:tab/>
      </w:r>
      <w:r>
        <w:fldChar w:fldCharType="begin" w:fldLock="1"/>
      </w:r>
      <w:r>
        <w:instrText xml:space="preserve"> PAGEREF _Toc516735083 \h </w:instrText>
      </w:r>
      <w:r>
        <w:fldChar w:fldCharType="separate"/>
      </w:r>
      <w:r>
        <w:t>26</w:t>
      </w:r>
      <w:r>
        <w:fldChar w:fldCharType="end"/>
      </w:r>
    </w:p>
    <w:p w14:paraId="0FF5D245" w14:textId="77777777" w:rsidR="00182AA7" w:rsidRDefault="00182AA7">
      <w:pPr>
        <w:pStyle w:val="TOC3"/>
        <w:rPr>
          <w:rFonts w:ascii="Calibri" w:hAnsi="Calibri"/>
          <w:sz w:val="22"/>
          <w:szCs w:val="22"/>
          <w:lang w:val="en-US"/>
        </w:rPr>
      </w:pPr>
      <w:r>
        <w:t>5.2.27</w:t>
      </w:r>
      <w:r>
        <w:rPr>
          <w:rFonts w:ascii="Calibri" w:hAnsi="Calibri"/>
          <w:sz w:val="22"/>
          <w:szCs w:val="22"/>
          <w:lang w:val="en-US"/>
        </w:rPr>
        <w:tab/>
      </w:r>
      <w:r>
        <w:t>NM-BVC-RESET.res</w:t>
      </w:r>
      <w:r>
        <w:tab/>
      </w:r>
      <w:r>
        <w:fldChar w:fldCharType="begin" w:fldLock="1"/>
      </w:r>
      <w:r>
        <w:instrText xml:space="preserve"> PAGEREF _Toc516735084 \h </w:instrText>
      </w:r>
      <w:r>
        <w:fldChar w:fldCharType="separate"/>
      </w:r>
      <w:r>
        <w:t>26</w:t>
      </w:r>
      <w:r>
        <w:fldChar w:fldCharType="end"/>
      </w:r>
    </w:p>
    <w:p w14:paraId="649067DF" w14:textId="77777777" w:rsidR="00182AA7" w:rsidRDefault="00182AA7">
      <w:pPr>
        <w:pStyle w:val="TOC3"/>
        <w:rPr>
          <w:rFonts w:ascii="Calibri" w:hAnsi="Calibri"/>
          <w:sz w:val="22"/>
          <w:szCs w:val="22"/>
          <w:lang w:val="en-US"/>
        </w:rPr>
      </w:pPr>
      <w:r>
        <w:t>5.2.28</w:t>
      </w:r>
      <w:r>
        <w:rPr>
          <w:rFonts w:ascii="Calibri" w:hAnsi="Calibri"/>
          <w:sz w:val="22"/>
          <w:szCs w:val="22"/>
          <w:lang w:val="en-US"/>
        </w:rPr>
        <w:tab/>
      </w:r>
      <w:r>
        <w:t>NM-BVC-RESET.ind</w:t>
      </w:r>
      <w:r>
        <w:tab/>
      </w:r>
      <w:r>
        <w:fldChar w:fldCharType="begin" w:fldLock="1"/>
      </w:r>
      <w:r>
        <w:instrText xml:space="preserve"> PAGEREF _Toc516735085 \h </w:instrText>
      </w:r>
      <w:r>
        <w:fldChar w:fldCharType="separate"/>
      </w:r>
      <w:r>
        <w:t>26</w:t>
      </w:r>
      <w:r>
        <w:fldChar w:fldCharType="end"/>
      </w:r>
    </w:p>
    <w:p w14:paraId="12EDC8CE" w14:textId="77777777" w:rsidR="00182AA7" w:rsidRDefault="00182AA7">
      <w:pPr>
        <w:pStyle w:val="TOC3"/>
        <w:rPr>
          <w:rFonts w:ascii="Calibri" w:hAnsi="Calibri"/>
          <w:sz w:val="22"/>
          <w:szCs w:val="22"/>
          <w:lang w:val="en-US"/>
        </w:rPr>
      </w:pPr>
      <w:r>
        <w:t>5.2.29</w:t>
      </w:r>
      <w:r>
        <w:rPr>
          <w:rFonts w:ascii="Calibri" w:hAnsi="Calibri"/>
          <w:sz w:val="22"/>
          <w:szCs w:val="22"/>
          <w:lang w:val="en-US"/>
        </w:rPr>
        <w:tab/>
      </w:r>
      <w:r>
        <w:t>NM-BVC-RESET.cnf</w:t>
      </w:r>
      <w:r>
        <w:tab/>
      </w:r>
      <w:r>
        <w:fldChar w:fldCharType="begin" w:fldLock="1"/>
      </w:r>
      <w:r>
        <w:instrText xml:space="preserve"> PAGEREF _Toc516735086 \h </w:instrText>
      </w:r>
      <w:r>
        <w:fldChar w:fldCharType="separate"/>
      </w:r>
      <w:r>
        <w:t>26</w:t>
      </w:r>
      <w:r>
        <w:fldChar w:fldCharType="end"/>
      </w:r>
    </w:p>
    <w:p w14:paraId="473D44CD" w14:textId="77777777" w:rsidR="00182AA7" w:rsidRDefault="00182AA7">
      <w:pPr>
        <w:pStyle w:val="TOC3"/>
        <w:rPr>
          <w:rFonts w:ascii="Calibri" w:hAnsi="Calibri"/>
          <w:sz w:val="22"/>
          <w:szCs w:val="22"/>
          <w:lang w:val="en-US"/>
        </w:rPr>
      </w:pPr>
      <w:r>
        <w:t>5.2.30</w:t>
      </w:r>
      <w:r>
        <w:rPr>
          <w:rFonts w:ascii="Calibri" w:hAnsi="Calibri"/>
          <w:sz w:val="22"/>
          <w:szCs w:val="22"/>
          <w:lang w:val="en-US"/>
        </w:rPr>
        <w:tab/>
      </w:r>
      <w:r>
        <w:t>NM-TRACE.ind</w:t>
      </w:r>
      <w:r>
        <w:tab/>
      </w:r>
      <w:r>
        <w:fldChar w:fldCharType="begin" w:fldLock="1"/>
      </w:r>
      <w:r>
        <w:instrText xml:space="preserve"> PAGEREF _Toc516735087 \h </w:instrText>
      </w:r>
      <w:r>
        <w:fldChar w:fldCharType="separate"/>
      </w:r>
      <w:r>
        <w:t>26</w:t>
      </w:r>
      <w:r>
        <w:fldChar w:fldCharType="end"/>
      </w:r>
    </w:p>
    <w:p w14:paraId="14854EA2" w14:textId="77777777" w:rsidR="00182AA7" w:rsidRDefault="00182AA7">
      <w:pPr>
        <w:pStyle w:val="TOC3"/>
        <w:rPr>
          <w:rFonts w:ascii="Calibri" w:hAnsi="Calibri"/>
          <w:sz w:val="22"/>
          <w:szCs w:val="22"/>
          <w:lang w:val="en-US"/>
        </w:rPr>
      </w:pPr>
      <w:r>
        <w:t>5.2.30a</w:t>
      </w:r>
      <w:r>
        <w:rPr>
          <w:rFonts w:ascii="Calibri" w:hAnsi="Calibri"/>
          <w:sz w:val="22"/>
          <w:szCs w:val="22"/>
          <w:lang w:val="en-US"/>
        </w:rPr>
        <w:tab/>
      </w:r>
      <w:r>
        <w:rPr>
          <w:lang w:eastAsia="zh-CN"/>
        </w:rPr>
        <w:t>NW-OVERLOAD.ind</w:t>
      </w:r>
      <w:r>
        <w:tab/>
      </w:r>
      <w:r>
        <w:fldChar w:fldCharType="begin" w:fldLock="1"/>
      </w:r>
      <w:r>
        <w:instrText xml:space="preserve"> PAGEREF _Toc516735088 \h </w:instrText>
      </w:r>
      <w:r>
        <w:fldChar w:fldCharType="separate"/>
      </w:r>
      <w:r>
        <w:t>26</w:t>
      </w:r>
      <w:r>
        <w:fldChar w:fldCharType="end"/>
      </w:r>
    </w:p>
    <w:p w14:paraId="59264E61" w14:textId="77777777" w:rsidR="00182AA7" w:rsidRDefault="00182AA7">
      <w:pPr>
        <w:pStyle w:val="TOC3"/>
        <w:rPr>
          <w:rFonts w:ascii="Calibri" w:hAnsi="Calibri"/>
          <w:sz w:val="22"/>
          <w:szCs w:val="22"/>
          <w:lang w:val="en-US"/>
        </w:rPr>
      </w:pPr>
      <w:r>
        <w:t>5.2.31</w:t>
      </w:r>
      <w:r>
        <w:rPr>
          <w:rFonts w:ascii="Calibri" w:hAnsi="Calibri"/>
          <w:sz w:val="22"/>
          <w:szCs w:val="22"/>
          <w:lang w:val="en-US"/>
        </w:rPr>
        <w:tab/>
      </w:r>
      <w:r>
        <w:t>PFM-DOWNLOAD-BSS-PFC.req</w:t>
      </w:r>
      <w:r>
        <w:tab/>
      </w:r>
      <w:r>
        <w:fldChar w:fldCharType="begin" w:fldLock="1"/>
      </w:r>
      <w:r>
        <w:instrText xml:space="preserve"> PAGEREF _Toc516735089 \h </w:instrText>
      </w:r>
      <w:r>
        <w:fldChar w:fldCharType="separate"/>
      </w:r>
      <w:r>
        <w:t>26</w:t>
      </w:r>
      <w:r>
        <w:fldChar w:fldCharType="end"/>
      </w:r>
    </w:p>
    <w:p w14:paraId="2D99BB8D" w14:textId="77777777" w:rsidR="00182AA7" w:rsidRDefault="00182AA7">
      <w:pPr>
        <w:pStyle w:val="TOC3"/>
        <w:rPr>
          <w:rFonts w:ascii="Calibri" w:hAnsi="Calibri"/>
          <w:sz w:val="22"/>
          <w:szCs w:val="22"/>
          <w:lang w:val="en-US"/>
        </w:rPr>
      </w:pPr>
      <w:r>
        <w:t>5.2.32</w:t>
      </w:r>
      <w:r>
        <w:rPr>
          <w:rFonts w:ascii="Calibri" w:hAnsi="Calibri"/>
          <w:sz w:val="22"/>
          <w:szCs w:val="22"/>
          <w:lang w:val="en-US"/>
        </w:rPr>
        <w:tab/>
      </w:r>
      <w:r>
        <w:t>PFM-CREATE-BSS-PFC.ind</w:t>
      </w:r>
      <w:r>
        <w:tab/>
      </w:r>
      <w:r>
        <w:fldChar w:fldCharType="begin" w:fldLock="1"/>
      </w:r>
      <w:r>
        <w:instrText xml:space="preserve"> PAGEREF _Toc516735090 \h </w:instrText>
      </w:r>
      <w:r>
        <w:fldChar w:fldCharType="separate"/>
      </w:r>
      <w:r>
        <w:t>27</w:t>
      </w:r>
      <w:r>
        <w:fldChar w:fldCharType="end"/>
      </w:r>
    </w:p>
    <w:p w14:paraId="7DBCE1AB" w14:textId="77777777" w:rsidR="00182AA7" w:rsidRDefault="00182AA7">
      <w:pPr>
        <w:pStyle w:val="TOC3"/>
        <w:rPr>
          <w:rFonts w:ascii="Calibri" w:hAnsi="Calibri"/>
          <w:sz w:val="22"/>
          <w:szCs w:val="22"/>
          <w:lang w:val="en-US"/>
        </w:rPr>
      </w:pPr>
      <w:r>
        <w:t>5.2.33</w:t>
      </w:r>
      <w:r>
        <w:rPr>
          <w:rFonts w:ascii="Calibri" w:hAnsi="Calibri"/>
          <w:sz w:val="22"/>
          <w:szCs w:val="22"/>
          <w:lang w:val="en-US"/>
        </w:rPr>
        <w:tab/>
      </w:r>
      <w:r>
        <w:t>PFM-CREATE-BSS-PFC.res</w:t>
      </w:r>
      <w:r>
        <w:tab/>
      </w:r>
      <w:r>
        <w:fldChar w:fldCharType="begin" w:fldLock="1"/>
      </w:r>
      <w:r>
        <w:instrText xml:space="preserve"> PAGEREF _Toc516735091 \h </w:instrText>
      </w:r>
      <w:r>
        <w:fldChar w:fldCharType="separate"/>
      </w:r>
      <w:r>
        <w:t>27</w:t>
      </w:r>
      <w:r>
        <w:fldChar w:fldCharType="end"/>
      </w:r>
    </w:p>
    <w:p w14:paraId="522A47F8" w14:textId="77777777" w:rsidR="00182AA7" w:rsidRDefault="00182AA7">
      <w:pPr>
        <w:pStyle w:val="TOC3"/>
        <w:rPr>
          <w:rFonts w:ascii="Calibri" w:hAnsi="Calibri"/>
          <w:sz w:val="22"/>
          <w:szCs w:val="22"/>
          <w:lang w:val="en-US"/>
        </w:rPr>
      </w:pPr>
      <w:r>
        <w:t>5.2.34</w:t>
      </w:r>
      <w:r>
        <w:rPr>
          <w:rFonts w:ascii="Calibri" w:hAnsi="Calibri"/>
          <w:sz w:val="22"/>
          <w:szCs w:val="22"/>
          <w:lang w:val="en-US"/>
        </w:rPr>
        <w:tab/>
      </w:r>
      <w:r>
        <w:t>PFM-MODIFY-BSS-PFC.req</w:t>
      </w:r>
      <w:r>
        <w:tab/>
      </w:r>
      <w:r>
        <w:fldChar w:fldCharType="begin" w:fldLock="1"/>
      </w:r>
      <w:r>
        <w:instrText xml:space="preserve"> PAGEREF _Toc516735092 \h </w:instrText>
      </w:r>
      <w:r>
        <w:fldChar w:fldCharType="separate"/>
      </w:r>
      <w:r>
        <w:t>27</w:t>
      </w:r>
      <w:r>
        <w:fldChar w:fldCharType="end"/>
      </w:r>
    </w:p>
    <w:p w14:paraId="3B17CFD5" w14:textId="77777777" w:rsidR="00182AA7" w:rsidRDefault="00182AA7">
      <w:pPr>
        <w:pStyle w:val="TOC3"/>
        <w:rPr>
          <w:rFonts w:ascii="Calibri" w:hAnsi="Calibri"/>
          <w:sz w:val="22"/>
          <w:szCs w:val="22"/>
          <w:lang w:val="en-US"/>
        </w:rPr>
      </w:pPr>
      <w:r>
        <w:t>5.2.35</w:t>
      </w:r>
      <w:r>
        <w:rPr>
          <w:rFonts w:ascii="Calibri" w:hAnsi="Calibri"/>
          <w:sz w:val="22"/>
          <w:szCs w:val="22"/>
          <w:lang w:val="en-US"/>
        </w:rPr>
        <w:tab/>
      </w:r>
      <w:r>
        <w:t>(void)</w:t>
      </w:r>
      <w:r>
        <w:tab/>
      </w:r>
      <w:r>
        <w:fldChar w:fldCharType="begin" w:fldLock="1"/>
      </w:r>
      <w:r>
        <w:instrText xml:space="preserve"> PAGEREF _Toc516735093 \h </w:instrText>
      </w:r>
      <w:r>
        <w:fldChar w:fldCharType="separate"/>
      </w:r>
      <w:r>
        <w:t>27</w:t>
      </w:r>
      <w:r>
        <w:fldChar w:fldCharType="end"/>
      </w:r>
    </w:p>
    <w:p w14:paraId="1B8CF6F2" w14:textId="77777777" w:rsidR="00182AA7" w:rsidRDefault="00182AA7">
      <w:pPr>
        <w:pStyle w:val="TOC3"/>
        <w:rPr>
          <w:rFonts w:ascii="Calibri" w:hAnsi="Calibri"/>
          <w:sz w:val="22"/>
          <w:szCs w:val="22"/>
          <w:lang w:val="en-US"/>
        </w:rPr>
      </w:pPr>
      <w:r>
        <w:t>5.2.36</w:t>
      </w:r>
      <w:r>
        <w:rPr>
          <w:rFonts w:ascii="Calibri" w:hAnsi="Calibri"/>
          <w:sz w:val="22"/>
          <w:szCs w:val="22"/>
          <w:lang w:val="en-US"/>
        </w:rPr>
        <w:tab/>
      </w:r>
      <w:r>
        <w:t>(void)</w:t>
      </w:r>
      <w:r>
        <w:tab/>
      </w:r>
      <w:r>
        <w:fldChar w:fldCharType="begin" w:fldLock="1"/>
      </w:r>
      <w:r>
        <w:instrText xml:space="preserve"> PAGEREF _Toc516735094 \h </w:instrText>
      </w:r>
      <w:r>
        <w:fldChar w:fldCharType="separate"/>
      </w:r>
      <w:r>
        <w:t>27</w:t>
      </w:r>
      <w:r>
        <w:fldChar w:fldCharType="end"/>
      </w:r>
    </w:p>
    <w:p w14:paraId="09EA7038" w14:textId="77777777" w:rsidR="00182AA7" w:rsidRDefault="00182AA7">
      <w:pPr>
        <w:pStyle w:val="TOC3"/>
        <w:rPr>
          <w:rFonts w:ascii="Calibri" w:hAnsi="Calibri"/>
          <w:sz w:val="22"/>
          <w:szCs w:val="22"/>
          <w:lang w:val="en-US"/>
        </w:rPr>
      </w:pPr>
      <w:r>
        <w:lastRenderedPageBreak/>
        <w:t>5.2.37</w:t>
      </w:r>
      <w:r>
        <w:rPr>
          <w:rFonts w:ascii="Calibri" w:hAnsi="Calibri"/>
          <w:sz w:val="22"/>
          <w:szCs w:val="22"/>
          <w:lang w:val="en-US"/>
        </w:rPr>
        <w:tab/>
      </w:r>
      <w:r>
        <w:t>PFM-MODIFY-BSS-PFC.cnf</w:t>
      </w:r>
      <w:r>
        <w:tab/>
      </w:r>
      <w:r>
        <w:fldChar w:fldCharType="begin" w:fldLock="1"/>
      </w:r>
      <w:r>
        <w:instrText xml:space="preserve"> PAGEREF _Toc516735095 \h </w:instrText>
      </w:r>
      <w:r>
        <w:fldChar w:fldCharType="separate"/>
      </w:r>
      <w:r>
        <w:t>27</w:t>
      </w:r>
      <w:r>
        <w:fldChar w:fldCharType="end"/>
      </w:r>
    </w:p>
    <w:p w14:paraId="01DFC0B5" w14:textId="77777777" w:rsidR="00182AA7" w:rsidRDefault="00182AA7">
      <w:pPr>
        <w:pStyle w:val="TOC3"/>
        <w:rPr>
          <w:rFonts w:ascii="Calibri" w:hAnsi="Calibri"/>
          <w:sz w:val="22"/>
          <w:szCs w:val="22"/>
          <w:lang w:val="en-US"/>
        </w:rPr>
      </w:pPr>
      <w:r>
        <w:t>5.2.38</w:t>
      </w:r>
      <w:r>
        <w:rPr>
          <w:rFonts w:ascii="Calibri" w:hAnsi="Calibri"/>
          <w:sz w:val="22"/>
          <w:szCs w:val="22"/>
          <w:lang w:val="en-US"/>
        </w:rPr>
        <w:tab/>
      </w:r>
      <w:r>
        <w:t>PFM-DELETE-BSS-PFC.ind</w:t>
      </w:r>
      <w:r>
        <w:tab/>
      </w:r>
      <w:r>
        <w:fldChar w:fldCharType="begin" w:fldLock="1"/>
      </w:r>
      <w:r>
        <w:instrText xml:space="preserve"> PAGEREF _Toc516735096 \h </w:instrText>
      </w:r>
      <w:r>
        <w:fldChar w:fldCharType="separate"/>
      </w:r>
      <w:r>
        <w:t>27</w:t>
      </w:r>
      <w:r>
        <w:fldChar w:fldCharType="end"/>
      </w:r>
    </w:p>
    <w:p w14:paraId="7FF0813E" w14:textId="77777777" w:rsidR="00182AA7" w:rsidRDefault="00182AA7">
      <w:pPr>
        <w:pStyle w:val="TOC3"/>
        <w:rPr>
          <w:rFonts w:ascii="Calibri" w:hAnsi="Calibri"/>
          <w:sz w:val="22"/>
          <w:szCs w:val="22"/>
          <w:lang w:val="en-US"/>
        </w:rPr>
      </w:pPr>
      <w:r>
        <w:t>5.2.39</w:t>
      </w:r>
      <w:r>
        <w:rPr>
          <w:rFonts w:ascii="Calibri" w:hAnsi="Calibri"/>
          <w:sz w:val="22"/>
          <w:szCs w:val="22"/>
          <w:lang w:val="en-US"/>
        </w:rPr>
        <w:tab/>
      </w:r>
      <w:r>
        <w:t>PFM-DELETE-BSS-PFC.res</w:t>
      </w:r>
      <w:r>
        <w:tab/>
      </w:r>
      <w:r>
        <w:fldChar w:fldCharType="begin" w:fldLock="1"/>
      </w:r>
      <w:r>
        <w:instrText xml:space="preserve"> PAGEREF _Toc516735097 \h </w:instrText>
      </w:r>
      <w:r>
        <w:fldChar w:fldCharType="separate"/>
      </w:r>
      <w:r>
        <w:t>27</w:t>
      </w:r>
      <w:r>
        <w:fldChar w:fldCharType="end"/>
      </w:r>
    </w:p>
    <w:p w14:paraId="489B2F25" w14:textId="77777777" w:rsidR="00182AA7" w:rsidRDefault="00182AA7">
      <w:pPr>
        <w:pStyle w:val="TOC3"/>
        <w:rPr>
          <w:rFonts w:ascii="Calibri" w:hAnsi="Calibri"/>
          <w:sz w:val="22"/>
          <w:szCs w:val="22"/>
          <w:lang w:val="en-US"/>
        </w:rPr>
      </w:pPr>
      <w:r>
        <w:t>5.2.39a</w:t>
      </w:r>
      <w:r>
        <w:rPr>
          <w:rFonts w:ascii="Calibri" w:hAnsi="Calibri"/>
          <w:sz w:val="22"/>
          <w:szCs w:val="22"/>
          <w:lang w:val="en-US"/>
        </w:rPr>
        <w:tab/>
      </w:r>
      <w:r>
        <w:t>PFM-DELETE-BSS-PFC.req</w:t>
      </w:r>
      <w:r>
        <w:tab/>
      </w:r>
      <w:r>
        <w:fldChar w:fldCharType="begin" w:fldLock="1"/>
      </w:r>
      <w:r>
        <w:instrText xml:space="preserve"> PAGEREF _Toc516735098 \h </w:instrText>
      </w:r>
      <w:r>
        <w:fldChar w:fldCharType="separate"/>
      </w:r>
      <w:r>
        <w:t>27</w:t>
      </w:r>
      <w:r>
        <w:fldChar w:fldCharType="end"/>
      </w:r>
    </w:p>
    <w:p w14:paraId="046C8685" w14:textId="77777777" w:rsidR="00182AA7" w:rsidRDefault="00182AA7">
      <w:pPr>
        <w:pStyle w:val="TOC3"/>
        <w:rPr>
          <w:rFonts w:ascii="Calibri" w:hAnsi="Calibri"/>
          <w:sz w:val="22"/>
          <w:szCs w:val="22"/>
          <w:lang w:val="en-US"/>
        </w:rPr>
      </w:pPr>
      <w:r>
        <w:t>5.2.39b</w:t>
      </w:r>
      <w:r>
        <w:rPr>
          <w:rFonts w:ascii="Calibri" w:hAnsi="Calibri"/>
          <w:sz w:val="22"/>
          <w:szCs w:val="22"/>
          <w:lang w:val="en-US"/>
        </w:rPr>
        <w:tab/>
      </w:r>
      <w:r>
        <w:t>PFM-PS-HANDOVER-REQUIRED.req</w:t>
      </w:r>
      <w:r>
        <w:tab/>
      </w:r>
      <w:r>
        <w:fldChar w:fldCharType="begin" w:fldLock="1"/>
      </w:r>
      <w:r>
        <w:instrText xml:space="preserve"> PAGEREF _Toc516735099 \h </w:instrText>
      </w:r>
      <w:r>
        <w:fldChar w:fldCharType="separate"/>
      </w:r>
      <w:r>
        <w:t>27</w:t>
      </w:r>
      <w:r>
        <w:fldChar w:fldCharType="end"/>
      </w:r>
    </w:p>
    <w:p w14:paraId="52715B41" w14:textId="77777777" w:rsidR="00182AA7" w:rsidRDefault="00182AA7">
      <w:pPr>
        <w:pStyle w:val="TOC3"/>
        <w:rPr>
          <w:rFonts w:ascii="Calibri" w:hAnsi="Calibri"/>
          <w:sz w:val="22"/>
          <w:szCs w:val="22"/>
          <w:lang w:val="en-US"/>
        </w:rPr>
      </w:pPr>
      <w:r>
        <w:t>5.2.39c</w:t>
      </w:r>
      <w:r>
        <w:rPr>
          <w:rFonts w:ascii="Calibri" w:hAnsi="Calibri"/>
          <w:sz w:val="22"/>
          <w:szCs w:val="22"/>
          <w:lang w:val="en-US"/>
        </w:rPr>
        <w:tab/>
      </w:r>
      <w:r>
        <w:t>PFM-PS-HANDOVER-REQUIRED.cnf</w:t>
      </w:r>
      <w:r>
        <w:tab/>
      </w:r>
      <w:r>
        <w:fldChar w:fldCharType="begin" w:fldLock="1"/>
      </w:r>
      <w:r>
        <w:instrText xml:space="preserve"> PAGEREF _Toc516735100 \h </w:instrText>
      </w:r>
      <w:r>
        <w:fldChar w:fldCharType="separate"/>
      </w:r>
      <w:r>
        <w:t>27</w:t>
      </w:r>
      <w:r>
        <w:fldChar w:fldCharType="end"/>
      </w:r>
    </w:p>
    <w:p w14:paraId="61C6BCA1" w14:textId="77777777" w:rsidR="00182AA7" w:rsidRDefault="00182AA7">
      <w:pPr>
        <w:pStyle w:val="TOC3"/>
        <w:rPr>
          <w:rFonts w:ascii="Calibri" w:hAnsi="Calibri"/>
          <w:sz w:val="22"/>
          <w:szCs w:val="22"/>
          <w:lang w:val="en-US"/>
        </w:rPr>
      </w:pPr>
      <w:r>
        <w:t>5.2.39d</w:t>
      </w:r>
      <w:r>
        <w:rPr>
          <w:rFonts w:ascii="Calibri" w:hAnsi="Calibri"/>
          <w:sz w:val="22"/>
          <w:szCs w:val="22"/>
          <w:lang w:val="en-US"/>
        </w:rPr>
        <w:tab/>
      </w:r>
      <w:r>
        <w:t>PFM-PS-HANDOVER-REQUEST.ind</w:t>
      </w:r>
      <w:r>
        <w:tab/>
      </w:r>
      <w:r>
        <w:fldChar w:fldCharType="begin" w:fldLock="1"/>
      </w:r>
      <w:r>
        <w:instrText xml:space="preserve"> PAGEREF _Toc516735101 \h </w:instrText>
      </w:r>
      <w:r>
        <w:fldChar w:fldCharType="separate"/>
      </w:r>
      <w:r>
        <w:t>27</w:t>
      </w:r>
      <w:r>
        <w:fldChar w:fldCharType="end"/>
      </w:r>
    </w:p>
    <w:p w14:paraId="203F5B89" w14:textId="77777777" w:rsidR="00182AA7" w:rsidRDefault="00182AA7">
      <w:pPr>
        <w:pStyle w:val="TOC3"/>
        <w:rPr>
          <w:rFonts w:ascii="Calibri" w:hAnsi="Calibri"/>
          <w:sz w:val="22"/>
          <w:szCs w:val="22"/>
          <w:lang w:val="en-US"/>
        </w:rPr>
      </w:pPr>
      <w:r>
        <w:t>5.2.39e</w:t>
      </w:r>
      <w:r>
        <w:rPr>
          <w:rFonts w:ascii="Calibri" w:hAnsi="Calibri"/>
          <w:sz w:val="22"/>
          <w:szCs w:val="22"/>
          <w:lang w:val="en-US"/>
        </w:rPr>
        <w:tab/>
      </w:r>
      <w:r>
        <w:t>PFM-PS-HANDOVER-REQUEST.res</w:t>
      </w:r>
      <w:r>
        <w:tab/>
      </w:r>
      <w:r>
        <w:fldChar w:fldCharType="begin" w:fldLock="1"/>
      </w:r>
      <w:r>
        <w:instrText xml:space="preserve"> PAGEREF _Toc516735102 \h </w:instrText>
      </w:r>
      <w:r>
        <w:fldChar w:fldCharType="separate"/>
      </w:r>
      <w:r>
        <w:t>27</w:t>
      </w:r>
      <w:r>
        <w:fldChar w:fldCharType="end"/>
      </w:r>
    </w:p>
    <w:p w14:paraId="39A75197" w14:textId="77777777" w:rsidR="00182AA7" w:rsidRDefault="00182AA7">
      <w:pPr>
        <w:pStyle w:val="TOC3"/>
        <w:rPr>
          <w:rFonts w:ascii="Calibri" w:hAnsi="Calibri"/>
          <w:sz w:val="22"/>
          <w:szCs w:val="22"/>
          <w:lang w:val="en-US"/>
        </w:rPr>
      </w:pPr>
      <w:r>
        <w:t>5.2.39f</w:t>
      </w:r>
      <w:r>
        <w:rPr>
          <w:rFonts w:ascii="Calibri" w:hAnsi="Calibri"/>
          <w:sz w:val="22"/>
          <w:szCs w:val="22"/>
          <w:lang w:val="en-US"/>
        </w:rPr>
        <w:tab/>
      </w:r>
      <w:r>
        <w:t>PFM-PS-HANDOVER-COMPLETE.req</w:t>
      </w:r>
      <w:r>
        <w:tab/>
      </w:r>
      <w:r>
        <w:fldChar w:fldCharType="begin" w:fldLock="1"/>
      </w:r>
      <w:r>
        <w:instrText xml:space="preserve"> PAGEREF _Toc516735103 \h </w:instrText>
      </w:r>
      <w:r>
        <w:fldChar w:fldCharType="separate"/>
      </w:r>
      <w:r>
        <w:t>28</w:t>
      </w:r>
      <w:r>
        <w:fldChar w:fldCharType="end"/>
      </w:r>
    </w:p>
    <w:p w14:paraId="62F1D7E2" w14:textId="77777777" w:rsidR="00182AA7" w:rsidRDefault="00182AA7">
      <w:pPr>
        <w:pStyle w:val="TOC3"/>
        <w:rPr>
          <w:rFonts w:ascii="Calibri" w:hAnsi="Calibri"/>
          <w:sz w:val="22"/>
          <w:szCs w:val="22"/>
          <w:lang w:val="en-US"/>
        </w:rPr>
      </w:pPr>
      <w:r>
        <w:t>5.2.39g</w:t>
      </w:r>
      <w:r>
        <w:rPr>
          <w:rFonts w:ascii="Calibri" w:hAnsi="Calibri"/>
          <w:sz w:val="22"/>
          <w:szCs w:val="22"/>
          <w:lang w:val="en-US"/>
        </w:rPr>
        <w:tab/>
      </w:r>
      <w:r>
        <w:t>PFM-PS-HANDOVER-CANCEL.req</w:t>
      </w:r>
      <w:r>
        <w:tab/>
      </w:r>
      <w:r>
        <w:fldChar w:fldCharType="begin" w:fldLock="1"/>
      </w:r>
      <w:r>
        <w:instrText xml:space="preserve"> PAGEREF _Toc516735104 \h </w:instrText>
      </w:r>
      <w:r>
        <w:fldChar w:fldCharType="separate"/>
      </w:r>
      <w:r>
        <w:t>28</w:t>
      </w:r>
      <w:r>
        <w:fldChar w:fldCharType="end"/>
      </w:r>
    </w:p>
    <w:p w14:paraId="72F3E49F" w14:textId="77777777" w:rsidR="00182AA7" w:rsidRDefault="00182AA7">
      <w:pPr>
        <w:pStyle w:val="TOC3"/>
        <w:rPr>
          <w:rFonts w:ascii="Calibri" w:hAnsi="Calibri"/>
          <w:sz w:val="22"/>
          <w:szCs w:val="22"/>
          <w:lang w:val="en-US"/>
        </w:rPr>
      </w:pPr>
      <w:r>
        <w:t>5.2.40</w:t>
      </w:r>
      <w:r>
        <w:rPr>
          <w:rFonts w:ascii="Calibri" w:hAnsi="Calibri"/>
          <w:sz w:val="22"/>
          <w:szCs w:val="22"/>
          <w:lang w:val="en-US"/>
        </w:rPr>
        <w:tab/>
      </w:r>
      <w:r>
        <w:t>LCS-LOCATE.ind</w:t>
      </w:r>
      <w:r>
        <w:tab/>
      </w:r>
      <w:r>
        <w:fldChar w:fldCharType="begin" w:fldLock="1"/>
      </w:r>
      <w:r>
        <w:instrText xml:space="preserve"> PAGEREF _Toc516735105 \h </w:instrText>
      </w:r>
      <w:r>
        <w:fldChar w:fldCharType="separate"/>
      </w:r>
      <w:r>
        <w:t>28</w:t>
      </w:r>
      <w:r>
        <w:fldChar w:fldCharType="end"/>
      </w:r>
    </w:p>
    <w:p w14:paraId="11969AB4" w14:textId="77777777" w:rsidR="00182AA7" w:rsidRDefault="00182AA7">
      <w:pPr>
        <w:pStyle w:val="TOC3"/>
        <w:rPr>
          <w:rFonts w:ascii="Calibri" w:hAnsi="Calibri"/>
          <w:sz w:val="22"/>
          <w:szCs w:val="22"/>
          <w:lang w:val="en-US"/>
        </w:rPr>
      </w:pPr>
      <w:r>
        <w:t>5.2.41</w:t>
      </w:r>
      <w:r>
        <w:rPr>
          <w:rFonts w:ascii="Calibri" w:hAnsi="Calibri"/>
          <w:sz w:val="22"/>
          <w:szCs w:val="22"/>
          <w:lang w:val="en-US"/>
        </w:rPr>
        <w:tab/>
      </w:r>
      <w:r>
        <w:t>LCS-LOCATE.res</w:t>
      </w:r>
      <w:r>
        <w:tab/>
      </w:r>
      <w:r>
        <w:fldChar w:fldCharType="begin" w:fldLock="1"/>
      </w:r>
      <w:r>
        <w:instrText xml:space="preserve"> PAGEREF _Toc516735106 \h </w:instrText>
      </w:r>
      <w:r>
        <w:fldChar w:fldCharType="separate"/>
      </w:r>
      <w:r>
        <w:t>28</w:t>
      </w:r>
      <w:r>
        <w:fldChar w:fldCharType="end"/>
      </w:r>
    </w:p>
    <w:p w14:paraId="59B9B771" w14:textId="77777777" w:rsidR="00182AA7" w:rsidRDefault="00182AA7">
      <w:pPr>
        <w:pStyle w:val="TOC3"/>
        <w:rPr>
          <w:rFonts w:ascii="Calibri" w:hAnsi="Calibri"/>
          <w:sz w:val="22"/>
          <w:szCs w:val="22"/>
          <w:lang w:val="en-US"/>
        </w:rPr>
      </w:pPr>
      <w:r>
        <w:t>5.2.42</w:t>
      </w:r>
      <w:r>
        <w:rPr>
          <w:rFonts w:ascii="Calibri" w:hAnsi="Calibri"/>
          <w:sz w:val="22"/>
          <w:szCs w:val="22"/>
          <w:lang w:val="en-US"/>
        </w:rPr>
        <w:tab/>
      </w:r>
      <w:r>
        <w:t>LCS-ABORT.ind</w:t>
      </w:r>
      <w:r>
        <w:tab/>
      </w:r>
      <w:r>
        <w:fldChar w:fldCharType="begin" w:fldLock="1"/>
      </w:r>
      <w:r>
        <w:instrText xml:space="preserve"> PAGEREF _Toc516735107 \h </w:instrText>
      </w:r>
      <w:r>
        <w:fldChar w:fldCharType="separate"/>
      </w:r>
      <w:r>
        <w:t>28</w:t>
      </w:r>
      <w:r>
        <w:fldChar w:fldCharType="end"/>
      </w:r>
    </w:p>
    <w:p w14:paraId="44BF51E7" w14:textId="77777777" w:rsidR="00182AA7" w:rsidRDefault="00182AA7">
      <w:pPr>
        <w:pStyle w:val="TOC3"/>
        <w:rPr>
          <w:rFonts w:ascii="Calibri" w:hAnsi="Calibri"/>
          <w:sz w:val="22"/>
          <w:szCs w:val="22"/>
          <w:lang w:val="en-US"/>
        </w:rPr>
      </w:pPr>
      <w:r>
        <w:t>5.2.43</w:t>
      </w:r>
      <w:r>
        <w:rPr>
          <w:rFonts w:ascii="Calibri" w:hAnsi="Calibri"/>
          <w:sz w:val="22"/>
          <w:szCs w:val="22"/>
          <w:lang w:val="en-US"/>
        </w:rPr>
        <w:tab/>
      </w:r>
      <w:r>
        <w:t>LCS-INFORMATION-TRANSFER.req</w:t>
      </w:r>
      <w:r>
        <w:tab/>
      </w:r>
      <w:r>
        <w:fldChar w:fldCharType="begin" w:fldLock="1"/>
      </w:r>
      <w:r>
        <w:instrText xml:space="preserve"> PAGEREF _Toc516735108 \h </w:instrText>
      </w:r>
      <w:r>
        <w:fldChar w:fldCharType="separate"/>
      </w:r>
      <w:r>
        <w:t>28</w:t>
      </w:r>
      <w:r>
        <w:fldChar w:fldCharType="end"/>
      </w:r>
    </w:p>
    <w:p w14:paraId="7AB5DB50" w14:textId="77777777" w:rsidR="00182AA7" w:rsidRDefault="00182AA7">
      <w:pPr>
        <w:pStyle w:val="TOC3"/>
        <w:rPr>
          <w:rFonts w:ascii="Calibri" w:hAnsi="Calibri"/>
          <w:sz w:val="22"/>
          <w:szCs w:val="22"/>
          <w:lang w:val="en-US"/>
        </w:rPr>
      </w:pPr>
      <w:r>
        <w:t>5.2.44</w:t>
      </w:r>
      <w:r>
        <w:rPr>
          <w:rFonts w:ascii="Calibri" w:hAnsi="Calibri"/>
          <w:sz w:val="22"/>
          <w:szCs w:val="22"/>
          <w:lang w:val="en-US"/>
        </w:rPr>
        <w:tab/>
      </w:r>
      <w:r>
        <w:t>LCS-INFORMATION-TRANSFER.cnf</w:t>
      </w:r>
      <w:r>
        <w:tab/>
      </w:r>
      <w:r>
        <w:fldChar w:fldCharType="begin" w:fldLock="1"/>
      </w:r>
      <w:r>
        <w:instrText xml:space="preserve"> PAGEREF _Toc516735109 \h </w:instrText>
      </w:r>
      <w:r>
        <w:fldChar w:fldCharType="separate"/>
      </w:r>
      <w:r>
        <w:t>28</w:t>
      </w:r>
      <w:r>
        <w:fldChar w:fldCharType="end"/>
      </w:r>
    </w:p>
    <w:p w14:paraId="2DAB8872" w14:textId="77777777" w:rsidR="00182AA7" w:rsidRDefault="00182AA7">
      <w:pPr>
        <w:pStyle w:val="TOC3"/>
        <w:rPr>
          <w:rFonts w:ascii="Calibri" w:hAnsi="Calibri"/>
          <w:sz w:val="22"/>
          <w:szCs w:val="22"/>
          <w:lang w:val="en-US"/>
        </w:rPr>
      </w:pPr>
      <w:r>
        <w:t>5.2.45</w:t>
      </w:r>
      <w:r>
        <w:rPr>
          <w:rFonts w:ascii="Calibri" w:hAnsi="Calibri"/>
          <w:sz w:val="22"/>
          <w:szCs w:val="22"/>
          <w:lang w:val="en-US"/>
        </w:rPr>
        <w:tab/>
      </w:r>
      <w:r>
        <w:t>RIM-PDU-TRANSFER.req</w:t>
      </w:r>
      <w:r>
        <w:tab/>
      </w:r>
      <w:r>
        <w:fldChar w:fldCharType="begin" w:fldLock="1"/>
      </w:r>
      <w:r>
        <w:instrText xml:space="preserve"> PAGEREF _Toc516735110 \h </w:instrText>
      </w:r>
      <w:r>
        <w:fldChar w:fldCharType="separate"/>
      </w:r>
      <w:r>
        <w:t>28</w:t>
      </w:r>
      <w:r>
        <w:fldChar w:fldCharType="end"/>
      </w:r>
    </w:p>
    <w:p w14:paraId="289E44F9" w14:textId="77777777" w:rsidR="00182AA7" w:rsidRDefault="00182AA7">
      <w:pPr>
        <w:pStyle w:val="TOC3"/>
        <w:rPr>
          <w:rFonts w:ascii="Calibri" w:hAnsi="Calibri"/>
          <w:sz w:val="22"/>
          <w:szCs w:val="22"/>
          <w:lang w:val="en-US"/>
        </w:rPr>
      </w:pPr>
      <w:r>
        <w:t>5.2.46</w:t>
      </w:r>
      <w:r>
        <w:rPr>
          <w:rFonts w:ascii="Calibri" w:hAnsi="Calibri"/>
          <w:sz w:val="22"/>
          <w:szCs w:val="22"/>
          <w:lang w:val="en-US"/>
        </w:rPr>
        <w:tab/>
      </w:r>
      <w:r>
        <w:t>RIM-PDU-TRANSFER.ind</w:t>
      </w:r>
      <w:r>
        <w:tab/>
      </w:r>
      <w:r>
        <w:fldChar w:fldCharType="begin" w:fldLock="1"/>
      </w:r>
      <w:r>
        <w:instrText xml:space="preserve"> PAGEREF _Toc516735111 \h </w:instrText>
      </w:r>
      <w:r>
        <w:fldChar w:fldCharType="separate"/>
      </w:r>
      <w:r>
        <w:t>28</w:t>
      </w:r>
      <w:r>
        <w:fldChar w:fldCharType="end"/>
      </w:r>
    </w:p>
    <w:p w14:paraId="5AC8C9D7" w14:textId="77777777" w:rsidR="00182AA7" w:rsidRDefault="00182AA7">
      <w:pPr>
        <w:pStyle w:val="TOC3"/>
        <w:rPr>
          <w:rFonts w:ascii="Calibri" w:hAnsi="Calibri"/>
          <w:sz w:val="22"/>
          <w:szCs w:val="22"/>
          <w:lang w:val="en-US"/>
        </w:rPr>
      </w:pPr>
      <w:r>
        <w:t>5.2.47</w:t>
      </w:r>
      <w:r>
        <w:rPr>
          <w:rFonts w:ascii="Calibri" w:hAnsi="Calibri"/>
          <w:sz w:val="22"/>
          <w:szCs w:val="22"/>
          <w:lang w:val="en-US"/>
        </w:rPr>
        <w:tab/>
      </w:r>
      <w:r>
        <w:t>(void)</w:t>
      </w:r>
      <w:r>
        <w:tab/>
      </w:r>
      <w:r>
        <w:fldChar w:fldCharType="begin" w:fldLock="1"/>
      </w:r>
      <w:r>
        <w:instrText xml:space="preserve"> PAGEREF _Toc516735112 \h </w:instrText>
      </w:r>
      <w:r>
        <w:fldChar w:fldCharType="separate"/>
      </w:r>
      <w:r>
        <w:t>29</w:t>
      </w:r>
      <w:r>
        <w:fldChar w:fldCharType="end"/>
      </w:r>
    </w:p>
    <w:p w14:paraId="63F41E96" w14:textId="77777777" w:rsidR="00182AA7" w:rsidRDefault="00182AA7">
      <w:pPr>
        <w:pStyle w:val="TOC3"/>
        <w:rPr>
          <w:rFonts w:ascii="Calibri" w:hAnsi="Calibri"/>
          <w:sz w:val="22"/>
          <w:szCs w:val="22"/>
          <w:lang w:val="en-US"/>
        </w:rPr>
      </w:pPr>
      <w:r>
        <w:t>5.2.48</w:t>
      </w:r>
      <w:r>
        <w:rPr>
          <w:rFonts w:ascii="Calibri" w:hAnsi="Calibri"/>
          <w:sz w:val="22"/>
          <w:szCs w:val="22"/>
          <w:lang w:val="en-US"/>
        </w:rPr>
        <w:tab/>
      </w:r>
      <w:r>
        <w:t>(void)</w:t>
      </w:r>
      <w:r>
        <w:tab/>
      </w:r>
      <w:r>
        <w:fldChar w:fldCharType="begin" w:fldLock="1"/>
      </w:r>
      <w:r>
        <w:instrText xml:space="preserve"> PAGEREF _Toc516735113 \h </w:instrText>
      </w:r>
      <w:r>
        <w:fldChar w:fldCharType="separate"/>
      </w:r>
      <w:r>
        <w:t>29</w:t>
      </w:r>
      <w:r>
        <w:fldChar w:fldCharType="end"/>
      </w:r>
    </w:p>
    <w:p w14:paraId="27464666" w14:textId="77777777" w:rsidR="00182AA7" w:rsidRDefault="00182AA7">
      <w:pPr>
        <w:pStyle w:val="TOC3"/>
        <w:rPr>
          <w:rFonts w:ascii="Calibri" w:hAnsi="Calibri"/>
          <w:sz w:val="22"/>
          <w:szCs w:val="22"/>
          <w:lang w:val="en-US"/>
        </w:rPr>
      </w:pPr>
      <w:r>
        <w:t>5.2.49</w:t>
      </w:r>
      <w:r>
        <w:rPr>
          <w:rFonts w:ascii="Calibri" w:hAnsi="Calibri"/>
          <w:sz w:val="22"/>
          <w:szCs w:val="22"/>
          <w:lang w:val="en-US"/>
        </w:rPr>
        <w:tab/>
      </w:r>
      <w:r>
        <w:t>(void)</w:t>
      </w:r>
      <w:r>
        <w:tab/>
      </w:r>
      <w:r>
        <w:fldChar w:fldCharType="begin" w:fldLock="1"/>
      </w:r>
      <w:r>
        <w:instrText xml:space="preserve"> PAGEREF _Toc516735114 \h </w:instrText>
      </w:r>
      <w:r>
        <w:fldChar w:fldCharType="separate"/>
      </w:r>
      <w:r>
        <w:t>29</w:t>
      </w:r>
      <w:r>
        <w:fldChar w:fldCharType="end"/>
      </w:r>
    </w:p>
    <w:p w14:paraId="4E076BBB" w14:textId="77777777" w:rsidR="00182AA7" w:rsidRDefault="00182AA7">
      <w:pPr>
        <w:pStyle w:val="TOC3"/>
        <w:rPr>
          <w:rFonts w:ascii="Calibri" w:hAnsi="Calibri"/>
          <w:sz w:val="22"/>
          <w:szCs w:val="22"/>
          <w:lang w:val="en-US"/>
        </w:rPr>
      </w:pPr>
      <w:r>
        <w:t>5.2.50</w:t>
      </w:r>
      <w:r>
        <w:rPr>
          <w:rFonts w:ascii="Calibri" w:hAnsi="Calibri"/>
          <w:sz w:val="22"/>
          <w:szCs w:val="22"/>
          <w:lang w:val="en-US"/>
        </w:rPr>
        <w:tab/>
      </w:r>
      <w:r>
        <w:t>(void)</w:t>
      </w:r>
      <w:r>
        <w:tab/>
      </w:r>
      <w:r>
        <w:fldChar w:fldCharType="begin" w:fldLock="1"/>
      </w:r>
      <w:r>
        <w:instrText xml:space="preserve"> PAGEREF _Toc516735115 \h </w:instrText>
      </w:r>
      <w:r>
        <w:fldChar w:fldCharType="separate"/>
      </w:r>
      <w:r>
        <w:t>29</w:t>
      </w:r>
      <w:r>
        <w:fldChar w:fldCharType="end"/>
      </w:r>
    </w:p>
    <w:p w14:paraId="0DBCB303" w14:textId="77777777" w:rsidR="00182AA7" w:rsidRDefault="00182AA7">
      <w:pPr>
        <w:pStyle w:val="TOC3"/>
        <w:rPr>
          <w:rFonts w:ascii="Calibri" w:hAnsi="Calibri"/>
          <w:sz w:val="22"/>
          <w:szCs w:val="22"/>
          <w:lang w:val="en-US"/>
        </w:rPr>
      </w:pPr>
      <w:r>
        <w:t>5.2.51</w:t>
      </w:r>
      <w:r>
        <w:rPr>
          <w:rFonts w:ascii="Calibri" w:hAnsi="Calibri"/>
          <w:sz w:val="22"/>
          <w:szCs w:val="22"/>
          <w:lang w:val="en-US"/>
        </w:rPr>
        <w:tab/>
      </w:r>
      <w:r>
        <w:t>(void)</w:t>
      </w:r>
      <w:r>
        <w:tab/>
      </w:r>
      <w:r>
        <w:fldChar w:fldCharType="begin" w:fldLock="1"/>
      </w:r>
      <w:r>
        <w:instrText xml:space="preserve"> PAGEREF _Toc516735116 \h </w:instrText>
      </w:r>
      <w:r>
        <w:fldChar w:fldCharType="separate"/>
      </w:r>
      <w:r>
        <w:t>29</w:t>
      </w:r>
      <w:r>
        <w:fldChar w:fldCharType="end"/>
      </w:r>
    </w:p>
    <w:p w14:paraId="1B2C37E9" w14:textId="77777777" w:rsidR="00182AA7" w:rsidRDefault="00182AA7">
      <w:pPr>
        <w:pStyle w:val="TOC3"/>
        <w:rPr>
          <w:rFonts w:ascii="Calibri" w:hAnsi="Calibri"/>
          <w:sz w:val="22"/>
          <w:szCs w:val="22"/>
          <w:lang w:val="en-US"/>
        </w:rPr>
      </w:pPr>
      <w:r>
        <w:t>5.2.52</w:t>
      </w:r>
      <w:r>
        <w:rPr>
          <w:rFonts w:ascii="Calibri" w:hAnsi="Calibri"/>
          <w:sz w:val="22"/>
          <w:szCs w:val="22"/>
          <w:lang w:val="en-US"/>
        </w:rPr>
        <w:tab/>
      </w:r>
      <w:r>
        <w:t>(void)</w:t>
      </w:r>
      <w:r>
        <w:tab/>
      </w:r>
      <w:r>
        <w:fldChar w:fldCharType="begin" w:fldLock="1"/>
      </w:r>
      <w:r>
        <w:instrText xml:space="preserve"> PAGEREF _Toc516735117 \h </w:instrText>
      </w:r>
      <w:r>
        <w:fldChar w:fldCharType="separate"/>
      </w:r>
      <w:r>
        <w:t>29</w:t>
      </w:r>
      <w:r>
        <w:fldChar w:fldCharType="end"/>
      </w:r>
    </w:p>
    <w:p w14:paraId="0A699381" w14:textId="77777777" w:rsidR="00182AA7" w:rsidRDefault="00182AA7">
      <w:pPr>
        <w:pStyle w:val="TOC3"/>
        <w:rPr>
          <w:rFonts w:ascii="Calibri" w:hAnsi="Calibri"/>
          <w:sz w:val="22"/>
          <w:szCs w:val="22"/>
          <w:lang w:val="en-US"/>
        </w:rPr>
      </w:pPr>
      <w:r>
        <w:t>5.2.53</w:t>
      </w:r>
      <w:r>
        <w:rPr>
          <w:rFonts w:ascii="Calibri" w:hAnsi="Calibri"/>
          <w:sz w:val="22"/>
          <w:szCs w:val="22"/>
          <w:lang w:val="en-US"/>
        </w:rPr>
        <w:tab/>
      </w:r>
      <w:r>
        <w:t>MBMS-SESSION-START-REQUEST.ind</w:t>
      </w:r>
      <w:r>
        <w:tab/>
      </w:r>
      <w:r>
        <w:fldChar w:fldCharType="begin" w:fldLock="1"/>
      </w:r>
      <w:r>
        <w:instrText xml:space="preserve"> PAGEREF _Toc516735118 \h </w:instrText>
      </w:r>
      <w:r>
        <w:fldChar w:fldCharType="separate"/>
      </w:r>
      <w:r>
        <w:t>29</w:t>
      </w:r>
      <w:r>
        <w:fldChar w:fldCharType="end"/>
      </w:r>
    </w:p>
    <w:p w14:paraId="0F4C75A3" w14:textId="77777777" w:rsidR="00182AA7" w:rsidRDefault="00182AA7">
      <w:pPr>
        <w:pStyle w:val="TOC3"/>
        <w:rPr>
          <w:rFonts w:ascii="Calibri" w:hAnsi="Calibri"/>
          <w:sz w:val="22"/>
          <w:szCs w:val="22"/>
          <w:lang w:val="en-US"/>
        </w:rPr>
      </w:pPr>
      <w:r>
        <w:t>5.2.54</w:t>
      </w:r>
      <w:r>
        <w:rPr>
          <w:rFonts w:ascii="Calibri" w:hAnsi="Calibri"/>
          <w:sz w:val="22"/>
          <w:szCs w:val="22"/>
          <w:lang w:val="en-US"/>
        </w:rPr>
        <w:tab/>
      </w:r>
      <w:r>
        <w:t>MBMS-SESSION-START-RESPONSE.res</w:t>
      </w:r>
      <w:r>
        <w:tab/>
      </w:r>
      <w:r>
        <w:fldChar w:fldCharType="begin" w:fldLock="1"/>
      </w:r>
      <w:r>
        <w:instrText xml:space="preserve"> PAGEREF _Toc516735119 \h </w:instrText>
      </w:r>
      <w:r>
        <w:fldChar w:fldCharType="separate"/>
      </w:r>
      <w:r>
        <w:t>29</w:t>
      </w:r>
      <w:r>
        <w:fldChar w:fldCharType="end"/>
      </w:r>
    </w:p>
    <w:p w14:paraId="0349A36B" w14:textId="77777777" w:rsidR="00182AA7" w:rsidRDefault="00182AA7">
      <w:pPr>
        <w:pStyle w:val="TOC3"/>
        <w:rPr>
          <w:rFonts w:ascii="Calibri" w:hAnsi="Calibri"/>
          <w:sz w:val="22"/>
          <w:szCs w:val="22"/>
          <w:lang w:val="en-US"/>
        </w:rPr>
      </w:pPr>
      <w:r>
        <w:t>5.2.55</w:t>
      </w:r>
      <w:r>
        <w:rPr>
          <w:rFonts w:ascii="Calibri" w:hAnsi="Calibri"/>
          <w:sz w:val="22"/>
          <w:szCs w:val="22"/>
          <w:lang w:val="en-US"/>
        </w:rPr>
        <w:tab/>
      </w:r>
      <w:r>
        <w:t>MBMS-SESSION-STOP-REQUEST.ind</w:t>
      </w:r>
      <w:r>
        <w:tab/>
      </w:r>
      <w:r>
        <w:fldChar w:fldCharType="begin" w:fldLock="1"/>
      </w:r>
      <w:r>
        <w:instrText xml:space="preserve"> PAGEREF _Toc516735120 \h </w:instrText>
      </w:r>
      <w:r>
        <w:fldChar w:fldCharType="separate"/>
      </w:r>
      <w:r>
        <w:t>29</w:t>
      </w:r>
      <w:r>
        <w:fldChar w:fldCharType="end"/>
      </w:r>
    </w:p>
    <w:p w14:paraId="3B0EF200" w14:textId="77777777" w:rsidR="00182AA7" w:rsidRDefault="00182AA7">
      <w:pPr>
        <w:pStyle w:val="TOC3"/>
        <w:rPr>
          <w:rFonts w:ascii="Calibri" w:hAnsi="Calibri"/>
          <w:sz w:val="22"/>
          <w:szCs w:val="22"/>
          <w:lang w:val="en-US"/>
        </w:rPr>
      </w:pPr>
      <w:r>
        <w:t>5.2.56</w:t>
      </w:r>
      <w:r>
        <w:rPr>
          <w:rFonts w:ascii="Calibri" w:hAnsi="Calibri"/>
          <w:sz w:val="22"/>
          <w:szCs w:val="22"/>
          <w:lang w:val="en-US"/>
        </w:rPr>
        <w:tab/>
      </w:r>
      <w:r>
        <w:t>MBMS-SESSION-STOP-RESPONSE.res</w:t>
      </w:r>
      <w:r>
        <w:tab/>
      </w:r>
      <w:r>
        <w:fldChar w:fldCharType="begin" w:fldLock="1"/>
      </w:r>
      <w:r>
        <w:instrText xml:space="preserve"> PAGEREF _Toc516735121 \h </w:instrText>
      </w:r>
      <w:r>
        <w:fldChar w:fldCharType="separate"/>
      </w:r>
      <w:r>
        <w:t>29</w:t>
      </w:r>
      <w:r>
        <w:fldChar w:fldCharType="end"/>
      </w:r>
    </w:p>
    <w:p w14:paraId="4766B155" w14:textId="77777777" w:rsidR="00182AA7" w:rsidRDefault="00182AA7">
      <w:pPr>
        <w:pStyle w:val="TOC3"/>
        <w:rPr>
          <w:rFonts w:ascii="Calibri" w:hAnsi="Calibri"/>
          <w:sz w:val="22"/>
          <w:szCs w:val="22"/>
          <w:lang w:val="en-US"/>
        </w:rPr>
      </w:pPr>
      <w:r>
        <w:t>5.2.57</w:t>
      </w:r>
      <w:r>
        <w:rPr>
          <w:rFonts w:ascii="Calibri" w:hAnsi="Calibri"/>
          <w:sz w:val="22"/>
          <w:szCs w:val="22"/>
          <w:lang w:val="en-US"/>
        </w:rPr>
        <w:tab/>
      </w:r>
      <w:r>
        <w:t>MBMS-SESSION-UPDATE-REQUEST.ind</w:t>
      </w:r>
      <w:r>
        <w:tab/>
      </w:r>
      <w:r>
        <w:fldChar w:fldCharType="begin" w:fldLock="1"/>
      </w:r>
      <w:r>
        <w:instrText xml:space="preserve"> PAGEREF _Toc516735122 \h </w:instrText>
      </w:r>
      <w:r>
        <w:fldChar w:fldCharType="separate"/>
      </w:r>
      <w:r>
        <w:t>29</w:t>
      </w:r>
      <w:r>
        <w:fldChar w:fldCharType="end"/>
      </w:r>
    </w:p>
    <w:p w14:paraId="49ADF7B9" w14:textId="77777777" w:rsidR="00182AA7" w:rsidRDefault="00182AA7">
      <w:pPr>
        <w:pStyle w:val="TOC3"/>
        <w:rPr>
          <w:rFonts w:ascii="Calibri" w:hAnsi="Calibri"/>
          <w:sz w:val="22"/>
          <w:szCs w:val="22"/>
          <w:lang w:val="en-US"/>
        </w:rPr>
      </w:pPr>
      <w:r>
        <w:t>5.2.58</w:t>
      </w:r>
      <w:r>
        <w:rPr>
          <w:rFonts w:ascii="Calibri" w:hAnsi="Calibri"/>
          <w:sz w:val="22"/>
          <w:szCs w:val="22"/>
          <w:lang w:val="en-US"/>
        </w:rPr>
        <w:tab/>
      </w:r>
      <w:r>
        <w:t>MBMS-SESSION-UPDATE-RESPONSE.res</w:t>
      </w:r>
      <w:r>
        <w:tab/>
      </w:r>
      <w:r>
        <w:fldChar w:fldCharType="begin" w:fldLock="1"/>
      </w:r>
      <w:r>
        <w:instrText xml:space="preserve"> PAGEREF _Toc516735123 \h </w:instrText>
      </w:r>
      <w:r>
        <w:fldChar w:fldCharType="separate"/>
      </w:r>
      <w:r>
        <w:t>29</w:t>
      </w:r>
      <w:r>
        <w:fldChar w:fldCharType="end"/>
      </w:r>
    </w:p>
    <w:p w14:paraId="320558FD" w14:textId="77777777" w:rsidR="00182AA7" w:rsidRDefault="00182AA7">
      <w:pPr>
        <w:pStyle w:val="TOC2"/>
        <w:rPr>
          <w:rFonts w:ascii="Calibri" w:hAnsi="Calibri"/>
          <w:sz w:val="22"/>
          <w:szCs w:val="22"/>
          <w:lang w:val="en-US"/>
        </w:rPr>
      </w:pPr>
      <w:r>
        <w:t>5.3</w:t>
      </w:r>
      <w:r>
        <w:rPr>
          <w:rFonts w:ascii="Calibri" w:hAnsi="Calibri"/>
          <w:sz w:val="22"/>
          <w:szCs w:val="22"/>
          <w:lang w:val="en-US"/>
        </w:rPr>
        <w:tab/>
      </w:r>
      <w:r>
        <w:t>Service primitives provided by the BSSGP at an SGSN</w:t>
      </w:r>
      <w:r>
        <w:tab/>
      </w:r>
      <w:r>
        <w:fldChar w:fldCharType="begin" w:fldLock="1"/>
      </w:r>
      <w:r>
        <w:instrText xml:space="preserve"> PAGEREF _Toc516735124 \h </w:instrText>
      </w:r>
      <w:r>
        <w:fldChar w:fldCharType="separate"/>
      </w:r>
      <w:r>
        <w:t>29</w:t>
      </w:r>
      <w:r>
        <w:fldChar w:fldCharType="end"/>
      </w:r>
    </w:p>
    <w:p w14:paraId="1233A127" w14:textId="77777777" w:rsidR="00182AA7" w:rsidRDefault="00182AA7">
      <w:pPr>
        <w:pStyle w:val="TOC3"/>
        <w:rPr>
          <w:rFonts w:ascii="Calibri" w:hAnsi="Calibri"/>
          <w:sz w:val="22"/>
          <w:szCs w:val="22"/>
          <w:lang w:val="en-US"/>
        </w:rPr>
      </w:pPr>
      <w:r>
        <w:t>5.3.1</w:t>
      </w:r>
      <w:r>
        <w:rPr>
          <w:rFonts w:ascii="Calibri" w:hAnsi="Calibri"/>
          <w:sz w:val="22"/>
          <w:szCs w:val="22"/>
          <w:lang w:val="en-US"/>
        </w:rPr>
        <w:tab/>
      </w:r>
      <w:r>
        <w:t>BSSGP-DL-UNITDATA.req</w:t>
      </w:r>
      <w:r>
        <w:tab/>
      </w:r>
      <w:r>
        <w:fldChar w:fldCharType="begin" w:fldLock="1"/>
      </w:r>
      <w:r>
        <w:instrText xml:space="preserve"> PAGEREF _Toc516735125 \h </w:instrText>
      </w:r>
      <w:r>
        <w:fldChar w:fldCharType="separate"/>
      </w:r>
      <w:r>
        <w:t>32</w:t>
      </w:r>
      <w:r>
        <w:fldChar w:fldCharType="end"/>
      </w:r>
    </w:p>
    <w:p w14:paraId="61BA1455" w14:textId="77777777" w:rsidR="00182AA7" w:rsidRDefault="00182AA7">
      <w:pPr>
        <w:pStyle w:val="TOC3"/>
        <w:rPr>
          <w:rFonts w:ascii="Calibri" w:hAnsi="Calibri"/>
          <w:sz w:val="22"/>
          <w:szCs w:val="22"/>
          <w:lang w:val="en-US"/>
        </w:rPr>
      </w:pPr>
      <w:r>
        <w:t>5.3.2</w:t>
      </w:r>
      <w:r>
        <w:rPr>
          <w:rFonts w:ascii="Calibri" w:hAnsi="Calibri"/>
          <w:sz w:val="22"/>
          <w:szCs w:val="22"/>
          <w:lang w:val="en-US"/>
        </w:rPr>
        <w:tab/>
      </w:r>
      <w:r>
        <w:t>BSSGP-UL-UNITDATA.ind</w:t>
      </w:r>
      <w:r>
        <w:tab/>
      </w:r>
      <w:r>
        <w:fldChar w:fldCharType="begin" w:fldLock="1"/>
      </w:r>
      <w:r>
        <w:instrText xml:space="preserve"> PAGEREF _Toc516735126 \h </w:instrText>
      </w:r>
      <w:r>
        <w:fldChar w:fldCharType="separate"/>
      </w:r>
      <w:r>
        <w:t>32</w:t>
      </w:r>
      <w:r>
        <w:fldChar w:fldCharType="end"/>
      </w:r>
    </w:p>
    <w:p w14:paraId="3AAADF70" w14:textId="77777777" w:rsidR="00182AA7" w:rsidRDefault="00182AA7">
      <w:pPr>
        <w:pStyle w:val="TOC3"/>
        <w:rPr>
          <w:rFonts w:ascii="Calibri" w:hAnsi="Calibri"/>
          <w:sz w:val="22"/>
          <w:szCs w:val="22"/>
          <w:lang w:val="en-US"/>
        </w:rPr>
      </w:pPr>
      <w:r>
        <w:t>5.3.3</w:t>
      </w:r>
      <w:r>
        <w:rPr>
          <w:rFonts w:ascii="Calibri" w:hAnsi="Calibri"/>
          <w:sz w:val="22"/>
          <w:szCs w:val="22"/>
          <w:lang w:val="en-US"/>
        </w:rPr>
        <w:tab/>
      </w:r>
      <w:r>
        <w:t>(void)</w:t>
      </w:r>
      <w:r>
        <w:tab/>
      </w:r>
      <w:r>
        <w:fldChar w:fldCharType="begin" w:fldLock="1"/>
      </w:r>
      <w:r>
        <w:instrText xml:space="preserve"> PAGEREF _Toc516735127 \h </w:instrText>
      </w:r>
      <w:r>
        <w:fldChar w:fldCharType="separate"/>
      </w:r>
      <w:r>
        <w:t>32</w:t>
      </w:r>
      <w:r>
        <w:fldChar w:fldCharType="end"/>
      </w:r>
    </w:p>
    <w:p w14:paraId="484AAE5E" w14:textId="77777777" w:rsidR="00182AA7" w:rsidRDefault="00182AA7">
      <w:pPr>
        <w:pStyle w:val="TOC3"/>
        <w:rPr>
          <w:rFonts w:ascii="Calibri" w:hAnsi="Calibri"/>
          <w:sz w:val="22"/>
          <w:szCs w:val="22"/>
          <w:lang w:val="en-US"/>
        </w:rPr>
      </w:pPr>
      <w:r>
        <w:t>5.3.3a</w:t>
      </w:r>
      <w:r>
        <w:rPr>
          <w:rFonts w:ascii="Calibri" w:hAnsi="Calibri"/>
          <w:sz w:val="22"/>
          <w:szCs w:val="22"/>
          <w:lang w:val="en-US"/>
        </w:rPr>
        <w:tab/>
      </w:r>
      <w:r>
        <w:t>BSSGP-DL-MBMS-UNITDATA.req</w:t>
      </w:r>
      <w:r>
        <w:tab/>
      </w:r>
      <w:r>
        <w:fldChar w:fldCharType="begin" w:fldLock="1"/>
      </w:r>
      <w:r>
        <w:instrText xml:space="preserve"> PAGEREF _Toc516735128 \h </w:instrText>
      </w:r>
      <w:r>
        <w:fldChar w:fldCharType="separate"/>
      </w:r>
      <w:r>
        <w:t>33</w:t>
      </w:r>
      <w:r>
        <w:fldChar w:fldCharType="end"/>
      </w:r>
    </w:p>
    <w:p w14:paraId="74102E74" w14:textId="77777777" w:rsidR="00182AA7" w:rsidRDefault="00182AA7">
      <w:pPr>
        <w:pStyle w:val="TOC3"/>
        <w:rPr>
          <w:rFonts w:ascii="Calibri" w:hAnsi="Calibri"/>
          <w:sz w:val="22"/>
          <w:szCs w:val="22"/>
          <w:lang w:val="en-US"/>
        </w:rPr>
      </w:pPr>
      <w:r>
        <w:t>5.3.3b</w:t>
      </w:r>
      <w:r>
        <w:rPr>
          <w:rFonts w:ascii="Calibri" w:hAnsi="Calibri"/>
          <w:sz w:val="22"/>
          <w:szCs w:val="22"/>
          <w:lang w:val="en-US"/>
        </w:rPr>
        <w:tab/>
      </w:r>
      <w:r>
        <w:t>BSSGP-UL-MBMS-UNITDATA.ind</w:t>
      </w:r>
      <w:r>
        <w:tab/>
      </w:r>
      <w:r>
        <w:fldChar w:fldCharType="begin" w:fldLock="1"/>
      </w:r>
      <w:r>
        <w:instrText xml:space="preserve"> PAGEREF _Toc516735129 \h </w:instrText>
      </w:r>
      <w:r>
        <w:fldChar w:fldCharType="separate"/>
      </w:r>
      <w:r>
        <w:t>33</w:t>
      </w:r>
      <w:r>
        <w:fldChar w:fldCharType="end"/>
      </w:r>
    </w:p>
    <w:p w14:paraId="2BD2FDF8" w14:textId="77777777" w:rsidR="00182AA7" w:rsidRDefault="00182AA7">
      <w:pPr>
        <w:pStyle w:val="TOC3"/>
        <w:rPr>
          <w:rFonts w:ascii="Calibri" w:hAnsi="Calibri"/>
          <w:sz w:val="22"/>
          <w:szCs w:val="22"/>
          <w:lang w:val="en-US"/>
        </w:rPr>
      </w:pPr>
      <w:r>
        <w:t>5.3.4</w:t>
      </w:r>
      <w:r>
        <w:rPr>
          <w:rFonts w:ascii="Calibri" w:hAnsi="Calibri"/>
          <w:sz w:val="22"/>
          <w:szCs w:val="22"/>
          <w:lang w:val="en-US"/>
        </w:rPr>
        <w:tab/>
      </w:r>
      <w:r>
        <w:t>GMM-PAGING.req</w:t>
      </w:r>
      <w:r>
        <w:tab/>
      </w:r>
      <w:r>
        <w:fldChar w:fldCharType="begin" w:fldLock="1"/>
      </w:r>
      <w:r>
        <w:instrText xml:space="preserve"> PAGEREF _Toc516735130 \h </w:instrText>
      </w:r>
      <w:r>
        <w:fldChar w:fldCharType="separate"/>
      </w:r>
      <w:r>
        <w:t>33</w:t>
      </w:r>
      <w:r>
        <w:fldChar w:fldCharType="end"/>
      </w:r>
    </w:p>
    <w:p w14:paraId="5865E73D" w14:textId="77777777" w:rsidR="00182AA7" w:rsidRDefault="00182AA7">
      <w:pPr>
        <w:pStyle w:val="TOC3"/>
        <w:rPr>
          <w:rFonts w:ascii="Calibri" w:hAnsi="Calibri"/>
          <w:sz w:val="22"/>
          <w:szCs w:val="22"/>
          <w:lang w:val="en-US"/>
        </w:rPr>
      </w:pPr>
      <w:r>
        <w:t>5.3.5</w:t>
      </w:r>
      <w:r>
        <w:rPr>
          <w:rFonts w:ascii="Calibri" w:hAnsi="Calibri"/>
          <w:sz w:val="22"/>
          <w:szCs w:val="22"/>
          <w:lang w:val="en-US"/>
        </w:rPr>
        <w:tab/>
      </w:r>
      <w:r>
        <w:t>GMM-RA-CAPABILITY.req</w:t>
      </w:r>
      <w:r>
        <w:tab/>
      </w:r>
      <w:r>
        <w:fldChar w:fldCharType="begin" w:fldLock="1"/>
      </w:r>
      <w:r>
        <w:instrText xml:space="preserve"> PAGEREF _Toc516735131 \h </w:instrText>
      </w:r>
      <w:r>
        <w:fldChar w:fldCharType="separate"/>
      </w:r>
      <w:r>
        <w:t>33</w:t>
      </w:r>
      <w:r>
        <w:fldChar w:fldCharType="end"/>
      </w:r>
    </w:p>
    <w:p w14:paraId="5864E853" w14:textId="77777777" w:rsidR="00182AA7" w:rsidRDefault="00182AA7">
      <w:pPr>
        <w:pStyle w:val="TOC3"/>
        <w:rPr>
          <w:rFonts w:ascii="Calibri" w:hAnsi="Calibri"/>
          <w:sz w:val="22"/>
          <w:szCs w:val="22"/>
          <w:lang w:val="en-US"/>
        </w:rPr>
      </w:pPr>
      <w:r>
        <w:t>5.3.6</w:t>
      </w:r>
      <w:r>
        <w:rPr>
          <w:rFonts w:ascii="Calibri" w:hAnsi="Calibri"/>
          <w:sz w:val="22"/>
          <w:szCs w:val="22"/>
          <w:lang w:val="en-US"/>
        </w:rPr>
        <w:tab/>
      </w:r>
      <w:r>
        <w:t>GMM-RA-CAPABILITY-UPDATE.ind</w:t>
      </w:r>
      <w:r>
        <w:tab/>
      </w:r>
      <w:r>
        <w:fldChar w:fldCharType="begin" w:fldLock="1"/>
      </w:r>
      <w:r>
        <w:instrText xml:space="preserve"> PAGEREF _Toc516735132 \h </w:instrText>
      </w:r>
      <w:r>
        <w:fldChar w:fldCharType="separate"/>
      </w:r>
      <w:r>
        <w:t>33</w:t>
      </w:r>
      <w:r>
        <w:fldChar w:fldCharType="end"/>
      </w:r>
    </w:p>
    <w:p w14:paraId="323197D6" w14:textId="77777777" w:rsidR="00182AA7" w:rsidRDefault="00182AA7">
      <w:pPr>
        <w:pStyle w:val="TOC3"/>
        <w:rPr>
          <w:rFonts w:ascii="Calibri" w:hAnsi="Calibri"/>
          <w:sz w:val="22"/>
          <w:szCs w:val="22"/>
          <w:lang w:val="en-US"/>
        </w:rPr>
      </w:pPr>
      <w:r>
        <w:t>5.3.7</w:t>
      </w:r>
      <w:r>
        <w:rPr>
          <w:rFonts w:ascii="Calibri" w:hAnsi="Calibri"/>
          <w:sz w:val="22"/>
          <w:szCs w:val="22"/>
          <w:lang w:val="en-US"/>
        </w:rPr>
        <w:tab/>
      </w:r>
      <w:r>
        <w:t>GMM-RA-CAPABILITY-UPDATE.res</w:t>
      </w:r>
      <w:r>
        <w:tab/>
      </w:r>
      <w:r>
        <w:fldChar w:fldCharType="begin" w:fldLock="1"/>
      </w:r>
      <w:r>
        <w:instrText xml:space="preserve"> PAGEREF _Toc516735133 \h </w:instrText>
      </w:r>
      <w:r>
        <w:fldChar w:fldCharType="separate"/>
      </w:r>
      <w:r>
        <w:t>33</w:t>
      </w:r>
      <w:r>
        <w:fldChar w:fldCharType="end"/>
      </w:r>
    </w:p>
    <w:p w14:paraId="339AC4DC" w14:textId="77777777" w:rsidR="00182AA7" w:rsidRDefault="00182AA7">
      <w:pPr>
        <w:pStyle w:val="TOC3"/>
        <w:rPr>
          <w:rFonts w:ascii="Calibri" w:hAnsi="Calibri"/>
          <w:sz w:val="22"/>
          <w:szCs w:val="22"/>
          <w:lang w:val="en-US"/>
        </w:rPr>
      </w:pPr>
      <w:r>
        <w:t>5.3.8</w:t>
      </w:r>
      <w:r>
        <w:rPr>
          <w:rFonts w:ascii="Calibri" w:hAnsi="Calibri"/>
          <w:sz w:val="22"/>
          <w:szCs w:val="22"/>
          <w:lang w:val="en-US"/>
        </w:rPr>
        <w:tab/>
      </w:r>
      <w:r>
        <w:t>GMM-RADIO-STATUS.ind</w:t>
      </w:r>
      <w:r>
        <w:tab/>
      </w:r>
      <w:r>
        <w:fldChar w:fldCharType="begin" w:fldLock="1"/>
      </w:r>
      <w:r>
        <w:instrText xml:space="preserve"> PAGEREF _Toc516735134 \h </w:instrText>
      </w:r>
      <w:r>
        <w:fldChar w:fldCharType="separate"/>
      </w:r>
      <w:r>
        <w:t>33</w:t>
      </w:r>
      <w:r>
        <w:fldChar w:fldCharType="end"/>
      </w:r>
    </w:p>
    <w:p w14:paraId="537EF6C6" w14:textId="77777777" w:rsidR="00182AA7" w:rsidRDefault="00182AA7">
      <w:pPr>
        <w:pStyle w:val="TOC3"/>
        <w:rPr>
          <w:rFonts w:ascii="Calibri" w:hAnsi="Calibri"/>
          <w:sz w:val="22"/>
          <w:szCs w:val="22"/>
          <w:lang w:val="en-US"/>
        </w:rPr>
      </w:pPr>
      <w:r>
        <w:t>5.3.9</w:t>
      </w:r>
      <w:r>
        <w:rPr>
          <w:rFonts w:ascii="Calibri" w:hAnsi="Calibri"/>
          <w:sz w:val="22"/>
          <w:szCs w:val="22"/>
          <w:lang w:val="en-US"/>
        </w:rPr>
        <w:tab/>
      </w:r>
      <w:r>
        <w:t>GMM-SUSPEND.ind</w:t>
      </w:r>
      <w:r>
        <w:tab/>
      </w:r>
      <w:r>
        <w:fldChar w:fldCharType="begin" w:fldLock="1"/>
      </w:r>
      <w:r>
        <w:instrText xml:space="preserve"> PAGEREF _Toc516735135 \h </w:instrText>
      </w:r>
      <w:r>
        <w:fldChar w:fldCharType="separate"/>
      </w:r>
      <w:r>
        <w:t>33</w:t>
      </w:r>
      <w:r>
        <w:fldChar w:fldCharType="end"/>
      </w:r>
    </w:p>
    <w:p w14:paraId="48CDF560" w14:textId="77777777" w:rsidR="00182AA7" w:rsidRDefault="00182AA7">
      <w:pPr>
        <w:pStyle w:val="TOC3"/>
        <w:rPr>
          <w:rFonts w:ascii="Calibri" w:hAnsi="Calibri"/>
          <w:sz w:val="22"/>
          <w:szCs w:val="22"/>
          <w:lang w:val="en-US"/>
        </w:rPr>
      </w:pPr>
      <w:r>
        <w:t>5.3.10</w:t>
      </w:r>
      <w:r>
        <w:rPr>
          <w:rFonts w:ascii="Calibri" w:hAnsi="Calibri"/>
          <w:sz w:val="22"/>
          <w:szCs w:val="22"/>
          <w:lang w:val="en-US"/>
        </w:rPr>
        <w:tab/>
      </w:r>
      <w:r>
        <w:t>GMM-RESUME.ind</w:t>
      </w:r>
      <w:r>
        <w:tab/>
      </w:r>
      <w:r>
        <w:fldChar w:fldCharType="begin" w:fldLock="1"/>
      </w:r>
      <w:r>
        <w:instrText xml:space="preserve"> PAGEREF _Toc516735136 \h </w:instrText>
      </w:r>
      <w:r>
        <w:fldChar w:fldCharType="separate"/>
      </w:r>
      <w:r>
        <w:t>33</w:t>
      </w:r>
      <w:r>
        <w:fldChar w:fldCharType="end"/>
      </w:r>
    </w:p>
    <w:p w14:paraId="204B4FD9" w14:textId="77777777" w:rsidR="00182AA7" w:rsidRDefault="00182AA7">
      <w:pPr>
        <w:pStyle w:val="TOC3"/>
        <w:rPr>
          <w:rFonts w:ascii="Calibri" w:hAnsi="Calibri"/>
          <w:sz w:val="22"/>
          <w:szCs w:val="22"/>
          <w:lang w:val="en-US"/>
        </w:rPr>
      </w:pPr>
      <w:r>
        <w:t>5.3.10a</w:t>
      </w:r>
      <w:r>
        <w:rPr>
          <w:rFonts w:ascii="Calibri" w:hAnsi="Calibri"/>
          <w:sz w:val="22"/>
          <w:szCs w:val="22"/>
          <w:lang w:val="en-US"/>
        </w:rPr>
        <w:tab/>
      </w:r>
      <w:r>
        <w:rPr>
          <w:lang w:eastAsia="zh-CN"/>
        </w:rPr>
        <w:t>GMM-MS-REGISTRATION-ENQUIRY.ind</w:t>
      </w:r>
      <w:r>
        <w:tab/>
      </w:r>
      <w:r>
        <w:fldChar w:fldCharType="begin" w:fldLock="1"/>
      </w:r>
      <w:r>
        <w:instrText xml:space="preserve"> PAGEREF _Toc516735137 \h </w:instrText>
      </w:r>
      <w:r>
        <w:fldChar w:fldCharType="separate"/>
      </w:r>
      <w:r>
        <w:t>33</w:t>
      </w:r>
      <w:r>
        <w:fldChar w:fldCharType="end"/>
      </w:r>
    </w:p>
    <w:p w14:paraId="044307DC" w14:textId="77777777" w:rsidR="00182AA7" w:rsidRDefault="00182AA7">
      <w:pPr>
        <w:pStyle w:val="TOC3"/>
        <w:rPr>
          <w:rFonts w:ascii="Calibri" w:hAnsi="Calibri"/>
          <w:sz w:val="22"/>
          <w:szCs w:val="22"/>
          <w:lang w:val="en-US"/>
        </w:rPr>
      </w:pPr>
      <w:r>
        <w:t>5.3.10b</w:t>
      </w:r>
      <w:r>
        <w:rPr>
          <w:rFonts w:ascii="Calibri" w:hAnsi="Calibri"/>
          <w:sz w:val="22"/>
          <w:szCs w:val="22"/>
          <w:lang w:val="en-US"/>
        </w:rPr>
        <w:tab/>
      </w:r>
      <w:r>
        <w:rPr>
          <w:lang w:eastAsia="zh-CN"/>
        </w:rPr>
        <w:t>GMM-MS-REGISTRATION-ENQUIRY.res</w:t>
      </w:r>
      <w:r>
        <w:tab/>
      </w:r>
      <w:r>
        <w:fldChar w:fldCharType="begin" w:fldLock="1"/>
      </w:r>
      <w:r>
        <w:instrText xml:space="preserve"> PAGEREF _Toc516735138 \h </w:instrText>
      </w:r>
      <w:r>
        <w:fldChar w:fldCharType="separate"/>
      </w:r>
      <w:r>
        <w:t>33</w:t>
      </w:r>
      <w:r>
        <w:fldChar w:fldCharType="end"/>
      </w:r>
    </w:p>
    <w:p w14:paraId="1A91361A" w14:textId="77777777" w:rsidR="00182AA7" w:rsidRDefault="00182AA7">
      <w:pPr>
        <w:pStyle w:val="TOC3"/>
        <w:rPr>
          <w:rFonts w:ascii="Calibri" w:hAnsi="Calibri"/>
          <w:sz w:val="22"/>
          <w:szCs w:val="22"/>
          <w:lang w:val="en-US"/>
        </w:rPr>
      </w:pPr>
      <w:r>
        <w:t>5.3.11</w:t>
      </w:r>
      <w:r>
        <w:rPr>
          <w:rFonts w:ascii="Calibri" w:hAnsi="Calibri"/>
          <w:sz w:val="22"/>
          <w:szCs w:val="22"/>
          <w:lang w:val="en-US"/>
        </w:rPr>
        <w:tab/>
      </w:r>
      <w:r>
        <w:t>NM-FLUSH-LL.req</w:t>
      </w:r>
      <w:r>
        <w:tab/>
      </w:r>
      <w:r>
        <w:fldChar w:fldCharType="begin" w:fldLock="1"/>
      </w:r>
      <w:r>
        <w:instrText xml:space="preserve"> PAGEREF _Toc516735139 \h </w:instrText>
      </w:r>
      <w:r>
        <w:fldChar w:fldCharType="separate"/>
      </w:r>
      <w:r>
        <w:t>33</w:t>
      </w:r>
      <w:r>
        <w:fldChar w:fldCharType="end"/>
      </w:r>
    </w:p>
    <w:p w14:paraId="4FD5393E" w14:textId="77777777" w:rsidR="00182AA7" w:rsidRDefault="00182AA7">
      <w:pPr>
        <w:pStyle w:val="TOC3"/>
        <w:rPr>
          <w:rFonts w:ascii="Calibri" w:hAnsi="Calibri"/>
          <w:sz w:val="22"/>
          <w:szCs w:val="22"/>
          <w:lang w:val="en-US"/>
        </w:rPr>
      </w:pPr>
      <w:r>
        <w:t>5.3.12</w:t>
      </w:r>
      <w:r>
        <w:rPr>
          <w:rFonts w:ascii="Calibri" w:hAnsi="Calibri"/>
          <w:sz w:val="22"/>
          <w:szCs w:val="22"/>
          <w:lang w:val="en-US"/>
        </w:rPr>
        <w:tab/>
      </w:r>
      <w:r>
        <w:t>NM-FLUSH-LL.cnf</w:t>
      </w:r>
      <w:r>
        <w:tab/>
      </w:r>
      <w:r>
        <w:fldChar w:fldCharType="begin" w:fldLock="1"/>
      </w:r>
      <w:r>
        <w:instrText xml:space="preserve"> PAGEREF _Toc516735140 \h </w:instrText>
      </w:r>
      <w:r>
        <w:fldChar w:fldCharType="separate"/>
      </w:r>
      <w:r>
        <w:t>34</w:t>
      </w:r>
      <w:r>
        <w:fldChar w:fldCharType="end"/>
      </w:r>
    </w:p>
    <w:p w14:paraId="4201E966" w14:textId="77777777" w:rsidR="00182AA7" w:rsidRDefault="00182AA7">
      <w:pPr>
        <w:pStyle w:val="TOC3"/>
        <w:rPr>
          <w:rFonts w:ascii="Calibri" w:hAnsi="Calibri"/>
          <w:sz w:val="22"/>
          <w:szCs w:val="22"/>
          <w:lang w:val="en-US"/>
        </w:rPr>
      </w:pPr>
      <w:r>
        <w:t>5.3.13</w:t>
      </w:r>
      <w:r>
        <w:rPr>
          <w:rFonts w:ascii="Calibri" w:hAnsi="Calibri"/>
          <w:sz w:val="22"/>
          <w:szCs w:val="22"/>
          <w:lang w:val="en-US"/>
        </w:rPr>
        <w:tab/>
      </w:r>
      <w:r>
        <w:t>NM-LLC-DISCARDED.ind</w:t>
      </w:r>
      <w:r>
        <w:tab/>
      </w:r>
      <w:r>
        <w:fldChar w:fldCharType="begin" w:fldLock="1"/>
      </w:r>
      <w:r>
        <w:instrText xml:space="preserve"> PAGEREF _Toc516735141 \h </w:instrText>
      </w:r>
      <w:r>
        <w:fldChar w:fldCharType="separate"/>
      </w:r>
      <w:r>
        <w:t>34</w:t>
      </w:r>
      <w:r>
        <w:fldChar w:fldCharType="end"/>
      </w:r>
    </w:p>
    <w:p w14:paraId="5E63BAC8" w14:textId="77777777" w:rsidR="00182AA7" w:rsidRDefault="00182AA7">
      <w:pPr>
        <w:pStyle w:val="TOC3"/>
        <w:rPr>
          <w:rFonts w:ascii="Calibri" w:hAnsi="Calibri"/>
          <w:sz w:val="22"/>
          <w:szCs w:val="22"/>
          <w:lang w:val="en-US"/>
        </w:rPr>
      </w:pPr>
      <w:r>
        <w:t>5.3.14</w:t>
      </w:r>
      <w:r>
        <w:rPr>
          <w:rFonts w:ascii="Calibri" w:hAnsi="Calibri"/>
          <w:sz w:val="22"/>
          <w:szCs w:val="22"/>
          <w:lang w:val="en-US"/>
        </w:rPr>
        <w:tab/>
      </w:r>
      <w:r>
        <w:t>NM-FLOW-CONTROL-BVC.ind</w:t>
      </w:r>
      <w:r>
        <w:tab/>
      </w:r>
      <w:r>
        <w:fldChar w:fldCharType="begin" w:fldLock="1"/>
      </w:r>
      <w:r>
        <w:instrText xml:space="preserve"> PAGEREF _Toc516735142 \h </w:instrText>
      </w:r>
      <w:r>
        <w:fldChar w:fldCharType="separate"/>
      </w:r>
      <w:r>
        <w:t>34</w:t>
      </w:r>
      <w:r>
        <w:fldChar w:fldCharType="end"/>
      </w:r>
    </w:p>
    <w:p w14:paraId="3301647F" w14:textId="77777777" w:rsidR="00182AA7" w:rsidRDefault="00182AA7">
      <w:pPr>
        <w:pStyle w:val="TOC3"/>
        <w:rPr>
          <w:rFonts w:ascii="Calibri" w:hAnsi="Calibri"/>
          <w:sz w:val="22"/>
          <w:szCs w:val="22"/>
          <w:lang w:val="en-US"/>
        </w:rPr>
      </w:pPr>
      <w:r>
        <w:t>5.3.15</w:t>
      </w:r>
      <w:r>
        <w:rPr>
          <w:rFonts w:ascii="Calibri" w:hAnsi="Calibri"/>
          <w:sz w:val="22"/>
          <w:szCs w:val="22"/>
          <w:lang w:val="en-US"/>
        </w:rPr>
        <w:tab/>
      </w:r>
      <w:r>
        <w:t>NM-FLOW-CONTROL-MS.ind</w:t>
      </w:r>
      <w:r>
        <w:tab/>
      </w:r>
      <w:r>
        <w:fldChar w:fldCharType="begin" w:fldLock="1"/>
      </w:r>
      <w:r>
        <w:instrText xml:space="preserve"> PAGEREF _Toc516735143 \h </w:instrText>
      </w:r>
      <w:r>
        <w:fldChar w:fldCharType="separate"/>
      </w:r>
      <w:r>
        <w:t>34</w:t>
      </w:r>
      <w:r>
        <w:fldChar w:fldCharType="end"/>
      </w:r>
    </w:p>
    <w:p w14:paraId="57792DCF" w14:textId="77777777" w:rsidR="00182AA7" w:rsidRDefault="00182AA7">
      <w:pPr>
        <w:pStyle w:val="TOC3"/>
        <w:rPr>
          <w:rFonts w:ascii="Calibri" w:hAnsi="Calibri"/>
          <w:sz w:val="22"/>
          <w:szCs w:val="22"/>
          <w:lang w:val="en-US"/>
        </w:rPr>
      </w:pPr>
      <w:r>
        <w:t>5.3.15a</w:t>
      </w:r>
      <w:r>
        <w:rPr>
          <w:rFonts w:ascii="Calibri" w:hAnsi="Calibri"/>
          <w:sz w:val="22"/>
          <w:szCs w:val="22"/>
          <w:lang w:val="en-US"/>
        </w:rPr>
        <w:tab/>
      </w:r>
      <w:r>
        <w:t>NM-FLOW-CONTROL-PFC.ind</w:t>
      </w:r>
      <w:r>
        <w:tab/>
      </w:r>
      <w:r>
        <w:fldChar w:fldCharType="begin" w:fldLock="1"/>
      </w:r>
      <w:r>
        <w:instrText xml:space="preserve"> PAGEREF _Toc516735144 \h </w:instrText>
      </w:r>
      <w:r>
        <w:fldChar w:fldCharType="separate"/>
      </w:r>
      <w:r>
        <w:t>34</w:t>
      </w:r>
      <w:r>
        <w:fldChar w:fldCharType="end"/>
      </w:r>
    </w:p>
    <w:p w14:paraId="5EDF3796" w14:textId="77777777" w:rsidR="00182AA7" w:rsidRDefault="00182AA7">
      <w:pPr>
        <w:pStyle w:val="TOC3"/>
        <w:rPr>
          <w:rFonts w:ascii="Calibri" w:hAnsi="Calibri"/>
          <w:sz w:val="22"/>
          <w:szCs w:val="22"/>
          <w:lang w:val="en-US"/>
        </w:rPr>
      </w:pPr>
      <w:r>
        <w:t>5.3.16</w:t>
      </w:r>
      <w:r>
        <w:rPr>
          <w:rFonts w:ascii="Calibri" w:hAnsi="Calibri"/>
          <w:sz w:val="22"/>
          <w:szCs w:val="22"/>
          <w:lang w:val="en-US"/>
        </w:rPr>
        <w:tab/>
      </w:r>
      <w:r>
        <w:t>NM-STATUS.req</w:t>
      </w:r>
      <w:r>
        <w:tab/>
      </w:r>
      <w:r>
        <w:fldChar w:fldCharType="begin" w:fldLock="1"/>
      </w:r>
      <w:r>
        <w:instrText xml:space="preserve"> PAGEREF _Toc516735145 \h </w:instrText>
      </w:r>
      <w:r>
        <w:fldChar w:fldCharType="separate"/>
      </w:r>
      <w:r>
        <w:t>34</w:t>
      </w:r>
      <w:r>
        <w:fldChar w:fldCharType="end"/>
      </w:r>
    </w:p>
    <w:p w14:paraId="34646A15" w14:textId="77777777" w:rsidR="00182AA7" w:rsidRDefault="00182AA7">
      <w:pPr>
        <w:pStyle w:val="TOC3"/>
        <w:rPr>
          <w:rFonts w:ascii="Calibri" w:hAnsi="Calibri"/>
          <w:sz w:val="22"/>
          <w:szCs w:val="22"/>
          <w:lang w:val="en-US"/>
        </w:rPr>
      </w:pPr>
      <w:r>
        <w:t>5.3.17</w:t>
      </w:r>
      <w:r>
        <w:rPr>
          <w:rFonts w:ascii="Calibri" w:hAnsi="Calibri"/>
          <w:sz w:val="22"/>
          <w:szCs w:val="22"/>
          <w:lang w:val="en-US"/>
        </w:rPr>
        <w:tab/>
      </w:r>
      <w:r>
        <w:t>NM-STATUS.ind</w:t>
      </w:r>
      <w:r>
        <w:tab/>
      </w:r>
      <w:r>
        <w:fldChar w:fldCharType="begin" w:fldLock="1"/>
      </w:r>
      <w:r>
        <w:instrText xml:space="preserve"> PAGEREF _Toc516735146 \h </w:instrText>
      </w:r>
      <w:r>
        <w:fldChar w:fldCharType="separate"/>
      </w:r>
      <w:r>
        <w:t>34</w:t>
      </w:r>
      <w:r>
        <w:fldChar w:fldCharType="end"/>
      </w:r>
    </w:p>
    <w:p w14:paraId="0B467363" w14:textId="77777777" w:rsidR="00182AA7" w:rsidRDefault="00182AA7">
      <w:pPr>
        <w:pStyle w:val="TOC3"/>
        <w:rPr>
          <w:rFonts w:ascii="Calibri" w:hAnsi="Calibri"/>
          <w:sz w:val="22"/>
          <w:szCs w:val="22"/>
          <w:lang w:val="en-US"/>
        </w:rPr>
      </w:pPr>
      <w:r>
        <w:t>5.3.18</w:t>
      </w:r>
      <w:r>
        <w:rPr>
          <w:rFonts w:ascii="Calibri" w:hAnsi="Calibri"/>
          <w:sz w:val="22"/>
          <w:szCs w:val="22"/>
          <w:lang w:val="en-US"/>
        </w:rPr>
        <w:tab/>
      </w:r>
      <w:r>
        <w:t>NM-BVC-BLOCK.ind</w:t>
      </w:r>
      <w:r>
        <w:tab/>
      </w:r>
      <w:r>
        <w:fldChar w:fldCharType="begin" w:fldLock="1"/>
      </w:r>
      <w:r>
        <w:instrText xml:space="preserve"> PAGEREF _Toc516735147 \h </w:instrText>
      </w:r>
      <w:r>
        <w:fldChar w:fldCharType="separate"/>
      </w:r>
      <w:r>
        <w:t>34</w:t>
      </w:r>
      <w:r>
        <w:fldChar w:fldCharType="end"/>
      </w:r>
    </w:p>
    <w:p w14:paraId="28C54295" w14:textId="77777777" w:rsidR="00182AA7" w:rsidRDefault="00182AA7">
      <w:pPr>
        <w:pStyle w:val="TOC3"/>
        <w:rPr>
          <w:rFonts w:ascii="Calibri" w:hAnsi="Calibri"/>
          <w:sz w:val="22"/>
          <w:szCs w:val="22"/>
          <w:lang w:val="en-US"/>
        </w:rPr>
      </w:pPr>
      <w:r>
        <w:t>5.3.19</w:t>
      </w:r>
      <w:r>
        <w:rPr>
          <w:rFonts w:ascii="Calibri" w:hAnsi="Calibri"/>
          <w:sz w:val="22"/>
          <w:szCs w:val="22"/>
          <w:lang w:val="en-US"/>
        </w:rPr>
        <w:tab/>
      </w:r>
      <w:r>
        <w:t>NM-BVC-UNBLOCK.ind</w:t>
      </w:r>
      <w:r>
        <w:tab/>
      </w:r>
      <w:r>
        <w:fldChar w:fldCharType="begin" w:fldLock="1"/>
      </w:r>
      <w:r>
        <w:instrText xml:space="preserve"> PAGEREF _Toc516735148 \h </w:instrText>
      </w:r>
      <w:r>
        <w:fldChar w:fldCharType="separate"/>
      </w:r>
      <w:r>
        <w:t>34</w:t>
      </w:r>
      <w:r>
        <w:fldChar w:fldCharType="end"/>
      </w:r>
    </w:p>
    <w:p w14:paraId="329808A6" w14:textId="77777777" w:rsidR="00182AA7" w:rsidRDefault="00182AA7">
      <w:pPr>
        <w:pStyle w:val="TOC3"/>
        <w:rPr>
          <w:rFonts w:ascii="Calibri" w:hAnsi="Calibri"/>
          <w:sz w:val="22"/>
          <w:szCs w:val="22"/>
          <w:lang w:val="en-US"/>
        </w:rPr>
      </w:pPr>
      <w:r>
        <w:t>5.3.20</w:t>
      </w:r>
      <w:r>
        <w:rPr>
          <w:rFonts w:ascii="Calibri" w:hAnsi="Calibri"/>
          <w:sz w:val="22"/>
          <w:szCs w:val="22"/>
          <w:lang w:val="en-US"/>
        </w:rPr>
        <w:tab/>
      </w:r>
      <w:r>
        <w:t>NM-BVC-RESET.req</w:t>
      </w:r>
      <w:r>
        <w:tab/>
      </w:r>
      <w:r>
        <w:fldChar w:fldCharType="begin" w:fldLock="1"/>
      </w:r>
      <w:r>
        <w:instrText xml:space="preserve"> PAGEREF _Toc516735149 \h </w:instrText>
      </w:r>
      <w:r>
        <w:fldChar w:fldCharType="separate"/>
      </w:r>
      <w:r>
        <w:t>34</w:t>
      </w:r>
      <w:r>
        <w:fldChar w:fldCharType="end"/>
      </w:r>
    </w:p>
    <w:p w14:paraId="0D909CD4" w14:textId="77777777" w:rsidR="00182AA7" w:rsidRDefault="00182AA7">
      <w:pPr>
        <w:pStyle w:val="TOC3"/>
        <w:rPr>
          <w:rFonts w:ascii="Calibri" w:hAnsi="Calibri"/>
          <w:sz w:val="22"/>
          <w:szCs w:val="22"/>
          <w:lang w:val="en-US"/>
        </w:rPr>
      </w:pPr>
      <w:r>
        <w:t>5.3.21</w:t>
      </w:r>
      <w:r>
        <w:rPr>
          <w:rFonts w:ascii="Calibri" w:hAnsi="Calibri"/>
          <w:sz w:val="22"/>
          <w:szCs w:val="22"/>
          <w:lang w:val="en-US"/>
        </w:rPr>
        <w:tab/>
      </w:r>
      <w:r>
        <w:t>NM-BVC-RESET.res</w:t>
      </w:r>
      <w:r>
        <w:tab/>
      </w:r>
      <w:r>
        <w:fldChar w:fldCharType="begin" w:fldLock="1"/>
      </w:r>
      <w:r>
        <w:instrText xml:space="preserve"> PAGEREF _Toc516735150 \h </w:instrText>
      </w:r>
      <w:r>
        <w:fldChar w:fldCharType="separate"/>
      </w:r>
      <w:r>
        <w:t>34</w:t>
      </w:r>
      <w:r>
        <w:fldChar w:fldCharType="end"/>
      </w:r>
    </w:p>
    <w:p w14:paraId="7FDD204B" w14:textId="77777777" w:rsidR="00182AA7" w:rsidRDefault="00182AA7">
      <w:pPr>
        <w:pStyle w:val="TOC3"/>
        <w:rPr>
          <w:rFonts w:ascii="Calibri" w:hAnsi="Calibri"/>
          <w:sz w:val="22"/>
          <w:szCs w:val="22"/>
          <w:lang w:val="en-US"/>
        </w:rPr>
      </w:pPr>
      <w:r>
        <w:t>5.3.22</w:t>
      </w:r>
      <w:r>
        <w:rPr>
          <w:rFonts w:ascii="Calibri" w:hAnsi="Calibri"/>
          <w:sz w:val="22"/>
          <w:szCs w:val="22"/>
          <w:lang w:val="en-US"/>
        </w:rPr>
        <w:tab/>
      </w:r>
      <w:r>
        <w:t>NM-BVC-RESET.ind</w:t>
      </w:r>
      <w:r>
        <w:tab/>
      </w:r>
      <w:r>
        <w:fldChar w:fldCharType="begin" w:fldLock="1"/>
      </w:r>
      <w:r>
        <w:instrText xml:space="preserve"> PAGEREF _Toc516735151 \h </w:instrText>
      </w:r>
      <w:r>
        <w:fldChar w:fldCharType="separate"/>
      </w:r>
      <w:r>
        <w:t>34</w:t>
      </w:r>
      <w:r>
        <w:fldChar w:fldCharType="end"/>
      </w:r>
    </w:p>
    <w:p w14:paraId="612CCEB0" w14:textId="77777777" w:rsidR="00182AA7" w:rsidRDefault="00182AA7">
      <w:pPr>
        <w:pStyle w:val="TOC3"/>
        <w:rPr>
          <w:rFonts w:ascii="Calibri" w:hAnsi="Calibri"/>
          <w:sz w:val="22"/>
          <w:szCs w:val="22"/>
          <w:lang w:val="en-US"/>
        </w:rPr>
      </w:pPr>
      <w:r>
        <w:t>5.3.23</w:t>
      </w:r>
      <w:r>
        <w:rPr>
          <w:rFonts w:ascii="Calibri" w:hAnsi="Calibri"/>
          <w:sz w:val="22"/>
          <w:szCs w:val="22"/>
          <w:lang w:val="en-US"/>
        </w:rPr>
        <w:tab/>
      </w:r>
      <w:r>
        <w:t>NM-BVC-RESET.cnf</w:t>
      </w:r>
      <w:r>
        <w:tab/>
      </w:r>
      <w:r>
        <w:fldChar w:fldCharType="begin" w:fldLock="1"/>
      </w:r>
      <w:r>
        <w:instrText xml:space="preserve"> PAGEREF _Toc516735152 \h </w:instrText>
      </w:r>
      <w:r>
        <w:fldChar w:fldCharType="separate"/>
      </w:r>
      <w:r>
        <w:t>35</w:t>
      </w:r>
      <w:r>
        <w:fldChar w:fldCharType="end"/>
      </w:r>
    </w:p>
    <w:p w14:paraId="0F021014" w14:textId="77777777" w:rsidR="00182AA7" w:rsidRDefault="00182AA7">
      <w:pPr>
        <w:pStyle w:val="TOC3"/>
        <w:rPr>
          <w:rFonts w:ascii="Calibri" w:hAnsi="Calibri"/>
          <w:sz w:val="22"/>
          <w:szCs w:val="22"/>
          <w:lang w:val="en-US"/>
        </w:rPr>
      </w:pPr>
      <w:r>
        <w:t>5.3.24</w:t>
      </w:r>
      <w:r>
        <w:rPr>
          <w:rFonts w:ascii="Calibri" w:hAnsi="Calibri"/>
          <w:sz w:val="22"/>
          <w:szCs w:val="22"/>
          <w:lang w:val="en-US"/>
        </w:rPr>
        <w:tab/>
      </w:r>
      <w:r>
        <w:t>NM-TRACE.req</w:t>
      </w:r>
      <w:r>
        <w:tab/>
      </w:r>
      <w:r>
        <w:fldChar w:fldCharType="begin" w:fldLock="1"/>
      </w:r>
      <w:r>
        <w:instrText xml:space="preserve"> PAGEREF _Toc516735153 \h </w:instrText>
      </w:r>
      <w:r>
        <w:fldChar w:fldCharType="separate"/>
      </w:r>
      <w:r>
        <w:t>35</w:t>
      </w:r>
      <w:r>
        <w:fldChar w:fldCharType="end"/>
      </w:r>
    </w:p>
    <w:p w14:paraId="5D2F9672" w14:textId="77777777" w:rsidR="00182AA7" w:rsidRDefault="00182AA7">
      <w:pPr>
        <w:pStyle w:val="TOC3"/>
        <w:rPr>
          <w:rFonts w:ascii="Calibri" w:hAnsi="Calibri"/>
          <w:sz w:val="22"/>
          <w:szCs w:val="22"/>
          <w:lang w:val="en-US"/>
        </w:rPr>
      </w:pPr>
      <w:r>
        <w:t>5.3.24a</w:t>
      </w:r>
      <w:r>
        <w:rPr>
          <w:rFonts w:ascii="Calibri" w:hAnsi="Calibri"/>
          <w:sz w:val="22"/>
          <w:szCs w:val="22"/>
          <w:lang w:val="en-US"/>
        </w:rPr>
        <w:tab/>
      </w:r>
      <w:r>
        <w:rPr>
          <w:lang w:eastAsia="zh-CN"/>
        </w:rPr>
        <w:t>NM-OVERLOAD-START.req</w:t>
      </w:r>
      <w:r>
        <w:tab/>
      </w:r>
      <w:r>
        <w:fldChar w:fldCharType="begin" w:fldLock="1"/>
      </w:r>
      <w:r>
        <w:instrText xml:space="preserve"> PAGEREF _Toc516735154 \h </w:instrText>
      </w:r>
      <w:r>
        <w:fldChar w:fldCharType="separate"/>
      </w:r>
      <w:r>
        <w:t>35</w:t>
      </w:r>
      <w:r>
        <w:fldChar w:fldCharType="end"/>
      </w:r>
    </w:p>
    <w:p w14:paraId="05AB82B0" w14:textId="77777777" w:rsidR="00182AA7" w:rsidRDefault="00182AA7">
      <w:pPr>
        <w:pStyle w:val="TOC3"/>
        <w:rPr>
          <w:rFonts w:ascii="Calibri" w:hAnsi="Calibri"/>
          <w:sz w:val="22"/>
          <w:szCs w:val="22"/>
          <w:lang w:val="en-US"/>
        </w:rPr>
      </w:pPr>
      <w:r>
        <w:t>5.3.25</w:t>
      </w:r>
      <w:r>
        <w:rPr>
          <w:rFonts w:ascii="Calibri" w:hAnsi="Calibri"/>
          <w:sz w:val="22"/>
          <w:szCs w:val="22"/>
          <w:lang w:val="en-US"/>
        </w:rPr>
        <w:tab/>
      </w:r>
      <w:r>
        <w:t>PFM-DOWNLOAD-BSS-PFC.ind</w:t>
      </w:r>
      <w:r>
        <w:tab/>
      </w:r>
      <w:r>
        <w:fldChar w:fldCharType="begin" w:fldLock="1"/>
      </w:r>
      <w:r>
        <w:instrText xml:space="preserve"> PAGEREF _Toc516735155 \h </w:instrText>
      </w:r>
      <w:r>
        <w:fldChar w:fldCharType="separate"/>
      </w:r>
      <w:r>
        <w:t>35</w:t>
      </w:r>
      <w:r>
        <w:fldChar w:fldCharType="end"/>
      </w:r>
    </w:p>
    <w:p w14:paraId="1FC1434D" w14:textId="77777777" w:rsidR="00182AA7" w:rsidRDefault="00182AA7">
      <w:pPr>
        <w:pStyle w:val="TOC3"/>
        <w:rPr>
          <w:rFonts w:ascii="Calibri" w:hAnsi="Calibri"/>
          <w:sz w:val="22"/>
          <w:szCs w:val="22"/>
          <w:lang w:val="en-US"/>
        </w:rPr>
      </w:pPr>
      <w:r>
        <w:t>5.3.26</w:t>
      </w:r>
      <w:r>
        <w:rPr>
          <w:rFonts w:ascii="Calibri" w:hAnsi="Calibri"/>
          <w:sz w:val="22"/>
          <w:szCs w:val="22"/>
          <w:lang w:val="en-US"/>
        </w:rPr>
        <w:tab/>
      </w:r>
      <w:r>
        <w:t>PFM-CREATE-BSS-PFC.req</w:t>
      </w:r>
      <w:r>
        <w:tab/>
      </w:r>
      <w:r>
        <w:fldChar w:fldCharType="begin" w:fldLock="1"/>
      </w:r>
      <w:r>
        <w:instrText xml:space="preserve"> PAGEREF _Toc516735156 \h </w:instrText>
      </w:r>
      <w:r>
        <w:fldChar w:fldCharType="separate"/>
      </w:r>
      <w:r>
        <w:t>35</w:t>
      </w:r>
      <w:r>
        <w:fldChar w:fldCharType="end"/>
      </w:r>
    </w:p>
    <w:p w14:paraId="543F9EA3" w14:textId="77777777" w:rsidR="00182AA7" w:rsidRDefault="00182AA7">
      <w:pPr>
        <w:pStyle w:val="TOC3"/>
        <w:rPr>
          <w:rFonts w:ascii="Calibri" w:hAnsi="Calibri"/>
          <w:sz w:val="22"/>
          <w:szCs w:val="22"/>
          <w:lang w:val="en-US"/>
        </w:rPr>
      </w:pPr>
      <w:r>
        <w:lastRenderedPageBreak/>
        <w:t>5.3.27</w:t>
      </w:r>
      <w:r>
        <w:rPr>
          <w:rFonts w:ascii="Calibri" w:hAnsi="Calibri"/>
          <w:sz w:val="22"/>
          <w:szCs w:val="22"/>
          <w:lang w:val="en-US"/>
        </w:rPr>
        <w:tab/>
      </w:r>
      <w:r>
        <w:t>PFM-CREATE-BSS-PFC.cnf</w:t>
      </w:r>
      <w:r>
        <w:tab/>
      </w:r>
      <w:r>
        <w:fldChar w:fldCharType="begin" w:fldLock="1"/>
      </w:r>
      <w:r>
        <w:instrText xml:space="preserve"> PAGEREF _Toc516735157 \h </w:instrText>
      </w:r>
      <w:r>
        <w:fldChar w:fldCharType="separate"/>
      </w:r>
      <w:r>
        <w:t>35</w:t>
      </w:r>
      <w:r>
        <w:fldChar w:fldCharType="end"/>
      </w:r>
    </w:p>
    <w:p w14:paraId="27B5BFDD" w14:textId="77777777" w:rsidR="00182AA7" w:rsidRDefault="00182AA7">
      <w:pPr>
        <w:pStyle w:val="TOC3"/>
        <w:rPr>
          <w:rFonts w:ascii="Calibri" w:hAnsi="Calibri"/>
          <w:sz w:val="22"/>
          <w:szCs w:val="22"/>
          <w:lang w:val="en-US"/>
        </w:rPr>
      </w:pPr>
      <w:r>
        <w:t>5.3.28</w:t>
      </w:r>
      <w:r>
        <w:rPr>
          <w:rFonts w:ascii="Calibri" w:hAnsi="Calibri"/>
          <w:sz w:val="22"/>
          <w:szCs w:val="22"/>
          <w:lang w:val="en-US"/>
        </w:rPr>
        <w:tab/>
      </w:r>
      <w:r>
        <w:t>PFM-MODIFY-BSS-PFC.ind</w:t>
      </w:r>
      <w:r>
        <w:tab/>
      </w:r>
      <w:r>
        <w:fldChar w:fldCharType="begin" w:fldLock="1"/>
      </w:r>
      <w:r>
        <w:instrText xml:space="preserve"> PAGEREF _Toc516735158 \h </w:instrText>
      </w:r>
      <w:r>
        <w:fldChar w:fldCharType="separate"/>
      </w:r>
      <w:r>
        <w:t>35</w:t>
      </w:r>
      <w:r>
        <w:fldChar w:fldCharType="end"/>
      </w:r>
    </w:p>
    <w:p w14:paraId="028E434D" w14:textId="77777777" w:rsidR="00182AA7" w:rsidRDefault="00182AA7">
      <w:pPr>
        <w:pStyle w:val="TOC3"/>
        <w:rPr>
          <w:rFonts w:ascii="Calibri" w:hAnsi="Calibri"/>
          <w:sz w:val="22"/>
          <w:szCs w:val="22"/>
          <w:lang w:val="en-US"/>
        </w:rPr>
      </w:pPr>
      <w:r>
        <w:t>5.3.29</w:t>
      </w:r>
      <w:r>
        <w:rPr>
          <w:rFonts w:ascii="Calibri" w:hAnsi="Calibri"/>
          <w:sz w:val="22"/>
          <w:szCs w:val="22"/>
          <w:lang w:val="en-US"/>
        </w:rPr>
        <w:tab/>
      </w:r>
      <w:r>
        <w:t>PFM-MODIFY-BSS-PFC.res</w:t>
      </w:r>
      <w:r>
        <w:tab/>
      </w:r>
      <w:r>
        <w:fldChar w:fldCharType="begin" w:fldLock="1"/>
      </w:r>
      <w:r>
        <w:instrText xml:space="preserve"> PAGEREF _Toc516735159 \h </w:instrText>
      </w:r>
      <w:r>
        <w:fldChar w:fldCharType="separate"/>
      </w:r>
      <w:r>
        <w:t>35</w:t>
      </w:r>
      <w:r>
        <w:fldChar w:fldCharType="end"/>
      </w:r>
    </w:p>
    <w:p w14:paraId="26B8956D" w14:textId="77777777" w:rsidR="00182AA7" w:rsidRDefault="00182AA7">
      <w:pPr>
        <w:pStyle w:val="TOC3"/>
        <w:rPr>
          <w:rFonts w:ascii="Calibri" w:hAnsi="Calibri"/>
          <w:sz w:val="22"/>
          <w:szCs w:val="22"/>
          <w:lang w:val="en-US"/>
        </w:rPr>
      </w:pPr>
      <w:r>
        <w:t>5.3.30</w:t>
      </w:r>
      <w:r>
        <w:rPr>
          <w:rFonts w:ascii="Calibri" w:hAnsi="Calibri"/>
          <w:sz w:val="22"/>
          <w:szCs w:val="22"/>
          <w:lang w:val="en-US"/>
        </w:rPr>
        <w:tab/>
      </w:r>
      <w:r>
        <w:t>PFM-DELETE-BSS-PFC.req</w:t>
      </w:r>
      <w:r>
        <w:tab/>
      </w:r>
      <w:r>
        <w:fldChar w:fldCharType="begin" w:fldLock="1"/>
      </w:r>
      <w:r>
        <w:instrText xml:space="preserve"> PAGEREF _Toc516735160 \h </w:instrText>
      </w:r>
      <w:r>
        <w:fldChar w:fldCharType="separate"/>
      </w:r>
      <w:r>
        <w:t>35</w:t>
      </w:r>
      <w:r>
        <w:fldChar w:fldCharType="end"/>
      </w:r>
    </w:p>
    <w:p w14:paraId="12492FC6" w14:textId="77777777" w:rsidR="00182AA7" w:rsidRDefault="00182AA7">
      <w:pPr>
        <w:pStyle w:val="TOC3"/>
        <w:rPr>
          <w:rFonts w:ascii="Calibri" w:hAnsi="Calibri"/>
          <w:sz w:val="22"/>
          <w:szCs w:val="22"/>
          <w:lang w:val="en-US"/>
        </w:rPr>
      </w:pPr>
      <w:r>
        <w:t>5.3.31</w:t>
      </w:r>
      <w:r>
        <w:rPr>
          <w:rFonts w:ascii="Calibri" w:hAnsi="Calibri"/>
          <w:sz w:val="22"/>
          <w:szCs w:val="22"/>
          <w:lang w:val="en-US"/>
        </w:rPr>
        <w:tab/>
      </w:r>
      <w:r>
        <w:t>PFM-DELETE-BSS-PFC.cnf</w:t>
      </w:r>
      <w:r>
        <w:tab/>
      </w:r>
      <w:r>
        <w:fldChar w:fldCharType="begin" w:fldLock="1"/>
      </w:r>
      <w:r>
        <w:instrText xml:space="preserve"> PAGEREF _Toc516735161 \h </w:instrText>
      </w:r>
      <w:r>
        <w:fldChar w:fldCharType="separate"/>
      </w:r>
      <w:r>
        <w:t>35</w:t>
      </w:r>
      <w:r>
        <w:fldChar w:fldCharType="end"/>
      </w:r>
    </w:p>
    <w:p w14:paraId="1CBA79C0" w14:textId="77777777" w:rsidR="00182AA7" w:rsidRDefault="00182AA7">
      <w:pPr>
        <w:pStyle w:val="TOC3"/>
        <w:rPr>
          <w:rFonts w:ascii="Calibri" w:hAnsi="Calibri"/>
          <w:sz w:val="22"/>
          <w:szCs w:val="22"/>
          <w:lang w:val="en-US"/>
        </w:rPr>
      </w:pPr>
      <w:r>
        <w:t>5.3.31a</w:t>
      </w:r>
      <w:r>
        <w:rPr>
          <w:rFonts w:ascii="Calibri" w:hAnsi="Calibri"/>
          <w:sz w:val="22"/>
          <w:szCs w:val="22"/>
          <w:lang w:val="en-US"/>
        </w:rPr>
        <w:tab/>
      </w:r>
      <w:r>
        <w:t>PFM-DELETE-BSS-PFC.ind</w:t>
      </w:r>
      <w:r>
        <w:tab/>
      </w:r>
      <w:r>
        <w:fldChar w:fldCharType="begin" w:fldLock="1"/>
      </w:r>
      <w:r>
        <w:instrText xml:space="preserve"> PAGEREF _Toc516735162 \h </w:instrText>
      </w:r>
      <w:r>
        <w:fldChar w:fldCharType="separate"/>
      </w:r>
      <w:r>
        <w:t>35</w:t>
      </w:r>
      <w:r>
        <w:fldChar w:fldCharType="end"/>
      </w:r>
    </w:p>
    <w:p w14:paraId="38DD84C8" w14:textId="77777777" w:rsidR="00182AA7" w:rsidRDefault="00182AA7">
      <w:pPr>
        <w:pStyle w:val="TOC3"/>
        <w:rPr>
          <w:rFonts w:ascii="Calibri" w:hAnsi="Calibri"/>
          <w:sz w:val="22"/>
          <w:szCs w:val="22"/>
          <w:lang w:val="en-US"/>
        </w:rPr>
      </w:pPr>
      <w:r>
        <w:t>5.3.31b</w:t>
      </w:r>
      <w:r>
        <w:rPr>
          <w:rFonts w:ascii="Calibri" w:hAnsi="Calibri"/>
          <w:sz w:val="22"/>
          <w:szCs w:val="22"/>
          <w:lang w:val="en-US"/>
        </w:rPr>
        <w:tab/>
      </w:r>
      <w:r>
        <w:t>PFM-PS-HANDOVER-REQUIRED.ind</w:t>
      </w:r>
      <w:r>
        <w:tab/>
      </w:r>
      <w:r>
        <w:fldChar w:fldCharType="begin" w:fldLock="1"/>
      </w:r>
      <w:r>
        <w:instrText xml:space="preserve"> PAGEREF _Toc516735163 \h </w:instrText>
      </w:r>
      <w:r>
        <w:fldChar w:fldCharType="separate"/>
      </w:r>
      <w:r>
        <w:t>35</w:t>
      </w:r>
      <w:r>
        <w:fldChar w:fldCharType="end"/>
      </w:r>
    </w:p>
    <w:p w14:paraId="253BB1D1" w14:textId="77777777" w:rsidR="00182AA7" w:rsidRDefault="00182AA7">
      <w:pPr>
        <w:pStyle w:val="TOC3"/>
        <w:rPr>
          <w:rFonts w:ascii="Calibri" w:hAnsi="Calibri"/>
          <w:sz w:val="22"/>
          <w:szCs w:val="22"/>
          <w:lang w:val="en-US"/>
        </w:rPr>
      </w:pPr>
      <w:r>
        <w:t>5.3.31c</w:t>
      </w:r>
      <w:r>
        <w:rPr>
          <w:rFonts w:ascii="Calibri" w:hAnsi="Calibri"/>
          <w:sz w:val="22"/>
          <w:szCs w:val="22"/>
          <w:lang w:val="en-US"/>
        </w:rPr>
        <w:tab/>
      </w:r>
      <w:r>
        <w:t>PFM-PS-HANDOVER-REQUIRED.res</w:t>
      </w:r>
      <w:r>
        <w:tab/>
      </w:r>
      <w:r>
        <w:fldChar w:fldCharType="begin" w:fldLock="1"/>
      </w:r>
      <w:r>
        <w:instrText xml:space="preserve"> PAGEREF _Toc516735164 \h </w:instrText>
      </w:r>
      <w:r>
        <w:fldChar w:fldCharType="separate"/>
      </w:r>
      <w:r>
        <w:t>36</w:t>
      </w:r>
      <w:r>
        <w:fldChar w:fldCharType="end"/>
      </w:r>
    </w:p>
    <w:p w14:paraId="7E216B80" w14:textId="77777777" w:rsidR="00182AA7" w:rsidRDefault="00182AA7">
      <w:pPr>
        <w:pStyle w:val="TOC3"/>
        <w:rPr>
          <w:rFonts w:ascii="Calibri" w:hAnsi="Calibri"/>
          <w:sz w:val="22"/>
          <w:szCs w:val="22"/>
          <w:lang w:val="en-US"/>
        </w:rPr>
      </w:pPr>
      <w:r>
        <w:t>5.3.31d</w:t>
      </w:r>
      <w:r>
        <w:rPr>
          <w:rFonts w:ascii="Calibri" w:hAnsi="Calibri"/>
          <w:sz w:val="22"/>
          <w:szCs w:val="22"/>
          <w:lang w:val="en-US"/>
        </w:rPr>
        <w:tab/>
      </w:r>
      <w:r>
        <w:t>PFM-PS-HANDOVER-REQUEST.req</w:t>
      </w:r>
      <w:r>
        <w:tab/>
      </w:r>
      <w:r>
        <w:fldChar w:fldCharType="begin" w:fldLock="1"/>
      </w:r>
      <w:r>
        <w:instrText xml:space="preserve"> PAGEREF _Toc516735165 \h </w:instrText>
      </w:r>
      <w:r>
        <w:fldChar w:fldCharType="separate"/>
      </w:r>
      <w:r>
        <w:t>36</w:t>
      </w:r>
      <w:r>
        <w:fldChar w:fldCharType="end"/>
      </w:r>
    </w:p>
    <w:p w14:paraId="6325FFC4" w14:textId="77777777" w:rsidR="00182AA7" w:rsidRDefault="00182AA7">
      <w:pPr>
        <w:pStyle w:val="TOC3"/>
        <w:rPr>
          <w:rFonts w:ascii="Calibri" w:hAnsi="Calibri"/>
          <w:sz w:val="22"/>
          <w:szCs w:val="22"/>
          <w:lang w:val="en-US"/>
        </w:rPr>
      </w:pPr>
      <w:r>
        <w:t>5.3.31e</w:t>
      </w:r>
      <w:r>
        <w:rPr>
          <w:rFonts w:ascii="Calibri" w:hAnsi="Calibri"/>
          <w:sz w:val="22"/>
          <w:szCs w:val="22"/>
          <w:lang w:val="en-US"/>
        </w:rPr>
        <w:tab/>
      </w:r>
      <w:r>
        <w:t>PFM-PS-HANDOVER-REQUEST.cnf</w:t>
      </w:r>
      <w:r>
        <w:tab/>
      </w:r>
      <w:r>
        <w:fldChar w:fldCharType="begin" w:fldLock="1"/>
      </w:r>
      <w:r>
        <w:instrText xml:space="preserve"> PAGEREF _Toc516735166 \h </w:instrText>
      </w:r>
      <w:r>
        <w:fldChar w:fldCharType="separate"/>
      </w:r>
      <w:r>
        <w:t>36</w:t>
      </w:r>
      <w:r>
        <w:fldChar w:fldCharType="end"/>
      </w:r>
    </w:p>
    <w:p w14:paraId="43D1DC31" w14:textId="77777777" w:rsidR="00182AA7" w:rsidRDefault="00182AA7">
      <w:pPr>
        <w:pStyle w:val="TOC3"/>
        <w:rPr>
          <w:rFonts w:ascii="Calibri" w:hAnsi="Calibri"/>
          <w:sz w:val="22"/>
          <w:szCs w:val="22"/>
          <w:lang w:val="en-US"/>
        </w:rPr>
      </w:pPr>
      <w:r>
        <w:t>5.3.31f</w:t>
      </w:r>
      <w:r>
        <w:rPr>
          <w:rFonts w:ascii="Calibri" w:hAnsi="Calibri"/>
          <w:sz w:val="22"/>
          <w:szCs w:val="22"/>
          <w:lang w:val="en-US"/>
        </w:rPr>
        <w:tab/>
      </w:r>
      <w:r>
        <w:t>PFM-PS-HANDOVER-COMPLETE.ind</w:t>
      </w:r>
      <w:r>
        <w:tab/>
      </w:r>
      <w:r>
        <w:fldChar w:fldCharType="begin" w:fldLock="1"/>
      </w:r>
      <w:r>
        <w:instrText xml:space="preserve"> PAGEREF _Toc516735167 \h </w:instrText>
      </w:r>
      <w:r>
        <w:fldChar w:fldCharType="separate"/>
      </w:r>
      <w:r>
        <w:t>36</w:t>
      </w:r>
      <w:r>
        <w:fldChar w:fldCharType="end"/>
      </w:r>
    </w:p>
    <w:p w14:paraId="64F92368" w14:textId="77777777" w:rsidR="00182AA7" w:rsidRDefault="00182AA7">
      <w:pPr>
        <w:pStyle w:val="TOC3"/>
        <w:rPr>
          <w:rFonts w:ascii="Calibri" w:hAnsi="Calibri"/>
          <w:sz w:val="22"/>
          <w:szCs w:val="22"/>
          <w:lang w:val="en-US"/>
        </w:rPr>
      </w:pPr>
      <w:r>
        <w:t>5.3.31g</w:t>
      </w:r>
      <w:r>
        <w:rPr>
          <w:rFonts w:ascii="Calibri" w:hAnsi="Calibri"/>
          <w:sz w:val="22"/>
          <w:szCs w:val="22"/>
          <w:lang w:val="en-US"/>
        </w:rPr>
        <w:tab/>
      </w:r>
      <w:r>
        <w:t>PFM-PS-HANDOVER-CANCEL.ind</w:t>
      </w:r>
      <w:r>
        <w:tab/>
      </w:r>
      <w:r>
        <w:fldChar w:fldCharType="begin" w:fldLock="1"/>
      </w:r>
      <w:r>
        <w:instrText xml:space="preserve"> PAGEREF _Toc516735168 \h </w:instrText>
      </w:r>
      <w:r>
        <w:fldChar w:fldCharType="separate"/>
      </w:r>
      <w:r>
        <w:t>36</w:t>
      </w:r>
      <w:r>
        <w:fldChar w:fldCharType="end"/>
      </w:r>
    </w:p>
    <w:p w14:paraId="44D0444B" w14:textId="77777777" w:rsidR="00182AA7" w:rsidRDefault="00182AA7">
      <w:pPr>
        <w:pStyle w:val="TOC3"/>
        <w:rPr>
          <w:rFonts w:ascii="Calibri" w:hAnsi="Calibri"/>
          <w:sz w:val="22"/>
          <w:szCs w:val="22"/>
          <w:lang w:val="en-US"/>
        </w:rPr>
      </w:pPr>
      <w:r>
        <w:t>5.3.32</w:t>
      </w:r>
      <w:r>
        <w:rPr>
          <w:rFonts w:ascii="Calibri" w:hAnsi="Calibri"/>
          <w:sz w:val="22"/>
          <w:szCs w:val="22"/>
          <w:lang w:val="en-US"/>
        </w:rPr>
        <w:tab/>
      </w:r>
      <w:r>
        <w:t>LCS-LOCATE.req</w:t>
      </w:r>
      <w:r>
        <w:tab/>
      </w:r>
      <w:r>
        <w:fldChar w:fldCharType="begin" w:fldLock="1"/>
      </w:r>
      <w:r>
        <w:instrText xml:space="preserve"> PAGEREF _Toc516735169 \h </w:instrText>
      </w:r>
      <w:r>
        <w:fldChar w:fldCharType="separate"/>
      </w:r>
      <w:r>
        <w:t>36</w:t>
      </w:r>
      <w:r>
        <w:fldChar w:fldCharType="end"/>
      </w:r>
    </w:p>
    <w:p w14:paraId="04D8C039" w14:textId="77777777" w:rsidR="00182AA7" w:rsidRDefault="00182AA7">
      <w:pPr>
        <w:pStyle w:val="TOC3"/>
        <w:rPr>
          <w:rFonts w:ascii="Calibri" w:hAnsi="Calibri"/>
          <w:sz w:val="22"/>
          <w:szCs w:val="22"/>
          <w:lang w:val="en-US"/>
        </w:rPr>
      </w:pPr>
      <w:r>
        <w:t>5.3.33</w:t>
      </w:r>
      <w:r>
        <w:rPr>
          <w:rFonts w:ascii="Calibri" w:hAnsi="Calibri"/>
          <w:sz w:val="22"/>
          <w:szCs w:val="22"/>
          <w:lang w:val="en-US"/>
        </w:rPr>
        <w:tab/>
      </w:r>
      <w:r>
        <w:t>LCS-LOCATE.cnf</w:t>
      </w:r>
      <w:r>
        <w:tab/>
      </w:r>
      <w:r>
        <w:fldChar w:fldCharType="begin" w:fldLock="1"/>
      </w:r>
      <w:r>
        <w:instrText xml:space="preserve"> PAGEREF _Toc516735170 \h </w:instrText>
      </w:r>
      <w:r>
        <w:fldChar w:fldCharType="separate"/>
      </w:r>
      <w:r>
        <w:t>36</w:t>
      </w:r>
      <w:r>
        <w:fldChar w:fldCharType="end"/>
      </w:r>
    </w:p>
    <w:p w14:paraId="0A530F6B" w14:textId="77777777" w:rsidR="00182AA7" w:rsidRDefault="00182AA7">
      <w:pPr>
        <w:pStyle w:val="TOC3"/>
        <w:rPr>
          <w:rFonts w:ascii="Calibri" w:hAnsi="Calibri"/>
          <w:sz w:val="22"/>
          <w:szCs w:val="22"/>
          <w:lang w:val="en-US"/>
        </w:rPr>
      </w:pPr>
      <w:r>
        <w:t>5.3.34</w:t>
      </w:r>
      <w:r>
        <w:rPr>
          <w:rFonts w:ascii="Calibri" w:hAnsi="Calibri"/>
          <w:sz w:val="22"/>
          <w:szCs w:val="22"/>
          <w:lang w:val="en-US"/>
        </w:rPr>
        <w:tab/>
      </w:r>
      <w:r>
        <w:t>LCS-ABORT.req</w:t>
      </w:r>
      <w:r>
        <w:tab/>
      </w:r>
      <w:r>
        <w:fldChar w:fldCharType="begin" w:fldLock="1"/>
      </w:r>
      <w:r>
        <w:instrText xml:space="preserve"> PAGEREF _Toc516735171 \h </w:instrText>
      </w:r>
      <w:r>
        <w:fldChar w:fldCharType="separate"/>
      </w:r>
      <w:r>
        <w:t>36</w:t>
      </w:r>
      <w:r>
        <w:fldChar w:fldCharType="end"/>
      </w:r>
    </w:p>
    <w:p w14:paraId="2F834501" w14:textId="77777777" w:rsidR="00182AA7" w:rsidRDefault="00182AA7">
      <w:pPr>
        <w:pStyle w:val="TOC3"/>
        <w:rPr>
          <w:rFonts w:ascii="Calibri" w:hAnsi="Calibri"/>
          <w:sz w:val="22"/>
          <w:szCs w:val="22"/>
          <w:lang w:val="en-US"/>
        </w:rPr>
      </w:pPr>
      <w:r>
        <w:t>5.3.35</w:t>
      </w:r>
      <w:r>
        <w:rPr>
          <w:rFonts w:ascii="Calibri" w:hAnsi="Calibri"/>
          <w:sz w:val="22"/>
          <w:szCs w:val="22"/>
          <w:lang w:val="en-US"/>
        </w:rPr>
        <w:tab/>
      </w:r>
      <w:r>
        <w:t>LCS-INFORMATION-TRANSFER.ind</w:t>
      </w:r>
      <w:r>
        <w:tab/>
      </w:r>
      <w:r>
        <w:fldChar w:fldCharType="begin" w:fldLock="1"/>
      </w:r>
      <w:r>
        <w:instrText xml:space="preserve"> PAGEREF _Toc516735172 \h </w:instrText>
      </w:r>
      <w:r>
        <w:fldChar w:fldCharType="separate"/>
      </w:r>
      <w:r>
        <w:t>36</w:t>
      </w:r>
      <w:r>
        <w:fldChar w:fldCharType="end"/>
      </w:r>
    </w:p>
    <w:p w14:paraId="59FAF5A1" w14:textId="77777777" w:rsidR="00182AA7" w:rsidRDefault="00182AA7">
      <w:pPr>
        <w:pStyle w:val="TOC3"/>
        <w:rPr>
          <w:rFonts w:ascii="Calibri" w:hAnsi="Calibri"/>
          <w:sz w:val="22"/>
          <w:szCs w:val="22"/>
          <w:lang w:val="en-US"/>
        </w:rPr>
      </w:pPr>
      <w:r>
        <w:t>5.3.36</w:t>
      </w:r>
      <w:r>
        <w:rPr>
          <w:rFonts w:ascii="Calibri" w:hAnsi="Calibri"/>
          <w:sz w:val="22"/>
          <w:szCs w:val="22"/>
          <w:lang w:val="en-US"/>
        </w:rPr>
        <w:tab/>
      </w:r>
      <w:r>
        <w:t>LCS-INFORMATION-TRANSFER.res</w:t>
      </w:r>
      <w:r>
        <w:tab/>
      </w:r>
      <w:r>
        <w:fldChar w:fldCharType="begin" w:fldLock="1"/>
      </w:r>
      <w:r>
        <w:instrText xml:space="preserve"> PAGEREF _Toc516735173 \h </w:instrText>
      </w:r>
      <w:r>
        <w:fldChar w:fldCharType="separate"/>
      </w:r>
      <w:r>
        <w:t>36</w:t>
      </w:r>
      <w:r>
        <w:fldChar w:fldCharType="end"/>
      </w:r>
    </w:p>
    <w:p w14:paraId="0BADF928" w14:textId="77777777" w:rsidR="00182AA7" w:rsidRDefault="00182AA7">
      <w:pPr>
        <w:pStyle w:val="TOC3"/>
        <w:rPr>
          <w:rFonts w:ascii="Calibri" w:hAnsi="Calibri"/>
          <w:sz w:val="22"/>
          <w:szCs w:val="22"/>
          <w:lang w:val="en-US"/>
        </w:rPr>
      </w:pPr>
      <w:r>
        <w:t>5.3.37</w:t>
      </w:r>
      <w:r>
        <w:rPr>
          <w:rFonts w:ascii="Calibri" w:hAnsi="Calibri"/>
          <w:sz w:val="22"/>
          <w:szCs w:val="22"/>
          <w:lang w:val="en-US"/>
        </w:rPr>
        <w:tab/>
      </w:r>
      <w:r>
        <w:t>RIM-PDU-TRANSFER.req</w:t>
      </w:r>
      <w:r>
        <w:tab/>
      </w:r>
      <w:r>
        <w:fldChar w:fldCharType="begin" w:fldLock="1"/>
      </w:r>
      <w:r>
        <w:instrText xml:space="preserve"> PAGEREF _Toc516735174 \h </w:instrText>
      </w:r>
      <w:r>
        <w:fldChar w:fldCharType="separate"/>
      </w:r>
      <w:r>
        <w:t>36</w:t>
      </w:r>
      <w:r>
        <w:fldChar w:fldCharType="end"/>
      </w:r>
    </w:p>
    <w:p w14:paraId="2C3C3AF0" w14:textId="77777777" w:rsidR="00182AA7" w:rsidRDefault="00182AA7">
      <w:pPr>
        <w:pStyle w:val="TOC3"/>
        <w:rPr>
          <w:rFonts w:ascii="Calibri" w:hAnsi="Calibri"/>
          <w:sz w:val="22"/>
          <w:szCs w:val="22"/>
          <w:lang w:val="en-US"/>
        </w:rPr>
      </w:pPr>
      <w:r>
        <w:t>5.3.38</w:t>
      </w:r>
      <w:r>
        <w:rPr>
          <w:rFonts w:ascii="Calibri" w:hAnsi="Calibri"/>
          <w:sz w:val="22"/>
          <w:szCs w:val="22"/>
          <w:lang w:val="en-US"/>
        </w:rPr>
        <w:tab/>
      </w:r>
      <w:r>
        <w:t>RIM-PDU-TRANSFER.ind</w:t>
      </w:r>
      <w:r>
        <w:tab/>
      </w:r>
      <w:r>
        <w:fldChar w:fldCharType="begin" w:fldLock="1"/>
      </w:r>
      <w:r>
        <w:instrText xml:space="preserve"> PAGEREF _Toc516735175 \h </w:instrText>
      </w:r>
      <w:r>
        <w:fldChar w:fldCharType="separate"/>
      </w:r>
      <w:r>
        <w:t>37</w:t>
      </w:r>
      <w:r>
        <w:fldChar w:fldCharType="end"/>
      </w:r>
    </w:p>
    <w:p w14:paraId="1DADE700" w14:textId="77777777" w:rsidR="00182AA7" w:rsidRDefault="00182AA7">
      <w:pPr>
        <w:pStyle w:val="TOC3"/>
        <w:rPr>
          <w:rFonts w:ascii="Calibri" w:hAnsi="Calibri"/>
          <w:sz w:val="22"/>
          <w:szCs w:val="22"/>
          <w:lang w:val="en-US"/>
        </w:rPr>
      </w:pPr>
      <w:r>
        <w:t>5.3.39</w:t>
      </w:r>
      <w:r>
        <w:rPr>
          <w:rFonts w:ascii="Calibri" w:hAnsi="Calibri"/>
          <w:sz w:val="22"/>
          <w:szCs w:val="22"/>
          <w:lang w:val="en-US"/>
        </w:rPr>
        <w:tab/>
      </w:r>
      <w:r>
        <w:t>(void)</w:t>
      </w:r>
      <w:r>
        <w:tab/>
      </w:r>
      <w:r>
        <w:fldChar w:fldCharType="begin" w:fldLock="1"/>
      </w:r>
      <w:r>
        <w:instrText xml:space="preserve"> PAGEREF _Toc516735176 \h </w:instrText>
      </w:r>
      <w:r>
        <w:fldChar w:fldCharType="separate"/>
      </w:r>
      <w:r>
        <w:t>37</w:t>
      </w:r>
      <w:r>
        <w:fldChar w:fldCharType="end"/>
      </w:r>
    </w:p>
    <w:p w14:paraId="3383AE5D" w14:textId="77777777" w:rsidR="00182AA7" w:rsidRDefault="00182AA7">
      <w:pPr>
        <w:pStyle w:val="TOC3"/>
        <w:rPr>
          <w:rFonts w:ascii="Calibri" w:hAnsi="Calibri"/>
          <w:sz w:val="22"/>
          <w:szCs w:val="22"/>
          <w:lang w:val="en-US"/>
        </w:rPr>
      </w:pPr>
      <w:r>
        <w:t>5.3.40</w:t>
      </w:r>
      <w:r>
        <w:rPr>
          <w:rFonts w:ascii="Calibri" w:hAnsi="Calibri"/>
          <w:sz w:val="22"/>
          <w:szCs w:val="22"/>
          <w:lang w:val="en-US"/>
        </w:rPr>
        <w:tab/>
      </w:r>
      <w:r>
        <w:t>(void)</w:t>
      </w:r>
      <w:r>
        <w:tab/>
      </w:r>
      <w:r>
        <w:fldChar w:fldCharType="begin" w:fldLock="1"/>
      </w:r>
      <w:r>
        <w:instrText xml:space="preserve"> PAGEREF _Toc516735177 \h </w:instrText>
      </w:r>
      <w:r>
        <w:fldChar w:fldCharType="separate"/>
      </w:r>
      <w:r>
        <w:t>37</w:t>
      </w:r>
      <w:r>
        <w:fldChar w:fldCharType="end"/>
      </w:r>
    </w:p>
    <w:p w14:paraId="5DC4E493" w14:textId="77777777" w:rsidR="00182AA7" w:rsidRDefault="00182AA7">
      <w:pPr>
        <w:pStyle w:val="TOC3"/>
        <w:rPr>
          <w:rFonts w:ascii="Calibri" w:hAnsi="Calibri"/>
          <w:sz w:val="22"/>
          <w:szCs w:val="22"/>
          <w:lang w:val="en-US"/>
        </w:rPr>
      </w:pPr>
      <w:r>
        <w:t>5.3.41</w:t>
      </w:r>
      <w:r>
        <w:rPr>
          <w:rFonts w:ascii="Calibri" w:hAnsi="Calibri"/>
          <w:sz w:val="22"/>
          <w:szCs w:val="22"/>
          <w:lang w:val="en-US"/>
        </w:rPr>
        <w:tab/>
      </w:r>
      <w:r>
        <w:t>(void)</w:t>
      </w:r>
      <w:r>
        <w:tab/>
      </w:r>
      <w:r>
        <w:fldChar w:fldCharType="begin" w:fldLock="1"/>
      </w:r>
      <w:r>
        <w:instrText xml:space="preserve"> PAGEREF _Toc516735178 \h </w:instrText>
      </w:r>
      <w:r>
        <w:fldChar w:fldCharType="separate"/>
      </w:r>
      <w:r>
        <w:t>37</w:t>
      </w:r>
      <w:r>
        <w:fldChar w:fldCharType="end"/>
      </w:r>
    </w:p>
    <w:p w14:paraId="6581BD7B" w14:textId="77777777" w:rsidR="00182AA7" w:rsidRDefault="00182AA7">
      <w:pPr>
        <w:pStyle w:val="TOC3"/>
        <w:rPr>
          <w:rFonts w:ascii="Calibri" w:hAnsi="Calibri"/>
          <w:sz w:val="22"/>
          <w:szCs w:val="22"/>
          <w:lang w:val="en-US"/>
        </w:rPr>
      </w:pPr>
      <w:r>
        <w:t>5.3.42</w:t>
      </w:r>
      <w:r>
        <w:rPr>
          <w:rFonts w:ascii="Calibri" w:hAnsi="Calibri"/>
          <w:sz w:val="22"/>
          <w:szCs w:val="22"/>
          <w:lang w:val="en-US"/>
        </w:rPr>
        <w:tab/>
      </w:r>
      <w:r>
        <w:t>(void)</w:t>
      </w:r>
      <w:r>
        <w:tab/>
      </w:r>
      <w:r>
        <w:fldChar w:fldCharType="begin" w:fldLock="1"/>
      </w:r>
      <w:r>
        <w:instrText xml:space="preserve"> PAGEREF _Toc516735179 \h </w:instrText>
      </w:r>
      <w:r>
        <w:fldChar w:fldCharType="separate"/>
      </w:r>
      <w:r>
        <w:t>37</w:t>
      </w:r>
      <w:r>
        <w:fldChar w:fldCharType="end"/>
      </w:r>
    </w:p>
    <w:p w14:paraId="3D4F0EF8" w14:textId="77777777" w:rsidR="00182AA7" w:rsidRDefault="00182AA7">
      <w:pPr>
        <w:pStyle w:val="TOC3"/>
        <w:rPr>
          <w:rFonts w:ascii="Calibri" w:hAnsi="Calibri"/>
          <w:sz w:val="22"/>
          <w:szCs w:val="22"/>
          <w:lang w:val="en-US"/>
        </w:rPr>
      </w:pPr>
      <w:r>
        <w:t>5.3.43</w:t>
      </w:r>
      <w:r>
        <w:rPr>
          <w:rFonts w:ascii="Calibri" w:hAnsi="Calibri"/>
          <w:sz w:val="22"/>
          <w:szCs w:val="22"/>
          <w:lang w:val="en-US"/>
        </w:rPr>
        <w:tab/>
      </w:r>
      <w:r>
        <w:t>(void)</w:t>
      </w:r>
      <w:r>
        <w:tab/>
      </w:r>
      <w:r>
        <w:fldChar w:fldCharType="begin" w:fldLock="1"/>
      </w:r>
      <w:r>
        <w:instrText xml:space="preserve"> PAGEREF _Toc516735180 \h </w:instrText>
      </w:r>
      <w:r>
        <w:fldChar w:fldCharType="separate"/>
      </w:r>
      <w:r>
        <w:t>37</w:t>
      </w:r>
      <w:r>
        <w:fldChar w:fldCharType="end"/>
      </w:r>
    </w:p>
    <w:p w14:paraId="1CFE2087" w14:textId="77777777" w:rsidR="00182AA7" w:rsidRDefault="00182AA7">
      <w:pPr>
        <w:pStyle w:val="TOC3"/>
        <w:rPr>
          <w:rFonts w:ascii="Calibri" w:hAnsi="Calibri"/>
          <w:sz w:val="22"/>
          <w:szCs w:val="22"/>
          <w:lang w:val="en-US"/>
        </w:rPr>
      </w:pPr>
      <w:r>
        <w:t>5.3.44</w:t>
      </w:r>
      <w:r>
        <w:rPr>
          <w:rFonts w:ascii="Calibri" w:hAnsi="Calibri"/>
          <w:sz w:val="22"/>
          <w:szCs w:val="22"/>
          <w:lang w:val="en-US"/>
        </w:rPr>
        <w:tab/>
      </w:r>
      <w:r>
        <w:t>(void)</w:t>
      </w:r>
      <w:r>
        <w:tab/>
      </w:r>
      <w:r>
        <w:fldChar w:fldCharType="begin" w:fldLock="1"/>
      </w:r>
      <w:r>
        <w:instrText xml:space="preserve"> PAGEREF _Toc516735181 \h </w:instrText>
      </w:r>
      <w:r>
        <w:fldChar w:fldCharType="separate"/>
      </w:r>
      <w:r>
        <w:t>37</w:t>
      </w:r>
      <w:r>
        <w:fldChar w:fldCharType="end"/>
      </w:r>
    </w:p>
    <w:p w14:paraId="5C32AC1D" w14:textId="77777777" w:rsidR="00182AA7" w:rsidRDefault="00182AA7">
      <w:pPr>
        <w:pStyle w:val="TOC3"/>
        <w:rPr>
          <w:rFonts w:ascii="Calibri" w:hAnsi="Calibri"/>
          <w:sz w:val="22"/>
          <w:szCs w:val="22"/>
          <w:lang w:val="en-US"/>
        </w:rPr>
      </w:pPr>
      <w:r>
        <w:t>5.3.45</w:t>
      </w:r>
      <w:r>
        <w:rPr>
          <w:rFonts w:ascii="Calibri" w:hAnsi="Calibri"/>
          <w:sz w:val="22"/>
          <w:szCs w:val="22"/>
          <w:lang w:val="en-US"/>
        </w:rPr>
        <w:tab/>
      </w:r>
      <w:r>
        <w:t>MBMS-SESSION-START-REQUEST.req</w:t>
      </w:r>
      <w:r>
        <w:tab/>
      </w:r>
      <w:r>
        <w:fldChar w:fldCharType="begin" w:fldLock="1"/>
      </w:r>
      <w:r>
        <w:instrText xml:space="preserve"> PAGEREF _Toc516735182 \h </w:instrText>
      </w:r>
      <w:r>
        <w:fldChar w:fldCharType="separate"/>
      </w:r>
      <w:r>
        <w:t>37</w:t>
      </w:r>
      <w:r>
        <w:fldChar w:fldCharType="end"/>
      </w:r>
    </w:p>
    <w:p w14:paraId="1F01C2E8" w14:textId="77777777" w:rsidR="00182AA7" w:rsidRDefault="00182AA7">
      <w:pPr>
        <w:pStyle w:val="TOC3"/>
        <w:rPr>
          <w:rFonts w:ascii="Calibri" w:hAnsi="Calibri"/>
          <w:sz w:val="22"/>
          <w:szCs w:val="22"/>
          <w:lang w:val="en-US"/>
        </w:rPr>
      </w:pPr>
      <w:r>
        <w:t>5.3.46</w:t>
      </w:r>
      <w:r>
        <w:rPr>
          <w:rFonts w:ascii="Calibri" w:hAnsi="Calibri"/>
          <w:sz w:val="22"/>
          <w:szCs w:val="22"/>
          <w:lang w:val="en-US"/>
        </w:rPr>
        <w:tab/>
      </w:r>
      <w:r>
        <w:t>MBMS-SESSION-START-RESPONSE.cnf</w:t>
      </w:r>
      <w:r>
        <w:tab/>
      </w:r>
      <w:r>
        <w:fldChar w:fldCharType="begin" w:fldLock="1"/>
      </w:r>
      <w:r>
        <w:instrText xml:space="preserve"> PAGEREF _Toc516735183 \h </w:instrText>
      </w:r>
      <w:r>
        <w:fldChar w:fldCharType="separate"/>
      </w:r>
      <w:r>
        <w:t>37</w:t>
      </w:r>
      <w:r>
        <w:fldChar w:fldCharType="end"/>
      </w:r>
    </w:p>
    <w:p w14:paraId="219F071D" w14:textId="77777777" w:rsidR="00182AA7" w:rsidRDefault="00182AA7">
      <w:pPr>
        <w:pStyle w:val="TOC3"/>
        <w:rPr>
          <w:rFonts w:ascii="Calibri" w:hAnsi="Calibri"/>
          <w:sz w:val="22"/>
          <w:szCs w:val="22"/>
          <w:lang w:val="en-US"/>
        </w:rPr>
      </w:pPr>
      <w:r>
        <w:t>5.3.47</w:t>
      </w:r>
      <w:r>
        <w:rPr>
          <w:rFonts w:ascii="Calibri" w:hAnsi="Calibri"/>
          <w:sz w:val="22"/>
          <w:szCs w:val="22"/>
          <w:lang w:val="en-US"/>
        </w:rPr>
        <w:tab/>
      </w:r>
      <w:r>
        <w:t>MBMS-SESSION-STOP-REQUEST.req</w:t>
      </w:r>
      <w:r>
        <w:tab/>
      </w:r>
      <w:r>
        <w:fldChar w:fldCharType="begin" w:fldLock="1"/>
      </w:r>
      <w:r>
        <w:instrText xml:space="preserve"> PAGEREF _Toc516735184 \h </w:instrText>
      </w:r>
      <w:r>
        <w:fldChar w:fldCharType="separate"/>
      </w:r>
      <w:r>
        <w:t>37</w:t>
      </w:r>
      <w:r>
        <w:fldChar w:fldCharType="end"/>
      </w:r>
    </w:p>
    <w:p w14:paraId="6CE0AC4A" w14:textId="77777777" w:rsidR="00182AA7" w:rsidRDefault="00182AA7">
      <w:pPr>
        <w:pStyle w:val="TOC3"/>
        <w:rPr>
          <w:rFonts w:ascii="Calibri" w:hAnsi="Calibri"/>
          <w:sz w:val="22"/>
          <w:szCs w:val="22"/>
          <w:lang w:val="en-US"/>
        </w:rPr>
      </w:pPr>
      <w:r>
        <w:t>5.3.48</w:t>
      </w:r>
      <w:r>
        <w:rPr>
          <w:rFonts w:ascii="Calibri" w:hAnsi="Calibri"/>
          <w:sz w:val="22"/>
          <w:szCs w:val="22"/>
          <w:lang w:val="en-US"/>
        </w:rPr>
        <w:tab/>
      </w:r>
      <w:r>
        <w:t>MBMS-SESSION-STOP-RESPONSE.cnf</w:t>
      </w:r>
      <w:r>
        <w:tab/>
      </w:r>
      <w:r>
        <w:fldChar w:fldCharType="begin" w:fldLock="1"/>
      </w:r>
      <w:r>
        <w:instrText xml:space="preserve"> PAGEREF _Toc516735185 \h </w:instrText>
      </w:r>
      <w:r>
        <w:fldChar w:fldCharType="separate"/>
      </w:r>
      <w:r>
        <w:t>37</w:t>
      </w:r>
      <w:r>
        <w:fldChar w:fldCharType="end"/>
      </w:r>
    </w:p>
    <w:p w14:paraId="023E7B0A" w14:textId="77777777" w:rsidR="00182AA7" w:rsidRDefault="00182AA7">
      <w:pPr>
        <w:pStyle w:val="TOC3"/>
        <w:rPr>
          <w:rFonts w:ascii="Calibri" w:hAnsi="Calibri"/>
          <w:sz w:val="22"/>
          <w:szCs w:val="22"/>
          <w:lang w:val="en-US"/>
        </w:rPr>
      </w:pPr>
      <w:r>
        <w:t>5.3.49</w:t>
      </w:r>
      <w:r>
        <w:rPr>
          <w:rFonts w:ascii="Calibri" w:hAnsi="Calibri"/>
          <w:sz w:val="22"/>
          <w:szCs w:val="22"/>
          <w:lang w:val="en-US"/>
        </w:rPr>
        <w:tab/>
      </w:r>
      <w:r>
        <w:t>MBMS-SESSION-UPDATE-REQUEST.req</w:t>
      </w:r>
      <w:r>
        <w:tab/>
      </w:r>
      <w:r>
        <w:fldChar w:fldCharType="begin" w:fldLock="1"/>
      </w:r>
      <w:r>
        <w:instrText xml:space="preserve"> PAGEREF _Toc516735186 \h </w:instrText>
      </w:r>
      <w:r>
        <w:fldChar w:fldCharType="separate"/>
      </w:r>
      <w:r>
        <w:t>37</w:t>
      </w:r>
      <w:r>
        <w:fldChar w:fldCharType="end"/>
      </w:r>
    </w:p>
    <w:p w14:paraId="3202CE54" w14:textId="77777777" w:rsidR="00182AA7" w:rsidRDefault="00182AA7">
      <w:pPr>
        <w:pStyle w:val="TOC3"/>
        <w:rPr>
          <w:rFonts w:ascii="Calibri" w:hAnsi="Calibri"/>
          <w:sz w:val="22"/>
          <w:szCs w:val="22"/>
          <w:lang w:val="en-US"/>
        </w:rPr>
      </w:pPr>
      <w:r>
        <w:t>5.3.50</w:t>
      </w:r>
      <w:r>
        <w:rPr>
          <w:rFonts w:ascii="Calibri" w:hAnsi="Calibri"/>
          <w:sz w:val="22"/>
          <w:szCs w:val="22"/>
          <w:lang w:val="en-US"/>
        </w:rPr>
        <w:tab/>
      </w:r>
      <w:r>
        <w:t>MBMS-SESSION-UPDATE-RESPONSE.cnf</w:t>
      </w:r>
      <w:r>
        <w:tab/>
      </w:r>
      <w:r>
        <w:fldChar w:fldCharType="begin" w:fldLock="1"/>
      </w:r>
      <w:r>
        <w:instrText xml:space="preserve"> PAGEREF _Toc516735187 \h </w:instrText>
      </w:r>
      <w:r>
        <w:fldChar w:fldCharType="separate"/>
      </w:r>
      <w:r>
        <w:t>37</w:t>
      </w:r>
      <w:r>
        <w:fldChar w:fldCharType="end"/>
      </w:r>
    </w:p>
    <w:p w14:paraId="30B23FFD" w14:textId="77777777" w:rsidR="00182AA7" w:rsidRDefault="00182AA7">
      <w:pPr>
        <w:pStyle w:val="TOC2"/>
        <w:rPr>
          <w:rFonts w:ascii="Calibri" w:hAnsi="Calibri"/>
          <w:sz w:val="22"/>
          <w:szCs w:val="22"/>
          <w:lang w:val="en-US"/>
        </w:rPr>
      </w:pPr>
      <w:r>
        <w:t>5.4</w:t>
      </w:r>
      <w:r>
        <w:rPr>
          <w:rFonts w:ascii="Calibri" w:hAnsi="Calibri"/>
          <w:sz w:val="22"/>
          <w:szCs w:val="22"/>
          <w:lang w:val="en-US"/>
        </w:rPr>
        <w:tab/>
      </w:r>
      <w:r>
        <w:t>Primitive parameters</w:t>
      </w:r>
      <w:r>
        <w:tab/>
      </w:r>
      <w:r>
        <w:fldChar w:fldCharType="begin" w:fldLock="1"/>
      </w:r>
      <w:r>
        <w:instrText xml:space="preserve"> PAGEREF _Toc516735188 \h </w:instrText>
      </w:r>
      <w:r>
        <w:fldChar w:fldCharType="separate"/>
      </w:r>
      <w:r>
        <w:t>37</w:t>
      </w:r>
      <w:r>
        <w:fldChar w:fldCharType="end"/>
      </w:r>
    </w:p>
    <w:p w14:paraId="414DA4BA" w14:textId="77777777" w:rsidR="00182AA7" w:rsidRDefault="00182AA7">
      <w:pPr>
        <w:pStyle w:val="TOC3"/>
        <w:rPr>
          <w:rFonts w:ascii="Calibri" w:hAnsi="Calibri"/>
          <w:sz w:val="22"/>
          <w:szCs w:val="22"/>
          <w:lang w:val="en-US"/>
        </w:rPr>
      </w:pPr>
      <w:r>
        <w:t>5.4.1</w:t>
      </w:r>
      <w:r>
        <w:rPr>
          <w:rFonts w:ascii="Calibri" w:hAnsi="Calibri"/>
          <w:sz w:val="22"/>
          <w:szCs w:val="22"/>
          <w:lang w:val="en-US"/>
        </w:rPr>
        <w:tab/>
      </w:r>
      <w:r>
        <w:t>BSSGP Virtual Connection Identifier (BVCI)</w:t>
      </w:r>
      <w:r>
        <w:tab/>
      </w:r>
      <w:r>
        <w:fldChar w:fldCharType="begin" w:fldLock="1"/>
      </w:r>
      <w:r>
        <w:instrText xml:space="preserve"> PAGEREF _Toc516735189 \h </w:instrText>
      </w:r>
      <w:r>
        <w:fldChar w:fldCharType="separate"/>
      </w:r>
      <w:r>
        <w:t>37</w:t>
      </w:r>
      <w:r>
        <w:fldChar w:fldCharType="end"/>
      </w:r>
    </w:p>
    <w:p w14:paraId="5AB548EA" w14:textId="77777777" w:rsidR="00182AA7" w:rsidRDefault="00182AA7">
      <w:pPr>
        <w:pStyle w:val="TOC3"/>
        <w:rPr>
          <w:rFonts w:ascii="Calibri" w:hAnsi="Calibri"/>
          <w:sz w:val="22"/>
          <w:szCs w:val="22"/>
          <w:lang w:val="en-US"/>
        </w:rPr>
      </w:pPr>
      <w:r>
        <w:t>5.4.2</w:t>
      </w:r>
      <w:r>
        <w:rPr>
          <w:rFonts w:ascii="Calibri" w:hAnsi="Calibri"/>
          <w:sz w:val="22"/>
          <w:szCs w:val="22"/>
          <w:lang w:val="en-US"/>
        </w:rPr>
        <w:tab/>
      </w:r>
      <w:r>
        <w:t>Link Selector Parameter (LSP)</w:t>
      </w:r>
      <w:r>
        <w:tab/>
      </w:r>
      <w:r>
        <w:fldChar w:fldCharType="begin" w:fldLock="1"/>
      </w:r>
      <w:r>
        <w:instrText xml:space="preserve"> PAGEREF _Toc516735190 \h </w:instrText>
      </w:r>
      <w:r>
        <w:fldChar w:fldCharType="separate"/>
      </w:r>
      <w:r>
        <w:t>39</w:t>
      </w:r>
      <w:r>
        <w:fldChar w:fldCharType="end"/>
      </w:r>
    </w:p>
    <w:p w14:paraId="77BB0E93" w14:textId="77777777" w:rsidR="00182AA7" w:rsidRDefault="00182AA7">
      <w:pPr>
        <w:pStyle w:val="TOC3"/>
        <w:rPr>
          <w:rFonts w:ascii="Calibri" w:hAnsi="Calibri"/>
          <w:sz w:val="22"/>
          <w:szCs w:val="22"/>
          <w:lang w:val="en-US"/>
        </w:rPr>
      </w:pPr>
      <w:r>
        <w:t>5.4.3</w:t>
      </w:r>
      <w:r>
        <w:rPr>
          <w:rFonts w:ascii="Calibri" w:hAnsi="Calibri"/>
          <w:sz w:val="22"/>
          <w:szCs w:val="22"/>
          <w:lang w:val="en-US"/>
        </w:rPr>
        <w:tab/>
      </w:r>
      <w:r>
        <w:t>[functional-name] PDU</w:t>
      </w:r>
      <w:r>
        <w:tab/>
      </w:r>
      <w:r>
        <w:fldChar w:fldCharType="begin" w:fldLock="1"/>
      </w:r>
      <w:r>
        <w:instrText xml:space="preserve"> PAGEREF _Toc516735191 \h </w:instrText>
      </w:r>
      <w:r>
        <w:fldChar w:fldCharType="separate"/>
      </w:r>
      <w:r>
        <w:t>39</w:t>
      </w:r>
      <w:r>
        <w:fldChar w:fldCharType="end"/>
      </w:r>
    </w:p>
    <w:p w14:paraId="5E2B07E0" w14:textId="77777777" w:rsidR="00182AA7" w:rsidRDefault="00182AA7">
      <w:pPr>
        <w:pStyle w:val="TOC3"/>
        <w:rPr>
          <w:rFonts w:ascii="Calibri" w:hAnsi="Calibri"/>
          <w:sz w:val="22"/>
          <w:szCs w:val="22"/>
          <w:lang w:val="en-US"/>
        </w:rPr>
      </w:pPr>
      <w:r>
        <w:t>5.4.4</w:t>
      </w:r>
      <w:r>
        <w:rPr>
          <w:rFonts w:ascii="Calibri" w:hAnsi="Calibri"/>
          <w:sz w:val="22"/>
          <w:szCs w:val="22"/>
          <w:lang w:val="en-US"/>
        </w:rPr>
        <w:tab/>
      </w:r>
      <w:r>
        <w:t>Network Service Entity Identifier (NSEI)</w:t>
      </w:r>
      <w:r>
        <w:tab/>
      </w:r>
      <w:r>
        <w:fldChar w:fldCharType="begin" w:fldLock="1"/>
      </w:r>
      <w:r>
        <w:instrText xml:space="preserve"> PAGEREF _Toc516735192 \h </w:instrText>
      </w:r>
      <w:r>
        <w:fldChar w:fldCharType="separate"/>
      </w:r>
      <w:r>
        <w:t>40</w:t>
      </w:r>
      <w:r>
        <w:fldChar w:fldCharType="end"/>
      </w:r>
    </w:p>
    <w:p w14:paraId="33D9FA90" w14:textId="77777777" w:rsidR="00182AA7" w:rsidRDefault="00182AA7">
      <w:pPr>
        <w:pStyle w:val="TOC3"/>
        <w:rPr>
          <w:rFonts w:ascii="Calibri" w:hAnsi="Calibri"/>
          <w:sz w:val="22"/>
          <w:szCs w:val="22"/>
          <w:lang w:val="en-US"/>
        </w:rPr>
      </w:pPr>
      <w:r>
        <w:t>5.4.5</w:t>
      </w:r>
      <w:r>
        <w:rPr>
          <w:rFonts w:ascii="Calibri" w:hAnsi="Calibri"/>
          <w:sz w:val="22"/>
          <w:szCs w:val="22"/>
          <w:lang w:val="en-US"/>
        </w:rPr>
        <w:tab/>
      </w:r>
      <w:r>
        <w:t>BSS Context</w:t>
      </w:r>
      <w:r>
        <w:tab/>
      </w:r>
      <w:r>
        <w:fldChar w:fldCharType="begin" w:fldLock="1"/>
      </w:r>
      <w:r>
        <w:instrText xml:space="preserve"> PAGEREF _Toc516735193 \h </w:instrText>
      </w:r>
      <w:r>
        <w:fldChar w:fldCharType="separate"/>
      </w:r>
      <w:r>
        <w:t>40</w:t>
      </w:r>
      <w:r>
        <w:fldChar w:fldCharType="end"/>
      </w:r>
    </w:p>
    <w:p w14:paraId="4C6E2627" w14:textId="77777777" w:rsidR="00182AA7" w:rsidRDefault="00182AA7">
      <w:pPr>
        <w:pStyle w:val="TOC3"/>
        <w:rPr>
          <w:rFonts w:ascii="Calibri" w:hAnsi="Calibri"/>
          <w:sz w:val="22"/>
          <w:szCs w:val="22"/>
          <w:lang w:val="en-US"/>
        </w:rPr>
      </w:pPr>
      <w:r>
        <w:t>5.4.6</w:t>
      </w:r>
      <w:r>
        <w:rPr>
          <w:rFonts w:ascii="Calibri" w:hAnsi="Calibri"/>
          <w:sz w:val="22"/>
          <w:szCs w:val="22"/>
          <w:lang w:val="en-US"/>
        </w:rPr>
        <w:tab/>
      </w:r>
      <w:r>
        <w:t>MBMS Service Context</w:t>
      </w:r>
      <w:r>
        <w:tab/>
      </w:r>
      <w:r>
        <w:fldChar w:fldCharType="begin" w:fldLock="1"/>
      </w:r>
      <w:r>
        <w:instrText xml:space="preserve"> PAGEREF _Toc516735194 \h </w:instrText>
      </w:r>
      <w:r>
        <w:fldChar w:fldCharType="separate"/>
      </w:r>
      <w:r>
        <w:t>40</w:t>
      </w:r>
      <w:r>
        <w:fldChar w:fldCharType="end"/>
      </w:r>
    </w:p>
    <w:p w14:paraId="38BA76B7" w14:textId="77777777" w:rsidR="00182AA7" w:rsidRDefault="00182AA7">
      <w:pPr>
        <w:pStyle w:val="TOC3"/>
        <w:rPr>
          <w:rFonts w:ascii="Calibri" w:hAnsi="Calibri"/>
          <w:sz w:val="22"/>
          <w:szCs w:val="22"/>
          <w:lang w:val="en-US"/>
        </w:rPr>
      </w:pPr>
      <w:r>
        <w:t>5.4.7</w:t>
      </w:r>
      <w:r>
        <w:rPr>
          <w:rFonts w:ascii="Calibri" w:hAnsi="Calibri"/>
          <w:sz w:val="22"/>
          <w:szCs w:val="22"/>
          <w:lang w:val="en-US"/>
        </w:rPr>
        <w:tab/>
      </w:r>
      <w:r>
        <w:t>TLLI</w:t>
      </w:r>
      <w:r>
        <w:tab/>
      </w:r>
      <w:r>
        <w:fldChar w:fldCharType="begin" w:fldLock="1"/>
      </w:r>
      <w:r>
        <w:instrText xml:space="preserve"> PAGEREF _Toc516735195 \h </w:instrText>
      </w:r>
      <w:r>
        <w:fldChar w:fldCharType="separate"/>
      </w:r>
      <w:r>
        <w:t>40</w:t>
      </w:r>
      <w:r>
        <w:fldChar w:fldCharType="end"/>
      </w:r>
    </w:p>
    <w:p w14:paraId="64692E6F" w14:textId="77777777" w:rsidR="00182AA7" w:rsidRDefault="00182AA7">
      <w:pPr>
        <w:pStyle w:val="TOC1"/>
        <w:rPr>
          <w:rFonts w:ascii="Calibri" w:hAnsi="Calibri"/>
          <w:szCs w:val="22"/>
          <w:lang w:val="en-US"/>
        </w:rPr>
      </w:pPr>
      <w:r>
        <w:t>6</w:t>
      </w:r>
      <w:r>
        <w:rPr>
          <w:rFonts w:ascii="Calibri" w:hAnsi="Calibri"/>
          <w:szCs w:val="22"/>
          <w:lang w:val="en-US"/>
        </w:rPr>
        <w:tab/>
      </w:r>
      <w:r>
        <w:t>User data and signalling procedures between RL and BSSGP SAPs</w:t>
      </w:r>
      <w:r>
        <w:tab/>
      </w:r>
      <w:r>
        <w:fldChar w:fldCharType="begin" w:fldLock="1"/>
      </w:r>
      <w:r>
        <w:instrText xml:space="preserve"> PAGEREF _Toc516735196 \h </w:instrText>
      </w:r>
      <w:r>
        <w:fldChar w:fldCharType="separate"/>
      </w:r>
      <w:r>
        <w:t>40</w:t>
      </w:r>
      <w:r>
        <w:fldChar w:fldCharType="end"/>
      </w:r>
    </w:p>
    <w:p w14:paraId="32273E01" w14:textId="77777777" w:rsidR="00182AA7" w:rsidRDefault="00182AA7">
      <w:pPr>
        <w:pStyle w:val="TOC2"/>
        <w:rPr>
          <w:rFonts w:ascii="Calibri" w:hAnsi="Calibri"/>
          <w:sz w:val="22"/>
          <w:szCs w:val="22"/>
          <w:lang w:val="en-US"/>
        </w:rPr>
      </w:pPr>
      <w:r>
        <w:t>6.1</w:t>
      </w:r>
      <w:r>
        <w:rPr>
          <w:rFonts w:ascii="Calibri" w:hAnsi="Calibri"/>
          <w:sz w:val="22"/>
          <w:szCs w:val="22"/>
          <w:lang w:val="en-US"/>
        </w:rPr>
        <w:tab/>
      </w:r>
      <w:r>
        <w:t>Downlink UNITDATA procedure</w:t>
      </w:r>
      <w:r>
        <w:tab/>
      </w:r>
      <w:r>
        <w:fldChar w:fldCharType="begin" w:fldLock="1"/>
      </w:r>
      <w:r>
        <w:instrText xml:space="preserve"> PAGEREF _Toc516735197 \h </w:instrText>
      </w:r>
      <w:r>
        <w:fldChar w:fldCharType="separate"/>
      </w:r>
      <w:r>
        <w:t>40</w:t>
      </w:r>
      <w:r>
        <w:fldChar w:fldCharType="end"/>
      </w:r>
    </w:p>
    <w:p w14:paraId="2682727F" w14:textId="77777777" w:rsidR="00182AA7" w:rsidRDefault="00182AA7">
      <w:pPr>
        <w:pStyle w:val="TOC3"/>
        <w:rPr>
          <w:rFonts w:ascii="Calibri" w:hAnsi="Calibri"/>
          <w:sz w:val="22"/>
          <w:szCs w:val="22"/>
          <w:lang w:val="en-US"/>
        </w:rPr>
      </w:pPr>
      <w:r>
        <w:t>6.1.1</w:t>
      </w:r>
      <w:r>
        <w:rPr>
          <w:rFonts w:ascii="Calibri" w:hAnsi="Calibri"/>
          <w:sz w:val="22"/>
          <w:szCs w:val="22"/>
          <w:lang w:val="en-US"/>
        </w:rPr>
        <w:tab/>
      </w:r>
      <w:r>
        <w:t>Abnormal conditions</w:t>
      </w:r>
      <w:r>
        <w:tab/>
      </w:r>
      <w:r>
        <w:fldChar w:fldCharType="begin" w:fldLock="1"/>
      </w:r>
      <w:r>
        <w:instrText xml:space="preserve"> PAGEREF _Toc516735198 \h </w:instrText>
      </w:r>
      <w:r>
        <w:fldChar w:fldCharType="separate"/>
      </w:r>
      <w:r>
        <w:t>43</w:t>
      </w:r>
      <w:r>
        <w:fldChar w:fldCharType="end"/>
      </w:r>
    </w:p>
    <w:p w14:paraId="756F4C92" w14:textId="77777777" w:rsidR="00182AA7" w:rsidRDefault="00182AA7">
      <w:pPr>
        <w:pStyle w:val="TOC2"/>
        <w:rPr>
          <w:rFonts w:ascii="Calibri" w:hAnsi="Calibri"/>
          <w:sz w:val="22"/>
          <w:szCs w:val="22"/>
          <w:lang w:val="en-US"/>
        </w:rPr>
      </w:pPr>
      <w:r>
        <w:t>6.2</w:t>
      </w:r>
      <w:r>
        <w:rPr>
          <w:rFonts w:ascii="Calibri" w:hAnsi="Calibri"/>
          <w:sz w:val="22"/>
          <w:szCs w:val="22"/>
          <w:lang w:val="en-US"/>
        </w:rPr>
        <w:tab/>
      </w:r>
      <w:r>
        <w:t>Uplink UNITDATA procedure</w:t>
      </w:r>
      <w:r>
        <w:tab/>
      </w:r>
      <w:r>
        <w:fldChar w:fldCharType="begin" w:fldLock="1"/>
      </w:r>
      <w:r>
        <w:instrText xml:space="preserve"> PAGEREF _Toc516735199 \h </w:instrText>
      </w:r>
      <w:r>
        <w:fldChar w:fldCharType="separate"/>
      </w:r>
      <w:r>
        <w:t>43</w:t>
      </w:r>
      <w:r>
        <w:fldChar w:fldCharType="end"/>
      </w:r>
    </w:p>
    <w:p w14:paraId="49D98675" w14:textId="77777777" w:rsidR="00182AA7" w:rsidRDefault="00182AA7">
      <w:pPr>
        <w:pStyle w:val="TOC3"/>
        <w:rPr>
          <w:rFonts w:ascii="Calibri" w:hAnsi="Calibri"/>
          <w:sz w:val="22"/>
          <w:szCs w:val="22"/>
          <w:lang w:val="en-US"/>
        </w:rPr>
      </w:pPr>
      <w:r>
        <w:t>6.2.1</w:t>
      </w:r>
      <w:r>
        <w:rPr>
          <w:rFonts w:ascii="Calibri" w:hAnsi="Calibri"/>
          <w:sz w:val="22"/>
          <w:szCs w:val="22"/>
          <w:lang w:val="en-US"/>
        </w:rPr>
        <w:tab/>
      </w:r>
      <w:r>
        <w:t>Abnormal conditions</w:t>
      </w:r>
      <w:r>
        <w:tab/>
      </w:r>
      <w:r>
        <w:fldChar w:fldCharType="begin" w:fldLock="1"/>
      </w:r>
      <w:r>
        <w:instrText xml:space="preserve"> PAGEREF _Toc516735200 \h </w:instrText>
      </w:r>
      <w:r>
        <w:fldChar w:fldCharType="separate"/>
      </w:r>
      <w:r>
        <w:t>44</w:t>
      </w:r>
      <w:r>
        <w:fldChar w:fldCharType="end"/>
      </w:r>
    </w:p>
    <w:p w14:paraId="39081570" w14:textId="77777777" w:rsidR="00182AA7" w:rsidRDefault="00182AA7">
      <w:pPr>
        <w:pStyle w:val="TOC2"/>
        <w:rPr>
          <w:rFonts w:ascii="Calibri" w:hAnsi="Calibri"/>
          <w:sz w:val="22"/>
          <w:szCs w:val="22"/>
          <w:lang w:val="en-US"/>
        </w:rPr>
      </w:pPr>
      <w:r>
        <w:t>6.3</w:t>
      </w:r>
      <w:r>
        <w:rPr>
          <w:rFonts w:ascii="Calibri" w:hAnsi="Calibri"/>
          <w:sz w:val="22"/>
          <w:szCs w:val="22"/>
          <w:lang w:val="en-US"/>
        </w:rPr>
        <w:tab/>
      </w:r>
      <w:r>
        <w:t>RA-CAPABILITY procedure</w:t>
      </w:r>
      <w:r>
        <w:tab/>
      </w:r>
      <w:r>
        <w:fldChar w:fldCharType="begin" w:fldLock="1"/>
      </w:r>
      <w:r>
        <w:instrText xml:space="preserve"> PAGEREF _Toc516735201 \h </w:instrText>
      </w:r>
      <w:r>
        <w:fldChar w:fldCharType="separate"/>
      </w:r>
      <w:r>
        <w:t>44</w:t>
      </w:r>
      <w:r>
        <w:fldChar w:fldCharType="end"/>
      </w:r>
    </w:p>
    <w:p w14:paraId="062B48DA" w14:textId="77777777" w:rsidR="00182AA7" w:rsidRDefault="00182AA7">
      <w:pPr>
        <w:pStyle w:val="TOC3"/>
        <w:rPr>
          <w:rFonts w:ascii="Calibri" w:hAnsi="Calibri"/>
          <w:sz w:val="22"/>
          <w:szCs w:val="22"/>
          <w:lang w:val="en-US"/>
        </w:rPr>
      </w:pPr>
      <w:r>
        <w:t>6.3.1</w:t>
      </w:r>
      <w:r>
        <w:rPr>
          <w:rFonts w:ascii="Calibri" w:hAnsi="Calibri"/>
          <w:sz w:val="22"/>
          <w:szCs w:val="22"/>
          <w:lang w:val="en-US"/>
        </w:rPr>
        <w:tab/>
      </w:r>
      <w:r>
        <w:t>Abnormal conditions</w:t>
      </w:r>
      <w:r>
        <w:tab/>
      </w:r>
      <w:r>
        <w:fldChar w:fldCharType="begin" w:fldLock="1"/>
      </w:r>
      <w:r>
        <w:instrText xml:space="preserve"> PAGEREF _Toc516735202 \h </w:instrText>
      </w:r>
      <w:r>
        <w:fldChar w:fldCharType="separate"/>
      </w:r>
      <w:r>
        <w:t>44</w:t>
      </w:r>
      <w:r>
        <w:fldChar w:fldCharType="end"/>
      </w:r>
    </w:p>
    <w:p w14:paraId="45967A88" w14:textId="77777777" w:rsidR="00182AA7" w:rsidRDefault="00182AA7">
      <w:pPr>
        <w:pStyle w:val="TOC2"/>
        <w:rPr>
          <w:rFonts w:ascii="Calibri" w:hAnsi="Calibri"/>
          <w:sz w:val="22"/>
          <w:szCs w:val="22"/>
          <w:lang w:val="en-US"/>
        </w:rPr>
      </w:pPr>
      <w:r>
        <w:t>6.4</w:t>
      </w:r>
      <w:r>
        <w:rPr>
          <w:rFonts w:ascii="Calibri" w:hAnsi="Calibri"/>
          <w:sz w:val="22"/>
          <w:szCs w:val="22"/>
          <w:lang w:val="en-US"/>
        </w:rPr>
        <w:tab/>
      </w:r>
      <w:r>
        <w:t>Downlink MBMS-UNITDATA procedure</w:t>
      </w:r>
      <w:r>
        <w:tab/>
      </w:r>
      <w:r>
        <w:fldChar w:fldCharType="begin" w:fldLock="1"/>
      </w:r>
      <w:r>
        <w:instrText xml:space="preserve"> PAGEREF _Toc516735203 \h </w:instrText>
      </w:r>
      <w:r>
        <w:fldChar w:fldCharType="separate"/>
      </w:r>
      <w:r>
        <w:t>44</w:t>
      </w:r>
      <w:r>
        <w:fldChar w:fldCharType="end"/>
      </w:r>
    </w:p>
    <w:p w14:paraId="38E79B1C" w14:textId="77777777" w:rsidR="00182AA7" w:rsidRDefault="00182AA7">
      <w:pPr>
        <w:pStyle w:val="TOC2"/>
        <w:rPr>
          <w:rFonts w:ascii="Calibri" w:hAnsi="Calibri"/>
          <w:sz w:val="22"/>
          <w:szCs w:val="22"/>
          <w:lang w:val="en-US"/>
        </w:rPr>
      </w:pPr>
      <w:r>
        <w:t>6.5</w:t>
      </w:r>
      <w:r>
        <w:rPr>
          <w:rFonts w:ascii="Calibri" w:hAnsi="Calibri"/>
          <w:sz w:val="22"/>
          <w:szCs w:val="22"/>
          <w:lang w:val="en-US"/>
        </w:rPr>
        <w:tab/>
      </w:r>
      <w:r>
        <w:t>Uplink MBMS-UNITDATA procedure</w:t>
      </w:r>
      <w:r>
        <w:tab/>
      </w:r>
      <w:r>
        <w:fldChar w:fldCharType="begin" w:fldLock="1"/>
      </w:r>
      <w:r>
        <w:instrText xml:space="preserve"> PAGEREF _Toc516735204 \h </w:instrText>
      </w:r>
      <w:r>
        <w:fldChar w:fldCharType="separate"/>
      </w:r>
      <w:r>
        <w:t>45</w:t>
      </w:r>
      <w:r>
        <w:fldChar w:fldCharType="end"/>
      </w:r>
    </w:p>
    <w:p w14:paraId="283643A3" w14:textId="77777777" w:rsidR="00182AA7" w:rsidRDefault="00182AA7">
      <w:pPr>
        <w:pStyle w:val="TOC2"/>
        <w:rPr>
          <w:rFonts w:ascii="Calibri" w:hAnsi="Calibri"/>
          <w:sz w:val="22"/>
          <w:szCs w:val="22"/>
          <w:lang w:val="en-US"/>
        </w:rPr>
      </w:pPr>
      <w:r>
        <w:t>6.6</w:t>
      </w:r>
      <w:r>
        <w:rPr>
          <w:rFonts w:ascii="Calibri" w:hAnsi="Calibri"/>
          <w:sz w:val="22"/>
          <w:szCs w:val="22"/>
          <w:lang w:val="en-US"/>
        </w:rPr>
        <w:tab/>
      </w:r>
      <w:r>
        <w:t>Rerouting procedure in case of MOCN configuration for network sharing, Dedicated Core Networks or MS assisted Dedicated Core Network selection</w:t>
      </w:r>
      <w:r>
        <w:tab/>
      </w:r>
      <w:r>
        <w:fldChar w:fldCharType="begin" w:fldLock="1"/>
      </w:r>
      <w:r>
        <w:instrText xml:space="preserve"> PAGEREF _Toc516735205 \h </w:instrText>
      </w:r>
      <w:r>
        <w:fldChar w:fldCharType="separate"/>
      </w:r>
      <w:r>
        <w:t>45</w:t>
      </w:r>
      <w:r>
        <w:fldChar w:fldCharType="end"/>
      </w:r>
    </w:p>
    <w:p w14:paraId="44CD7C1D" w14:textId="77777777" w:rsidR="00182AA7" w:rsidRDefault="00182AA7">
      <w:pPr>
        <w:pStyle w:val="TOC3"/>
        <w:rPr>
          <w:rFonts w:ascii="Calibri" w:hAnsi="Calibri"/>
          <w:sz w:val="22"/>
          <w:szCs w:val="22"/>
          <w:lang w:val="en-US"/>
        </w:rPr>
      </w:pPr>
      <w:r>
        <w:t>6.6.1</w:t>
      </w:r>
      <w:r>
        <w:rPr>
          <w:rFonts w:ascii="Calibri" w:hAnsi="Calibri"/>
          <w:sz w:val="22"/>
          <w:szCs w:val="22"/>
          <w:lang w:val="en-US"/>
        </w:rPr>
        <w:tab/>
      </w:r>
      <w:r>
        <w:t>General</w:t>
      </w:r>
      <w:r>
        <w:tab/>
      </w:r>
      <w:r>
        <w:fldChar w:fldCharType="begin" w:fldLock="1"/>
      </w:r>
      <w:r>
        <w:instrText xml:space="preserve"> PAGEREF _Toc516735206 \h </w:instrText>
      </w:r>
      <w:r>
        <w:fldChar w:fldCharType="separate"/>
      </w:r>
      <w:r>
        <w:t>45</w:t>
      </w:r>
      <w:r>
        <w:fldChar w:fldCharType="end"/>
      </w:r>
    </w:p>
    <w:p w14:paraId="1A1F2B58" w14:textId="77777777" w:rsidR="00182AA7" w:rsidRDefault="00182AA7">
      <w:pPr>
        <w:pStyle w:val="TOC3"/>
        <w:rPr>
          <w:rFonts w:ascii="Calibri" w:hAnsi="Calibri"/>
          <w:sz w:val="22"/>
          <w:szCs w:val="22"/>
          <w:lang w:val="en-US"/>
        </w:rPr>
      </w:pPr>
      <w:r>
        <w:t>6.6.2</w:t>
      </w:r>
      <w:r>
        <w:rPr>
          <w:rFonts w:ascii="Calibri" w:hAnsi="Calibri"/>
          <w:sz w:val="22"/>
          <w:szCs w:val="22"/>
          <w:lang w:val="en-US"/>
        </w:rPr>
        <w:tab/>
      </w:r>
      <w:r>
        <w:t>Reroute Indication</w:t>
      </w:r>
      <w:r>
        <w:tab/>
      </w:r>
      <w:r>
        <w:fldChar w:fldCharType="begin" w:fldLock="1"/>
      </w:r>
      <w:r>
        <w:instrText xml:space="preserve"> PAGEREF _Toc516735207 \h </w:instrText>
      </w:r>
      <w:r>
        <w:fldChar w:fldCharType="separate"/>
      </w:r>
      <w:r>
        <w:t>46</w:t>
      </w:r>
      <w:r>
        <w:fldChar w:fldCharType="end"/>
      </w:r>
    </w:p>
    <w:p w14:paraId="38CE9B65" w14:textId="77777777" w:rsidR="00182AA7" w:rsidRDefault="00182AA7">
      <w:pPr>
        <w:pStyle w:val="TOC3"/>
        <w:rPr>
          <w:rFonts w:ascii="Calibri" w:hAnsi="Calibri"/>
          <w:sz w:val="22"/>
          <w:szCs w:val="22"/>
          <w:lang w:val="en-US"/>
        </w:rPr>
      </w:pPr>
      <w:r>
        <w:t>6.6.3</w:t>
      </w:r>
      <w:r>
        <w:rPr>
          <w:rFonts w:ascii="Calibri" w:hAnsi="Calibri"/>
          <w:sz w:val="22"/>
          <w:szCs w:val="22"/>
          <w:lang w:val="en-US"/>
        </w:rPr>
        <w:tab/>
      </w:r>
      <w:r>
        <w:t>Reroute complete</w:t>
      </w:r>
      <w:r>
        <w:tab/>
      </w:r>
      <w:r>
        <w:fldChar w:fldCharType="begin" w:fldLock="1"/>
      </w:r>
      <w:r>
        <w:instrText xml:space="preserve"> PAGEREF _Toc516735208 \h </w:instrText>
      </w:r>
      <w:r>
        <w:fldChar w:fldCharType="separate"/>
      </w:r>
      <w:r>
        <w:t>48</w:t>
      </w:r>
      <w:r>
        <w:fldChar w:fldCharType="end"/>
      </w:r>
    </w:p>
    <w:p w14:paraId="692C5605" w14:textId="77777777" w:rsidR="00182AA7" w:rsidRDefault="00182AA7">
      <w:pPr>
        <w:pStyle w:val="TOC3"/>
        <w:rPr>
          <w:rFonts w:ascii="Calibri" w:hAnsi="Calibri"/>
          <w:sz w:val="22"/>
          <w:szCs w:val="22"/>
          <w:lang w:val="en-US"/>
        </w:rPr>
      </w:pPr>
      <w:r>
        <w:t>6.6.4</w:t>
      </w:r>
      <w:r>
        <w:rPr>
          <w:rFonts w:ascii="Calibri" w:hAnsi="Calibri"/>
          <w:sz w:val="22"/>
          <w:szCs w:val="22"/>
          <w:lang w:val="en-US"/>
        </w:rPr>
        <w:tab/>
      </w:r>
      <w:r>
        <w:t>Abnormal Conditions</w:t>
      </w:r>
      <w:r>
        <w:tab/>
      </w:r>
      <w:r>
        <w:fldChar w:fldCharType="begin" w:fldLock="1"/>
      </w:r>
      <w:r>
        <w:instrText xml:space="preserve"> PAGEREF _Toc516735209 \h </w:instrText>
      </w:r>
      <w:r>
        <w:fldChar w:fldCharType="separate"/>
      </w:r>
      <w:r>
        <w:t>48</w:t>
      </w:r>
      <w:r>
        <w:fldChar w:fldCharType="end"/>
      </w:r>
    </w:p>
    <w:p w14:paraId="64ECDFF8" w14:textId="77777777" w:rsidR="00182AA7" w:rsidRDefault="00182AA7">
      <w:pPr>
        <w:pStyle w:val="TOC2"/>
        <w:rPr>
          <w:rFonts w:ascii="Calibri" w:hAnsi="Calibri"/>
          <w:sz w:val="22"/>
          <w:szCs w:val="22"/>
          <w:lang w:val="en-US"/>
        </w:rPr>
      </w:pPr>
      <w:r>
        <w:t>6.7</w:t>
      </w:r>
      <w:r>
        <w:rPr>
          <w:rFonts w:ascii="Calibri" w:hAnsi="Calibri"/>
          <w:sz w:val="22"/>
          <w:szCs w:val="22"/>
          <w:lang w:val="en-US"/>
        </w:rPr>
        <w:tab/>
      </w:r>
      <w:r>
        <w:t>Rerouting procedure in case of GWCN configuration for network sharing</w:t>
      </w:r>
      <w:r>
        <w:tab/>
      </w:r>
      <w:r>
        <w:fldChar w:fldCharType="begin" w:fldLock="1"/>
      </w:r>
      <w:r>
        <w:instrText xml:space="preserve"> PAGEREF _Toc516735210 \h </w:instrText>
      </w:r>
      <w:r>
        <w:fldChar w:fldCharType="separate"/>
      </w:r>
      <w:r>
        <w:t>48</w:t>
      </w:r>
      <w:r>
        <w:fldChar w:fldCharType="end"/>
      </w:r>
    </w:p>
    <w:p w14:paraId="6E592B58" w14:textId="77777777" w:rsidR="00182AA7" w:rsidRDefault="00182AA7">
      <w:pPr>
        <w:pStyle w:val="TOC3"/>
        <w:rPr>
          <w:rFonts w:ascii="Calibri" w:hAnsi="Calibri"/>
          <w:sz w:val="22"/>
          <w:szCs w:val="22"/>
          <w:lang w:val="en-US"/>
        </w:rPr>
      </w:pPr>
      <w:r>
        <w:t>6.7.1</w:t>
      </w:r>
      <w:r>
        <w:rPr>
          <w:rFonts w:ascii="Calibri" w:hAnsi="Calibri"/>
          <w:sz w:val="22"/>
          <w:szCs w:val="22"/>
          <w:lang w:val="en-US"/>
        </w:rPr>
        <w:tab/>
      </w:r>
      <w:r>
        <w:t>General</w:t>
      </w:r>
      <w:r>
        <w:tab/>
      </w:r>
      <w:r>
        <w:fldChar w:fldCharType="begin" w:fldLock="1"/>
      </w:r>
      <w:r>
        <w:instrText xml:space="preserve"> PAGEREF _Toc516735211 \h </w:instrText>
      </w:r>
      <w:r>
        <w:fldChar w:fldCharType="separate"/>
      </w:r>
      <w:r>
        <w:t>48</w:t>
      </w:r>
      <w:r>
        <w:fldChar w:fldCharType="end"/>
      </w:r>
    </w:p>
    <w:p w14:paraId="6DE0D1A4" w14:textId="77777777" w:rsidR="00182AA7" w:rsidRDefault="00182AA7">
      <w:pPr>
        <w:pStyle w:val="TOC3"/>
        <w:rPr>
          <w:rFonts w:ascii="Calibri" w:hAnsi="Calibri"/>
          <w:sz w:val="22"/>
          <w:szCs w:val="22"/>
          <w:lang w:val="en-US"/>
        </w:rPr>
      </w:pPr>
      <w:r>
        <w:t>6.7.2</w:t>
      </w:r>
      <w:r>
        <w:rPr>
          <w:rFonts w:ascii="Calibri" w:hAnsi="Calibri"/>
          <w:sz w:val="22"/>
          <w:szCs w:val="22"/>
          <w:lang w:val="en-US"/>
        </w:rPr>
        <w:tab/>
      </w:r>
      <w:r>
        <w:t>Reroute indication</w:t>
      </w:r>
      <w:r>
        <w:tab/>
      </w:r>
      <w:r>
        <w:fldChar w:fldCharType="begin" w:fldLock="1"/>
      </w:r>
      <w:r>
        <w:instrText xml:space="preserve"> PAGEREF _Toc516735212 \h </w:instrText>
      </w:r>
      <w:r>
        <w:fldChar w:fldCharType="separate"/>
      </w:r>
      <w:r>
        <w:t>49</w:t>
      </w:r>
      <w:r>
        <w:fldChar w:fldCharType="end"/>
      </w:r>
    </w:p>
    <w:p w14:paraId="64D77863" w14:textId="77777777" w:rsidR="00182AA7" w:rsidRDefault="00182AA7">
      <w:pPr>
        <w:pStyle w:val="TOC3"/>
        <w:rPr>
          <w:rFonts w:ascii="Calibri" w:hAnsi="Calibri"/>
          <w:sz w:val="22"/>
          <w:szCs w:val="22"/>
          <w:lang w:val="en-US"/>
        </w:rPr>
      </w:pPr>
      <w:r>
        <w:t>6.7.3</w:t>
      </w:r>
      <w:r>
        <w:rPr>
          <w:rFonts w:ascii="Calibri" w:hAnsi="Calibri"/>
          <w:sz w:val="22"/>
          <w:szCs w:val="22"/>
          <w:lang w:val="en-US"/>
        </w:rPr>
        <w:tab/>
      </w:r>
      <w:r>
        <w:t>Reroute complete</w:t>
      </w:r>
      <w:r>
        <w:tab/>
      </w:r>
      <w:r>
        <w:fldChar w:fldCharType="begin" w:fldLock="1"/>
      </w:r>
      <w:r>
        <w:instrText xml:space="preserve"> PAGEREF _Toc516735213 \h </w:instrText>
      </w:r>
      <w:r>
        <w:fldChar w:fldCharType="separate"/>
      </w:r>
      <w:r>
        <w:t>50</w:t>
      </w:r>
      <w:r>
        <w:fldChar w:fldCharType="end"/>
      </w:r>
    </w:p>
    <w:p w14:paraId="393258E3" w14:textId="77777777" w:rsidR="00182AA7" w:rsidRDefault="00182AA7">
      <w:pPr>
        <w:pStyle w:val="TOC3"/>
        <w:rPr>
          <w:rFonts w:ascii="Calibri" w:hAnsi="Calibri"/>
          <w:sz w:val="22"/>
          <w:szCs w:val="22"/>
          <w:lang w:val="en-US"/>
        </w:rPr>
      </w:pPr>
      <w:r>
        <w:t>6.7.4</w:t>
      </w:r>
      <w:r>
        <w:rPr>
          <w:rFonts w:ascii="Calibri" w:hAnsi="Calibri"/>
          <w:sz w:val="22"/>
          <w:szCs w:val="22"/>
          <w:lang w:val="en-US"/>
        </w:rPr>
        <w:tab/>
      </w:r>
      <w:r>
        <w:t>Abnormal Conditions</w:t>
      </w:r>
      <w:r>
        <w:tab/>
      </w:r>
      <w:r>
        <w:fldChar w:fldCharType="begin" w:fldLock="1"/>
      </w:r>
      <w:r>
        <w:instrText xml:space="preserve"> PAGEREF _Toc516735214 \h </w:instrText>
      </w:r>
      <w:r>
        <w:fldChar w:fldCharType="separate"/>
      </w:r>
      <w:r>
        <w:t>50</w:t>
      </w:r>
      <w:r>
        <w:fldChar w:fldCharType="end"/>
      </w:r>
    </w:p>
    <w:p w14:paraId="5B88DE05" w14:textId="77777777" w:rsidR="00182AA7" w:rsidRDefault="00182AA7">
      <w:pPr>
        <w:pStyle w:val="TOC1"/>
        <w:rPr>
          <w:rFonts w:ascii="Calibri" w:hAnsi="Calibri"/>
          <w:szCs w:val="22"/>
          <w:lang w:val="en-US"/>
        </w:rPr>
      </w:pPr>
      <w:r>
        <w:lastRenderedPageBreak/>
        <w:t>7</w:t>
      </w:r>
      <w:r>
        <w:rPr>
          <w:rFonts w:ascii="Calibri" w:hAnsi="Calibri"/>
          <w:szCs w:val="22"/>
          <w:lang w:val="en-US"/>
        </w:rPr>
        <w:tab/>
      </w:r>
      <w:r>
        <w:t>Signalling procedures between GMM SAPs</w:t>
      </w:r>
      <w:r>
        <w:tab/>
      </w:r>
      <w:r>
        <w:fldChar w:fldCharType="begin" w:fldLock="1"/>
      </w:r>
      <w:r>
        <w:instrText xml:space="preserve"> PAGEREF _Toc516735215 \h </w:instrText>
      </w:r>
      <w:r>
        <w:fldChar w:fldCharType="separate"/>
      </w:r>
      <w:r>
        <w:t>50</w:t>
      </w:r>
      <w:r>
        <w:fldChar w:fldCharType="end"/>
      </w:r>
    </w:p>
    <w:p w14:paraId="2CBA52B0" w14:textId="77777777" w:rsidR="00182AA7" w:rsidRDefault="00182AA7">
      <w:pPr>
        <w:pStyle w:val="TOC2"/>
        <w:rPr>
          <w:rFonts w:ascii="Calibri" w:hAnsi="Calibri"/>
          <w:sz w:val="22"/>
          <w:szCs w:val="22"/>
          <w:lang w:val="en-US"/>
        </w:rPr>
      </w:pPr>
      <w:r>
        <w:t>7.1</w:t>
      </w:r>
      <w:r>
        <w:rPr>
          <w:rFonts w:ascii="Calibri" w:hAnsi="Calibri"/>
          <w:sz w:val="22"/>
          <w:szCs w:val="22"/>
          <w:lang w:val="en-US"/>
        </w:rPr>
        <w:tab/>
      </w:r>
      <w:r>
        <w:t>Paging procedure</w:t>
      </w:r>
      <w:r>
        <w:tab/>
      </w:r>
      <w:r>
        <w:fldChar w:fldCharType="begin" w:fldLock="1"/>
      </w:r>
      <w:r>
        <w:instrText xml:space="preserve"> PAGEREF _Toc516735216 \h </w:instrText>
      </w:r>
      <w:r>
        <w:fldChar w:fldCharType="separate"/>
      </w:r>
      <w:r>
        <w:t>50</w:t>
      </w:r>
      <w:r>
        <w:fldChar w:fldCharType="end"/>
      </w:r>
    </w:p>
    <w:p w14:paraId="030300DC" w14:textId="77777777" w:rsidR="00182AA7" w:rsidRDefault="00182AA7">
      <w:pPr>
        <w:pStyle w:val="TOC2"/>
        <w:rPr>
          <w:rFonts w:ascii="Calibri" w:hAnsi="Calibri"/>
          <w:sz w:val="22"/>
          <w:szCs w:val="22"/>
          <w:lang w:val="en-US"/>
        </w:rPr>
      </w:pPr>
      <w:r>
        <w:t>7.1a</w:t>
      </w:r>
      <w:r>
        <w:rPr>
          <w:rFonts w:ascii="Calibri" w:hAnsi="Calibri"/>
          <w:sz w:val="22"/>
          <w:szCs w:val="22"/>
          <w:lang w:val="en-US"/>
        </w:rPr>
        <w:tab/>
      </w:r>
      <w:r>
        <w:t>Paging procedure for Extended Coverage and eDRX</w:t>
      </w:r>
      <w:r>
        <w:tab/>
      </w:r>
      <w:r>
        <w:fldChar w:fldCharType="begin" w:fldLock="1"/>
      </w:r>
      <w:r>
        <w:instrText xml:space="preserve"> PAGEREF _Toc516735217 \h </w:instrText>
      </w:r>
      <w:r>
        <w:fldChar w:fldCharType="separate"/>
      </w:r>
      <w:r>
        <w:t>52</w:t>
      </w:r>
      <w:r>
        <w:fldChar w:fldCharType="end"/>
      </w:r>
    </w:p>
    <w:p w14:paraId="2544A003" w14:textId="77777777" w:rsidR="00182AA7" w:rsidRDefault="00182AA7">
      <w:pPr>
        <w:pStyle w:val="TOC3"/>
        <w:rPr>
          <w:rFonts w:ascii="Calibri" w:hAnsi="Calibri"/>
          <w:sz w:val="22"/>
          <w:szCs w:val="22"/>
          <w:lang w:val="en-US"/>
        </w:rPr>
      </w:pPr>
      <w:r>
        <w:t>7.1a.1</w:t>
      </w:r>
      <w:r>
        <w:rPr>
          <w:rFonts w:ascii="Calibri" w:hAnsi="Calibri"/>
          <w:sz w:val="22"/>
          <w:szCs w:val="22"/>
          <w:lang w:val="en-US"/>
        </w:rPr>
        <w:tab/>
      </w:r>
      <w:r>
        <w:t>Coverage Class and eDRX information available</w:t>
      </w:r>
      <w:r>
        <w:tab/>
      </w:r>
      <w:r>
        <w:fldChar w:fldCharType="begin" w:fldLock="1"/>
      </w:r>
      <w:r>
        <w:instrText xml:space="preserve"> PAGEREF _Toc516735218 \h </w:instrText>
      </w:r>
      <w:r>
        <w:fldChar w:fldCharType="separate"/>
      </w:r>
      <w:r>
        <w:t>52</w:t>
      </w:r>
      <w:r>
        <w:fldChar w:fldCharType="end"/>
      </w:r>
    </w:p>
    <w:p w14:paraId="54BB4D63" w14:textId="77777777" w:rsidR="00182AA7" w:rsidRDefault="00182AA7">
      <w:pPr>
        <w:pStyle w:val="TOC3"/>
        <w:rPr>
          <w:rFonts w:ascii="Calibri" w:hAnsi="Calibri"/>
          <w:sz w:val="22"/>
          <w:szCs w:val="22"/>
          <w:lang w:val="en-US"/>
        </w:rPr>
      </w:pPr>
      <w:r>
        <w:t>7.1a.2</w:t>
      </w:r>
      <w:r>
        <w:rPr>
          <w:rFonts w:ascii="Calibri" w:hAnsi="Calibri"/>
          <w:sz w:val="22"/>
          <w:szCs w:val="22"/>
          <w:lang w:val="en-US"/>
        </w:rPr>
        <w:tab/>
      </w:r>
      <w:r>
        <w:t>Coverage Class information not available, eDRX information available</w:t>
      </w:r>
      <w:r>
        <w:tab/>
      </w:r>
      <w:r>
        <w:fldChar w:fldCharType="begin" w:fldLock="1"/>
      </w:r>
      <w:r>
        <w:instrText xml:space="preserve"> PAGEREF _Toc516735219 \h </w:instrText>
      </w:r>
      <w:r>
        <w:fldChar w:fldCharType="separate"/>
      </w:r>
      <w:r>
        <w:t>52</w:t>
      </w:r>
      <w:r>
        <w:fldChar w:fldCharType="end"/>
      </w:r>
    </w:p>
    <w:p w14:paraId="3094A595" w14:textId="77777777" w:rsidR="00182AA7" w:rsidRDefault="00182AA7">
      <w:pPr>
        <w:pStyle w:val="TOC3"/>
        <w:rPr>
          <w:rFonts w:ascii="Calibri" w:hAnsi="Calibri"/>
          <w:sz w:val="22"/>
          <w:szCs w:val="22"/>
          <w:lang w:val="en-US"/>
        </w:rPr>
      </w:pPr>
      <w:r>
        <w:t>7.1a.3</w:t>
      </w:r>
      <w:r>
        <w:rPr>
          <w:rFonts w:ascii="Calibri" w:hAnsi="Calibri"/>
          <w:sz w:val="22"/>
          <w:szCs w:val="22"/>
          <w:lang w:val="en-US"/>
        </w:rPr>
        <w:tab/>
      </w:r>
      <w:r>
        <w:t>Coverage Class information available, eDRX information not available</w:t>
      </w:r>
      <w:r>
        <w:tab/>
      </w:r>
      <w:r>
        <w:fldChar w:fldCharType="begin" w:fldLock="1"/>
      </w:r>
      <w:r>
        <w:instrText xml:space="preserve"> PAGEREF _Toc516735220 \h </w:instrText>
      </w:r>
      <w:r>
        <w:fldChar w:fldCharType="separate"/>
      </w:r>
      <w:r>
        <w:t>53</w:t>
      </w:r>
      <w:r>
        <w:fldChar w:fldCharType="end"/>
      </w:r>
    </w:p>
    <w:p w14:paraId="51A11E11" w14:textId="77777777" w:rsidR="00182AA7" w:rsidRDefault="00182AA7">
      <w:pPr>
        <w:pStyle w:val="TOC2"/>
        <w:rPr>
          <w:rFonts w:ascii="Calibri" w:hAnsi="Calibri"/>
          <w:sz w:val="22"/>
          <w:szCs w:val="22"/>
          <w:lang w:val="en-US"/>
        </w:rPr>
      </w:pPr>
      <w:r>
        <w:t>7.1b</w:t>
      </w:r>
      <w:r>
        <w:rPr>
          <w:rFonts w:ascii="Calibri" w:hAnsi="Calibri"/>
          <w:sz w:val="22"/>
          <w:szCs w:val="22"/>
          <w:lang w:val="en-US"/>
        </w:rPr>
        <w:tab/>
      </w:r>
      <w:r>
        <w:t>Paging Procedure for Extended Coverage with Paging Indication</w:t>
      </w:r>
      <w:r>
        <w:tab/>
      </w:r>
      <w:r>
        <w:fldChar w:fldCharType="begin" w:fldLock="1"/>
      </w:r>
      <w:r>
        <w:instrText xml:space="preserve"> PAGEREF _Toc516735221 \h </w:instrText>
      </w:r>
      <w:r>
        <w:fldChar w:fldCharType="separate"/>
      </w:r>
      <w:r>
        <w:t>53</w:t>
      </w:r>
      <w:r>
        <w:fldChar w:fldCharType="end"/>
      </w:r>
    </w:p>
    <w:p w14:paraId="2D0B6352" w14:textId="77777777" w:rsidR="00182AA7" w:rsidRDefault="00182AA7">
      <w:pPr>
        <w:pStyle w:val="TOC2"/>
        <w:rPr>
          <w:rFonts w:ascii="Calibri" w:hAnsi="Calibri"/>
          <w:sz w:val="22"/>
          <w:szCs w:val="22"/>
          <w:lang w:val="en-US"/>
        </w:rPr>
      </w:pPr>
      <w:r>
        <w:t>7.2</w:t>
      </w:r>
      <w:r>
        <w:rPr>
          <w:rFonts w:ascii="Calibri" w:hAnsi="Calibri"/>
          <w:sz w:val="22"/>
          <w:szCs w:val="22"/>
          <w:lang w:val="en-US"/>
        </w:rPr>
        <w:tab/>
      </w:r>
      <w:r>
        <w:t>Radio Access Capability Update procedure</w:t>
      </w:r>
      <w:r>
        <w:tab/>
      </w:r>
      <w:r>
        <w:fldChar w:fldCharType="begin" w:fldLock="1"/>
      </w:r>
      <w:r>
        <w:instrText xml:space="preserve"> PAGEREF _Toc516735222 \h </w:instrText>
      </w:r>
      <w:r>
        <w:fldChar w:fldCharType="separate"/>
      </w:r>
      <w:r>
        <w:t>53</w:t>
      </w:r>
      <w:r>
        <w:fldChar w:fldCharType="end"/>
      </w:r>
    </w:p>
    <w:p w14:paraId="28EDFEE8" w14:textId="77777777" w:rsidR="00182AA7" w:rsidRDefault="00182AA7">
      <w:pPr>
        <w:pStyle w:val="TOC3"/>
        <w:rPr>
          <w:rFonts w:ascii="Calibri" w:hAnsi="Calibri"/>
          <w:sz w:val="22"/>
          <w:szCs w:val="22"/>
          <w:lang w:val="en-US"/>
        </w:rPr>
      </w:pPr>
      <w:r>
        <w:t>7.2.1</w:t>
      </w:r>
      <w:r>
        <w:rPr>
          <w:rFonts w:ascii="Calibri" w:hAnsi="Calibri"/>
          <w:sz w:val="22"/>
          <w:szCs w:val="22"/>
          <w:lang w:val="en-US"/>
        </w:rPr>
        <w:tab/>
      </w:r>
      <w:r>
        <w:t>Abnormal conditions</w:t>
      </w:r>
      <w:r>
        <w:tab/>
      </w:r>
      <w:r>
        <w:fldChar w:fldCharType="begin" w:fldLock="1"/>
      </w:r>
      <w:r>
        <w:instrText xml:space="preserve"> PAGEREF _Toc516735223 \h </w:instrText>
      </w:r>
      <w:r>
        <w:fldChar w:fldCharType="separate"/>
      </w:r>
      <w:r>
        <w:t>53</w:t>
      </w:r>
      <w:r>
        <w:fldChar w:fldCharType="end"/>
      </w:r>
    </w:p>
    <w:p w14:paraId="4D58D403" w14:textId="77777777" w:rsidR="00182AA7" w:rsidRDefault="00182AA7">
      <w:pPr>
        <w:pStyle w:val="TOC2"/>
        <w:rPr>
          <w:rFonts w:ascii="Calibri" w:hAnsi="Calibri"/>
          <w:sz w:val="22"/>
          <w:szCs w:val="22"/>
          <w:lang w:val="en-US"/>
        </w:rPr>
      </w:pPr>
      <w:r>
        <w:t>7.3</w:t>
      </w:r>
      <w:r>
        <w:rPr>
          <w:rFonts w:ascii="Calibri" w:hAnsi="Calibri"/>
          <w:sz w:val="22"/>
          <w:szCs w:val="22"/>
          <w:lang w:val="en-US"/>
        </w:rPr>
        <w:tab/>
      </w:r>
      <w:r>
        <w:t>Radio Status procedure</w:t>
      </w:r>
      <w:r>
        <w:tab/>
      </w:r>
      <w:r>
        <w:fldChar w:fldCharType="begin" w:fldLock="1"/>
      </w:r>
      <w:r>
        <w:instrText xml:space="preserve"> PAGEREF _Toc516735224 \h </w:instrText>
      </w:r>
      <w:r>
        <w:fldChar w:fldCharType="separate"/>
      </w:r>
      <w:r>
        <w:t>54</w:t>
      </w:r>
      <w:r>
        <w:fldChar w:fldCharType="end"/>
      </w:r>
    </w:p>
    <w:p w14:paraId="63CA46BD" w14:textId="77777777" w:rsidR="00182AA7" w:rsidRDefault="00182AA7">
      <w:pPr>
        <w:pStyle w:val="TOC2"/>
        <w:rPr>
          <w:rFonts w:ascii="Calibri" w:hAnsi="Calibri"/>
          <w:sz w:val="22"/>
          <w:szCs w:val="22"/>
          <w:lang w:val="en-US"/>
        </w:rPr>
      </w:pPr>
      <w:r>
        <w:t>7.4</w:t>
      </w:r>
      <w:r>
        <w:rPr>
          <w:rFonts w:ascii="Calibri" w:hAnsi="Calibri"/>
          <w:sz w:val="22"/>
          <w:szCs w:val="22"/>
          <w:lang w:val="en-US"/>
        </w:rPr>
        <w:tab/>
      </w:r>
      <w:r>
        <w:t>SUSPEND procedure</w:t>
      </w:r>
      <w:r>
        <w:tab/>
      </w:r>
      <w:r>
        <w:fldChar w:fldCharType="begin" w:fldLock="1"/>
      </w:r>
      <w:r>
        <w:instrText xml:space="preserve"> PAGEREF _Toc516735225 \h </w:instrText>
      </w:r>
      <w:r>
        <w:fldChar w:fldCharType="separate"/>
      </w:r>
      <w:r>
        <w:t>54</w:t>
      </w:r>
      <w:r>
        <w:fldChar w:fldCharType="end"/>
      </w:r>
    </w:p>
    <w:p w14:paraId="62089DB8" w14:textId="77777777" w:rsidR="00182AA7" w:rsidRDefault="00182AA7">
      <w:pPr>
        <w:pStyle w:val="TOC3"/>
        <w:rPr>
          <w:rFonts w:ascii="Calibri" w:hAnsi="Calibri"/>
          <w:sz w:val="22"/>
          <w:szCs w:val="22"/>
          <w:lang w:val="en-US"/>
        </w:rPr>
      </w:pPr>
      <w:r>
        <w:t>7.4.1</w:t>
      </w:r>
      <w:r>
        <w:rPr>
          <w:rFonts w:ascii="Calibri" w:hAnsi="Calibri"/>
          <w:sz w:val="22"/>
          <w:szCs w:val="22"/>
          <w:lang w:val="en-US"/>
        </w:rPr>
        <w:tab/>
      </w:r>
      <w:r>
        <w:t>Abnormal conditions</w:t>
      </w:r>
      <w:r>
        <w:tab/>
      </w:r>
      <w:r>
        <w:fldChar w:fldCharType="begin" w:fldLock="1"/>
      </w:r>
      <w:r>
        <w:instrText xml:space="preserve"> PAGEREF _Toc516735226 \h </w:instrText>
      </w:r>
      <w:r>
        <w:fldChar w:fldCharType="separate"/>
      </w:r>
      <w:r>
        <w:t>55</w:t>
      </w:r>
      <w:r>
        <w:fldChar w:fldCharType="end"/>
      </w:r>
    </w:p>
    <w:p w14:paraId="7F978C9B" w14:textId="77777777" w:rsidR="00182AA7" w:rsidRDefault="00182AA7">
      <w:pPr>
        <w:pStyle w:val="TOC2"/>
        <w:rPr>
          <w:rFonts w:ascii="Calibri" w:hAnsi="Calibri"/>
          <w:sz w:val="22"/>
          <w:szCs w:val="22"/>
          <w:lang w:val="en-US"/>
        </w:rPr>
      </w:pPr>
      <w:r>
        <w:t>7.5</w:t>
      </w:r>
      <w:r>
        <w:rPr>
          <w:rFonts w:ascii="Calibri" w:hAnsi="Calibri"/>
          <w:sz w:val="22"/>
          <w:szCs w:val="22"/>
          <w:lang w:val="en-US"/>
        </w:rPr>
        <w:tab/>
      </w:r>
      <w:r>
        <w:t>RESUME procedure</w:t>
      </w:r>
      <w:r>
        <w:tab/>
      </w:r>
      <w:r>
        <w:fldChar w:fldCharType="begin" w:fldLock="1"/>
      </w:r>
      <w:r>
        <w:instrText xml:space="preserve"> PAGEREF _Toc516735227 \h </w:instrText>
      </w:r>
      <w:r>
        <w:fldChar w:fldCharType="separate"/>
      </w:r>
      <w:r>
        <w:t>55</w:t>
      </w:r>
      <w:r>
        <w:fldChar w:fldCharType="end"/>
      </w:r>
    </w:p>
    <w:p w14:paraId="73FA24AB" w14:textId="77777777" w:rsidR="00182AA7" w:rsidRDefault="00182AA7">
      <w:pPr>
        <w:pStyle w:val="TOC3"/>
        <w:rPr>
          <w:rFonts w:ascii="Calibri" w:hAnsi="Calibri"/>
          <w:sz w:val="22"/>
          <w:szCs w:val="22"/>
          <w:lang w:val="en-US"/>
        </w:rPr>
      </w:pPr>
      <w:r>
        <w:t>7.5.1</w:t>
      </w:r>
      <w:r>
        <w:rPr>
          <w:rFonts w:ascii="Calibri" w:hAnsi="Calibri"/>
          <w:sz w:val="22"/>
          <w:szCs w:val="22"/>
          <w:lang w:val="en-US"/>
        </w:rPr>
        <w:tab/>
      </w:r>
      <w:r>
        <w:t>Abnormal conditions</w:t>
      </w:r>
      <w:r>
        <w:tab/>
      </w:r>
      <w:r>
        <w:fldChar w:fldCharType="begin" w:fldLock="1"/>
      </w:r>
      <w:r>
        <w:instrText xml:space="preserve"> PAGEREF _Toc516735228 \h </w:instrText>
      </w:r>
      <w:r>
        <w:fldChar w:fldCharType="separate"/>
      </w:r>
      <w:r>
        <w:t>55</w:t>
      </w:r>
      <w:r>
        <w:fldChar w:fldCharType="end"/>
      </w:r>
    </w:p>
    <w:p w14:paraId="5E5DB8D1" w14:textId="77777777" w:rsidR="00182AA7" w:rsidRDefault="00182AA7">
      <w:pPr>
        <w:pStyle w:val="TOC2"/>
        <w:rPr>
          <w:rFonts w:ascii="Calibri" w:hAnsi="Calibri"/>
          <w:sz w:val="22"/>
          <w:szCs w:val="22"/>
          <w:lang w:val="en-US"/>
        </w:rPr>
      </w:pPr>
      <w:r>
        <w:t xml:space="preserve">7.6 </w:t>
      </w:r>
      <w:r>
        <w:rPr>
          <w:rFonts w:ascii="Calibri" w:hAnsi="Calibri"/>
          <w:sz w:val="22"/>
          <w:szCs w:val="22"/>
          <w:lang w:val="en-US"/>
        </w:rPr>
        <w:tab/>
      </w:r>
      <w:r>
        <w:t>MS Registration Enquiry</w:t>
      </w:r>
      <w:r>
        <w:tab/>
      </w:r>
      <w:r>
        <w:fldChar w:fldCharType="begin" w:fldLock="1"/>
      </w:r>
      <w:r>
        <w:instrText xml:space="preserve"> PAGEREF _Toc516735229 \h </w:instrText>
      </w:r>
      <w:r>
        <w:fldChar w:fldCharType="separate"/>
      </w:r>
      <w:r>
        <w:t>56</w:t>
      </w:r>
      <w:r>
        <w:fldChar w:fldCharType="end"/>
      </w:r>
    </w:p>
    <w:p w14:paraId="4C881E24" w14:textId="77777777" w:rsidR="00182AA7" w:rsidRDefault="00182AA7">
      <w:pPr>
        <w:pStyle w:val="TOC3"/>
        <w:rPr>
          <w:rFonts w:ascii="Calibri" w:hAnsi="Calibri"/>
          <w:sz w:val="22"/>
          <w:szCs w:val="22"/>
          <w:lang w:val="en-US"/>
        </w:rPr>
      </w:pPr>
      <w:r>
        <w:t>7.6.1</w:t>
      </w:r>
      <w:r>
        <w:rPr>
          <w:rFonts w:ascii="Calibri" w:hAnsi="Calibri"/>
          <w:sz w:val="22"/>
          <w:szCs w:val="22"/>
          <w:lang w:val="en-US"/>
        </w:rPr>
        <w:tab/>
      </w:r>
      <w:r>
        <w:t>General</w:t>
      </w:r>
      <w:r>
        <w:tab/>
      </w:r>
      <w:r>
        <w:fldChar w:fldCharType="begin" w:fldLock="1"/>
      </w:r>
      <w:r>
        <w:instrText xml:space="preserve"> PAGEREF _Toc516735230 \h </w:instrText>
      </w:r>
      <w:r>
        <w:fldChar w:fldCharType="separate"/>
      </w:r>
      <w:r>
        <w:t>56</w:t>
      </w:r>
      <w:r>
        <w:fldChar w:fldCharType="end"/>
      </w:r>
    </w:p>
    <w:p w14:paraId="1CF91A5B" w14:textId="77777777" w:rsidR="00182AA7" w:rsidRDefault="00182AA7">
      <w:pPr>
        <w:pStyle w:val="TOC3"/>
        <w:rPr>
          <w:rFonts w:ascii="Calibri" w:hAnsi="Calibri"/>
          <w:sz w:val="22"/>
          <w:szCs w:val="22"/>
          <w:lang w:val="en-US"/>
        </w:rPr>
      </w:pPr>
      <w:r>
        <w:t>7.6.2</w:t>
      </w:r>
      <w:r>
        <w:rPr>
          <w:rFonts w:ascii="Calibri" w:hAnsi="Calibri"/>
          <w:sz w:val="22"/>
          <w:szCs w:val="22"/>
          <w:lang w:val="en-US"/>
        </w:rPr>
        <w:tab/>
      </w:r>
      <w:r>
        <w:t>Registration enquiry</w:t>
      </w:r>
      <w:r>
        <w:tab/>
      </w:r>
      <w:r>
        <w:fldChar w:fldCharType="begin" w:fldLock="1"/>
      </w:r>
      <w:r>
        <w:instrText xml:space="preserve"> PAGEREF _Toc516735231 \h </w:instrText>
      </w:r>
      <w:r>
        <w:fldChar w:fldCharType="separate"/>
      </w:r>
      <w:r>
        <w:t>56</w:t>
      </w:r>
      <w:r>
        <w:fldChar w:fldCharType="end"/>
      </w:r>
    </w:p>
    <w:p w14:paraId="1B74CF48" w14:textId="77777777" w:rsidR="00182AA7" w:rsidRDefault="00182AA7">
      <w:pPr>
        <w:pStyle w:val="TOC3"/>
        <w:rPr>
          <w:rFonts w:ascii="Calibri" w:hAnsi="Calibri"/>
          <w:sz w:val="22"/>
          <w:szCs w:val="22"/>
          <w:lang w:val="en-US"/>
        </w:rPr>
      </w:pPr>
      <w:r>
        <w:t>7.6.3</w:t>
      </w:r>
      <w:r>
        <w:rPr>
          <w:rFonts w:ascii="Calibri" w:hAnsi="Calibri"/>
          <w:sz w:val="22"/>
          <w:szCs w:val="22"/>
          <w:lang w:val="en-US"/>
        </w:rPr>
        <w:tab/>
      </w:r>
      <w:r>
        <w:t>Registration response</w:t>
      </w:r>
      <w:r>
        <w:tab/>
      </w:r>
      <w:r>
        <w:fldChar w:fldCharType="begin" w:fldLock="1"/>
      </w:r>
      <w:r>
        <w:instrText xml:space="preserve"> PAGEREF _Toc516735232 \h </w:instrText>
      </w:r>
      <w:r>
        <w:fldChar w:fldCharType="separate"/>
      </w:r>
      <w:r>
        <w:t>56</w:t>
      </w:r>
      <w:r>
        <w:fldChar w:fldCharType="end"/>
      </w:r>
    </w:p>
    <w:p w14:paraId="6B40B5CD" w14:textId="77777777" w:rsidR="00182AA7" w:rsidRDefault="00182AA7">
      <w:pPr>
        <w:pStyle w:val="TOC1"/>
        <w:rPr>
          <w:rFonts w:ascii="Calibri" w:hAnsi="Calibri"/>
          <w:szCs w:val="22"/>
          <w:lang w:val="en-US"/>
        </w:rPr>
      </w:pPr>
      <w:r>
        <w:t>8</w:t>
      </w:r>
      <w:r>
        <w:rPr>
          <w:rFonts w:ascii="Calibri" w:hAnsi="Calibri"/>
          <w:szCs w:val="22"/>
          <w:lang w:val="en-US"/>
        </w:rPr>
        <w:tab/>
      </w:r>
      <w:r>
        <w:t>Signalling procedures between NM SAPs</w:t>
      </w:r>
      <w:r>
        <w:tab/>
      </w:r>
      <w:r>
        <w:fldChar w:fldCharType="begin" w:fldLock="1"/>
      </w:r>
      <w:r>
        <w:instrText xml:space="preserve"> PAGEREF _Toc516735233 \h </w:instrText>
      </w:r>
      <w:r>
        <w:fldChar w:fldCharType="separate"/>
      </w:r>
      <w:r>
        <w:t>56</w:t>
      </w:r>
      <w:r>
        <w:fldChar w:fldCharType="end"/>
      </w:r>
    </w:p>
    <w:p w14:paraId="2C8B5F9A" w14:textId="77777777" w:rsidR="00182AA7" w:rsidRDefault="00182AA7">
      <w:pPr>
        <w:pStyle w:val="TOC2"/>
        <w:rPr>
          <w:rFonts w:ascii="Calibri" w:hAnsi="Calibri"/>
          <w:sz w:val="22"/>
          <w:szCs w:val="22"/>
          <w:lang w:val="en-US"/>
        </w:rPr>
      </w:pPr>
      <w:r>
        <w:t>8.1</w:t>
      </w:r>
      <w:r>
        <w:rPr>
          <w:rFonts w:ascii="Calibri" w:hAnsi="Calibri"/>
          <w:sz w:val="22"/>
          <w:szCs w:val="22"/>
          <w:lang w:val="en-US"/>
        </w:rPr>
        <w:tab/>
      </w:r>
      <w:r>
        <w:t>FLUSH-LL (logical link) procedure</w:t>
      </w:r>
      <w:r>
        <w:tab/>
      </w:r>
      <w:r>
        <w:fldChar w:fldCharType="begin" w:fldLock="1"/>
      </w:r>
      <w:r>
        <w:instrText xml:space="preserve"> PAGEREF _Toc516735234 \h </w:instrText>
      </w:r>
      <w:r>
        <w:fldChar w:fldCharType="separate"/>
      </w:r>
      <w:r>
        <w:t>56</w:t>
      </w:r>
      <w:r>
        <w:fldChar w:fldCharType="end"/>
      </w:r>
    </w:p>
    <w:p w14:paraId="79DF6099" w14:textId="77777777" w:rsidR="00182AA7" w:rsidRDefault="00182AA7">
      <w:pPr>
        <w:pStyle w:val="TOC3"/>
        <w:rPr>
          <w:rFonts w:ascii="Calibri" w:hAnsi="Calibri"/>
          <w:sz w:val="22"/>
          <w:szCs w:val="22"/>
          <w:lang w:val="en-US"/>
        </w:rPr>
      </w:pPr>
      <w:r>
        <w:t>8.1.1</w:t>
      </w:r>
      <w:r>
        <w:rPr>
          <w:rFonts w:ascii="Calibri" w:hAnsi="Calibri"/>
          <w:sz w:val="22"/>
          <w:szCs w:val="22"/>
          <w:lang w:val="en-US"/>
        </w:rPr>
        <w:tab/>
      </w:r>
      <w:r>
        <w:t>Abnormal Conditions</w:t>
      </w:r>
      <w:r>
        <w:tab/>
      </w:r>
      <w:r>
        <w:fldChar w:fldCharType="begin" w:fldLock="1"/>
      </w:r>
      <w:r>
        <w:instrText xml:space="preserve"> PAGEREF _Toc516735235 \h </w:instrText>
      </w:r>
      <w:r>
        <w:fldChar w:fldCharType="separate"/>
      </w:r>
      <w:r>
        <w:t>58</w:t>
      </w:r>
      <w:r>
        <w:fldChar w:fldCharType="end"/>
      </w:r>
    </w:p>
    <w:p w14:paraId="0989BCA1" w14:textId="77777777" w:rsidR="00182AA7" w:rsidRDefault="00182AA7">
      <w:pPr>
        <w:pStyle w:val="TOC2"/>
        <w:rPr>
          <w:rFonts w:ascii="Calibri" w:hAnsi="Calibri"/>
          <w:sz w:val="22"/>
          <w:szCs w:val="22"/>
          <w:lang w:val="en-US"/>
        </w:rPr>
      </w:pPr>
      <w:r>
        <w:t>8.2</w:t>
      </w:r>
      <w:r>
        <w:rPr>
          <w:rFonts w:ascii="Calibri" w:hAnsi="Calibri"/>
          <w:sz w:val="22"/>
          <w:szCs w:val="22"/>
          <w:lang w:val="en-US"/>
        </w:rPr>
        <w:tab/>
      </w:r>
      <w:r>
        <w:t>Flow Control procedure</w:t>
      </w:r>
      <w:r>
        <w:tab/>
      </w:r>
      <w:r>
        <w:fldChar w:fldCharType="begin" w:fldLock="1"/>
      </w:r>
      <w:r>
        <w:instrText xml:space="preserve"> PAGEREF _Toc516735236 \h </w:instrText>
      </w:r>
      <w:r>
        <w:fldChar w:fldCharType="separate"/>
      </w:r>
      <w:r>
        <w:t>58</w:t>
      </w:r>
      <w:r>
        <w:fldChar w:fldCharType="end"/>
      </w:r>
    </w:p>
    <w:p w14:paraId="04162776" w14:textId="77777777" w:rsidR="00182AA7" w:rsidRDefault="00182AA7">
      <w:pPr>
        <w:pStyle w:val="TOC3"/>
        <w:rPr>
          <w:rFonts w:ascii="Calibri" w:hAnsi="Calibri"/>
          <w:sz w:val="22"/>
          <w:szCs w:val="22"/>
          <w:lang w:val="en-US"/>
        </w:rPr>
      </w:pPr>
      <w:r>
        <w:t>8.2.1</w:t>
      </w:r>
      <w:r>
        <w:rPr>
          <w:rFonts w:ascii="Calibri" w:hAnsi="Calibri"/>
          <w:sz w:val="22"/>
          <w:szCs w:val="22"/>
          <w:lang w:val="en-US"/>
        </w:rPr>
        <w:tab/>
      </w:r>
      <w:r>
        <w:t>General model of operation</w:t>
      </w:r>
      <w:r>
        <w:tab/>
      </w:r>
      <w:r>
        <w:fldChar w:fldCharType="begin" w:fldLock="1"/>
      </w:r>
      <w:r>
        <w:instrText xml:space="preserve"> PAGEREF _Toc516735237 \h </w:instrText>
      </w:r>
      <w:r>
        <w:fldChar w:fldCharType="separate"/>
      </w:r>
      <w:r>
        <w:t>58</w:t>
      </w:r>
      <w:r>
        <w:fldChar w:fldCharType="end"/>
      </w:r>
    </w:p>
    <w:p w14:paraId="60F48B78" w14:textId="77777777" w:rsidR="00182AA7" w:rsidRDefault="00182AA7">
      <w:pPr>
        <w:pStyle w:val="TOC3"/>
        <w:rPr>
          <w:rFonts w:ascii="Calibri" w:hAnsi="Calibri"/>
          <w:sz w:val="22"/>
          <w:szCs w:val="22"/>
          <w:lang w:val="en-US"/>
        </w:rPr>
      </w:pPr>
      <w:r>
        <w:t>8.2.2</w:t>
      </w:r>
      <w:r>
        <w:rPr>
          <w:rFonts w:ascii="Calibri" w:hAnsi="Calibri"/>
          <w:sz w:val="22"/>
          <w:szCs w:val="22"/>
          <w:lang w:val="en-US"/>
        </w:rPr>
        <w:tab/>
      </w:r>
      <w:r>
        <w:t>Mode of operation</w:t>
      </w:r>
      <w:r>
        <w:tab/>
      </w:r>
      <w:r>
        <w:fldChar w:fldCharType="begin" w:fldLock="1"/>
      </w:r>
      <w:r>
        <w:instrText xml:space="preserve"> PAGEREF _Toc516735238 \h </w:instrText>
      </w:r>
      <w:r>
        <w:fldChar w:fldCharType="separate"/>
      </w:r>
      <w:r>
        <w:t>58</w:t>
      </w:r>
      <w:r>
        <w:fldChar w:fldCharType="end"/>
      </w:r>
    </w:p>
    <w:p w14:paraId="20975DE0" w14:textId="77777777" w:rsidR="00182AA7" w:rsidRDefault="00182AA7">
      <w:pPr>
        <w:pStyle w:val="TOC3"/>
        <w:rPr>
          <w:rFonts w:ascii="Calibri" w:hAnsi="Calibri"/>
          <w:sz w:val="22"/>
          <w:szCs w:val="22"/>
          <w:lang w:val="en-US"/>
        </w:rPr>
      </w:pPr>
      <w:r>
        <w:t>8.2.3</w:t>
      </w:r>
      <w:r>
        <w:rPr>
          <w:rFonts w:ascii="Calibri" w:hAnsi="Calibri"/>
          <w:sz w:val="22"/>
          <w:szCs w:val="22"/>
          <w:lang w:val="en-US"/>
        </w:rPr>
        <w:tab/>
      </w:r>
      <w:r>
        <w:t>Flow Control of Traffic from an SGSN to BSS</w:t>
      </w:r>
      <w:r>
        <w:tab/>
      </w:r>
      <w:r>
        <w:fldChar w:fldCharType="begin" w:fldLock="1"/>
      </w:r>
      <w:r>
        <w:instrText xml:space="preserve"> PAGEREF _Toc516735239 \h </w:instrText>
      </w:r>
      <w:r>
        <w:fldChar w:fldCharType="separate"/>
      </w:r>
      <w:r>
        <w:t>59</w:t>
      </w:r>
      <w:r>
        <w:fldChar w:fldCharType="end"/>
      </w:r>
    </w:p>
    <w:p w14:paraId="69F927B3" w14:textId="77777777" w:rsidR="00182AA7" w:rsidRDefault="00182AA7">
      <w:pPr>
        <w:pStyle w:val="TOC4"/>
        <w:rPr>
          <w:rFonts w:ascii="Calibri" w:hAnsi="Calibri"/>
          <w:sz w:val="22"/>
          <w:szCs w:val="22"/>
          <w:lang w:val="en-US"/>
        </w:rPr>
      </w:pPr>
      <w:r>
        <w:t>8.2.3.1</w:t>
      </w:r>
      <w:r>
        <w:rPr>
          <w:rFonts w:ascii="Calibri" w:hAnsi="Calibri"/>
          <w:sz w:val="22"/>
          <w:szCs w:val="22"/>
          <w:lang w:val="en-US"/>
        </w:rPr>
        <w:tab/>
      </w:r>
      <w:r>
        <w:t>Control of the downlink throughput by the SGSN</w:t>
      </w:r>
      <w:r>
        <w:tab/>
      </w:r>
      <w:r>
        <w:fldChar w:fldCharType="begin" w:fldLock="1"/>
      </w:r>
      <w:r>
        <w:instrText xml:space="preserve"> PAGEREF _Toc516735240 \h </w:instrText>
      </w:r>
      <w:r>
        <w:fldChar w:fldCharType="separate"/>
      </w:r>
      <w:r>
        <w:t>59</w:t>
      </w:r>
      <w:r>
        <w:fldChar w:fldCharType="end"/>
      </w:r>
    </w:p>
    <w:p w14:paraId="1674E941" w14:textId="77777777" w:rsidR="00182AA7" w:rsidRDefault="00182AA7">
      <w:pPr>
        <w:pStyle w:val="TOC4"/>
        <w:rPr>
          <w:rFonts w:ascii="Calibri" w:hAnsi="Calibri"/>
          <w:sz w:val="22"/>
          <w:szCs w:val="22"/>
          <w:lang w:val="en-US"/>
        </w:rPr>
      </w:pPr>
      <w:r>
        <w:t>8.2.3.2</w:t>
      </w:r>
      <w:r>
        <w:rPr>
          <w:rFonts w:ascii="Calibri" w:hAnsi="Calibri"/>
          <w:sz w:val="22"/>
          <w:szCs w:val="22"/>
          <w:lang w:val="en-US"/>
        </w:rPr>
        <w:tab/>
      </w:r>
      <w:r>
        <w:t>Flow Control Conformance Definition</w:t>
      </w:r>
      <w:r>
        <w:tab/>
      </w:r>
      <w:r>
        <w:fldChar w:fldCharType="begin" w:fldLock="1"/>
      </w:r>
      <w:r>
        <w:instrText xml:space="preserve"> PAGEREF _Toc516735241 \h </w:instrText>
      </w:r>
      <w:r>
        <w:fldChar w:fldCharType="separate"/>
      </w:r>
      <w:r>
        <w:t>60</w:t>
      </w:r>
      <w:r>
        <w:fldChar w:fldCharType="end"/>
      </w:r>
    </w:p>
    <w:p w14:paraId="1E251352" w14:textId="77777777" w:rsidR="00182AA7" w:rsidRDefault="00182AA7">
      <w:pPr>
        <w:pStyle w:val="TOC4"/>
        <w:rPr>
          <w:rFonts w:ascii="Calibri" w:hAnsi="Calibri"/>
          <w:sz w:val="22"/>
          <w:szCs w:val="22"/>
          <w:lang w:val="en-US"/>
        </w:rPr>
      </w:pPr>
      <w:r>
        <w:t>8.2.3.3</w:t>
      </w:r>
      <w:r>
        <w:rPr>
          <w:rFonts w:ascii="Calibri" w:hAnsi="Calibri"/>
          <w:sz w:val="22"/>
          <w:szCs w:val="22"/>
          <w:lang w:val="en-US"/>
        </w:rPr>
        <w:tab/>
      </w:r>
      <w:r>
        <w:t>Response time within the SGSN to flow control messages</w:t>
      </w:r>
      <w:r>
        <w:tab/>
      </w:r>
      <w:r>
        <w:fldChar w:fldCharType="begin" w:fldLock="1"/>
      </w:r>
      <w:r>
        <w:instrText xml:space="preserve"> PAGEREF _Toc516735242 \h </w:instrText>
      </w:r>
      <w:r>
        <w:fldChar w:fldCharType="separate"/>
      </w:r>
      <w:r>
        <w:t>62</w:t>
      </w:r>
      <w:r>
        <w:fldChar w:fldCharType="end"/>
      </w:r>
    </w:p>
    <w:p w14:paraId="0F62E6D1" w14:textId="77777777" w:rsidR="00182AA7" w:rsidRDefault="00182AA7">
      <w:pPr>
        <w:pStyle w:val="TOC4"/>
        <w:rPr>
          <w:rFonts w:ascii="Calibri" w:hAnsi="Calibri"/>
          <w:sz w:val="22"/>
          <w:szCs w:val="22"/>
          <w:lang w:val="en-US"/>
        </w:rPr>
      </w:pPr>
      <w:r>
        <w:t>8.2.3.4</w:t>
      </w:r>
      <w:r>
        <w:rPr>
          <w:rFonts w:ascii="Calibri" w:hAnsi="Calibri"/>
          <w:sz w:val="22"/>
          <w:szCs w:val="22"/>
          <w:lang w:val="en-US"/>
        </w:rPr>
        <w:tab/>
      </w:r>
      <w:r>
        <w:t>Frequency of sending BVC or MS or PFC Flow Control PDUs</w:t>
      </w:r>
      <w:r>
        <w:tab/>
      </w:r>
      <w:r>
        <w:fldChar w:fldCharType="begin" w:fldLock="1"/>
      </w:r>
      <w:r>
        <w:instrText xml:space="preserve"> PAGEREF _Toc516735243 \h </w:instrText>
      </w:r>
      <w:r>
        <w:fldChar w:fldCharType="separate"/>
      </w:r>
      <w:r>
        <w:t>62</w:t>
      </w:r>
      <w:r>
        <w:fldChar w:fldCharType="end"/>
      </w:r>
    </w:p>
    <w:p w14:paraId="603D91FA" w14:textId="77777777" w:rsidR="00182AA7" w:rsidRDefault="00182AA7">
      <w:pPr>
        <w:pStyle w:val="TOC4"/>
        <w:rPr>
          <w:rFonts w:ascii="Calibri" w:hAnsi="Calibri"/>
          <w:sz w:val="22"/>
          <w:szCs w:val="22"/>
          <w:lang w:val="en-US"/>
        </w:rPr>
      </w:pPr>
      <w:r>
        <w:t>8.2.3.5</w:t>
      </w:r>
      <w:r>
        <w:rPr>
          <w:rFonts w:ascii="Calibri" w:hAnsi="Calibri"/>
          <w:sz w:val="22"/>
          <w:szCs w:val="22"/>
          <w:lang w:val="en-US"/>
        </w:rPr>
        <w:tab/>
      </w:r>
      <w:r>
        <w:t>FLOW-CONTROL PDUs</w:t>
      </w:r>
      <w:r>
        <w:tab/>
      </w:r>
      <w:r>
        <w:fldChar w:fldCharType="begin" w:fldLock="1"/>
      </w:r>
      <w:r>
        <w:instrText xml:space="preserve"> PAGEREF _Toc516735244 \h </w:instrText>
      </w:r>
      <w:r>
        <w:fldChar w:fldCharType="separate"/>
      </w:r>
      <w:r>
        <w:t>62</w:t>
      </w:r>
      <w:r>
        <w:fldChar w:fldCharType="end"/>
      </w:r>
    </w:p>
    <w:p w14:paraId="35160A8C" w14:textId="77777777" w:rsidR="00182AA7" w:rsidRDefault="00182AA7">
      <w:pPr>
        <w:pStyle w:val="TOC4"/>
        <w:rPr>
          <w:rFonts w:ascii="Calibri" w:hAnsi="Calibri"/>
          <w:sz w:val="22"/>
          <w:szCs w:val="22"/>
          <w:lang w:val="en-US"/>
        </w:rPr>
      </w:pPr>
      <w:r>
        <w:t>8.2.3.6</w:t>
      </w:r>
      <w:r>
        <w:rPr>
          <w:rFonts w:ascii="Calibri" w:hAnsi="Calibri"/>
          <w:sz w:val="22"/>
          <w:szCs w:val="22"/>
          <w:lang w:val="en-US"/>
        </w:rPr>
        <w:tab/>
      </w:r>
      <w:r>
        <w:t>Condition of Bmax for MS after Initial Flow-Control-BVC</w:t>
      </w:r>
      <w:r>
        <w:tab/>
      </w:r>
      <w:r>
        <w:fldChar w:fldCharType="begin" w:fldLock="1"/>
      </w:r>
      <w:r>
        <w:instrText xml:space="preserve"> PAGEREF _Toc516735245 \h </w:instrText>
      </w:r>
      <w:r>
        <w:fldChar w:fldCharType="separate"/>
      </w:r>
      <w:r>
        <w:t>63</w:t>
      </w:r>
      <w:r>
        <w:fldChar w:fldCharType="end"/>
      </w:r>
    </w:p>
    <w:p w14:paraId="299F77D3" w14:textId="77777777" w:rsidR="00182AA7" w:rsidRDefault="00182AA7">
      <w:pPr>
        <w:pStyle w:val="TOC3"/>
        <w:rPr>
          <w:rFonts w:ascii="Calibri" w:hAnsi="Calibri"/>
          <w:sz w:val="22"/>
          <w:szCs w:val="22"/>
          <w:lang w:val="en-US"/>
        </w:rPr>
      </w:pPr>
      <w:r>
        <w:t>8.2.4</w:t>
      </w:r>
      <w:r>
        <w:rPr>
          <w:rFonts w:ascii="Calibri" w:hAnsi="Calibri"/>
          <w:sz w:val="22"/>
          <w:szCs w:val="22"/>
          <w:lang w:val="en-US"/>
        </w:rPr>
        <w:tab/>
      </w:r>
      <w:r>
        <w:t>Flow Control of Uplink Traffic from a BSS to an SGSN</w:t>
      </w:r>
      <w:r>
        <w:tab/>
      </w:r>
      <w:r>
        <w:fldChar w:fldCharType="begin" w:fldLock="1"/>
      </w:r>
      <w:r>
        <w:instrText xml:space="preserve"> PAGEREF _Toc516735246 \h </w:instrText>
      </w:r>
      <w:r>
        <w:fldChar w:fldCharType="separate"/>
      </w:r>
      <w:r>
        <w:t>63</w:t>
      </w:r>
      <w:r>
        <w:fldChar w:fldCharType="end"/>
      </w:r>
    </w:p>
    <w:p w14:paraId="65C4A0C2" w14:textId="77777777" w:rsidR="00182AA7" w:rsidRDefault="00182AA7">
      <w:pPr>
        <w:pStyle w:val="TOC2"/>
        <w:rPr>
          <w:rFonts w:ascii="Calibri" w:hAnsi="Calibri"/>
          <w:sz w:val="22"/>
          <w:szCs w:val="22"/>
          <w:lang w:val="en-US"/>
        </w:rPr>
      </w:pPr>
      <w:r>
        <w:t>8.3</w:t>
      </w:r>
      <w:r>
        <w:rPr>
          <w:rFonts w:ascii="Calibri" w:hAnsi="Calibri"/>
          <w:sz w:val="22"/>
          <w:szCs w:val="22"/>
          <w:lang w:val="en-US"/>
        </w:rPr>
        <w:tab/>
      </w:r>
      <w:r>
        <w:t>BVC blocking and unblocking procedure</w:t>
      </w:r>
      <w:r>
        <w:tab/>
      </w:r>
      <w:r>
        <w:fldChar w:fldCharType="begin" w:fldLock="1"/>
      </w:r>
      <w:r>
        <w:instrText xml:space="preserve"> PAGEREF _Toc516735247 \h </w:instrText>
      </w:r>
      <w:r>
        <w:fldChar w:fldCharType="separate"/>
      </w:r>
      <w:r>
        <w:t>63</w:t>
      </w:r>
      <w:r>
        <w:fldChar w:fldCharType="end"/>
      </w:r>
    </w:p>
    <w:p w14:paraId="43581AC7" w14:textId="77777777" w:rsidR="00182AA7" w:rsidRDefault="00182AA7">
      <w:pPr>
        <w:pStyle w:val="TOC3"/>
        <w:rPr>
          <w:rFonts w:ascii="Calibri" w:hAnsi="Calibri"/>
          <w:sz w:val="22"/>
          <w:szCs w:val="22"/>
          <w:lang w:val="en-US"/>
        </w:rPr>
      </w:pPr>
      <w:r>
        <w:t>8.3.1</w:t>
      </w:r>
      <w:r>
        <w:rPr>
          <w:rFonts w:ascii="Calibri" w:hAnsi="Calibri"/>
          <w:sz w:val="22"/>
          <w:szCs w:val="22"/>
          <w:lang w:val="en-US"/>
        </w:rPr>
        <w:tab/>
      </w:r>
      <w:r>
        <w:t>PTP BVC</w:t>
      </w:r>
      <w:r>
        <w:tab/>
      </w:r>
      <w:r>
        <w:fldChar w:fldCharType="begin" w:fldLock="1"/>
      </w:r>
      <w:r>
        <w:instrText xml:space="preserve"> PAGEREF _Toc516735248 \h </w:instrText>
      </w:r>
      <w:r>
        <w:fldChar w:fldCharType="separate"/>
      </w:r>
      <w:r>
        <w:t>63</w:t>
      </w:r>
      <w:r>
        <w:fldChar w:fldCharType="end"/>
      </w:r>
    </w:p>
    <w:p w14:paraId="26081824" w14:textId="77777777" w:rsidR="00182AA7" w:rsidRDefault="00182AA7">
      <w:pPr>
        <w:pStyle w:val="TOC3"/>
        <w:rPr>
          <w:rFonts w:ascii="Calibri" w:hAnsi="Calibri"/>
          <w:sz w:val="22"/>
          <w:szCs w:val="22"/>
          <w:lang w:val="en-US"/>
        </w:rPr>
      </w:pPr>
      <w:r>
        <w:t>8.3.2</w:t>
      </w:r>
      <w:r>
        <w:rPr>
          <w:rFonts w:ascii="Calibri" w:hAnsi="Calibri"/>
          <w:sz w:val="22"/>
          <w:szCs w:val="22"/>
          <w:lang w:val="en-US"/>
        </w:rPr>
        <w:tab/>
      </w:r>
      <w:r>
        <w:t>Signalling BVC</w:t>
      </w:r>
      <w:r>
        <w:tab/>
      </w:r>
      <w:r>
        <w:fldChar w:fldCharType="begin" w:fldLock="1"/>
      </w:r>
      <w:r>
        <w:instrText xml:space="preserve"> PAGEREF _Toc516735249 \h </w:instrText>
      </w:r>
      <w:r>
        <w:fldChar w:fldCharType="separate"/>
      </w:r>
      <w:r>
        <w:t>64</w:t>
      </w:r>
      <w:r>
        <w:fldChar w:fldCharType="end"/>
      </w:r>
    </w:p>
    <w:p w14:paraId="1F92DA5F" w14:textId="77777777" w:rsidR="00182AA7" w:rsidRDefault="00182AA7">
      <w:pPr>
        <w:pStyle w:val="TOC3"/>
        <w:rPr>
          <w:rFonts w:ascii="Calibri" w:hAnsi="Calibri"/>
          <w:sz w:val="22"/>
          <w:szCs w:val="22"/>
          <w:lang w:val="en-US"/>
        </w:rPr>
      </w:pPr>
      <w:r>
        <w:t>8.3.3</w:t>
      </w:r>
      <w:r>
        <w:rPr>
          <w:rFonts w:ascii="Calibri" w:hAnsi="Calibri"/>
          <w:sz w:val="22"/>
          <w:szCs w:val="22"/>
          <w:lang w:val="en-US"/>
        </w:rPr>
        <w:tab/>
      </w:r>
      <w:r>
        <w:t>Abnormal Conditions</w:t>
      </w:r>
      <w:r>
        <w:tab/>
      </w:r>
      <w:r>
        <w:fldChar w:fldCharType="begin" w:fldLock="1"/>
      </w:r>
      <w:r>
        <w:instrText xml:space="preserve"> PAGEREF _Toc516735250 \h </w:instrText>
      </w:r>
      <w:r>
        <w:fldChar w:fldCharType="separate"/>
      </w:r>
      <w:r>
        <w:t>64</w:t>
      </w:r>
      <w:r>
        <w:fldChar w:fldCharType="end"/>
      </w:r>
    </w:p>
    <w:p w14:paraId="5FD03851" w14:textId="77777777" w:rsidR="00182AA7" w:rsidRDefault="00182AA7">
      <w:pPr>
        <w:pStyle w:val="TOC2"/>
        <w:rPr>
          <w:rFonts w:ascii="Calibri" w:hAnsi="Calibri"/>
          <w:sz w:val="22"/>
          <w:szCs w:val="22"/>
          <w:lang w:val="en-US"/>
        </w:rPr>
      </w:pPr>
      <w:r>
        <w:t>8.4</w:t>
      </w:r>
      <w:r>
        <w:rPr>
          <w:rFonts w:ascii="Calibri" w:hAnsi="Calibri"/>
          <w:sz w:val="22"/>
          <w:szCs w:val="22"/>
          <w:lang w:val="en-US"/>
        </w:rPr>
        <w:tab/>
      </w:r>
      <w:r>
        <w:t>BVC-RESET procedure</w:t>
      </w:r>
      <w:r>
        <w:tab/>
      </w:r>
      <w:r>
        <w:fldChar w:fldCharType="begin" w:fldLock="1"/>
      </w:r>
      <w:r>
        <w:instrText xml:space="preserve"> PAGEREF _Toc516735251 \h </w:instrText>
      </w:r>
      <w:r>
        <w:fldChar w:fldCharType="separate"/>
      </w:r>
      <w:r>
        <w:t>65</w:t>
      </w:r>
      <w:r>
        <w:fldChar w:fldCharType="end"/>
      </w:r>
    </w:p>
    <w:p w14:paraId="520D520B" w14:textId="77777777" w:rsidR="00182AA7" w:rsidRDefault="00182AA7">
      <w:pPr>
        <w:pStyle w:val="TOC3"/>
        <w:rPr>
          <w:rFonts w:ascii="Calibri" w:hAnsi="Calibri"/>
          <w:sz w:val="22"/>
          <w:szCs w:val="22"/>
          <w:lang w:val="en-US"/>
        </w:rPr>
      </w:pPr>
      <w:r>
        <w:t>8.4.1</w:t>
      </w:r>
      <w:r>
        <w:rPr>
          <w:rFonts w:ascii="Calibri" w:hAnsi="Calibri"/>
          <w:sz w:val="22"/>
          <w:szCs w:val="22"/>
          <w:lang w:val="en-US"/>
        </w:rPr>
        <w:tab/>
      </w:r>
      <w:r>
        <w:t>Signalling BVC</w:t>
      </w:r>
      <w:r>
        <w:tab/>
      </w:r>
      <w:r>
        <w:fldChar w:fldCharType="begin" w:fldLock="1"/>
      </w:r>
      <w:r>
        <w:instrText xml:space="preserve"> PAGEREF _Toc516735252 \h </w:instrText>
      </w:r>
      <w:r>
        <w:fldChar w:fldCharType="separate"/>
      </w:r>
      <w:r>
        <w:t>66</w:t>
      </w:r>
      <w:r>
        <w:fldChar w:fldCharType="end"/>
      </w:r>
    </w:p>
    <w:p w14:paraId="641148EF" w14:textId="77777777" w:rsidR="00182AA7" w:rsidRDefault="00182AA7">
      <w:pPr>
        <w:pStyle w:val="TOC3"/>
        <w:rPr>
          <w:rFonts w:ascii="Calibri" w:hAnsi="Calibri"/>
          <w:sz w:val="22"/>
          <w:szCs w:val="22"/>
          <w:lang w:val="en-US"/>
        </w:rPr>
      </w:pPr>
      <w:r>
        <w:t>8.4.2</w:t>
      </w:r>
      <w:r>
        <w:rPr>
          <w:rFonts w:ascii="Calibri" w:hAnsi="Calibri"/>
          <w:sz w:val="22"/>
          <w:szCs w:val="22"/>
          <w:lang w:val="en-US"/>
        </w:rPr>
        <w:tab/>
      </w:r>
      <w:r>
        <w:t>PTP BVC</w:t>
      </w:r>
      <w:r>
        <w:tab/>
      </w:r>
      <w:r>
        <w:fldChar w:fldCharType="begin" w:fldLock="1"/>
      </w:r>
      <w:r>
        <w:instrText xml:space="preserve"> PAGEREF _Toc516735253 \h </w:instrText>
      </w:r>
      <w:r>
        <w:fldChar w:fldCharType="separate"/>
      </w:r>
      <w:r>
        <w:t>66</w:t>
      </w:r>
      <w:r>
        <w:fldChar w:fldCharType="end"/>
      </w:r>
    </w:p>
    <w:p w14:paraId="0627E9F8" w14:textId="77777777" w:rsidR="00182AA7" w:rsidRDefault="00182AA7">
      <w:pPr>
        <w:pStyle w:val="TOC3"/>
        <w:rPr>
          <w:rFonts w:ascii="Calibri" w:hAnsi="Calibri"/>
          <w:sz w:val="22"/>
          <w:szCs w:val="22"/>
          <w:lang w:val="en-US"/>
        </w:rPr>
      </w:pPr>
      <w:r>
        <w:t>8.4.3</w:t>
      </w:r>
      <w:r>
        <w:rPr>
          <w:rFonts w:ascii="Calibri" w:hAnsi="Calibri"/>
          <w:sz w:val="22"/>
          <w:szCs w:val="22"/>
          <w:lang w:val="en-US"/>
        </w:rPr>
        <w:tab/>
      </w:r>
      <w:r>
        <w:t>Abnormal Conditions</w:t>
      </w:r>
      <w:r>
        <w:tab/>
      </w:r>
      <w:r>
        <w:fldChar w:fldCharType="begin" w:fldLock="1"/>
      </w:r>
      <w:r>
        <w:instrText xml:space="preserve"> PAGEREF _Toc516735254 \h </w:instrText>
      </w:r>
      <w:r>
        <w:fldChar w:fldCharType="separate"/>
      </w:r>
      <w:r>
        <w:t>66</w:t>
      </w:r>
      <w:r>
        <w:fldChar w:fldCharType="end"/>
      </w:r>
    </w:p>
    <w:p w14:paraId="44478D36" w14:textId="77777777" w:rsidR="00182AA7" w:rsidRDefault="00182AA7">
      <w:pPr>
        <w:pStyle w:val="TOC2"/>
        <w:rPr>
          <w:rFonts w:ascii="Calibri" w:hAnsi="Calibri"/>
          <w:sz w:val="22"/>
          <w:szCs w:val="22"/>
          <w:lang w:val="en-US"/>
        </w:rPr>
      </w:pPr>
      <w:r>
        <w:t>8.5</w:t>
      </w:r>
      <w:r>
        <w:rPr>
          <w:rFonts w:ascii="Calibri" w:hAnsi="Calibri"/>
          <w:sz w:val="22"/>
          <w:szCs w:val="22"/>
          <w:lang w:val="en-US"/>
        </w:rPr>
        <w:tab/>
      </w:r>
      <w:r>
        <w:t>Trace procedure</w:t>
      </w:r>
      <w:r>
        <w:tab/>
      </w:r>
      <w:r>
        <w:fldChar w:fldCharType="begin" w:fldLock="1"/>
      </w:r>
      <w:r>
        <w:instrText xml:space="preserve"> PAGEREF _Toc516735255 \h </w:instrText>
      </w:r>
      <w:r>
        <w:fldChar w:fldCharType="separate"/>
      </w:r>
      <w:r>
        <w:t>66</w:t>
      </w:r>
      <w:r>
        <w:fldChar w:fldCharType="end"/>
      </w:r>
    </w:p>
    <w:p w14:paraId="08011A5A" w14:textId="77777777" w:rsidR="00182AA7" w:rsidRDefault="00182AA7">
      <w:pPr>
        <w:pStyle w:val="TOC2"/>
        <w:rPr>
          <w:rFonts w:ascii="Calibri" w:hAnsi="Calibri"/>
          <w:sz w:val="22"/>
          <w:szCs w:val="22"/>
          <w:lang w:val="en-US"/>
        </w:rPr>
      </w:pPr>
      <w:r>
        <w:t>8.6</w:t>
      </w:r>
      <w:r>
        <w:rPr>
          <w:rFonts w:ascii="Calibri" w:hAnsi="Calibri"/>
          <w:sz w:val="22"/>
          <w:szCs w:val="22"/>
          <w:lang w:val="en-US"/>
        </w:rPr>
        <w:tab/>
      </w:r>
      <w:r>
        <w:rPr>
          <w:lang w:eastAsia="zh-CN"/>
        </w:rPr>
        <w:t>Overload Control</w:t>
      </w:r>
      <w:r>
        <w:t xml:space="preserve"> procedure</w:t>
      </w:r>
      <w:r>
        <w:tab/>
      </w:r>
      <w:r>
        <w:fldChar w:fldCharType="begin" w:fldLock="1"/>
      </w:r>
      <w:r>
        <w:instrText xml:space="preserve"> PAGEREF _Toc516735256 \h </w:instrText>
      </w:r>
      <w:r>
        <w:fldChar w:fldCharType="separate"/>
      </w:r>
      <w:r>
        <w:t>67</w:t>
      </w:r>
      <w:r>
        <w:fldChar w:fldCharType="end"/>
      </w:r>
    </w:p>
    <w:p w14:paraId="2D5C97FB" w14:textId="77777777" w:rsidR="00182AA7" w:rsidRDefault="00182AA7">
      <w:pPr>
        <w:pStyle w:val="TOC3"/>
        <w:rPr>
          <w:rFonts w:ascii="Calibri" w:hAnsi="Calibri"/>
          <w:sz w:val="22"/>
          <w:szCs w:val="22"/>
          <w:lang w:val="en-US"/>
        </w:rPr>
      </w:pPr>
      <w:r>
        <w:t>8.</w:t>
      </w:r>
      <w:r>
        <w:rPr>
          <w:lang w:eastAsia="zh-CN"/>
        </w:rPr>
        <w:t>6.1</w:t>
      </w:r>
      <w:r>
        <w:rPr>
          <w:rFonts w:ascii="Calibri" w:hAnsi="Calibri"/>
          <w:sz w:val="22"/>
          <w:szCs w:val="22"/>
          <w:lang w:val="en-US"/>
        </w:rPr>
        <w:tab/>
      </w:r>
      <w:r>
        <w:rPr>
          <w:lang w:eastAsia="zh-CN"/>
        </w:rPr>
        <w:t>General</w:t>
      </w:r>
      <w:r>
        <w:tab/>
      </w:r>
      <w:r>
        <w:fldChar w:fldCharType="begin" w:fldLock="1"/>
      </w:r>
      <w:r>
        <w:instrText xml:space="preserve"> PAGEREF _Toc516735257 \h </w:instrText>
      </w:r>
      <w:r>
        <w:fldChar w:fldCharType="separate"/>
      </w:r>
      <w:r>
        <w:t>67</w:t>
      </w:r>
      <w:r>
        <w:fldChar w:fldCharType="end"/>
      </w:r>
    </w:p>
    <w:p w14:paraId="543F553E" w14:textId="77777777" w:rsidR="00182AA7" w:rsidRDefault="00182AA7">
      <w:pPr>
        <w:pStyle w:val="TOC3"/>
        <w:rPr>
          <w:rFonts w:ascii="Calibri" w:hAnsi="Calibri"/>
          <w:sz w:val="22"/>
          <w:szCs w:val="22"/>
          <w:lang w:val="en-US"/>
        </w:rPr>
      </w:pPr>
      <w:r>
        <w:t>8.</w:t>
      </w:r>
      <w:r>
        <w:rPr>
          <w:lang w:eastAsia="zh-CN"/>
        </w:rPr>
        <w:t>6.2</w:t>
      </w:r>
      <w:r>
        <w:rPr>
          <w:rFonts w:ascii="Calibri" w:hAnsi="Calibri"/>
          <w:sz w:val="22"/>
          <w:szCs w:val="22"/>
          <w:lang w:val="en-US"/>
        </w:rPr>
        <w:tab/>
      </w:r>
      <w:r>
        <w:rPr>
          <w:lang w:eastAsia="zh-CN"/>
        </w:rPr>
        <w:t>Overload Operation</w:t>
      </w:r>
      <w:r>
        <w:tab/>
      </w:r>
      <w:r>
        <w:fldChar w:fldCharType="begin" w:fldLock="1"/>
      </w:r>
      <w:r>
        <w:instrText xml:space="preserve"> PAGEREF _Toc516735258 \h </w:instrText>
      </w:r>
      <w:r>
        <w:fldChar w:fldCharType="separate"/>
      </w:r>
      <w:r>
        <w:t>67</w:t>
      </w:r>
      <w:r>
        <w:fldChar w:fldCharType="end"/>
      </w:r>
    </w:p>
    <w:p w14:paraId="1CB61C4B" w14:textId="77777777" w:rsidR="00182AA7" w:rsidRDefault="00182AA7">
      <w:pPr>
        <w:pStyle w:val="TOC1"/>
        <w:rPr>
          <w:rFonts w:ascii="Calibri" w:hAnsi="Calibri"/>
          <w:szCs w:val="22"/>
          <w:lang w:val="en-US"/>
        </w:rPr>
      </w:pPr>
      <w:r>
        <w:t>8a</w:t>
      </w:r>
      <w:r>
        <w:rPr>
          <w:rFonts w:ascii="Calibri" w:hAnsi="Calibri"/>
          <w:szCs w:val="22"/>
          <w:lang w:val="en-US"/>
        </w:rPr>
        <w:tab/>
      </w:r>
      <w:r>
        <w:t>Signalling procedures between PFM SAPs</w:t>
      </w:r>
      <w:r>
        <w:tab/>
      </w:r>
      <w:r>
        <w:fldChar w:fldCharType="begin" w:fldLock="1"/>
      </w:r>
      <w:r>
        <w:instrText xml:space="preserve"> PAGEREF _Toc516735259 \h </w:instrText>
      </w:r>
      <w:r>
        <w:fldChar w:fldCharType="separate"/>
      </w:r>
      <w:r>
        <w:t>67</w:t>
      </w:r>
      <w:r>
        <w:fldChar w:fldCharType="end"/>
      </w:r>
    </w:p>
    <w:p w14:paraId="11682AE3" w14:textId="77777777" w:rsidR="00182AA7" w:rsidRDefault="00182AA7">
      <w:pPr>
        <w:pStyle w:val="TOC2"/>
        <w:rPr>
          <w:rFonts w:ascii="Calibri" w:hAnsi="Calibri"/>
          <w:sz w:val="22"/>
          <w:szCs w:val="22"/>
          <w:lang w:val="en-US"/>
        </w:rPr>
      </w:pPr>
      <w:r>
        <w:t>8a.1</w:t>
      </w:r>
      <w:r>
        <w:rPr>
          <w:rFonts w:ascii="Calibri" w:hAnsi="Calibri"/>
          <w:sz w:val="22"/>
          <w:szCs w:val="22"/>
          <w:lang w:val="en-US"/>
        </w:rPr>
        <w:tab/>
      </w:r>
      <w:r>
        <w:t>Create BSS PFC procedure</w:t>
      </w:r>
      <w:r>
        <w:tab/>
      </w:r>
      <w:r>
        <w:fldChar w:fldCharType="begin" w:fldLock="1"/>
      </w:r>
      <w:r>
        <w:instrText xml:space="preserve"> PAGEREF _Toc516735260 \h </w:instrText>
      </w:r>
      <w:r>
        <w:fldChar w:fldCharType="separate"/>
      </w:r>
      <w:r>
        <w:t>67</w:t>
      </w:r>
      <w:r>
        <w:fldChar w:fldCharType="end"/>
      </w:r>
    </w:p>
    <w:p w14:paraId="6441FE6F" w14:textId="77777777" w:rsidR="00182AA7" w:rsidRDefault="00182AA7">
      <w:pPr>
        <w:pStyle w:val="TOC3"/>
        <w:rPr>
          <w:rFonts w:ascii="Calibri" w:hAnsi="Calibri"/>
          <w:sz w:val="22"/>
          <w:szCs w:val="22"/>
          <w:lang w:val="en-US"/>
        </w:rPr>
      </w:pPr>
      <w:r>
        <w:t>8a.1.0</w:t>
      </w:r>
      <w:r>
        <w:rPr>
          <w:rFonts w:ascii="Calibri" w:hAnsi="Calibri"/>
          <w:sz w:val="22"/>
          <w:szCs w:val="22"/>
          <w:lang w:val="en-US"/>
        </w:rPr>
        <w:tab/>
      </w:r>
      <w:r>
        <w:t>General</w:t>
      </w:r>
      <w:r>
        <w:tab/>
      </w:r>
      <w:r>
        <w:fldChar w:fldCharType="begin" w:fldLock="1"/>
      </w:r>
      <w:r>
        <w:instrText xml:space="preserve"> PAGEREF _Toc516735261 \h </w:instrText>
      </w:r>
      <w:r>
        <w:fldChar w:fldCharType="separate"/>
      </w:r>
      <w:r>
        <w:t>67</w:t>
      </w:r>
      <w:r>
        <w:fldChar w:fldCharType="end"/>
      </w:r>
    </w:p>
    <w:p w14:paraId="52CADC76" w14:textId="77777777" w:rsidR="00182AA7" w:rsidRDefault="00182AA7">
      <w:pPr>
        <w:pStyle w:val="TOC3"/>
        <w:rPr>
          <w:rFonts w:ascii="Calibri" w:hAnsi="Calibri"/>
          <w:sz w:val="22"/>
          <w:szCs w:val="22"/>
          <w:lang w:val="en-US"/>
        </w:rPr>
      </w:pPr>
      <w:r>
        <w:t>8a.1.0a</w:t>
      </w:r>
      <w:r>
        <w:rPr>
          <w:rFonts w:ascii="Calibri" w:hAnsi="Calibri"/>
          <w:sz w:val="22"/>
          <w:szCs w:val="22"/>
          <w:lang w:val="en-US"/>
        </w:rPr>
        <w:tab/>
      </w:r>
      <w:r>
        <w:t>Allocation/Retention Priority handling</w:t>
      </w:r>
      <w:r>
        <w:tab/>
      </w:r>
      <w:r>
        <w:fldChar w:fldCharType="begin" w:fldLock="1"/>
      </w:r>
      <w:r>
        <w:instrText xml:space="preserve"> PAGEREF _Toc516735262 \h </w:instrText>
      </w:r>
      <w:r>
        <w:fldChar w:fldCharType="separate"/>
      </w:r>
      <w:r>
        <w:t>68</w:t>
      </w:r>
      <w:r>
        <w:fldChar w:fldCharType="end"/>
      </w:r>
    </w:p>
    <w:p w14:paraId="4B788989" w14:textId="77777777" w:rsidR="00182AA7" w:rsidRDefault="00182AA7">
      <w:pPr>
        <w:pStyle w:val="TOC3"/>
        <w:rPr>
          <w:rFonts w:ascii="Calibri" w:hAnsi="Calibri"/>
          <w:sz w:val="22"/>
          <w:szCs w:val="22"/>
          <w:lang w:val="en-US"/>
        </w:rPr>
      </w:pPr>
      <w:r>
        <w:t>8a.1.1</w:t>
      </w:r>
      <w:r>
        <w:rPr>
          <w:rFonts w:ascii="Calibri" w:hAnsi="Calibri"/>
          <w:sz w:val="22"/>
          <w:szCs w:val="22"/>
          <w:lang w:val="en-US"/>
        </w:rPr>
        <w:tab/>
      </w:r>
      <w:r>
        <w:t>Abnormal conditions</w:t>
      </w:r>
      <w:r>
        <w:tab/>
      </w:r>
      <w:r>
        <w:fldChar w:fldCharType="begin" w:fldLock="1"/>
      </w:r>
      <w:r>
        <w:instrText xml:space="preserve"> PAGEREF _Toc516735263 \h </w:instrText>
      </w:r>
      <w:r>
        <w:fldChar w:fldCharType="separate"/>
      </w:r>
      <w:r>
        <w:t>70</w:t>
      </w:r>
      <w:r>
        <w:fldChar w:fldCharType="end"/>
      </w:r>
    </w:p>
    <w:p w14:paraId="6A413179" w14:textId="77777777" w:rsidR="00182AA7" w:rsidRDefault="00182AA7">
      <w:pPr>
        <w:pStyle w:val="TOC2"/>
        <w:rPr>
          <w:rFonts w:ascii="Calibri" w:hAnsi="Calibri"/>
          <w:sz w:val="22"/>
          <w:szCs w:val="22"/>
          <w:lang w:val="en-US"/>
        </w:rPr>
      </w:pPr>
      <w:r>
        <w:t>8a.2</w:t>
      </w:r>
      <w:r>
        <w:rPr>
          <w:rFonts w:ascii="Calibri" w:hAnsi="Calibri"/>
          <w:sz w:val="22"/>
          <w:szCs w:val="22"/>
          <w:lang w:val="en-US"/>
        </w:rPr>
        <w:tab/>
      </w:r>
      <w:r>
        <w:t>Modify BSS PFC procedure</w:t>
      </w:r>
      <w:r>
        <w:tab/>
      </w:r>
      <w:r>
        <w:fldChar w:fldCharType="begin" w:fldLock="1"/>
      </w:r>
      <w:r>
        <w:instrText xml:space="preserve"> PAGEREF _Toc516735264 \h </w:instrText>
      </w:r>
      <w:r>
        <w:fldChar w:fldCharType="separate"/>
      </w:r>
      <w:r>
        <w:t>70</w:t>
      </w:r>
      <w:r>
        <w:fldChar w:fldCharType="end"/>
      </w:r>
    </w:p>
    <w:p w14:paraId="6213CD97" w14:textId="77777777" w:rsidR="00182AA7" w:rsidRDefault="00182AA7">
      <w:pPr>
        <w:pStyle w:val="TOC3"/>
        <w:rPr>
          <w:rFonts w:ascii="Calibri" w:hAnsi="Calibri"/>
          <w:sz w:val="22"/>
          <w:szCs w:val="22"/>
          <w:lang w:val="en-US"/>
        </w:rPr>
      </w:pPr>
      <w:r>
        <w:t>8a.2.1</w:t>
      </w:r>
      <w:r>
        <w:rPr>
          <w:rFonts w:ascii="Calibri" w:hAnsi="Calibri"/>
          <w:sz w:val="22"/>
          <w:szCs w:val="22"/>
          <w:lang w:val="en-US"/>
        </w:rPr>
        <w:tab/>
      </w:r>
      <w:r>
        <w:t>Abnormal conditions</w:t>
      </w:r>
      <w:r>
        <w:tab/>
      </w:r>
      <w:r>
        <w:fldChar w:fldCharType="begin" w:fldLock="1"/>
      </w:r>
      <w:r>
        <w:instrText xml:space="preserve"> PAGEREF _Toc516735265 \h </w:instrText>
      </w:r>
      <w:r>
        <w:fldChar w:fldCharType="separate"/>
      </w:r>
      <w:r>
        <w:t>70</w:t>
      </w:r>
      <w:r>
        <w:fldChar w:fldCharType="end"/>
      </w:r>
    </w:p>
    <w:p w14:paraId="2CC30381" w14:textId="77777777" w:rsidR="00182AA7" w:rsidRDefault="00182AA7">
      <w:pPr>
        <w:pStyle w:val="TOC2"/>
        <w:rPr>
          <w:rFonts w:ascii="Calibri" w:hAnsi="Calibri"/>
          <w:sz w:val="22"/>
          <w:szCs w:val="22"/>
          <w:lang w:val="en-US"/>
        </w:rPr>
      </w:pPr>
      <w:r>
        <w:t>8a.3</w:t>
      </w:r>
      <w:r>
        <w:rPr>
          <w:rFonts w:ascii="Calibri" w:hAnsi="Calibri"/>
          <w:sz w:val="22"/>
          <w:szCs w:val="22"/>
          <w:lang w:val="en-US"/>
        </w:rPr>
        <w:tab/>
      </w:r>
      <w:r>
        <w:t>Delete BSS PFC procedure</w:t>
      </w:r>
      <w:r>
        <w:tab/>
      </w:r>
      <w:r>
        <w:fldChar w:fldCharType="begin" w:fldLock="1"/>
      </w:r>
      <w:r>
        <w:instrText xml:space="preserve"> PAGEREF _Toc516735266 \h </w:instrText>
      </w:r>
      <w:r>
        <w:fldChar w:fldCharType="separate"/>
      </w:r>
      <w:r>
        <w:t>71</w:t>
      </w:r>
      <w:r>
        <w:fldChar w:fldCharType="end"/>
      </w:r>
    </w:p>
    <w:p w14:paraId="506A4A0C" w14:textId="77777777" w:rsidR="00182AA7" w:rsidRDefault="00182AA7">
      <w:pPr>
        <w:pStyle w:val="TOC2"/>
        <w:rPr>
          <w:rFonts w:ascii="Calibri" w:hAnsi="Calibri"/>
          <w:sz w:val="22"/>
          <w:szCs w:val="22"/>
          <w:lang w:val="en-US"/>
        </w:rPr>
      </w:pPr>
      <w:r>
        <w:t>8a.4</w:t>
      </w:r>
      <w:r>
        <w:rPr>
          <w:rFonts w:ascii="Calibri" w:hAnsi="Calibri"/>
          <w:sz w:val="22"/>
          <w:szCs w:val="22"/>
          <w:lang w:val="en-US"/>
        </w:rPr>
        <w:tab/>
      </w:r>
      <w:r>
        <w:t>PS Handover Required procedure</w:t>
      </w:r>
      <w:r>
        <w:tab/>
      </w:r>
      <w:r>
        <w:fldChar w:fldCharType="begin" w:fldLock="1"/>
      </w:r>
      <w:r>
        <w:instrText xml:space="preserve"> PAGEREF _Toc516735267 \h </w:instrText>
      </w:r>
      <w:r>
        <w:fldChar w:fldCharType="separate"/>
      </w:r>
      <w:r>
        <w:t>71</w:t>
      </w:r>
      <w:r>
        <w:fldChar w:fldCharType="end"/>
      </w:r>
    </w:p>
    <w:p w14:paraId="18A79490" w14:textId="77777777" w:rsidR="00182AA7" w:rsidRDefault="00182AA7">
      <w:pPr>
        <w:pStyle w:val="TOC3"/>
        <w:rPr>
          <w:rFonts w:ascii="Calibri" w:hAnsi="Calibri"/>
          <w:sz w:val="22"/>
          <w:szCs w:val="22"/>
          <w:lang w:val="en-US"/>
        </w:rPr>
      </w:pPr>
      <w:r>
        <w:t>8a.4.1</w:t>
      </w:r>
      <w:r>
        <w:rPr>
          <w:rFonts w:ascii="Calibri" w:hAnsi="Calibri"/>
          <w:sz w:val="22"/>
          <w:szCs w:val="22"/>
          <w:lang w:val="en-US"/>
        </w:rPr>
        <w:tab/>
      </w:r>
      <w:r>
        <w:t>Abnormal conditions</w:t>
      </w:r>
      <w:r>
        <w:tab/>
      </w:r>
      <w:r>
        <w:fldChar w:fldCharType="begin" w:fldLock="1"/>
      </w:r>
      <w:r>
        <w:instrText xml:space="preserve"> PAGEREF _Toc516735268 \h </w:instrText>
      </w:r>
      <w:r>
        <w:fldChar w:fldCharType="separate"/>
      </w:r>
      <w:r>
        <w:t>73</w:t>
      </w:r>
      <w:r>
        <w:fldChar w:fldCharType="end"/>
      </w:r>
    </w:p>
    <w:p w14:paraId="6FFB28DC" w14:textId="77777777" w:rsidR="00182AA7" w:rsidRDefault="00182AA7">
      <w:pPr>
        <w:pStyle w:val="TOC2"/>
        <w:rPr>
          <w:rFonts w:ascii="Calibri" w:hAnsi="Calibri"/>
          <w:sz w:val="22"/>
          <w:szCs w:val="22"/>
          <w:lang w:val="en-US"/>
        </w:rPr>
      </w:pPr>
      <w:r>
        <w:t>8a.5</w:t>
      </w:r>
      <w:r>
        <w:rPr>
          <w:rFonts w:ascii="Calibri" w:hAnsi="Calibri"/>
          <w:sz w:val="22"/>
          <w:szCs w:val="22"/>
          <w:lang w:val="en-US"/>
        </w:rPr>
        <w:tab/>
      </w:r>
      <w:r>
        <w:t>PS Handover Request procedure</w:t>
      </w:r>
      <w:r>
        <w:tab/>
      </w:r>
      <w:r>
        <w:fldChar w:fldCharType="begin" w:fldLock="1"/>
      </w:r>
      <w:r>
        <w:instrText xml:space="preserve"> PAGEREF _Toc516735269 \h </w:instrText>
      </w:r>
      <w:r>
        <w:fldChar w:fldCharType="separate"/>
      </w:r>
      <w:r>
        <w:t>73</w:t>
      </w:r>
      <w:r>
        <w:fldChar w:fldCharType="end"/>
      </w:r>
    </w:p>
    <w:p w14:paraId="115B63E1" w14:textId="77777777" w:rsidR="00182AA7" w:rsidRDefault="00182AA7">
      <w:pPr>
        <w:pStyle w:val="TOC3"/>
        <w:rPr>
          <w:rFonts w:ascii="Calibri" w:hAnsi="Calibri"/>
          <w:sz w:val="22"/>
          <w:szCs w:val="22"/>
          <w:lang w:val="en-US"/>
        </w:rPr>
      </w:pPr>
      <w:r>
        <w:t>8a.5.1</w:t>
      </w:r>
      <w:r>
        <w:rPr>
          <w:rFonts w:ascii="Calibri" w:hAnsi="Calibri"/>
          <w:sz w:val="22"/>
          <w:szCs w:val="22"/>
          <w:lang w:val="en-US"/>
        </w:rPr>
        <w:tab/>
      </w:r>
      <w:r>
        <w:t>Abnormal conditions</w:t>
      </w:r>
      <w:r>
        <w:tab/>
      </w:r>
      <w:r>
        <w:fldChar w:fldCharType="begin" w:fldLock="1"/>
      </w:r>
      <w:r>
        <w:instrText xml:space="preserve"> PAGEREF _Toc516735270 \h </w:instrText>
      </w:r>
      <w:r>
        <w:fldChar w:fldCharType="separate"/>
      </w:r>
      <w:r>
        <w:t>74</w:t>
      </w:r>
      <w:r>
        <w:fldChar w:fldCharType="end"/>
      </w:r>
    </w:p>
    <w:p w14:paraId="7A136E33" w14:textId="77777777" w:rsidR="00182AA7" w:rsidRDefault="00182AA7">
      <w:pPr>
        <w:pStyle w:val="TOC2"/>
        <w:rPr>
          <w:rFonts w:ascii="Calibri" w:hAnsi="Calibri"/>
          <w:sz w:val="22"/>
          <w:szCs w:val="22"/>
          <w:lang w:val="en-US"/>
        </w:rPr>
      </w:pPr>
      <w:r>
        <w:t>8a.6</w:t>
      </w:r>
      <w:r>
        <w:rPr>
          <w:rFonts w:ascii="Calibri" w:hAnsi="Calibri"/>
          <w:sz w:val="22"/>
          <w:szCs w:val="22"/>
          <w:lang w:val="en-US"/>
        </w:rPr>
        <w:tab/>
      </w:r>
      <w:r>
        <w:t>PS Handover Complete procedure</w:t>
      </w:r>
      <w:r>
        <w:tab/>
      </w:r>
      <w:r>
        <w:fldChar w:fldCharType="begin" w:fldLock="1"/>
      </w:r>
      <w:r>
        <w:instrText xml:space="preserve"> PAGEREF _Toc516735271 \h </w:instrText>
      </w:r>
      <w:r>
        <w:fldChar w:fldCharType="separate"/>
      </w:r>
      <w:r>
        <w:t>75</w:t>
      </w:r>
      <w:r>
        <w:fldChar w:fldCharType="end"/>
      </w:r>
    </w:p>
    <w:p w14:paraId="567794F6" w14:textId="77777777" w:rsidR="00182AA7" w:rsidRDefault="00182AA7">
      <w:pPr>
        <w:pStyle w:val="TOC3"/>
        <w:rPr>
          <w:rFonts w:ascii="Calibri" w:hAnsi="Calibri"/>
          <w:sz w:val="22"/>
          <w:szCs w:val="22"/>
          <w:lang w:val="en-US"/>
        </w:rPr>
      </w:pPr>
      <w:r>
        <w:t>8a.6.1</w:t>
      </w:r>
      <w:r>
        <w:rPr>
          <w:rFonts w:ascii="Calibri" w:hAnsi="Calibri"/>
          <w:sz w:val="22"/>
          <w:szCs w:val="22"/>
          <w:lang w:val="en-US"/>
        </w:rPr>
        <w:tab/>
      </w:r>
      <w:r>
        <w:t>Abnormal conditions</w:t>
      </w:r>
      <w:r>
        <w:tab/>
      </w:r>
      <w:r>
        <w:fldChar w:fldCharType="begin" w:fldLock="1"/>
      </w:r>
      <w:r>
        <w:instrText xml:space="preserve"> PAGEREF _Toc516735272 \h </w:instrText>
      </w:r>
      <w:r>
        <w:fldChar w:fldCharType="separate"/>
      </w:r>
      <w:r>
        <w:t>75</w:t>
      </w:r>
      <w:r>
        <w:fldChar w:fldCharType="end"/>
      </w:r>
    </w:p>
    <w:p w14:paraId="449A73B7" w14:textId="77777777" w:rsidR="00182AA7" w:rsidRDefault="00182AA7">
      <w:pPr>
        <w:pStyle w:val="TOC2"/>
        <w:rPr>
          <w:rFonts w:ascii="Calibri" w:hAnsi="Calibri"/>
          <w:sz w:val="22"/>
          <w:szCs w:val="22"/>
          <w:lang w:val="en-US"/>
        </w:rPr>
      </w:pPr>
      <w:r>
        <w:t>8a.7</w:t>
      </w:r>
      <w:r>
        <w:rPr>
          <w:rFonts w:ascii="Calibri" w:hAnsi="Calibri"/>
          <w:sz w:val="22"/>
          <w:szCs w:val="22"/>
          <w:lang w:val="en-US"/>
        </w:rPr>
        <w:tab/>
      </w:r>
      <w:r>
        <w:t>PS Handover Cancel procedure</w:t>
      </w:r>
      <w:r>
        <w:tab/>
      </w:r>
      <w:r>
        <w:fldChar w:fldCharType="begin" w:fldLock="1"/>
      </w:r>
      <w:r>
        <w:instrText xml:space="preserve"> PAGEREF _Toc516735273 \h </w:instrText>
      </w:r>
      <w:r>
        <w:fldChar w:fldCharType="separate"/>
      </w:r>
      <w:r>
        <w:t>75</w:t>
      </w:r>
      <w:r>
        <w:fldChar w:fldCharType="end"/>
      </w:r>
    </w:p>
    <w:p w14:paraId="7455FEDB" w14:textId="77777777" w:rsidR="00182AA7" w:rsidRDefault="00182AA7">
      <w:pPr>
        <w:pStyle w:val="TOC3"/>
        <w:rPr>
          <w:rFonts w:ascii="Calibri" w:hAnsi="Calibri"/>
          <w:sz w:val="22"/>
          <w:szCs w:val="22"/>
          <w:lang w:val="en-US"/>
        </w:rPr>
      </w:pPr>
      <w:r>
        <w:t>8a.7.1</w:t>
      </w:r>
      <w:r>
        <w:rPr>
          <w:rFonts w:ascii="Calibri" w:hAnsi="Calibri"/>
          <w:sz w:val="22"/>
          <w:szCs w:val="22"/>
          <w:lang w:val="en-US"/>
        </w:rPr>
        <w:tab/>
      </w:r>
      <w:r>
        <w:t>Abnormal conditions</w:t>
      </w:r>
      <w:r>
        <w:tab/>
      </w:r>
      <w:r>
        <w:fldChar w:fldCharType="begin" w:fldLock="1"/>
      </w:r>
      <w:r>
        <w:instrText xml:space="preserve"> PAGEREF _Toc516735274 \h </w:instrText>
      </w:r>
      <w:r>
        <w:fldChar w:fldCharType="separate"/>
      </w:r>
      <w:r>
        <w:t>76</w:t>
      </w:r>
      <w:r>
        <w:fldChar w:fldCharType="end"/>
      </w:r>
    </w:p>
    <w:p w14:paraId="221F0D6C" w14:textId="77777777" w:rsidR="00182AA7" w:rsidRDefault="00182AA7">
      <w:pPr>
        <w:pStyle w:val="TOC1"/>
        <w:rPr>
          <w:rFonts w:ascii="Calibri" w:hAnsi="Calibri"/>
          <w:szCs w:val="22"/>
          <w:lang w:val="en-US"/>
        </w:rPr>
      </w:pPr>
      <w:r>
        <w:lastRenderedPageBreak/>
        <w:t>8b</w:t>
      </w:r>
      <w:r>
        <w:rPr>
          <w:rFonts w:ascii="Calibri" w:hAnsi="Calibri"/>
          <w:szCs w:val="22"/>
          <w:lang w:val="en-US"/>
        </w:rPr>
        <w:tab/>
      </w:r>
      <w:r>
        <w:t>Signalling Procedures between LCS SAPs</w:t>
      </w:r>
      <w:r>
        <w:tab/>
      </w:r>
      <w:r>
        <w:fldChar w:fldCharType="begin" w:fldLock="1"/>
      </w:r>
      <w:r>
        <w:instrText xml:space="preserve"> PAGEREF _Toc516735275 \h </w:instrText>
      </w:r>
      <w:r>
        <w:fldChar w:fldCharType="separate"/>
      </w:r>
      <w:r>
        <w:t>77</w:t>
      </w:r>
      <w:r>
        <w:fldChar w:fldCharType="end"/>
      </w:r>
    </w:p>
    <w:p w14:paraId="1C52B770" w14:textId="77777777" w:rsidR="00182AA7" w:rsidRDefault="00182AA7">
      <w:pPr>
        <w:pStyle w:val="TOC2"/>
        <w:rPr>
          <w:rFonts w:ascii="Calibri" w:hAnsi="Calibri"/>
          <w:sz w:val="22"/>
          <w:szCs w:val="22"/>
          <w:lang w:val="en-US"/>
        </w:rPr>
      </w:pPr>
      <w:r>
        <w:t>8b.1</w:t>
      </w:r>
      <w:r>
        <w:rPr>
          <w:rFonts w:ascii="Calibri" w:hAnsi="Calibri"/>
          <w:sz w:val="22"/>
          <w:szCs w:val="22"/>
          <w:lang w:val="en-US"/>
        </w:rPr>
        <w:tab/>
      </w:r>
      <w:r>
        <w:t>Location Procedure</w:t>
      </w:r>
      <w:r>
        <w:tab/>
      </w:r>
      <w:r>
        <w:fldChar w:fldCharType="begin" w:fldLock="1"/>
      </w:r>
      <w:r>
        <w:instrText xml:space="preserve"> PAGEREF _Toc516735276 \h </w:instrText>
      </w:r>
      <w:r>
        <w:fldChar w:fldCharType="separate"/>
      </w:r>
      <w:r>
        <w:t>77</w:t>
      </w:r>
      <w:r>
        <w:fldChar w:fldCharType="end"/>
      </w:r>
    </w:p>
    <w:p w14:paraId="2C53F6F1" w14:textId="77777777" w:rsidR="00182AA7" w:rsidRDefault="00182AA7">
      <w:pPr>
        <w:pStyle w:val="TOC3"/>
        <w:rPr>
          <w:rFonts w:ascii="Calibri" w:hAnsi="Calibri"/>
          <w:sz w:val="22"/>
          <w:szCs w:val="22"/>
          <w:lang w:val="en-US"/>
        </w:rPr>
      </w:pPr>
      <w:r>
        <w:t>8b.1.1</w:t>
      </w:r>
      <w:r>
        <w:rPr>
          <w:rFonts w:ascii="Calibri" w:hAnsi="Calibri"/>
          <w:sz w:val="22"/>
          <w:szCs w:val="22"/>
          <w:lang w:val="en-US"/>
        </w:rPr>
        <w:tab/>
      </w:r>
      <w:r>
        <w:t>Unsuccessful Operation</w:t>
      </w:r>
      <w:r>
        <w:tab/>
      </w:r>
      <w:r>
        <w:fldChar w:fldCharType="begin" w:fldLock="1"/>
      </w:r>
      <w:r>
        <w:instrText xml:space="preserve"> PAGEREF _Toc516735277 \h </w:instrText>
      </w:r>
      <w:r>
        <w:fldChar w:fldCharType="separate"/>
      </w:r>
      <w:r>
        <w:t>78</w:t>
      </w:r>
      <w:r>
        <w:fldChar w:fldCharType="end"/>
      </w:r>
    </w:p>
    <w:p w14:paraId="2C353852" w14:textId="77777777" w:rsidR="00182AA7" w:rsidRDefault="00182AA7">
      <w:pPr>
        <w:pStyle w:val="TOC3"/>
        <w:rPr>
          <w:rFonts w:ascii="Calibri" w:hAnsi="Calibri"/>
          <w:sz w:val="22"/>
          <w:szCs w:val="22"/>
          <w:lang w:val="en-US"/>
        </w:rPr>
      </w:pPr>
      <w:r>
        <w:t>8b.1.2</w:t>
      </w:r>
      <w:r>
        <w:rPr>
          <w:rFonts w:ascii="Calibri" w:hAnsi="Calibri"/>
          <w:sz w:val="22"/>
          <w:szCs w:val="22"/>
          <w:lang w:val="en-US"/>
        </w:rPr>
        <w:tab/>
      </w:r>
      <w:r>
        <w:t>Abnormal Conditions</w:t>
      </w:r>
      <w:r>
        <w:tab/>
      </w:r>
      <w:r>
        <w:fldChar w:fldCharType="begin" w:fldLock="1"/>
      </w:r>
      <w:r>
        <w:instrText xml:space="preserve"> PAGEREF _Toc516735278 \h </w:instrText>
      </w:r>
      <w:r>
        <w:fldChar w:fldCharType="separate"/>
      </w:r>
      <w:r>
        <w:t>78</w:t>
      </w:r>
      <w:r>
        <w:fldChar w:fldCharType="end"/>
      </w:r>
    </w:p>
    <w:p w14:paraId="10BE612E" w14:textId="77777777" w:rsidR="00182AA7" w:rsidRDefault="00182AA7">
      <w:pPr>
        <w:pStyle w:val="TOC3"/>
        <w:rPr>
          <w:rFonts w:ascii="Calibri" w:hAnsi="Calibri"/>
          <w:sz w:val="22"/>
          <w:szCs w:val="22"/>
          <w:lang w:val="en-US"/>
        </w:rPr>
      </w:pPr>
      <w:r>
        <w:t>8b.1.3</w:t>
      </w:r>
      <w:r>
        <w:rPr>
          <w:rFonts w:ascii="Calibri" w:hAnsi="Calibri"/>
          <w:sz w:val="22"/>
          <w:szCs w:val="22"/>
          <w:lang w:val="en-US"/>
        </w:rPr>
        <w:tab/>
      </w:r>
      <w:r>
        <w:t>Overload</w:t>
      </w:r>
      <w:r>
        <w:tab/>
      </w:r>
      <w:r>
        <w:fldChar w:fldCharType="begin" w:fldLock="1"/>
      </w:r>
      <w:r>
        <w:instrText xml:space="preserve"> PAGEREF _Toc516735279 \h </w:instrText>
      </w:r>
      <w:r>
        <w:fldChar w:fldCharType="separate"/>
      </w:r>
      <w:r>
        <w:t>78</w:t>
      </w:r>
      <w:r>
        <w:fldChar w:fldCharType="end"/>
      </w:r>
    </w:p>
    <w:p w14:paraId="72A2EECF" w14:textId="77777777" w:rsidR="00182AA7" w:rsidRDefault="00182AA7">
      <w:pPr>
        <w:pStyle w:val="TOC2"/>
        <w:rPr>
          <w:rFonts w:ascii="Calibri" w:hAnsi="Calibri"/>
          <w:sz w:val="22"/>
          <w:szCs w:val="22"/>
          <w:lang w:val="en-US"/>
        </w:rPr>
      </w:pPr>
      <w:r>
        <w:t>8b.2</w:t>
      </w:r>
      <w:r>
        <w:rPr>
          <w:rFonts w:ascii="Calibri" w:hAnsi="Calibri"/>
          <w:sz w:val="22"/>
          <w:szCs w:val="22"/>
          <w:lang w:val="en-US"/>
        </w:rPr>
        <w:tab/>
      </w:r>
      <w:r>
        <w:t>Position Command Procedure</w:t>
      </w:r>
      <w:r>
        <w:tab/>
      </w:r>
      <w:r>
        <w:fldChar w:fldCharType="begin" w:fldLock="1"/>
      </w:r>
      <w:r>
        <w:instrText xml:space="preserve"> PAGEREF _Toc516735280 \h </w:instrText>
      </w:r>
      <w:r>
        <w:fldChar w:fldCharType="separate"/>
      </w:r>
      <w:r>
        <w:t>79</w:t>
      </w:r>
      <w:r>
        <w:fldChar w:fldCharType="end"/>
      </w:r>
    </w:p>
    <w:p w14:paraId="6FB077E1" w14:textId="77777777" w:rsidR="00182AA7" w:rsidRDefault="00182AA7">
      <w:pPr>
        <w:pStyle w:val="TOC3"/>
        <w:rPr>
          <w:rFonts w:ascii="Calibri" w:hAnsi="Calibri"/>
          <w:sz w:val="22"/>
          <w:szCs w:val="22"/>
          <w:lang w:val="en-US"/>
        </w:rPr>
      </w:pPr>
      <w:r>
        <w:t>8b.2.1</w:t>
      </w:r>
      <w:r>
        <w:rPr>
          <w:rFonts w:ascii="Calibri" w:hAnsi="Calibri"/>
          <w:sz w:val="22"/>
          <w:szCs w:val="22"/>
          <w:lang w:val="en-US"/>
        </w:rPr>
        <w:tab/>
      </w:r>
      <w:r>
        <w:t>Position Command</w:t>
      </w:r>
      <w:r>
        <w:tab/>
      </w:r>
      <w:r>
        <w:fldChar w:fldCharType="begin" w:fldLock="1"/>
      </w:r>
      <w:r>
        <w:instrText xml:space="preserve"> PAGEREF _Toc516735281 \h </w:instrText>
      </w:r>
      <w:r>
        <w:fldChar w:fldCharType="separate"/>
      </w:r>
      <w:r>
        <w:t>79</w:t>
      </w:r>
      <w:r>
        <w:fldChar w:fldCharType="end"/>
      </w:r>
    </w:p>
    <w:p w14:paraId="5FF3D62B" w14:textId="77777777" w:rsidR="00182AA7" w:rsidRDefault="00182AA7">
      <w:pPr>
        <w:pStyle w:val="TOC3"/>
        <w:rPr>
          <w:rFonts w:ascii="Calibri" w:hAnsi="Calibri"/>
          <w:sz w:val="22"/>
          <w:szCs w:val="22"/>
          <w:lang w:val="en-US"/>
        </w:rPr>
      </w:pPr>
      <w:r>
        <w:t>8b.2.2</w:t>
      </w:r>
      <w:r>
        <w:rPr>
          <w:rFonts w:ascii="Calibri" w:hAnsi="Calibri"/>
          <w:sz w:val="22"/>
          <w:szCs w:val="22"/>
          <w:lang w:val="en-US"/>
        </w:rPr>
        <w:tab/>
      </w:r>
      <w:r>
        <w:t>Position Response</w:t>
      </w:r>
      <w:r>
        <w:tab/>
      </w:r>
      <w:r>
        <w:fldChar w:fldCharType="begin" w:fldLock="1"/>
      </w:r>
      <w:r>
        <w:instrText xml:space="preserve"> PAGEREF _Toc516735282 \h </w:instrText>
      </w:r>
      <w:r>
        <w:fldChar w:fldCharType="separate"/>
      </w:r>
      <w:r>
        <w:t>79</w:t>
      </w:r>
      <w:r>
        <w:fldChar w:fldCharType="end"/>
      </w:r>
    </w:p>
    <w:p w14:paraId="286C0AF6" w14:textId="77777777" w:rsidR="00182AA7" w:rsidRDefault="00182AA7">
      <w:pPr>
        <w:pStyle w:val="TOC3"/>
        <w:rPr>
          <w:rFonts w:ascii="Calibri" w:hAnsi="Calibri"/>
          <w:sz w:val="22"/>
          <w:szCs w:val="22"/>
          <w:lang w:val="en-US"/>
        </w:rPr>
      </w:pPr>
      <w:r>
        <w:t>8b.2.3</w:t>
      </w:r>
      <w:r>
        <w:rPr>
          <w:rFonts w:ascii="Calibri" w:hAnsi="Calibri"/>
          <w:sz w:val="22"/>
          <w:szCs w:val="22"/>
          <w:lang w:val="en-US"/>
        </w:rPr>
        <w:tab/>
      </w:r>
      <w:r>
        <w:t>Unsuccessful Operation</w:t>
      </w:r>
      <w:r>
        <w:tab/>
      </w:r>
      <w:r>
        <w:fldChar w:fldCharType="begin" w:fldLock="1"/>
      </w:r>
      <w:r>
        <w:instrText xml:space="preserve"> PAGEREF _Toc516735283 \h </w:instrText>
      </w:r>
      <w:r>
        <w:fldChar w:fldCharType="separate"/>
      </w:r>
      <w:r>
        <w:t>79</w:t>
      </w:r>
      <w:r>
        <w:fldChar w:fldCharType="end"/>
      </w:r>
    </w:p>
    <w:p w14:paraId="53ED42F4" w14:textId="77777777" w:rsidR="00182AA7" w:rsidRDefault="00182AA7">
      <w:pPr>
        <w:pStyle w:val="TOC1"/>
        <w:rPr>
          <w:rFonts w:ascii="Calibri" w:hAnsi="Calibri"/>
          <w:szCs w:val="22"/>
          <w:lang w:val="en-US"/>
        </w:rPr>
      </w:pPr>
      <w:r>
        <w:t>8c</w:t>
      </w:r>
      <w:r>
        <w:rPr>
          <w:rFonts w:ascii="Calibri" w:hAnsi="Calibri"/>
          <w:szCs w:val="22"/>
          <w:lang w:val="en-US"/>
        </w:rPr>
        <w:tab/>
      </w:r>
      <w:r>
        <w:t>Signalling procedures between RIM SAPs</w:t>
      </w:r>
      <w:r>
        <w:tab/>
      </w:r>
      <w:r>
        <w:fldChar w:fldCharType="begin" w:fldLock="1"/>
      </w:r>
      <w:r>
        <w:instrText xml:space="preserve"> PAGEREF _Toc516735284 \h </w:instrText>
      </w:r>
      <w:r>
        <w:fldChar w:fldCharType="separate"/>
      </w:r>
      <w:r>
        <w:t>80</w:t>
      </w:r>
      <w:r>
        <w:fldChar w:fldCharType="end"/>
      </w:r>
    </w:p>
    <w:p w14:paraId="502E5E56" w14:textId="77777777" w:rsidR="00182AA7" w:rsidRDefault="00182AA7">
      <w:pPr>
        <w:pStyle w:val="TOC2"/>
        <w:rPr>
          <w:rFonts w:ascii="Calibri" w:hAnsi="Calibri"/>
          <w:sz w:val="22"/>
          <w:szCs w:val="22"/>
          <w:lang w:val="en-US"/>
        </w:rPr>
      </w:pPr>
      <w:r>
        <w:t>8c.1</w:t>
      </w:r>
      <w:r>
        <w:rPr>
          <w:rFonts w:ascii="Calibri" w:hAnsi="Calibri"/>
          <w:sz w:val="22"/>
          <w:szCs w:val="22"/>
          <w:lang w:val="en-US"/>
        </w:rPr>
        <w:tab/>
      </w:r>
      <w:r>
        <w:t>General</w:t>
      </w:r>
      <w:r>
        <w:tab/>
      </w:r>
      <w:r>
        <w:fldChar w:fldCharType="begin" w:fldLock="1"/>
      </w:r>
      <w:r>
        <w:instrText xml:space="preserve"> PAGEREF _Toc516735285 \h </w:instrText>
      </w:r>
      <w:r>
        <w:fldChar w:fldCharType="separate"/>
      </w:r>
      <w:r>
        <w:t>80</w:t>
      </w:r>
      <w:r>
        <w:fldChar w:fldCharType="end"/>
      </w:r>
    </w:p>
    <w:p w14:paraId="1DE5DEF6" w14:textId="77777777" w:rsidR="00182AA7" w:rsidRDefault="00182AA7">
      <w:pPr>
        <w:pStyle w:val="TOC3"/>
        <w:rPr>
          <w:rFonts w:ascii="Calibri" w:hAnsi="Calibri"/>
          <w:sz w:val="22"/>
          <w:szCs w:val="22"/>
          <w:lang w:val="en-US"/>
        </w:rPr>
      </w:pPr>
      <w:r>
        <w:t>8c.1.1</w:t>
      </w:r>
      <w:r>
        <w:rPr>
          <w:rFonts w:ascii="Calibri" w:hAnsi="Calibri"/>
          <w:sz w:val="22"/>
          <w:szCs w:val="22"/>
          <w:lang w:val="en-US"/>
        </w:rPr>
        <w:tab/>
      </w:r>
      <w:r>
        <w:t>Introduction</w:t>
      </w:r>
      <w:r>
        <w:tab/>
      </w:r>
      <w:r>
        <w:fldChar w:fldCharType="begin" w:fldLock="1"/>
      </w:r>
      <w:r>
        <w:instrText xml:space="preserve"> PAGEREF _Toc516735286 \h </w:instrText>
      </w:r>
      <w:r>
        <w:fldChar w:fldCharType="separate"/>
      </w:r>
      <w:r>
        <w:t>80</w:t>
      </w:r>
      <w:r>
        <w:fldChar w:fldCharType="end"/>
      </w:r>
    </w:p>
    <w:p w14:paraId="16A7556B" w14:textId="77777777" w:rsidR="00182AA7" w:rsidRDefault="00182AA7">
      <w:pPr>
        <w:pStyle w:val="TOC3"/>
        <w:rPr>
          <w:rFonts w:ascii="Calibri" w:hAnsi="Calibri"/>
          <w:sz w:val="22"/>
          <w:szCs w:val="22"/>
          <w:lang w:val="en-US"/>
        </w:rPr>
      </w:pPr>
      <w:r>
        <w:t>8c.1.2</w:t>
      </w:r>
      <w:r>
        <w:rPr>
          <w:rFonts w:ascii="Calibri" w:hAnsi="Calibri"/>
          <w:sz w:val="22"/>
          <w:szCs w:val="22"/>
          <w:lang w:val="en-US"/>
        </w:rPr>
        <w:tab/>
      </w:r>
      <w:r>
        <w:t>Definitions</w:t>
      </w:r>
      <w:r>
        <w:tab/>
      </w:r>
      <w:r>
        <w:fldChar w:fldCharType="begin" w:fldLock="1"/>
      </w:r>
      <w:r>
        <w:instrText xml:space="preserve"> PAGEREF _Toc516735287 \h </w:instrText>
      </w:r>
      <w:r>
        <w:fldChar w:fldCharType="separate"/>
      </w:r>
      <w:r>
        <w:t>80</w:t>
      </w:r>
      <w:r>
        <w:fldChar w:fldCharType="end"/>
      </w:r>
    </w:p>
    <w:p w14:paraId="2C849961" w14:textId="77777777" w:rsidR="00182AA7" w:rsidRDefault="00182AA7">
      <w:pPr>
        <w:pStyle w:val="TOC4"/>
        <w:rPr>
          <w:rFonts w:ascii="Calibri" w:hAnsi="Calibri"/>
          <w:sz w:val="22"/>
          <w:szCs w:val="22"/>
          <w:lang w:val="en-US"/>
        </w:rPr>
      </w:pPr>
      <w:r>
        <w:t>8c.1.2.1</w:t>
      </w:r>
      <w:r>
        <w:rPr>
          <w:rFonts w:ascii="Calibri" w:hAnsi="Calibri"/>
          <w:sz w:val="22"/>
          <w:szCs w:val="22"/>
          <w:lang w:val="en-US"/>
        </w:rPr>
        <w:tab/>
      </w:r>
      <w:r>
        <w:t>Controlling, serving, originating and receiving nodes</w:t>
      </w:r>
      <w:r>
        <w:tab/>
      </w:r>
      <w:r>
        <w:fldChar w:fldCharType="begin" w:fldLock="1"/>
      </w:r>
      <w:r>
        <w:instrText xml:space="preserve"> PAGEREF _Toc516735288 \h </w:instrText>
      </w:r>
      <w:r>
        <w:fldChar w:fldCharType="separate"/>
      </w:r>
      <w:r>
        <w:t>80</w:t>
      </w:r>
      <w:r>
        <w:fldChar w:fldCharType="end"/>
      </w:r>
    </w:p>
    <w:p w14:paraId="75FCD7DB" w14:textId="77777777" w:rsidR="00182AA7" w:rsidRDefault="00182AA7">
      <w:pPr>
        <w:pStyle w:val="TOC4"/>
        <w:rPr>
          <w:rFonts w:ascii="Calibri" w:hAnsi="Calibri"/>
          <w:sz w:val="22"/>
          <w:szCs w:val="22"/>
          <w:lang w:val="en-US"/>
        </w:rPr>
      </w:pPr>
      <w:r>
        <w:t>8c.1.2.2</w:t>
      </w:r>
      <w:r>
        <w:rPr>
          <w:rFonts w:ascii="Calibri" w:hAnsi="Calibri"/>
          <w:sz w:val="22"/>
          <w:szCs w:val="22"/>
          <w:lang w:val="en-US"/>
        </w:rPr>
        <w:tab/>
      </w:r>
      <w:r>
        <w:t>RIM association</w:t>
      </w:r>
      <w:r>
        <w:tab/>
      </w:r>
      <w:r>
        <w:fldChar w:fldCharType="begin" w:fldLock="1"/>
      </w:r>
      <w:r>
        <w:instrText xml:space="preserve"> PAGEREF _Toc516735289 \h </w:instrText>
      </w:r>
      <w:r>
        <w:fldChar w:fldCharType="separate"/>
      </w:r>
      <w:r>
        <w:t>80</w:t>
      </w:r>
      <w:r>
        <w:fldChar w:fldCharType="end"/>
      </w:r>
    </w:p>
    <w:p w14:paraId="7FF1E08B" w14:textId="77777777" w:rsidR="00182AA7" w:rsidRDefault="00182AA7">
      <w:pPr>
        <w:pStyle w:val="TOC4"/>
        <w:rPr>
          <w:rFonts w:ascii="Calibri" w:hAnsi="Calibri"/>
          <w:sz w:val="22"/>
          <w:szCs w:val="22"/>
          <w:lang w:val="en-US"/>
        </w:rPr>
      </w:pPr>
      <w:r>
        <w:t>8c.1.2.3</w:t>
      </w:r>
      <w:r>
        <w:rPr>
          <w:rFonts w:ascii="Calibri" w:hAnsi="Calibri"/>
          <w:sz w:val="22"/>
          <w:szCs w:val="22"/>
          <w:lang w:val="en-US"/>
        </w:rPr>
        <w:tab/>
      </w:r>
      <w:r>
        <w:t>RIM variables</w:t>
      </w:r>
      <w:r>
        <w:tab/>
      </w:r>
      <w:r>
        <w:fldChar w:fldCharType="begin" w:fldLock="1"/>
      </w:r>
      <w:r>
        <w:instrText xml:space="preserve"> PAGEREF _Toc516735290 \h </w:instrText>
      </w:r>
      <w:r>
        <w:fldChar w:fldCharType="separate"/>
      </w:r>
      <w:r>
        <w:t>81</w:t>
      </w:r>
      <w:r>
        <w:fldChar w:fldCharType="end"/>
      </w:r>
    </w:p>
    <w:p w14:paraId="7D403B97" w14:textId="77777777" w:rsidR="00182AA7" w:rsidRDefault="00182AA7">
      <w:pPr>
        <w:pStyle w:val="TOC3"/>
        <w:rPr>
          <w:rFonts w:ascii="Calibri" w:hAnsi="Calibri"/>
          <w:sz w:val="22"/>
          <w:szCs w:val="22"/>
          <w:lang w:val="en-US"/>
        </w:rPr>
      </w:pPr>
      <w:r w:rsidRPr="00182AA7">
        <w:t>8c.1.3</w:t>
      </w:r>
      <w:r w:rsidRPr="00182AA7">
        <w:rPr>
          <w:rFonts w:ascii="Calibri" w:hAnsi="Calibri"/>
          <w:sz w:val="22"/>
          <w:szCs w:val="22"/>
        </w:rPr>
        <w:tab/>
      </w:r>
      <w:r w:rsidRPr="00A22596">
        <w:rPr>
          <w:lang w:val="fr-FR"/>
        </w:rPr>
        <w:t>RIM PDUs description</w:t>
      </w:r>
      <w:r>
        <w:tab/>
      </w:r>
      <w:r>
        <w:fldChar w:fldCharType="begin" w:fldLock="1"/>
      </w:r>
      <w:r>
        <w:instrText xml:space="preserve"> PAGEREF _Toc516735291 \h </w:instrText>
      </w:r>
      <w:r>
        <w:fldChar w:fldCharType="separate"/>
      </w:r>
      <w:r>
        <w:t>81</w:t>
      </w:r>
      <w:r>
        <w:fldChar w:fldCharType="end"/>
      </w:r>
    </w:p>
    <w:p w14:paraId="243AFCE1" w14:textId="77777777" w:rsidR="00182AA7" w:rsidRDefault="00182AA7">
      <w:pPr>
        <w:pStyle w:val="TOC4"/>
        <w:rPr>
          <w:rFonts w:ascii="Calibri" w:hAnsi="Calibri"/>
          <w:sz w:val="22"/>
          <w:szCs w:val="22"/>
          <w:lang w:val="en-US"/>
        </w:rPr>
      </w:pPr>
      <w:r w:rsidRPr="00182AA7">
        <w:t>8c.1.3.1</w:t>
      </w:r>
      <w:r w:rsidRPr="00182AA7">
        <w:rPr>
          <w:rFonts w:ascii="Calibri" w:hAnsi="Calibri"/>
          <w:sz w:val="22"/>
          <w:szCs w:val="22"/>
        </w:rPr>
        <w:tab/>
      </w:r>
      <w:r w:rsidRPr="00A22596">
        <w:rPr>
          <w:lang w:val="fr-FR"/>
        </w:rPr>
        <w:t>RAN-INFORMATION-REQUEST PDU</w:t>
      </w:r>
      <w:r>
        <w:tab/>
      </w:r>
      <w:r>
        <w:fldChar w:fldCharType="begin" w:fldLock="1"/>
      </w:r>
      <w:r>
        <w:instrText xml:space="preserve"> PAGEREF _Toc516735292 \h </w:instrText>
      </w:r>
      <w:r>
        <w:fldChar w:fldCharType="separate"/>
      </w:r>
      <w:r>
        <w:t>81</w:t>
      </w:r>
      <w:r>
        <w:fldChar w:fldCharType="end"/>
      </w:r>
    </w:p>
    <w:p w14:paraId="0604024F" w14:textId="77777777" w:rsidR="00182AA7" w:rsidRDefault="00182AA7">
      <w:pPr>
        <w:pStyle w:val="TOC4"/>
        <w:rPr>
          <w:rFonts w:ascii="Calibri" w:hAnsi="Calibri"/>
          <w:sz w:val="22"/>
          <w:szCs w:val="22"/>
          <w:lang w:val="en-US"/>
        </w:rPr>
      </w:pPr>
      <w:r>
        <w:t>8c.1.3.2</w:t>
      </w:r>
      <w:r>
        <w:rPr>
          <w:rFonts w:ascii="Calibri" w:hAnsi="Calibri"/>
          <w:sz w:val="22"/>
          <w:szCs w:val="22"/>
          <w:lang w:val="en-US"/>
        </w:rPr>
        <w:tab/>
      </w:r>
      <w:r>
        <w:t>RAN-INFORMATION PDU</w:t>
      </w:r>
      <w:r>
        <w:tab/>
      </w:r>
      <w:r>
        <w:fldChar w:fldCharType="begin" w:fldLock="1"/>
      </w:r>
      <w:r>
        <w:instrText xml:space="preserve"> PAGEREF _Toc516735293 \h </w:instrText>
      </w:r>
      <w:r>
        <w:fldChar w:fldCharType="separate"/>
      </w:r>
      <w:r>
        <w:t>81</w:t>
      </w:r>
      <w:r>
        <w:fldChar w:fldCharType="end"/>
      </w:r>
    </w:p>
    <w:p w14:paraId="62D93783" w14:textId="77777777" w:rsidR="00182AA7" w:rsidRDefault="00182AA7">
      <w:pPr>
        <w:pStyle w:val="TOC4"/>
        <w:rPr>
          <w:rFonts w:ascii="Calibri" w:hAnsi="Calibri"/>
          <w:sz w:val="22"/>
          <w:szCs w:val="22"/>
          <w:lang w:val="en-US"/>
        </w:rPr>
      </w:pPr>
      <w:r>
        <w:t>8c.1.3.3</w:t>
      </w:r>
      <w:r>
        <w:rPr>
          <w:rFonts w:ascii="Calibri" w:hAnsi="Calibri"/>
          <w:sz w:val="22"/>
          <w:szCs w:val="22"/>
          <w:lang w:val="en-US"/>
        </w:rPr>
        <w:tab/>
      </w:r>
      <w:r>
        <w:t>RAN-INFORMATION-ACK PDU</w:t>
      </w:r>
      <w:r>
        <w:tab/>
      </w:r>
      <w:r>
        <w:fldChar w:fldCharType="begin" w:fldLock="1"/>
      </w:r>
      <w:r>
        <w:instrText xml:space="preserve"> PAGEREF _Toc516735294 \h </w:instrText>
      </w:r>
      <w:r>
        <w:fldChar w:fldCharType="separate"/>
      </w:r>
      <w:r>
        <w:t>82</w:t>
      </w:r>
      <w:r>
        <w:fldChar w:fldCharType="end"/>
      </w:r>
    </w:p>
    <w:p w14:paraId="423379E0" w14:textId="77777777" w:rsidR="00182AA7" w:rsidRDefault="00182AA7">
      <w:pPr>
        <w:pStyle w:val="TOC4"/>
        <w:rPr>
          <w:rFonts w:ascii="Calibri" w:hAnsi="Calibri"/>
          <w:sz w:val="22"/>
          <w:szCs w:val="22"/>
          <w:lang w:val="en-US"/>
        </w:rPr>
      </w:pPr>
      <w:r>
        <w:t>8c.1.3.4</w:t>
      </w:r>
      <w:r>
        <w:rPr>
          <w:rFonts w:ascii="Calibri" w:hAnsi="Calibri"/>
          <w:sz w:val="22"/>
          <w:szCs w:val="22"/>
          <w:lang w:val="en-US"/>
        </w:rPr>
        <w:tab/>
      </w:r>
      <w:r>
        <w:t>RAN-INFORMATION-ERROR PDU</w:t>
      </w:r>
      <w:r>
        <w:tab/>
      </w:r>
      <w:r>
        <w:fldChar w:fldCharType="begin" w:fldLock="1"/>
      </w:r>
      <w:r>
        <w:instrText xml:space="preserve"> PAGEREF _Toc516735295 \h </w:instrText>
      </w:r>
      <w:r>
        <w:fldChar w:fldCharType="separate"/>
      </w:r>
      <w:r>
        <w:t>82</w:t>
      </w:r>
      <w:r>
        <w:fldChar w:fldCharType="end"/>
      </w:r>
    </w:p>
    <w:p w14:paraId="4BD765AF" w14:textId="77777777" w:rsidR="00182AA7" w:rsidRDefault="00182AA7">
      <w:pPr>
        <w:pStyle w:val="TOC4"/>
        <w:rPr>
          <w:rFonts w:ascii="Calibri" w:hAnsi="Calibri"/>
          <w:sz w:val="22"/>
          <w:szCs w:val="22"/>
          <w:lang w:val="en-US"/>
        </w:rPr>
      </w:pPr>
      <w:r>
        <w:t>8c.1.3.5</w:t>
      </w:r>
      <w:r>
        <w:rPr>
          <w:rFonts w:ascii="Calibri" w:hAnsi="Calibri"/>
          <w:sz w:val="22"/>
          <w:szCs w:val="22"/>
          <w:lang w:val="en-US"/>
        </w:rPr>
        <w:tab/>
      </w:r>
      <w:r>
        <w:t>RAN-INFORMATION-APPLICATION-ERROR PDU</w:t>
      </w:r>
      <w:r>
        <w:tab/>
      </w:r>
      <w:r>
        <w:fldChar w:fldCharType="begin" w:fldLock="1"/>
      </w:r>
      <w:r>
        <w:instrText xml:space="preserve"> PAGEREF _Toc516735296 \h </w:instrText>
      </w:r>
      <w:r>
        <w:fldChar w:fldCharType="separate"/>
      </w:r>
      <w:r>
        <w:t>82</w:t>
      </w:r>
      <w:r>
        <w:fldChar w:fldCharType="end"/>
      </w:r>
    </w:p>
    <w:p w14:paraId="2164C637" w14:textId="77777777" w:rsidR="00182AA7" w:rsidRDefault="00182AA7">
      <w:pPr>
        <w:pStyle w:val="TOC3"/>
        <w:rPr>
          <w:rFonts w:ascii="Calibri" w:hAnsi="Calibri"/>
          <w:sz w:val="22"/>
          <w:szCs w:val="22"/>
          <w:lang w:val="en-US"/>
        </w:rPr>
      </w:pPr>
      <w:r>
        <w:t>8c.1.4</w:t>
      </w:r>
      <w:r>
        <w:rPr>
          <w:rFonts w:ascii="Calibri" w:hAnsi="Calibri"/>
          <w:sz w:val="22"/>
          <w:szCs w:val="22"/>
          <w:lang w:val="en-US"/>
        </w:rPr>
        <w:tab/>
      </w:r>
      <w:r>
        <w:t>RIM addressing and routing principles</w:t>
      </w:r>
      <w:r>
        <w:tab/>
      </w:r>
      <w:r>
        <w:fldChar w:fldCharType="begin" w:fldLock="1"/>
      </w:r>
      <w:r>
        <w:instrText xml:space="preserve"> PAGEREF _Toc516735297 \h </w:instrText>
      </w:r>
      <w:r>
        <w:fldChar w:fldCharType="separate"/>
      </w:r>
      <w:r>
        <w:t>82</w:t>
      </w:r>
      <w:r>
        <w:fldChar w:fldCharType="end"/>
      </w:r>
    </w:p>
    <w:p w14:paraId="3214E514" w14:textId="77777777" w:rsidR="00182AA7" w:rsidRDefault="00182AA7">
      <w:pPr>
        <w:pStyle w:val="TOC4"/>
        <w:rPr>
          <w:rFonts w:ascii="Calibri" w:hAnsi="Calibri"/>
          <w:sz w:val="22"/>
          <w:szCs w:val="22"/>
          <w:lang w:val="en-US"/>
        </w:rPr>
      </w:pPr>
      <w:r>
        <w:t>8c.1.4.1</w:t>
      </w:r>
      <w:r>
        <w:rPr>
          <w:rFonts w:ascii="Calibri" w:hAnsi="Calibri"/>
          <w:sz w:val="22"/>
          <w:szCs w:val="22"/>
          <w:lang w:val="en-US"/>
        </w:rPr>
        <w:tab/>
      </w:r>
      <w:r>
        <w:t>RIM routing address</w:t>
      </w:r>
      <w:r>
        <w:tab/>
      </w:r>
      <w:r>
        <w:fldChar w:fldCharType="begin" w:fldLock="1"/>
      </w:r>
      <w:r>
        <w:instrText xml:space="preserve"> PAGEREF _Toc516735298 \h </w:instrText>
      </w:r>
      <w:r>
        <w:fldChar w:fldCharType="separate"/>
      </w:r>
      <w:r>
        <w:t>82</w:t>
      </w:r>
      <w:r>
        <w:fldChar w:fldCharType="end"/>
      </w:r>
    </w:p>
    <w:p w14:paraId="66A4F379" w14:textId="77777777" w:rsidR="00182AA7" w:rsidRDefault="00182AA7">
      <w:pPr>
        <w:pStyle w:val="TOC5"/>
        <w:rPr>
          <w:rFonts w:ascii="Calibri" w:hAnsi="Calibri"/>
          <w:sz w:val="22"/>
          <w:szCs w:val="22"/>
          <w:lang w:val="en-US"/>
        </w:rPr>
      </w:pPr>
      <w:r>
        <w:t>8c.1.4.1.1</w:t>
      </w:r>
      <w:r>
        <w:rPr>
          <w:rFonts w:ascii="Calibri" w:hAnsi="Calibri"/>
          <w:sz w:val="22"/>
          <w:szCs w:val="22"/>
          <w:lang w:val="en-US"/>
        </w:rPr>
        <w:tab/>
      </w:r>
      <w:r>
        <w:t>GERAN BSS identification</w:t>
      </w:r>
      <w:r>
        <w:tab/>
      </w:r>
      <w:r>
        <w:fldChar w:fldCharType="begin" w:fldLock="1"/>
      </w:r>
      <w:r>
        <w:instrText xml:space="preserve"> PAGEREF _Toc516735299 \h </w:instrText>
      </w:r>
      <w:r>
        <w:fldChar w:fldCharType="separate"/>
      </w:r>
      <w:r>
        <w:t>82</w:t>
      </w:r>
      <w:r>
        <w:fldChar w:fldCharType="end"/>
      </w:r>
    </w:p>
    <w:p w14:paraId="611D6689" w14:textId="77777777" w:rsidR="00182AA7" w:rsidRDefault="00182AA7">
      <w:pPr>
        <w:pStyle w:val="TOC5"/>
        <w:rPr>
          <w:rFonts w:ascii="Calibri" w:hAnsi="Calibri"/>
          <w:sz w:val="22"/>
          <w:szCs w:val="22"/>
          <w:lang w:val="en-US"/>
        </w:rPr>
      </w:pPr>
      <w:r>
        <w:t>8c.1.4.1.2</w:t>
      </w:r>
      <w:r>
        <w:rPr>
          <w:rFonts w:ascii="Calibri" w:hAnsi="Calibri"/>
          <w:sz w:val="22"/>
          <w:szCs w:val="22"/>
          <w:lang w:val="en-US"/>
        </w:rPr>
        <w:tab/>
      </w:r>
      <w:r>
        <w:t>UTRAN RNS identification</w:t>
      </w:r>
      <w:r>
        <w:tab/>
      </w:r>
      <w:r>
        <w:fldChar w:fldCharType="begin" w:fldLock="1"/>
      </w:r>
      <w:r>
        <w:instrText xml:space="preserve"> PAGEREF _Toc516735300 \h </w:instrText>
      </w:r>
      <w:r>
        <w:fldChar w:fldCharType="separate"/>
      </w:r>
      <w:r>
        <w:t>82</w:t>
      </w:r>
      <w:r>
        <w:fldChar w:fldCharType="end"/>
      </w:r>
    </w:p>
    <w:p w14:paraId="3FF38018" w14:textId="77777777" w:rsidR="00182AA7" w:rsidRDefault="00182AA7">
      <w:pPr>
        <w:pStyle w:val="TOC5"/>
        <w:rPr>
          <w:rFonts w:ascii="Calibri" w:hAnsi="Calibri"/>
          <w:sz w:val="22"/>
          <w:szCs w:val="22"/>
          <w:lang w:val="en-US"/>
        </w:rPr>
      </w:pPr>
      <w:r>
        <w:t>8c.1.4.1.3</w:t>
      </w:r>
      <w:r>
        <w:rPr>
          <w:rFonts w:ascii="Calibri" w:hAnsi="Calibri"/>
          <w:sz w:val="22"/>
          <w:szCs w:val="22"/>
          <w:lang w:val="en-US"/>
        </w:rPr>
        <w:tab/>
      </w:r>
      <w:r>
        <w:t>E-UTRAN eNodeB identification</w:t>
      </w:r>
      <w:r>
        <w:tab/>
      </w:r>
      <w:r>
        <w:fldChar w:fldCharType="begin" w:fldLock="1"/>
      </w:r>
      <w:r>
        <w:instrText xml:space="preserve"> PAGEREF _Toc516735301 \h </w:instrText>
      </w:r>
      <w:r>
        <w:fldChar w:fldCharType="separate"/>
      </w:r>
      <w:r>
        <w:t>82</w:t>
      </w:r>
      <w:r>
        <w:fldChar w:fldCharType="end"/>
      </w:r>
    </w:p>
    <w:p w14:paraId="7B85E8E4" w14:textId="77777777" w:rsidR="00182AA7" w:rsidRDefault="00182AA7">
      <w:pPr>
        <w:pStyle w:val="TOC5"/>
        <w:rPr>
          <w:rFonts w:ascii="Calibri" w:hAnsi="Calibri"/>
          <w:sz w:val="22"/>
          <w:szCs w:val="22"/>
          <w:lang w:val="en-US"/>
        </w:rPr>
      </w:pPr>
      <w:r>
        <w:t>8c.1.4.1.4</w:t>
      </w:r>
      <w:r>
        <w:rPr>
          <w:rFonts w:ascii="Calibri" w:hAnsi="Calibri"/>
          <w:sz w:val="22"/>
          <w:szCs w:val="22"/>
          <w:lang w:val="en-US"/>
        </w:rPr>
        <w:tab/>
      </w:r>
      <w:r>
        <w:t>eHRPD eAN identification</w:t>
      </w:r>
      <w:r>
        <w:tab/>
      </w:r>
      <w:r>
        <w:fldChar w:fldCharType="begin" w:fldLock="1"/>
      </w:r>
      <w:r>
        <w:instrText xml:space="preserve"> PAGEREF _Toc516735302 \h </w:instrText>
      </w:r>
      <w:r>
        <w:fldChar w:fldCharType="separate"/>
      </w:r>
      <w:r>
        <w:t>82</w:t>
      </w:r>
      <w:r>
        <w:fldChar w:fldCharType="end"/>
      </w:r>
    </w:p>
    <w:p w14:paraId="5B445A4E" w14:textId="77777777" w:rsidR="00182AA7" w:rsidRDefault="00182AA7">
      <w:pPr>
        <w:pStyle w:val="TOC4"/>
        <w:rPr>
          <w:rFonts w:ascii="Calibri" w:hAnsi="Calibri"/>
          <w:sz w:val="22"/>
          <w:szCs w:val="22"/>
          <w:lang w:val="en-US"/>
        </w:rPr>
      </w:pPr>
      <w:r>
        <w:t>8c.1.4.2</w:t>
      </w:r>
      <w:r>
        <w:rPr>
          <w:rFonts w:ascii="Calibri" w:hAnsi="Calibri"/>
          <w:sz w:val="22"/>
          <w:szCs w:val="22"/>
          <w:lang w:val="en-US"/>
        </w:rPr>
        <w:tab/>
      </w:r>
      <w:r>
        <w:t>Routing via the core network</w:t>
      </w:r>
      <w:r>
        <w:tab/>
      </w:r>
      <w:r>
        <w:fldChar w:fldCharType="begin" w:fldLock="1"/>
      </w:r>
      <w:r>
        <w:instrText xml:space="preserve"> PAGEREF _Toc516735303 \h </w:instrText>
      </w:r>
      <w:r>
        <w:fldChar w:fldCharType="separate"/>
      </w:r>
      <w:r>
        <w:t>82</w:t>
      </w:r>
      <w:r>
        <w:fldChar w:fldCharType="end"/>
      </w:r>
    </w:p>
    <w:p w14:paraId="68493654" w14:textId="77777777" w:rsidR="00182AA7" w:rsidRDefault="00182AA7">
      <w:pPr>
        <w:pStyle w:val="TOC4"/>
        <w:rPr>
          <w:rFonts w:ascii="Calibri" w:hAnsi="Calibri"/>
          <w:sz w:val="22"/>
          <w:szCs w:val="22"/>
          <w:lang w:val="en-US"/>
        </w:rPr>
      </w:pPr>
      <w:r>
        <w:t>8c.1.4.3</w:t>
      </w:r>
      <w:r>
        <w:rPr>
          <w:rFonts w:ascii="Calibri" w:hAnsi="Calibri"/>
          <w:sz w:val="22"/>
          <w:szCs w:val="22"/>
          <w:lang w:val="en-US"/>
        </w:rPr>
        <w:tab/>
      </w:r>
      <w:r>
        <w:t>Address mirroring</w:t>
      </w:r>
      <w:r>
        <w:tab/>
      </w:r>
      <w:r>
        <w:fldChar w:fldCharType="begin" w:fldLock="1"/>
      </w:r>
      <w:r>
        <w:instrText xml:space="preserve"> PAGEREF _Toc516735304 \h </w:instrText>
      </w:r>
      <w:r>
        <w:fldChar w:fldCharType="separate"/>
      </w:r>
      <w:r>
        <w:t>83</w:t>
      </w:r>
      <w:r>
        <w:fldChar w:fldCharType="end"/>
      </w:r>
    </w:p>
    <w:p w14:paraId="5BB6261B" w14:textId="77777777" w:rsidR="00182AA7" w:rsidRDefault="00182AA7">
      <w:pPr>
        <w:pStyle w:val="TOC3"/>
        <w:rPr>
          <w:rFonts w:ascii="Calibri" w:hAnsi="Calibri"/>
          <w:sz w:val="22"/>
          <w:szCs w:val="22"/>
          <w:lang w:val="en-US"/>
        </w:rPr>
      </w:pPr>
      <w:r>
        <w:t>8c.1.5</w:t>
      </w:r>
      <w:r>
        <w:rPr>
          <w:rFonts w:ascii="Calibri" w:hAnsi="Calibri"/>
          <w:sz w:val="22"/>
          <w:szCs w:val="22"/>
          <w:lang w:val="en-US"/>
        </w:rPr>
        <w:tab/>
      </w:r>
      <w:r>
        <w:t>In-order delivery and reliable transfer - RSN</w:t>
      </w:r>
      <w:r>
        <w:tab/>
      </w:r>
      <w:r>
        <w:fldChar w:fldCharType="begin" w:fldLock="1"/>
      </w:r>
      <w:r>
        <w:instrText xml:space="preserve"> PAGEREF _Toc516735305 \h </w:instrText>
      </w:r>
      <w:r>
        <w:fldChar w:fldCharType="separate"/>
      </w:r>
      <w:r>
        <w:t>83</w:t>
      </w:r>
      <w:r>
        <w:fldChar w:fldCharType="end"/>
      </w:r>
    </w:p>
    <w:p w14:paraId="75E0C1BB" w14:textId="77777777" w:rsidR="00182AA7" w:rsidRDefault="00182AA7">
      <w:pPr>
        <w:pStyle w:val="TOC4"/>
        <w:rPr>
          <w:rFonts w:ascii="Calibri" w:hAnsi="Calibri"/>
          <w:sz w:val="22"/>
          <w:szCs w:val="22"/>
          <w:lang w:val="en-US"/>
        </w:rPr>
      </w:pPr>
      <w:r>
        <w:t>8c.1.5.1</w:t>
      </w:r>
      <w:r>
        <w:rPr>
          <w:rFonts w:ascii="Calibri" w:hAnsi="Calibri"/>
          <w:sz w:val="22"/>
          <w:szCs w:val="22"/>
          <w:lang w:val="en-US"/>
        </w:rPr>
        <w:tab/>
      </w:r>
      <w:r>
        <w:t>General</w:t>
      </w:r>
      <w:r>
        <w:tab/>
      </w:r>
      <w:r>
        <w:fldChar w:fldCharType="begin" w:fldLock="1"/>
      </w:r>
      <w:r>
        <w:instrText xml:space="preserve"> PAGEREF _Toc516735306 \h </w:instrText>
      </w:r>
      <w:r>
        <w:fldChar w:fldCharType="separate"/>
      </w:r>
      <w:r>
        <w:t>83</w:t>
      </w:r>
      <w:r>
        <w:fldChar w:fldCharType="end"/>
      </w:r>
    </w:p>
    <w:p w14:paraId="4A7520AA" w14:textId="77777777" w:rsidR="00182AA7" w:rsidRDefault="00182AA7">
      <w:pPr>
        <w:pStyle w:val="TOC4"/>
        <w:rPr>
          <w:rFonts w:ascii="Calibri" w:hAnsi="Calibri"/>
          <w:sz w:val="22"/>
          <w:szCs w:val="22"/>
          <w:lang w:val="en-US"/>
        </w:rPr>
      </w:pPr>
      <w:r>
        <w:t>8c.1.5.2</w:t>
      </w:r>
      <w:r>
        <w:rPr>
          <w:rFonts w:ascii="Calibri" w:hAnsi="Calibri"/>
          <w:sz w:val="22"/>
          <w:szCs w:val="22"/>
          <w:lang w:val="en-US"/>
        </w:rPr>
        <w:tab/>
      </w:r>
      <w:r>
        <w:t>Allocating RSN values at the sending BSS</w:t>
      </w:r>
      <w:r>
        <w:tab/>
      </w:r>
      <w:r>
        <w:fldChar w:fldCharType="begin" w:fldLock="1"/>
      </w:r>
      <w:r>
        <w:instrText xml:space="preserve"> PAGEREF _Toc516735307 \h </w:instrText>
      </w:r>
      <w:r>
        <w:fldChar w:fldCharType="separate"/>
      </w:r>
      <w:r>
        <w:t>84</w:t>
      </w:r>
      <w:r>
        <w:fldChar w:fldCharType="end"/>
      </w:r>
    </w:p>
    <w:p w14:paraId="0A72EBCF" w14:textId="77777777" w:rsidR="00182AA7" w:rsidRDefault="00182AA7">
      <w:pPr>
        <w:pStyle w:val="TOC4"/>
        <w:rPr>
          <w:rFonts w:ascii="Calibri" w:hAnsi="Calibri"/>
          <w:sz w:val="22"/>
          <w:szCs w:val="22"/>
          <w:lang w:val="en-US"/>
        </w:rPr>
      </w:pPr>
      <w:r>
        <w:t>8c.1.5.3</w:t>
      </w:r>
      <w:r>
        <w:rPr>
          <w:rFonts w:ascii="Calibri" w:hAnsi="Calibri"/>
          <w:sz w:val="22"/>
          <w:szCs w:val="22"/>
          <w:lang w:val="en-US"/>
        </w:rPr>
        <w:tab/>
      </w:r>
      <w:r>
        <w:t>Comparing RSN values at the receiving BSS</w:t>
      </w:r>
      <w:r>
        <w:tab/>
      </w:r>
      <w:r>
        <w:fldChar w:fldCharType="begin" w:fldLock="1"/>
      </w:r>
      <w:r>
        <w:instrText xml:space="preserve"> PAGEREF _Toc516735308 \h </w:instrText>
      </w:r>
      <w:r>
        <w:fldChar w:fldCharType="separate"/>
      </w:r>
      <w:r>
        <w:t>84</w:t>
      </w:r>
      <w:r>
        <w:fldChar w:fldCharType="end"/>
      </w:r>
    </w:p>
    <w:p w14:paraId="75CD13B3" w14:textId="77777777" w:rsidR="00182AA7" w:rsidRDefault="00182AA7">
      <w:pPr>
        <w:pStyle w:val="TOC3"/>
        <w:rPr>
          <w:rFonts w:ascii="Calibri" w:hAnsi="Calibri"/>
          <w:sz w:val="22"/>
          <w:szCs w:val="22"/>
          <w:lang w:val="en-US"/>
        </w:rPr>
      </w:pPr>
      <w:r>
        <w:t>8c.1.6</w:t>
      </w:r>
      <w:r>
        <w:rPr>
          <w:rFonts w:ascii="Calibri" w:hAnsi="Calibri"/>
          <w:sz w:val="22"/>
          <w:szCs w:val="22"/>
          <w:lang w:val="en-US"/>
        </w:rPr>
        <w:tab/>
      </w:r>
      <w:r>
        <w:t>RIM Protocol Version Number</w:t>
      </w:r>
      <w:r>
        <w:tab/>
      </w:r>
      <w:r>
        <w:fldChar w:fldCharType="begin" w:fldLock="1"/>
      </w:r>
      <w:r>
        <w:instrText xml:space="preserve"> PAGEREF _Toc516735309 \h </w:instrText>
      </w:r>
      <w:r>
        <w:fldChar w:fldCharType="separate"/>
      </w:r>
      <w:r>
        <w:t>84</w:t>
      </w:r>
      <w:r>
        <w:fldChar w:fldCharType="end"/>
      </w:r>
    </w:p>
    <w:p w14:paraId="5779C05F" w14:textId="77777777" w:rsidR="00182AA7" w:rsidRDefault="00182AA7">
      <w:pPr>
        <w:pStyle w:val="TOC2"/>
        <w:rPr>
          <w:rFonts w:ascii="Calibri" w:hAnsi="Calibri"/>
          <w:sz w:val="22"/>
          <w:szCs w:val="22"/>
          <w:lang w:val="en-US"/>
        </w:rPr>
      </w:pPr>
      <w:r>
        <w:t>8c.2</w:t>
      </w:r>
      <w:r>
        <w:rPr>
          <w:rFonts w:ascii="Calibri" w:hAnsi="Calibri"/>
          <w:sz w:val="22"/>
          <w:szCs w:val="22"/>
          <w:lang w:val="en-US"/>
        </w:rPr>
        <w:tab/>
      </w:r>
      <w:r>
        <w:t>RIM procedures</w:t>
      </w:r>
      <w:r>
        <w:tab/>
      </w:r>
      <w:r>
        <w:fldChar w:fldCharType="begin" w:fldLock="1"/>
      </w:r>
      <w:r>
        <w:instrText xml:space="preserve"> PAGEREF _Toc516735310 \h </w:instrText>
      </w:r>
      <w:r>
        <w:fldChar w:fldCharType="separate"/>
      </w:r>
      <w:r>
        <w:t>85</w:t>
      </w:r>
      <w:r>
        <w:fldChar w:fldCharType="end"/>
      </w:r>
    </w:p>
    <w:p w14:paraId="74D5F093" w14:textId="77777777" w:rsidR="00182AA7" w:rsidRDefault="00182AA7">
      <w:pPr>
        <w:pStyle w:val="TOC3"/>
        <w:rPr>
          <w:rFonts w:ascii="Calibri" w:hAnsi="Calibri"/>
          <w:sz w:val="22"/>
          <w:szCs w:val="22"/>
          <w:lang w:val="en-US"/>
        </w:rPr>
      </w:pPr>
      <w:r>
        <w:t>8c.2.1</w:t>
      </w:r>
      <w:r>
        <w:rPr>
          <w:rFonts w:ascii="Calibri" w:hAnsi="Calibri"/>
          <w:sz w:val="22"/>
          <w:szCs w:val="22"/>
          <w:lang w:val="en-US"/>
        </w:rPr>
        <w:tab/>
      </w:r>
      <w:r>
        <w:t>General</w:t>
      </w:r>
      <w:r>
        <w:tab/>
      </w:r>
      <w:r>
        <w:fldChar w:fldCharType="begin" w:fldLock="1"/>
      </w:r>
      <w:r>
        <w:instrText xml:space="preserve"> PAGEREF _Toc516735311 \h </w:instrText>
      </w:r>
      <w:r>
        <w:fldChar w:fldCharType="separate"/>
      </w:r>
      <w:r>
        <w:t>85</w:t>
      </w:r>
      <w:r>
        <w:fldChar w:fldCharType="end"/>
      </w:r>
    </w:p>
    <w:p w14:paraId="4E7B1F1A" w14:textId="77777777" w:rsidR="00182AA7" w:rsidRDefault="00182AA7">
      <w:pPr>
        <w:pStyle w:val="TOC3"/>
        <w:rPr>
          <w:rFonts w:ascii="Calibri" w:hAnsi="Calibri"/>
          <w:sz w:val="22"/>
          <w:szCs w:val="22"/>
          <w:lang w:val="en-US"/>
        </w:rPr>
      </w:pPr>
      <w:r>
        <w:t>8c.2.2</w:t>
      </w:r>
      <w:r>
        <w:rPr>
          <w:rFonts w:ascii="Calibri" w:hAnsi="Calibri"/>
          <w:sz w:val="22"/>
          <w:szCs w:val="22"/>
          <w:lang w:val="en-US"/>
        </w:rPr>
        <w:tab/>
      </w:r>
      <w:r>
        <w:t>RAN Information Request procedure</w:t>
      </w:r>
      <w:r>
        <w:tab/>
      </w:r>
      <w:r>
        <w:fldChar w:fldCharType="begin" w:fldLock="1"/>
      </w:r>
      <w:r>
        <w:instrText xml:space="preserve"> PAGEREF _Toc516735312 \h </w:instrText>
      </w:r>
      <w:r>
        <w:fldChar w:fldCharType="separate"/>
      </w:r>
      <w:r>
        <w:t>85</w:t>
      </w:r>
      <w:r>
        <w:fldChar w:fldCharType="end"/>
      </w:r>
    </w:p>
    <w:p w14:paraId="64651145" w14:textId="77777777" w:rsidR="00182AA7" w:rsidRDefault="00182AA7">
      <w:pPr>
        <w:pStyle w:val="TOC4"/>
        <w:rPr>
          <w:rFonts w:ascii="Calibri" w:hAnsi="Calibri"/>
          <w:sz w:val="22"/>
          <w:szCs w:val="22"/>
          <w:lang w:val="en-US"/>
        </w:rPr>
      </w:pPr>
      <w:r>
        <w:t>8c.2.2.1</w:t>
      </w:r>
      <w:r>
        <w:rPr>
          <w:rFonts w:ascii="Calibri" w:hAnsi="Calibri"/>
          <w:sz w:val="22"/>
          <w:szCs w:val="22"/>
          <w:lang w:val="en-US"/>
        </w:rPr>
        <w:tab/>
      </w:r>
      <w:r>
        <w:t>RAN Information Request/Single Report procedure</w:t>
      </w:r>
      <w:r>
        <w:tab/>
      </w:r>
      <w:r>
        <w:fldChar w:fldCharType="begin" w:fldLock="1"/>
      </w:r>
      <w:r>
        <w:instrText xml:space="preserve"> PAGEREF _Toc516735313 \h </w:instrText>
      </w:r>
      <w:r>
        <w:fldChar w:fldCharType="separate"/>
      </w:r>
      <w:r>
        <w:t>85</w:t>
      </w:r>
      <w:r>
        <w:fldChar w:fldCharType="end"/>
      </w:r>
    </w:p>
    <w:p w14:paraId="14546254" w14:textId="77777777" w:rsidR="00182AA7" w:rsidRDefault="00182AA7">
      <w:pPr>
        <w:pStyle w:val="TOC5"/>
        <w:rPr>
          <w:rFonts w:ascii="Calibri" w:hAnsi="Calibri"/>
          <w:sz w:val="22"/>
          <w:szCs w:val="22"/>
          <w:lang w:val="en-US"/>
        </w:rPr>
      </w:pPr>
      <w:r>
        <w:t>8c.2.2.1.1</w:t>
      </w:r>
      <w:r>
        <w:rPr>
          <w:rFonts w:ascii="Calibri" w:hAnsi="Calibri"/>
          <w:sz w:val="22"/>
          <w:szCs w:val="22"/>
          <w:lang w:val="en-US"/>
        </w:rPr>
        <w:tab/>
      </w:r>
      <w:r>
        <w:t>Initiation by the controlling BSS</w:t>
      </w:r>
      <w:r>
        <w:tab/>
      </w:r>
      <w:r>
        <w:fldChar w:fldCharType="begin" w:fldLock="1"/>
      </w:r>
      <w:r>
        <w:instrText xml:space="preserve"> PAGEREF _Toc516735314 \h </w:instrText>
      </w:r>
      <w:r>
        <w:fldChar w:fldCharType="separate"/>
      </w:r>
      <w:r>
        <w:t>85</w:t>
      </w:r>
      <w:r>
        <w:fldChar w:fldCharType="end"/>
      </w:r>
    </w:p>
    <w:p w14:paraId="044CF754" w14:textId="77777777" w:rsidR="00182AA7" w:rsidRDefault="00182AA7">
      <w:pPr>
        <w:pStyle w:val="TOC5"/>
        <w:rPr>
          <w:rFonts w:ascii="Calibri" w:hAnsi="Calibri"/>
          <w:sz w:val="22"/>
          <w:szCs w:val="22"/>
          <w:lang w:val="en-US"/>
        </w:rPr>
      </w:pPr>
      <w:r>
        <w:t>8c.2.2.1.2</w:t>
      </w:r>
      <w:r>
        <w:rPr>
          <w:rFonts w:ascii="Calibri" w:hAnsi="Calibri"/>
          <w:sz w:val="22"/>
          <w:szCs w:val="22"/>
          <w:lang w:val="en-US"/>
        </w:rPr>
        <w:tab/>
      </w:r>
      <w:r>
        <w:t>Reception of a valid RAN-INFORMATION-REQUEST/Single Report PDU by the serving BSS</w:t>
      </w:r>
      <w:r>
        <w:tab/>
      </w:r>
      <w:r>
        <w:fldChar w:fldCharType="begin" w:fldLock="1"/>
      </w:r>
      <w:r>
        <w:instrText xml:space="preserve"> PAGEREF _Toc516735315 \h </w:instrText>
      </w:r>
      <w:r>
        <w:fldChar w:fldCharType="separate"/>
      </w:r>
      <w:r>
        <w:t>86</w:t>
      </w:r>
      <w:r>
        <w:fldChar w:fldCharType="end"/>
      </w:r>
    </w:p>
    <w:p w14:paraId="17B8F795" w14:textId="77777777" w:rsidR="00182AA7" w:rsidRDefault="00182AA7">
      <w:pPr>
        <w:pStyle w:val="TOC5"/>
        <w:rPr>
          <w:rFonts w:ascii="Calibri" w:hAnsi="Calibri"/>
          <w:sz w:val="22"/>
          <w:szCs w:val="22"/>
          <w:lang w:val="en-US"/>
        </w:rPr>
      </w:pPr>
      <w:r>
        <w:t>8c.2.2.1.3</w:t>
      </w:r>
      <w:r>
        <w:rPr>
          <w:rFonts w:ascii="Calibri" w:hAnsi="Calibri"/>
          <w:sz w:val="22"/>
          <w:szCs w:val="22"/>
          <w:lang w:val="en-US"/>
        </w:rPr>
        <w:tab/>
      </w:r>
      <w:r>
        <w:t>Reception of a valid RAN-INFORMATION/Single Report PDU by the controlling BSS</w:t>
      </w:r>
      <w:r>
        <w:tab/>
      </w:r>
      <w:r>
        <w:fldChar w:fldCharType="begin" w:fldLock="1"/>
      </w:r>
      <w:r>
        <w:instrText xml:space="preserve"> PAGEREF _Toc516735316 \h </w:instrText>
      </w:r>
      <w:r>
        <w:fldChar w:fldCharType="separate"/>
      </w:r>
      <w:r>
        <w:t>86</w:t>
      </w:r>
      <w:r>
        <w:fldChar w:fldCharType="end"/>
      </w:r>
    </w:p>
    <w:p w14:paraId="2DFECD19" w14:textId="77777777" w:rsidR="00182AA7" w:rsidRDefault="00182AA7">
      <w:pPr>
        <w:pStyle w:val="TOC5"/>
        <w:rPr>
          <w:rFonts w:ascii="Calibri" w:hAnsi="Calibri"/>
          <w:sz w:val="22"/>
          <w:szCs w:val="22"/>
          <w:lang w:val="en-US"/>
        </w:rPr>
      </w:pPr>
      <w:r>
        <w:t>8c.2.2.1.4</w:t>
      </w:r>
      <w:r>
        <w:rPr>
          <w:rFonts w:ascii="Calibri" w:hAnsi="Calibri"/>
          <w:sz w:val="22"/>
          <w:szCs w:val="22"/>
          <w:lang w:val="en-US"/>
        </w:rPr>
        <w:tab/>
      </w:r>
      <w:r>
        <w:t>Expiration of T(RIR) in the controlling BSS</w:t>
      </w:r>
      <w:r>
        <w:tab/>
      </w:r>
      <w:r>
        <w:fldChar w:fldCharType="begin" w:fldLock="1"/>
      </w:r>
      <w:r>
        <w:instrText xml:space="preserve"> PAGEREF _Toc516735317 \h </w:instrText>
      </w:r>
      <w:r>
        <w:fldChar w:fldCharType="separate"/>
      </w:r>
      <w:r>
        <w:t>86</w:t>
      </w:r>
      <w:r>
        <w:fldChar w:fldCharType="end"/>
      </w:r>
    </w:p>
    <w:p w14:paraId="230EF3E0" w14:textId="77777777" w:rsidR="00182AA7" w:rsidRDefault="00182AA7">
      <w:pPr>
        <w:pStyle w:val="TOC4"/>
        <w:rPr>
          <w:rFonts w:ascii="Calibri" w:hAnsi="Calibri"/>
          <w:sz w:val="22"/>
          <w:szCs w:val="22"/>
          <w:lang w:val="en-US"/>
        </w:rPr>
      </w:pPr>
      <w:r>
        <w:t>8c.2.2.2</w:t>
      </w:r>
      <w:r>
        <w:rPr>
          <w:rFonts w:ascii="Calibri" w:hAnsi="Calibri"/>
          <w:sz w:val="22"/>
          <w:szCs w:val="22"/>
          <w:lang w:val="en-US"/>
        </w:rPr>
        <w:tab/>
      </w:r>
      <w:r>
        <w:t>RAN Information Request/Multiple Report procedure</w:t>
      </w:r>
      <w:r>
        <w:tab/>
      </w:r>
      <w:r>
        <w:fldChar w:fldCharType="begin" w:fldLock="1"/>
      </w:r>
      <w:r>
        <w:instrText xml:space="preserve"> PAGEREF _Toc516735318 \h </w:instrText>
      </w:r>
      <w:r>
        <w:fldChar w:fldCharType="separate"/>
      </w:r>
      <w:r>
        <w:t>86</w:t>
      </w:r>
      <w:r>
        <w:fldChar w:fldCharType="end"/>
      </w:r>
    </w:p>
    <w:p w14:paraId="0FAEB045" w14:textId="77777777" w:rsidR="00182AA7" w:rsidRDefault="00182AA7">
      <w:pPr>
        <w:pStyle w:val="TOC5"/>
        <w:rPr>
          <w:rFonts w:ascii="Calibri" w:hAnsi="Calibri"/>
          <w:sz w:val="22"/>
          <w:szCs w:val="22"/>
          <w:lang w:val="en-US"/>
        </w:rPr>
      </w:pPr>
      <w:r>
        <w:t>8c.2.2.2.1</w:t>
      </w:r>
      <w:r>
        <w:rPr>
          <w:rFonts w:ascii="Calibri" w:hAnsi="Calibri"/>
          <w:sz w:val="22"/>
          <w:szCs w:val="22"/>
          <w:lang w:val="en-US"/>
        </w:rPr>
        <w:tab/>
      </w:r>
      <w:r>
        <w:t>Initiation by the controlling BSS</w:t>
      </w:r>
      <w:r>
        <w:tab/>
      </w:r>
      <w:r>
        <w:fldChar w:fldCharType="begin" w:fldLock="1"/>
      </w:r>
      <w:r>
        <w:instrText xml:space="preserve"> PAGEREF _Toc516735319 \h </w:instrText>
      </w:r>
      <w:r>
        <w:fldChar w:fldCharType="separate"/>
      </w:r>
      <w:r>
        <w:t>87</w:t>
      </w:r>
      <w:r>
        <w:fldChar w:fldCharType="end"/>
      </w:r>
    </w:p>
    <w:p w14:paraId="3BACFD04" w14:textId="77777777" w:rsidR="00182AA7" w:rsidRDefault="00182AA7">
      <w:pPr>
        <w:pStyle w:val="TOC5"/>
        <w:rPr>
          <w:rFonts w:ascii="Calibri" w:hAnsi="Calibri"/>
          <w:sz w:val="22"/>
          <w:szCs w:val="22"/>
          <w:lang w:val="en-US"/>
        </w:rPr>
      </w:pPr>
      <w:r>
        <w:t>8c.2.2.2.2</w:t>
      </w:r>
      <w:r>
        <w:rPr>
          <w:rFonts w:ascii="Calibri" w:hAnsi="Calibri"/>
          <w:sz w:val="22"/>
          <w:szCs w:val="22"/>
          <w:lang w:val="en-US"/>
        </w:rPr>
        <w:tab/>
      </w:r>
      <w:r>
        <w:t>Reception of a valid RAN-INFORMATION-REQUEST/Multiple Report PDU by the serving BSS</w:t>
      </w:r>
      <w:r>
        <w:tab/>
      </w:r>
      <w:r>
        <w:fldChar w:fldCharType="begin" w:fldLock="1"/>
      </w:r>
      <w:r>
        <w:instrText xml:space="preserve"> PAGEREF _Toc516735320 \h </w:instrText>
      </w:r>
      <w:r>
        <w:fldChar w:fldCharType="separate"/>
      </w:r>
      <w:r>
        <w:t>87</w:t>
      </w:r>
      <w:r>
        <w:fldChar w:fldCharType="end"/>
      </w:r>
    </w:p>
    <w:p w14:paraId="767353E6" w14:textId="77777777" w:rsidR="00182AA7" w:rsidRDefault="00182AA7">
      <w:pPr>
        <w:pStyle w:val="TOC5"/>
        <w:rPr>
          <w:rFonts w:ascii="Calibri" w:hAnsi="Calibri"/>
          <w:sz w:val="22"/>
          <w:szCs w:val="22"/>
          <w:lang w:val="en-US"/>
        </w:rPr>
      </w:pPr>
      <w:r>
        <w:t>8c.2.2.2.3</w:t>
      </w:r>
      <w:r>
        <w:rPr>
          <w:rFonts w:ascii="Calibri" w:hAnsi="Calibri"/>
          <w:sz w:val="22"/>
          <w:szCs w:val="22"/>
          <w:lang w:val="en-US"/>
        </w:rPr>
        <w:tab/>
      </w:r>
      <w:r>
        <w:t>Reception of a valid RAN-INFORMATION PDU/Initial Multiple Report PDU by the controlling BSS</w:t>
      </w:r>
      <w:r>
        <w:tab/>
      </w:r>
      <w:r>
        <w:fldChar w:fldCharType="begin" w:fldLock="1"/>
      </w:r>
      <w:r>
        <w:instrText xml:space="preserve"> PAGEREF _Toc516735321 \h </w:instrText>
      </w:r>
      <w:r>
        <w:fldChar w:fldCharType="separate"/>
      </w:r>
      <w:r>
        <w:t>88</w:t>
      </w:r>
      <w:r>
        <w:fldChar w:fldCharType="end"/>
      </w:r>
    </w:p>
    <w:p w14:paraId="41668967" w14:textId="77777777" w:rsidR="00182AA7" w:rsidRDefault="00182AA7">
      <w:pPr>
        <w:pStyle w:val="TOC5"/>
        <w:rPr>
          <w:rFonts w:ascii="Calibri" w:hAnsi="Calibri"/>
          <w:sz w:val="22"/>
          <w:szCs w:val="22"/>
          <w:lang w:val="en-US"/>
        </w:rPr>
      </w:pPr>
      <w:r>
        <w:t>8c.2.2.2.4</w:t>
      </w:r>
      <w:r>
        <w:rPr>
          <w:rFonts w:ascii="Calibri" w:hAnsi="Calibri"/>
          <w:sz w:val="22"/>
          <w:szCs w:val="22"/>
          <w:lang w:val="en-US"/>
        </w:rPr>
        <w:tab/>
      </w:r>
      <w:r>
        <w:t>Expiration of T(RIR) in the controlling BSS</w:t>
      </w:r>
      <w:r>
        <w:tab/>
      </w:r>
      <w:r>
        <w:fldChar w:fldCharType="begin" w:fldLock="1"/>
      </w:r>
      <w:r>
        <w:instrText xml:space="preserve"> PAGEREF _Toc516735322 \h </w:instrText>
      </w:r>
      <w:r>
        <w:fldChar w:fldCharType="separate"/>
      </w:r>
      <w:r>
        <w:t>88</w:t>
      </w:r>
      <w:r>
        <w:fldChar w:fldCharType="end"/>
      </w:r>
    </w:p>
    <w:p w14:paraId="15B20F29" w14:textId="77777777" w:rsidR="00182AA7" w:rsidRDefault="00182AA7">
      <w:pPr>
        <w:pStyle w:val="TOC4"/>
        <w:rPr>
          <w:rFonts w:ascii="Calibri" w:hAnsi="Calibri"/>
          <w:sz w:val="22"/>
          <w:szCs w:val="22"/>
          <w:lang w:val="en-US"/>
        </w:rPr>
      </w:pPr>
      <w:r>
        <w:t>8c.2.2.3</w:t>
      </w:r>
      <w:r>
        <w:rPr>
          <w:rFonts w:ascii="Calibri" w:hAnsi="Calibri"/>
          <w:sz w:val="22"/>
          <w:szCs w:val="22"/>
          <w:lang w:val="en-US"/>
        </w:rPr>
        <w:tab/>
      </w:r>
      <w:r>
        <w:t>RAN Information Request/Stop procedure</w:t>
      </w:r>
      <w:r>
        <w:tab/>
      </w:r>
      <w:r>
        <w:fldChar w:fldCharType="begin" w:fldLock="1"/>
      </w:r>
      <w:r>
        <w:instrText xml:space="preserve"> PAGEREF _Toc516735323 \h </w:instrText>
      </w:r>
      <w:r>
        <w:fldChar w:fldCharType="separate"/>
      </w:r>
      <w:r>
        <w:t>88</w:t>
      </w:r>
      <w:r>
        <w:fldChar w:fldCharType="end"/>
      </w:r>
    </w:p>
    <w:p w14:paraId="6AFC4A18" w14:textId="77777777" w:rsidR="00182AA7" w:rsidRDefault="00182AA7">
      <w:pPr>
        <w:pStyle w:val="TOC5"/>
        <w:rPr>
          <w:rFonts w:ascii="Calibri" w:hAnsi="Calibri"/>
          <w:sz w:val="22"/>
          <w:szCs w:val="22"/>
          <w:lang w:val="en-US"/>
        </w:rPr>
      </w:pPr>
      <w:r>
        <w:t>8c.2.2.3.1</w:t>
      </w:r>
      <w:r>
        <w:rPr>
          <w:rFonts w:ascii="Calibri" w:hAnsi="Calibri"/>
          <w:sz w:val="22"/>
          <w:szCs w:val="22"/>
          <w:lang w:val="en-US"/>
        </w:rPr>
        <w:tab/>
      </w:r>
      <w:r>
        <w:t>Initiation by the controlling BSS</w:t>
      </w:r>
      <w:r>
        <w:tab/>
      </w:r>
      <w:r>
        <w:fldChar w:fldCharType="begin" w:fldLock="1"/>
      </w:r>
      <w:r>
        <w:instrText xml:space="preserve"> PAGEREF _Toc516735324 \h </w:instrText>
      </w:r>
      <w:r>
        <w:fldChar w:fldCharType="separate"/>
      </w:r>
      <w:r>
        <w:t>88</w:t>
      </w:r>
      <w:r>
        <w:fldChar w:fldCharType="end"/>
      </w:r>
    </w:p>
    <w:p w14:paraId="6BB36F61" w14:textId="77777777" w:rsidR="00182AA7" w:rsidRDefault="00182AA7">
      <w:pPr>
        <w:pStyle w:val="TOC5"/>
        <w:rPr>
          <w:rFonts w:ascii="Calibri" w:hAnsi="Calibri"/>
          <w:sz w:val="22"/>
          <w:szCs w:val="22"/>
          <w:lang w:val="en-US"/>
        </w:rPr>
      </w:pPr>
      <w:r>
        <w:t>8c.2.2.3.2</w:t>
      </w:r>
      <w:r>
        <w:rPr>
          <w:rFonts w:ascii="Calibri" w:hAnsi="Calibri"/>
          <w:sz w:val="22"/>
          <w:szCs w:val="22"/>
          <w:lang w:val="en-US"/>
        </w:rPr>
        <w:tab/>
      </w:r>
      <w:r>
        <w:t>Reception of a valid RAN-INFORMATION-REQUEST/Stop PDU by the serving BSS</w:t>
      </w:r>
      <w:r>
        <w:tab/>
      </w:r>
      <w:r>
        <w:fldChar w:fldCharType="begin" w:fldLock="1"/>
      </w:r>
      <w:r>
        <w:instrText xml:space="preserve"> PAGEREF _Toc516735325 \h </w:instrText>
      </w:r>
      <w:r>
        <w:fldChar w:fldCharType="separate"/>
      </w:r>
      <w:r>
        <w:t>88</w:t>
      </w:r>
      <w:r>
        <w:fldChar w:fldCharType="end"/>
      </w:r>
    </w:p>
    <w:p w14:paraId="5DC4D565" w14:textId="77777777" w:rsidR="00182AA7" w:rsidRDefault="00182AA7">
      <w:pPr>
        <w:pStyle w:val="TOC5"/>
        <w:rPr>
          <w:rFonts w:ascii="Calibri" w:hAnsi="Calibri"/>
          <w:sz w:val="22"/>
          <w:szCs w:val="22"/>
          <w:lang w:val="en-US"/>
        </w:rPr>
      </w:pPr>
      <w:r>
        <w:t>8c.2.2.3.3</w:t>
      </w:r>
      <w:r>
        <w:rPr>
          <w:rFonts w:ascii="Calibri" w:hAnsi="Calibri"/>
          <w:sz w:val="22"/>
          <w:szCs w:val="22"/>
          <w:lang w:val="en-US"/>
        </w:rPr>
        <w:tab/>
      </w:r>
      <w:r>
        <w:t>Reception of a valid RAN-INFORMATION/Stop PDU by the controlling BSS</w:t>
      </w:r>
      <w:r>
        <w:tab/>
      </w:r>
      <w:r>
        <w:fldChar w:fldCharType="begin" w:fldLock="1"/>
      </w:r>
      <w:r>
        <w:instrText xml:space="preserve"> PAGEREF _Toc516735326 \h </w:instrText>
      </w:r>
      <w:r>
        <w:fldChar w:fldCharType="separate"/>
      </w:r>
      <w:r>
        <w:t>89</w:t>
      </w:r>
      <w:r>
        <w:fldChar w:fldCharType="end"/>
      </w:r>
    </w:p>
    <w:p w14:paraId="633B78F4" w14:textId="77777777" w:rsidR="00182AA7" w:rsidRDefault="00182AA7">
      <w:pPr>
        <w:pStyle w:val="TOC5"/>
        <w:rPr>
          <w:rFonts w:ascii="Calibri" w:hAnsi="Calibri"/>
          <w:sz w:val="22"/>
          <w:szCs w:val="22"/>
          <w:lang w:val="en-US"/>
        </w:rPr>
      </w:pPr>
      <w:r>
        <w:t>8c.2.2.3.4</w:t>
      </w:r>
      <w:r>
        <w:rPr>
          <w:rFonts w:ascii="Calibri" w:hAnsi="Calibri"/>
          <w:sz w:val="22"/>
          <w:szCs w:val="22"/>
          <w:lang w:val="en-US"/>
        </w:rPr>
        <w:tab/>
      </w:r>
      <w:r>
        <w:t>Expiration of T(RIR) in the controlling BSS</w:t>
      </w:r>
      <w:r>
        <w:tab/>
      </w:r>
      <w:r>
        <w:fldChar w:fldCharType="begin" w:fldLock="1"/>
      </w:r>
      <w:r>
        <w:instrText xml:space="preserve"> PAGEREF _Toc516735327 \h </w:instrText>
      </w:r>
      <w:r>
        <w:fldChar w:fldCharType="separate"/>
      </w:r>
      <w:r>
        <w:t>89</w:t>
      </w:r>
      <w:r>
        <w:fldChar w:fldCharType="end"/>
      </w:r>
    </w:p>
    <w:p w14:paraId="7B9C0CBE" w14:textId="77777777" w:rsidR="00182AA7" w:rsidRDefault="00182AA7">
      <w:pPr>
        <w:pStyle w:val="TOC3"/>
        <w:rPr>
          <w:rFonts w:ascii="Calibri" w:hAnsi="Calibri"/>
          <w:sz w:val="22"/>
          <w:szCs w:val="22"/>
          <w:lang w:val="en-US"/>
        </w:rPr>
      </w:pPr>
      <w:r>
        <w:t>8c.2.3</w:t>
      </w:r>
      <w:r>
        <w:rPr>
          <w:rFonts w:ascii="Calibri" w:hAnsi="Calibri"/>
          <w:sz w:val="22"/>
          <w:szCs w:val="22"/>
          <w:lang w:val="en-US"/>
        </w:rPr>
        <w:tab/>
      </w:r>
      <w:r>
        <w:t>RAN Information Send procedure</w:t>
      </w:r>
      <w:r>
        <w:tab/>
      </w:r>
      <w:r>
        <w:fldChar w:fldCharType="begin" w:fldLock="1"/>
      </w:r>
      <w:r>
        <w:instrText xml:space="preserve"> PAGEREF _Toc516735328 \h </w:instrText>
      </w:r>
      <w:r>
        <w:fldChar w:fldCharType="separate"/>
      </w:r>
      <w:r>
        <w:t>90</w:t>
      </w:r>
      <w:r>
        <w:fldChar w:fldCharType="end"/>
      </w:r>
    </w:p>
    <w:p w14:paraId="2CA1C8A4" w14:textId="77777777" w:rsidR="00182AA7" w:rsidRDefault="00182AA7">
      <w:pPr>
        <w:pStyle w:val="TOC3"/>
        <w:rPr>
          <w:rFonts w:ascii="Calibri" w:hAnsi="Calibri"/>
          <w:sz w:val="22"/>
          <w:szCs w:val="22"/>
          <w:lang w:val="en-US"/>
        </w:rPr>
      </w:pPr>
      <w:r>
        <w:t>8c.2.3a</w:t>
      </w:r>
      <w:r>
        <w:rPr>
          <w:rFonts w:ascii="Calibri" w:hAnsi="Calibri"/>
          <w:sz w:val="22"/>
          <w:szCs w:val="22"/>
          <w:lang w:val="en-US"/>
        </w:rPr>
        <w:tab/>
      </w:r>
      <w:r>
        <w:t>Autonomous RAN Information Send procedure</w:t>
      </w:r>
      <w:r>
        <w:tab/>
      </w:r>
      <w:r>
        <w:fldChar w:fldCharType="begin" w:fldLock="1"/>
      </w:r>
      <w:r>
        <w:instrText xml:space="preserve"> PAGEREF _Toc516735329 \h </w:instrText>
      </w:r>
      <w:r>
        <w:fldChar w:fldCharType="separate"/>
      </w:r>
      <w:r>
        <w:t>90</w:t>
      </w:r>
      <w:r>
        <w:fldChar w:fldCharType="end"/>
      </w:r>
    </w:p>
    <w:p w14:paraId="559AF98B" w14:textId="77777777" w:rsidR="00182AA7" w:rsidRDefault="00182AA7">
      <w:pPr>
        <w:pStyle w:val="TOC4"/>
        <w:rPr>
          <w:rFonts w:ascii="Calibri" w:hAnsi="Calibri"/>
          <w:sz w:val="22"/>
          <w:szCs w:val="22"/>
          <w:lang w:val="en-US"/>
        </w:rPr>
      </w:pPr>
      <w:r>
        <w:t>8c.2.3a.1</w:t>
      </w:r>
      <w:r>
        <w:rPr>
          <w:rFonts w:ascii="Calibri" w:hAnsi="Calibri"/>
          <w:sz w:val="22"/>
          <w:szCs w:val="22"/>
          <w:lang w:val="en-US"/>
        </w:rPr>
        <w:tab/>
      </w:r>
      <w:r>
        <w:t>Initiation by the originating BSS</w:t>
      </w:r>
      <w:r>
        <w:tab/>
      </w:r>
      <w:r>
        <w:fldChar w:fldCharType="begin" w:fldLock="1"/>
      </w:r>
      <w:r>
        <w:instrText xml:space="preserve"> PAGEREF _Toc516735330 \h </w:instrText>
      </w:r>
      <w:r>
        <w:fldChar w:fldCharType="separate"/>
      </w:r>
      <w:r>
        <w:t>90</w:t>
      </w:r>
      <w:r>
        <w:fldChar w:fldCharType="end"/>
      </w:r>
    </w:p>
    <w:p w14:paraId="35642BA7" w14:textId="77777777" w:rsidR="00182AA7" w:rsidRDefault="00182AA7">
      <w:pPr>
        <w:pStyle w:val="TOC4"/>
        <w:rPr>
          <w:rFonts w:ascii="Calibri" w:hAnsi="Calibri"/>
          <w:sz w:val="22"/>
          <w:szCs w:val="22"/>
          <w:lang w:val="en-US"/>
        </w:rPr>
      </w:pPr>
      <w:r>
        <w:t>8c.2.3a.2</w:t>
      </w:r>
      <w:r>
        <w:rPr>
          <w:rFonts w:ascii="Calibri" w:hAnsi="Calibri"/>
          <w:sz w:val="22"/>
          <w:szCs w:val="22"/>
          <w:lang w:val="en-US"/>
        </w:rPr>
        <w:tab/>
      </w:r>
      <w:r>
        <w:t>Reception of a valid RAN-INFORMATION PDU by the receiving BSS</w:t>
      </w:r>
      <w:r>
        <w:tab/>
      </w:r>
      <w:r>
        <w:fldChar w:fldCharType="begin" w:fldLock="1"/>
      </w:r>
      <w:r>
        <w:instrText xml:space="preserve"> PAGEREF _Toc516735331 \h </w:instrText>
      </w:r>
      <w:r>
        <w:fldChar w:fldCharType="separate"/>
      </w:r>
      <w:r>
        <w:t>91</w:t>
      </w:r>
      <w:r>
        <w:fldChar w:fldCharType="end"/>
      </w:r>
    </w:p>
    <w:p w14:paraId="5EEB7D8F" w14:textId="77777777" w:rsidR="00182AA7" w:rsidRDefault="00182AA7">
      <w:pPr>
        <w:pStyle w:val="TOC4"/>
        <w:rPr>
          <w:rFonts w:ascii="Calibri" w:hAnsi="Calibri"/>
          <w:sz w:val="22"/>
          <w:szCs w:val="22"/>
          <w:lang w:val="en-US"/>
        </w:rPr>
      </w:pPr>
      <w:r>
        <w:t>8c.2.3a.3</w:t>
      </w:r>
      <w:r>
        <w:rPr>
          <w:rFonts w:ascii="Calibri" w:hAnsi="Calibri"/>
          <w:sz w:val="22"/>
          <w:szCs w:val="22"/>
          <w:lang w:val="en-US"/>
        </w:rPr>
        <w:tab/>
      </w:r>
      <w:r>
        <w:t>Reception of a valid RAN-INFORMATION-ACK PDU in the originating BSS</w:t>
      </w:r>
      <w:r>
        <w:tab/>
      </w:r>
      <w:r>
        <w:fldChar w:fldCharType="begin" w:fldLock="1"/>
      </w:r>
      <w:r>
        <w:instrText xml:space="preserve"> PAGEREF _Toc516735332 \h </w:instrText>
      </w:r>
      <w:r>
        <w:fldChar w:fldCharType="separate"/>
      </w:r>
      <w:r>
        <w:t>91</w:t>
      </w:r>
      <w:r>
        <w:fldChar w:fldCharType="end"/>
      </w:r>
    </w:p>
    <w:p w14:paraId="0B3CB344" w14:textId="77777777" w:rsidR="00182AA7" w:rsidRDefault="00182AA7">
      <w:pPr>
        <w:pStyle w:val="TOC4"/>
        <w:rPr>
          <w:rFonts w:ascii="Calibri" w:hAnsi="Calibri"/>
          <w:sz w:val="22"/>
          <w:szCs w:val="22"/>
          <w:lang w:val="en-US"/>
        </w:rPr>
      </w:pPr>
      <w:r>
        <w:lastRenderedPageBreak/>
        <w:t>8c.2.3a.4</w:t>
      </w:r>
      <w:r>
        <w:rPr>
          <w:rFonts w:ascii="Calibri" w:hAnsi="Calibri"/>
          <w:sz w:val="22"/>
          <w:szCs w:val="22"/>
          <w:lang w:val="en-US"/>
        </w:rPr>
        <w:tab/>
      </w:r>
      <w:r>
        <w:t>Expiration of T(RI) in the originating BSS</w:t>
      </w:r>
      <w:r>
        <w:tab/>
      </w:r>
      <w:r>
        <w:fldChar w:fldCharType="begin" w:fldLock="1"/>
      </w:r>
      <w:r>
        <w:instrText xml:space="preserve"> PAGEREF _Toc516735333 \h </w:instrText>
      </w:r>
      <w:r>
        <w:fldChar w:fldCharType="separate"/>
      </w:r>
      <w:r>
        <w:t>91</w:t>
      </w:r>
      <w:r>
        <w:fldChar w:fldCharType="end"/>
      </w:r>
    </w:p>
    <w:p w14:paraId="32B5E2CA" w14:textId="77777777" w:rsidR="00182AA7" w:rsidRDefault="00182AA7">
      <w:pPr>
        <w:pStyle w:val="TOC4"/>
        <w:rPr>
          <w:rFonts w:ascii="Calibri" w:hAnsi="Calibri"/>
          <w:sz w:val="22"/>
          <w:szCs w:val="22"/>
          <w:lang w:val="en-US"/>
        </w:rPr>
      </w:pPr>
      <w:r>
        <w:t>8c.2.3.1</w:t>
      </w:r>
      <w:r>
        <w:rPr>
          <w:rFonts w:ascii="Calibri" w:hAnsi="Calibri"/>
          <w:sz w:val="22"/>
          <w:szCs w:val="22"/>
          <w:lang w:val="en-US"/>
        </w:rPr>
        <w:tab/>
      </w:r>
      <w:r>
        <w:t>Initiation by the serving BSS</w:t>
      </w:r>
      <w:r>
        <w:tab/>
      </w:r>
      <w:r>
        <w:fldChar w:fldCharType="begin" w:fldLock="1"/>
      </w:r>
      <w:r>
        <w:instrText xml:space="preserve"> PAGEREF _Toc516735334 \h </w:instrText>
      </w:r>
      <w:r>
        <w:fldChar w:fldCharType="separate"/>
      </w:r>
      <w:r>
        <w:t>91</w:t>
      </w:r>
      <w:r>
        <w:fldChar w:fldCharType="end"/>
      </w:r>
    </w:p>
    <w:p w14:paraId="06CA23DF" w14:textId="77777777" w:rsidR="00182AA7" w:rsidRDefault="00182AA7">
      <w:pPr>
        <w:pStyle w:val="TOC4"/>
        <w:rPr>
          <w:rFonts w:ascii="Calibri" w:hAnsi="Calibri"/>
          <w:sz w:val="22"/>
          <w:szCs w:val="22"/>
          <w:lang w:val="en-US"/>
        </w:rPr>
      </w:pPr>
      <w:r>
        <w:t>8c.2.3.2</w:t>
      </w:r>
      <w:r>
        <w:rPr>
          <w:rFonts w:ascii="Calibri" w:hAnsi="Calibri"/>
          <w:sz w:val="22"/>
          <w:szCs w:val="22"/>
          <w:lang w:val="en-US"/>
        </w:rPr>
        <w:tab/>
      </w:r>
      <w:r>
        <w:t>Reception of a valid RAN-INFORMATION PDU by the controlling BSS</w:t>
      </w:r>
      <w:r>
        <w:tab/>
      </w:r>
      <w:r>
        <w:fldChar w:fldCharType="begin" w:fldLock="1"/>
      </w:r>
      <w:r>
        <w:instrText xml:space="preserve"> PAGEREF _Toc516735335 \h </w:instrText>
      </w:r>
      <w:r>
        <w:fldChar w:fldCharType="separate"/>
      </w:r>
      <w:r>
        <w:t>92</w:t>
      </w:r>
      <w:r>
        <w:fldChar w:fldCharType="end"/>
      </w:r>
    </w:p>
    <w:p w14:paraId="13CED63D" w14:textId="77777777" w:rsidR="00182AA7" w:rsidRDefault="00182AA7">
      <w:pPr>
        <w:pStyle w:val="TOC4"/>
        <w:rPr>
          <w:rFonts w:ascii="Calibri" w:hAnsi="Calibri"/>
          <w:sz w:val="22"/>
          <w:szCs w:val="22"/>
          <w:lang w:val="en-US"/>
        </w:rPr>
      </w:pPr>
      <w:r>
        <w:t>8c.2.3.3</w:t>
      </w:r>
      <w:r>
        <w:rPr>
          <w:rFonts w:ascii="Calibri" w:hAnsi="Calibri"/>
          <w:sz w:val="22"/>
          <w:szCs w:val="22"/>
          <w:lang w:val="en-US"/>
        </w:rPr>
        <w:tab/>
      </w:r>
      <w:r>
        <w:t>Reception of a valid RAN-INFORMATION-ACK PDU in the serving BSS</w:t>
      </w:r>
      <w:r>
        <w:tab/>
      </w:r>
      <w:r>
        <w:fldChar w:fldCharType="begin" w:fldLock="1"/>
      </w:r>
      <w:r>
        <w:instrText xml:space="preserve"> PAGEREF _Toc516735336 \h </w:instrText>
      </w:r>
      <w:r>
        <w:fldChar w:fldCharType="separate"/>
      </w:r>
      <w:r>
        <w:t>93</w:t>
      </w:r>
      <w:r>
        <w:fldChar w:fldCharType="end"/>
      </w:r>
    </w:p>
    <w:p w14:paraId="00FDACCB" w14:textId="77777777" w:rsidR="00182AA7" w:rsidRDefault="00182AA7">
      <w:pPr>
        <w:pStyle w:val="TOC4"/>
        <w:rPr>
          <w:rFonts w:ascii="Calibri" w:hAnsi="Calibri"/>
          <w:sz w:val="22"/>
          <w:szCs w:val="22"/>
          <w:lang w:val="en-US"/>
        </w:rPr>
      </w:pPr>
      <w:r>
        <w:t>8c.2.3.4</w:t>
      </w:r>
      <w:r>
        <w:rPr>
          <w:rFonts w:ascii="Calibri" w:hAnsi="Calibri"/>
          <w:sz w:val="22"/>
          <w:szCs w:val="22"/>
          <w:lang w:val="en-US"/>
        </w:rPr>
        <w:tab/>
      </w:r>
      <w:r>
        <w:t>Expiration of T(RI) in the serving BSS</w:t>
      </w:r>
      <w:r>
        <w:tab/>
      </w:r>
      <w:r>
        <w:fldChar w:fldCharType="begin" w:fldLock="1"/>
      </w:r>
      <w:r>
        <w:instrText xml:space="preserve"> PAGEREF _Toc516735337 \h </w:instrText>
      </w:r>
      <w:r>
        <w:fldChar w:fldCharType="separate"/>
      </w:r>
      <w:r>
        <w:t>93</w:t>
      </w:r>
      <w:r>
        <w:fldChar w:fldCharType="end"/>
      </w:r>
    </w:p>
    <w:p w14:paraId="1EDA97ED" w14:textId="77777777" w:rsidR="00182AA7" w:rsidRDefault="00182AA7">
      <w:pPr>
        <w:pStyle w:val="TOC3"/>
        <w:rPr>
          <w:rFonts w:ascii="Calibri" w:hAnsi="Calibri"/>
          <w:sz w:val="22"/>
          <w:szCs w:val="22"/>
          <w:lang w:val="en-US"/>
        </w:rPr>
      </w:pPr>
      <w:r>
        <w:t>8c.2.4</w:t>
      </w:r>
      <w:r>
        <w:rPr>
          <w:rFonts w:ascii="Calibri" w:hAnsi="Calibri"/>
          <w:sz w:val="22"/>
          <w:szCs w:val="22"/>
          <w:lang w:val="en-US"/>
        </w:rPr>
        <w:tab/>
      </w:r>
      <w:r>
        <w:t>RAN Information Application Error procedure</w:t>
      </w:r>
      <w:r>
        <w:tab/>
      </w:r>
      <w:r>
        <w:fldChar w:fldCharType="begin" w:fldLock="1"/>
      </w:r>
      <w:r>
        <w:instrText xml:space="preserve"> PAGEREF _Toc516735338 \h </w:instrText>
      </w:r>
      <w:r>
        <w:fldChar w:fldCharType="separate"/>
      </w:r>
      <w:r>
        <w:t>93</w:t>
      </w:r>
      <w:r>
        <w:fldChar w:fldCharType="end"/>
      </w:r>
    </w:p>
    <w:p w14:paraId="43033112" w14:textId="77777777" w:rsidR="00182AA7" w:rsidRDefault="00182AA7">
      <w:pPr>
        <w:pStyle w:val="TOC4"/>
        <w:rPr>
          <w:rFonts w:ascii="Calibri" w:hAnsi="Calibri"/>
          <w:sz w:val="22"/>
          <w:szCs w:val="22"/>
          <w:lang w:val="en-US"/>
        </w:rPr>
      </w:pPr>
      <w:r>
        <w:t>8c.2.4.1</w:t>
      </w:r>
      <w:r>
        <w:rPr>
          <w:rFonts w:ascii="Calibri" w:hAnsi="Calibri"/>
          <w:sz w:val="22"/>
          <w:szCs w:val="22"/>
          <w:lang w:val="en-US"/>
        </w:rPr>
        <w:tab/>
      </w:r>
      <w:r>
        <w:t>Initiation by the controlling or receiving BSS</w:t>
      </w:r>
      <w:r>
        <w:tab/>
      </w:r>
      <w:r>
        <w:fldChar w:fldCharType="begin" w:fldLock="1"/>
      </w:r>
      <w:r>
        <w:instrText xml:space="preserve"> PAGEREF _Toc516735339 \h </w:instrText>
      </w:r>
      <w:r>
        <w:fldChar w:fldCharType="separate"/>
      </w:r>
      <w:r>
        <w:t>93</w:t>
      </w:r>
      <w:r>
        <w:fldChar w:fldCharType="end"/>
      </w:r>
    </w:p>
    <w:p w14:paraId="6C7E59F0" w14:textId="77777777" w:rsidR="00182AA7" w:rsidRDefault="00182AA7">
      <w:pPr>
        <w:pStyle w:val="TOC4"/>
        <w:rPr>
          <w:rFonts w:ascii="Calibri" w:hAnsi="Calibri"/>
          <w:sz w:val="22"/>
          <w:szCs w:val="22"/>
          <w:lang w:val="en-US"/>
        </w:rPr>
      </w:pPr>
      <w:r>
        <w:t>8c.2.4.2</w:t>
      </w:r>
      <w:r>
        <w:rPr>
          <w:rFonts w:ascii="Calibri" w:hAnsi="Calibri"/>
          <w:sz w:val="22"/>
          <w:szCs w:val="22"/>
          <w:lang w:val="en-US"/>
        </w:rPr>
        <w:tab/>
      </w:r>
      <w:r>
        <w:t>Reception of a valid RAN-INFORMATION-APPLICATION-ERROR PDU by the serving BSS</w:t>
      </w:r>
      <w:r>
        <w:tab/>
      </w:r>
      <w:r>
        <w:fldChar w:fldCharType="begin" w:fldLock="1"/>
      </w:r>
      <w:r>
        <w:instrText xml:space="preserve"> PAGEREF _Toc516735340 \h </w:instrText>
      </w:r>
      <w:r>
        <w:fldChar w:fldCharType="separate"/>
      </w:r>
      <w:r>
        <w:t>94</w:t>
      </w:r>
      <w:r>
        <w:fldChar w:fldCharType="end"/>
      </w:r>
    </w:p>
    <w:p w14:paraId="464D3EFA" w14:textId="77777777" w:rsidR="00182AA7" w:rsidRDefault="00182AA7">
      <w:pPr>
        <w:pStyle w:val="TOC4"/>
        <w:rPr>
          <w:rFonts w:ascii="Calibri" w:hAnsi="Calibri"/>
          <w:sz w:val="22"/>
          <w:szCs w:val="22"/>
          <w:lang w:val="en-US"/>
        </w:rPr>
      </w:pPr>
      <w:r>
        <w:t>8c.2.4.3</w:t>
      </w:r>
      <w:r>
        <w:rPr>
          <w:rFonts w:ascii="Calibri" w:hAnsi="Calibri"/>
          <w:sz w:val="22"/>
          <w:szCs w:val="22"/>
          <w:lang w:val="en-US"/>
        </w:rPr>
        <w:tab/>
      </w:r>
      <w:r>
        <w:t>Reception of a valid RAN-INFORMATION-ACK PDU by the controlling or receiving BSS</w:t>
      </w:r>
      <w:r>
        <w:tab/>
      </w:r>
      <w:r>
        <w:fldChar w:fldCharType="begin" w:fldLock="1"/>
      </w:r>
      <w:r>
        <w:instrText xml:space="preserve"> PAGEREF _Toc516735341 \h </w:instrText>
      </w:r>
      <w:r>
        <w:fldChar w:fldCharType="separate"/>
      </w:r>
      <w:r>
        <w:t>94</w:t>
      </w:r>
      <w:r>
        <w:fldChar w:fldCharType="end"/>
      </w:r>
    </w:p>
    <w:p w14:paraId="1C75E127" w14:textId="77777777" w:rsidR="00182AA7" w:rsidRDefault="00182AA7">
      <w:pPr>
        <w:pStyle w:val="TOC4"/>
        <w:rPr>
          <w:rFonts w:ascii="Calibri" w:hAnsi="Calibri"/>
          <w:sz w:val="22"/>
          <w:szCs w:val="22"/>
          <w:lang w:val="en-US"/>
        </w:rPr>
      </w:pPr>
      <w:r>
        <w:t>8c.2.4.4</w:t>
      </w:r>
      <w:r>
        <w:rPr>
          <w:rFonts w:ascii="Calibri" w:hAnsi="Calibri"/>
          <w:sz w:val="22"/>
          <w:szCs w:val="22"/>
          <w:lang w:val="en-US"/>
        </w:rPr>
        <w:tab/>
      </w:r>
      <w:r>
        <w:t>Expiration of T(RIAE) in the controlling or receiving BSS</w:t>
      </w:r>
      <w:r>
        <w:tab/>
      </w:r>
      <w:r>
        <w:fldChar w:fldCharType="begin" w:fldLock="1"/>
      </w:r>
      <w:r>
        <w:instrText xml:space="preserve"> PAGEREF _Toc516735342 \h </w:instrText>
      </w:r>
      <w:r>
        <w:fldChar w:fldCharType="separate"/>
      </w:r>
      <w:r>
        <w:t>94</w:t>
      </w:r>
      <w:r>
        <w:fldChar w:fldCharType="end"/>
      </w:r>
    </w:p>
    <w:p w14:paraId="714B50F5" w14:textId="77777777" w:rsidR="00182AA7" w:rsidRDefault="00182AA7">
      <w:pPr>
        <w:pStyle w:val="TOC3"/>
        <w:rPr>
          <w:rFonts w:ascii="Calibri" w:hAnsi="Calibri"/>
          <w:sz w:val="22"/>
          <w:szCs w:val="22"/>
          <w:lang w:val="en-US"/>
        </w:rPr>
      </w:pPr>
      <w:r>
        <w:t>8c.2.5</w:t>
      </w:r>
      <w:r>
        <w:rPr>
          <w:rFonts w:ascii="Calibri" w:hAnsi="Calibri"/>
          <w:sz w:val="22"/>
          <w:szCs w:val="22"/>
          <w:lang w:val="en-US"/>
        </w:rPr>
        <w:tab/>
      </w:r>
      <w:r>
        <w:t>RAN Information Error procedure</w:t>
      </w:r>
      <w:r>
        <w:tab/>
      </w:r>
      <w:r>
        <w:fldChar w:fldCharType="begin" w:fldLock="1"/>
      </w:r>
      <w:r>
        <w:instrText xml:space="preserve"> PAGEREF _Toc516735343 \h </w:instrText>
      </w:r>
      <w:r>
        <w:fldChar w:fldCharType="separate"/>
      </w:r>
      <w:r>
        <w:t>95</w:t>
      </w:r>
      <w:r>
        <w:fldChar w:fldCharType="end"/>
      </w:r>
    </w:p>
    <w:p w14:paraId="716DC541" w14:textId="77777777" w:rsidR="00182AA7" w:rsidRDefault="00182AA7">
      <w:pPr>
        <w:pStyle w:val="TOC2"/>
        <w:rPr>
          <w:rFonts w:ascii="Calibri" w:hAnsi="Calibri"/>
          <w:sz w:val="22"/>
          <w:szCs w:val="22"/>
          <w:lang w:val="en-US"/>
        </w:rPr>
      </w:pPr>
      <w:r>
        <w:t>8c.3</w:t>
      </w:r>
      <w:r>
        <w:rPr>
          <w:rFonts w:ascii="Calibri" w:hAnsi="Calibri"/>
          <w:sz w:val="22"/>
          <w:szCs w:val="22"/>
          <w:lang w:val="en-US"/>
        </w:rPr>
        <w:tab/>
      </w:r>
      <w:r>
        <w:t>Abnormal conditions</w:t>
      </w:r>
      <w:r>
        <w:tab/>
      </w:r>
      <w:r>
        <w:fldChar w:fldCharType="begin" w:fldLock="1"/>
      </w:r>
      <w:r>
        <w:instrText xml:space="preserve"> PAGEREF _Toc516735344 \h </w:instrText>
      </w:r>
      <w:r>
        <w:fldChar w:fldCharType="separate"/>
      </w:r>
      <w:r>
        <w:t>95</w:t>
      </w:r>
      <w:r>
        <w:fldChar w:fldCharType="end"/>
      </w:r>
    </w:p>
    <w:p w14:paraId="1B35515E" w14:textId="77777777" w:rsidR="00182AA7" w:rsidRDefault="00182AA7">
      <w:pPr>
        <w:pStyle w:val="TOC3"/>
        <w:rPr>
          <w:rFonts w:ascii="Calibri" w:hAnsi="Calibri"/>
          <w:sz w:val="22"/>
          <w:szCs w:val="22"/>
          <w:lang w:val="en-US"/>
        </w:rPr>
      </w:pPr>
      <w:r>
        <w:t>8c.3.0</w:t>
      </w:r>
      <w:r>
        <w:rPr>
          <w:rFonts w:ascii="Calibri" w:hAnsi="Calibri"/>
          <w:sz w:val="22"/>
          <w:szCs w:val="22"/>
          <w:lang w:val="en-US"/>
        </w:rPr>
        <w:tab/>
      </w:r>
      <w:r>
        <w:t>General</w:t>
      </w:r>
      <w:r>
        <w:tab/>
      </w:r>
      <w:r>
        <w:fldChar w:fldCharType="begin" w:fldLock="1"/>
      </w:r>
      <w:r>
        <w:instrText xml:space="preserve"> PAGEREF _Toc516735345 \h </w:instrText>
      </w:r>
      <w:r>
        <w:fldChar w:fldCharType="separate"/>
      </w:r>
      <w:r>
        <w:t>95</w:t>
      </w:r>
      <w:r>
        <w:fldChar w:fldCharType="end"/>
      </w:r>
    </w:p>
    <w:p w14:paraId="677F3546" w14:textId="77777777" w:rsidR="00182AA7" w:rsidRDefault="00182AA7">
      <w:pPr>
        <w:pStyle w:val="TOC3"/>
        <w:rPr>
          <w:rFonts w:ascii="Calibri" w:hAnsi="Calibri"/>
          <w:sz w:val="22"/>
          <w:szCs w:val="22"/>
          <w:lang w:val="en-US"/>
        </w:rPr>
      </w:pPr>
      <w:r>
        <w:t>8c.3.1</w:t>
      </w:r>
      <w:r>
        <w:rPr>
          <w:rFonts w:ascii="Calibri" w:hAnsi="Calibri"/>
          <w:sz w:val="22"/>
          <w:szCs w:val="22"/>
          <w:lang w:val="en-US"/>
        </w:rPr>
        <w:tab/>
      </w:r>
      <w:r>
        <w:t>Abnormal conditions at the BSSGP level</w:t>
      </w:r>
      <w:r>
        <w:tab/>
      </w:r>
      <w:r>
        <w:fldChar w:fldCharType="begin" w:fldLock="1"/>
      </w:r>
      <w:r>
        <w:instrText xml:space="preserve"> PAGEREF _Toc516735346 \h </w:instrText>
      </w:r>
      <w:r>
        <w:fldChar w:fldCharType="separate"/>
      </w:r>
      <w:r>
        <w:t>95</w:t>
      </w:r>
      <w:r>
        <w:fldChar w:fldCharType="end"/>
      </w:r>
    </w:p>
    <w:p w14:paraId="162BAC21" w14:textId="77777777" w:rsidR="00182AA7" w:rsidRDefault="00182AA7">
      <w:pPr>
        <w:pStyle w:val="TOC4"/>
        <w:rPr>
          <w:rFonts w:ascii="Calibri" w:hAnsi="Calibri"/>
          <w:sz w:val="22"/>
          <w:szCs w:val="22"/>
          <w:lang w:val="en-US"/>
        </w:rPr>
      </w:pPr>
      <w:r>
        <w:t>8c.3.1.1</w:t>
      </w:r>
      <w:r>
        <w:rPr>
          <w:rFonts w:ascii="Calibri" w:hAnsi="Calibri"/>
          <w:sz w:val="22"/>
          <w:szCs w:val="22"/>
          <w:lang w:val="en-US"/>
        </w:rPr>
        <w:tab/>
      </w:r>
      <w:r>
        <w:t>General</w:t>
      </w:r>
      <w:r>
        <w:tab/>
      </w:r>
      <w:r>
        <w:fldChar w:fldCharType="begin" w:fldLock="1"/>
      </w:r>
      <w:r>
        <w:instrText xml:space="preserve"> PAGEREF _Toc516735347 \h </w:instrText>
      </w:r>
      <w:r>
        <w:fldChar w:fldCharType="separate"/>
      </w:r>
      <w:r>
        <w:t>95</w:t>
      </w:r>
      <w:r>
        <w:fldChar w:fldCharType="end"/>
      </w:r>
    </w:p>
    <w:p w14:paraId="24771E78" w14:textId="77777777" w:rsidR="00182AA7" w:rsidRDefault="00182AA7">
      <w:pPr>
        <w:pStyle w:val="TOC4"/>
        <w:rPr>
          <w:rFonts w:ascii="Calibri" w:hAnsi="Calibri"/>
          <w:sz w:val="22"/>
          <w:szCs w:val="22"/>
          <w:lang w:val="en-US"/>
        </w:rPr>
      </w:pPr>
      <w:r>
        <w:t>8c.3.1.2</w:t>
      </w:r>
      <w:r>
        <w:rPr>
          <w:rFonts w:ascii="Calibri" w:hAnsi="Calibri"/>
          <w:sz w:val="22"/>
          <w:szCs w:val="22"/>
          <w:lang w:val="en-US"/>
        </w:rPr>
        <w:tab/>
      </w:r>
      <w:r>
        <w:t>RIM addressing error in BSS</w:t>
      </w:r>
      <w:r>
        <w:tab/>
      </w:r>
      <w:r>
        <w:fldChar w:fldCharType="begin" w:fldLock="1"/>
      </w:r>
      <w:r>
        <w:instrText xml:space="preserve"> PAGEREF _Toc516735348 \h </w:instrText>
      </w:r>
      <w:r>
        <w:fldChar w:fldCharType="separate"/>
      </w:r>
      <w:r>
        <w:t>95</w:t>
      </w:r>
      <w:r>
        <w:fldChar w:fldCharType="end"/>
      </w:r>
    </w:p>
    <w:p w14:paraId="08D8A914" w14:textId="77777777" w:rsidR="00182AA7" w:rsidRDefault="00182AA7">
      <w:pPr>
        <w:pStyle w:val="TOC4"/>
        <w:rPr>
          <w:rFonts w:ascii="Calibri" w:hAnsi="Calibri"/>
          <w:sz w:val="22"/>
          <w:szCs w:val="22"/>
          <w:lang w:val="en-US"/>
        </w:rPr>
      </w:pPr>
      <w:r>
        <w:t>8c.3.1.3</w:t>
      </w:r>
      <w:r>
        <w:rPr>
          <w:rFonts w:ascii="Calibri" w:hAnsi="Calibri"/>
          <w:sz w:val="22"/>
          <w:szCs w:val="22"/>
          <w:lang w:val="en-US"/>
        </w:rPr>
        <w:tab/>
      </w:r>
      <w:r>
        <w:t>RIM addressing error in the CN</w:t>
      </w:r>
      <w:r>
        <w:tab/>
      </w:r>
      <w:r>
        <w:fldChar w:fldCharType="begin" w:fldLock="1"/>
      </w:r>
      <w:r>
        <w:instrText xml:space="preserve"> PAGEREF _Toc516735349 \h </w:instrText>
      </w:r>
      <w:r>
        <w:fldChar w:fldCharType="separate"/>
      </w:r>
      <w:r>
        <w:t>96</w:t>
      </w:r>
      <w:r>
        <w:fldChar w:fldCharType="end"/>
      </w:r>
    </w:p>
    <w:p w14:paraId="7ADB22AD" w14:textId="77777777" w:rsidR="00182AA7" w:rsidRDefault="00182AA7">
      <w:pPr>
        <w:pStyle w:val="TOC4"/>
        <w:rPr>
          <w:rFonts w:ascii="Calibri" w:hAnsi="Calibri"/>
          <w:sz w:val="22"/>
          <w:szCs w:val="22"/>
          <w:lang w:val="en-US"/>
        </w:rPr>
      </w:pPr>
      <w:r>
        <w:t>8c.3.1.4</w:t>
      </w:r>
      <w:r>
        <w:rPr>
          <w:rFonts w:ascii="Calibri" w:hAnsi="Calibri"/>
          <w:sz w:val="22"/>
          <w:szCs w:val="22"/>
          <w:lang w:val="en-US"/>
        </w:rPr>
        <w:tab/>
      </w:r>
      <w:r>
        <w:t>RIM PDU addressed to a BSS not supporting RIM</w:t>
      </w:r>
      <w:r>
        <w:tab/>
      </w:r>
      <w:r>
        <w:fldChar w:fldCharType="begin" w:fldLock="1"/>
      </w:r>
      <w:r>
        <w:instrText xml:space="preserve"> PAGEREF _Toc516735350 \h </w:instrText>
      </w:r>
      <w:r>
        <w:fldChar w:fldCharType="separate"/>
      </w:r>
      <w:r>
        <w:t>96</w:t>
      </w:r>
      <w:r>
        <w:fldChar w:fldCharType="end"/>
      </w:r>
    </w:p>
    <w:p w14:paraId="43CE52D0" w14:textId="77777777" w:rsidR="00182AA7" w:rsidRDefault="00182AA7">
      <w:pPr>
        <w:pStyle w:val="TOC3"/>
        <w:rPr>
          <w:rFonts w:ascii="Calibri" w:hAnsi="Calibri"/>
          <w:sz w:val="22"/>
          <w:szCs w:val="22"/>
          <w:lang w:val="en-US"/>
        </w:rPr>
      </w:pPr>
      <w:r>
        <w:t>8c.3.2</w:t>
      </w:r>
      <w:r>
        <w:rPr>
          <w:rFonts w:ascii="Calibri" w:hAnsi="Calibri"/>
          <w:sz w:val="22"/>
          <w:szCs w:val="22"/>
          <w:lang w:val="en-US"/>
        </w:rPr>
        <w:tab/>
      </w:r>
      <w:r>
        <w:t>Abnormal conditions encountered in the RIM container</w:t>
      </w:r>
      <w:r>
        <w:tab/>
      </w:r>
      <w:r>
        <w:fldChar w:fldCharType="begin" w:fldLock="1"/>
      </w:r>
      <w:r>
        <w:instrText xml:space="preserve"> PAGEREF _Toc516735351 \h </w:instrText>
      </w:r>
      <w:r>
        <w:fldChar w:fldCharType="separate"/>
      </w:r>
      <w:r>
        <w:t>96</w:t>
      </w:r>
      <w:r>
        <w:fldChar w:fldCharType="end"/>
      </w:r>
    </w:p>
    <w:p w14:paraId="5D4BDB17" w14:textId="77777777" w:rsidR="00182AA7" w:rsidRDefault="00182AA7">
      <w:pPr>
        <w:pStyle w:val="TOC4"/>
        <w:rPr>
          <w:rFonts w:ascii="Calibri" w:hAnsi="Calibri"/>
          <w:sz w:val="22"/>
          <w:szCs w:val="22"/>
          <w:lang w:val="en-US"/>
        </w:rPr>
      </w:pPr>
      <w:r>
        <w:t>8c.3.2.1</w:t>
      </w:r>
      <w:r>
        <w:rPr>
          <w:rFonts w:ascii="Calibri" w:hAnsi="Calibri"/>
          <w:sz w:val="22"/>
          <w:szCs w:val="22"/>
          <w:lang w:val="en-US"/>
        </w:rPr>
        <w:tab/>
      </w:r>
      <w:r>
        <w:t>Unknown RIM Application Identity</w:t>
      </w:r>
      <w:r>
        <w:tab/>
      </w:r>
      <w:r>
        <w:fldChar w:fldCharType="begin" w:fldLock="1"/>
      </w:r>
      <w:r>
        <w:instrText xml:space="preserve"> PAGEREF _Toc516735352 \h </w:instrText>
      </w:r>
      <w:r>
        <w:fldChar w:fldCharType="separate"/>
      </w:r>
      <w:r>
        <w:t>96</w:t>
      </w:r>
      <w:r>
        <w:fldChar w:fldCharType="end"/>
      </w:r>
    </w:p>
    <w:p w14:paraId="4220DFEA" w14:textId="77777777" w:rsidR="00182AA7" w:rsidRDefault="00182AA7">
      <w:pPr>
        <w:pStyle w:val="TOC4"/>
        <w:rPr>
          <w:rFonts w:ascii="Calibri" w:hAnsi="Calibri"/>
          <w:sz w:val="22"/>
          <w:szCs w:val="22"/>
          <w:lang w:val="en-US"/>
        </w:rPr>
      </w:pPr>
      <w:r>
        <w:t>8c.3.2.2</w:t>
      </w:r>
      <w:r>
        <w:rPr>
          <w:rFonts w:ascii="Calibri" w:hAnsi="Calibri"/>
          <w:sz w:val="22"/>
          <w:szCs w:val="22"/>
          <w:lang w:val="en-US"/>
        </w:rPr>
        <w:tab/>
      </w:r>
      <w:r>
        <w:t>Erroneous PDU Type Extension field</w:t>
      </w:r>
      <w:r>
        <w:tab/>
      </w:r>
      <w:r>
        <w:fldChar w:fldCharType="begin" w:fldLock="1"/>
      </w:r>
      <w:r>
        <w:instrText xml:space="preserve"> PAGEREF _Toc516735353 \h </w:instrText>
      </w:r>
      <w:r>
        <w:fldChar w:fldCharType="separate"/>
      </w:r>
      <w:r>
        <w:t>96</w:t>
      </w:r>
      <w:r>
        <w:fldChar w:fldCharType="end"/>
      </w:r>
    </w:p>
    <w:p w14:paraId="023AF6B1" w14:textId="77777777" w:rsidR="00182AA7" w:rsidRDefault="00182AA7">
      <w:pPr>
        <w:pStyle w:val="TOC4"/>
        <w:rPr>
          <w:rFonts w:ascii="Calibri" w:hAnsi="Calibri"/>
          <w:sz w:val="22"/>
          <w:szCs w:val="22"/>
          <w:lang w:val="en-US"/>
        </w:rPr>
      </w:pPr>
      <w:r>
        <w:t>8c.3.2.3</w:t>
      </w:r>
      <w:r>
        <w:rPr>
          <w:rFonts w:ascii="Calibri" w:hAnsi="Calibri"/>
          <w:sz w:val="22"/>
          <w:szCs w:val="22"/>
          <w:lang w:val="en-US"/>
        </w:rPr>
        <w:tab/>
      </w:r>
      <w:r>
        <w:t>Missing conditional IE</w:t>
      </w:r>
      <w:r>
        <w:tab/>
      </w:r>
      <w:r>
        <w:fldChar w:fldCharType="begin" w:fldLock="1"/>
      </w:r>
      <w:r>
        <w:instrText xml:space="preserve"> PAGEREF _Toc516735354 \h </w:instrText>
      </w:r>
      <w:r>
        <w:fldChar w:fldCharType="separate"/>
      </w:r>
      <w:r>
        <w:t>96</w:t>
      </w:r>
      <w:r>
        <w:fldChar w:fldCharType="end"/>
      </w:r>
    </w:p>
    <w:p w14:paraId="2B16A03F" w14:textId="77777777" w:rsidR="00182AA7" w:rsidRDefault="00182AA7">
      <w:pPr>
        <w:pStyle w:val="TOC4"/>
        <w:rPr>
          <w:rFonts w:ascii="Calibri" w:hAnsi="Calibri"/>
          <w:sz w:val="22"/>
          <w:szCs w:val="22"/>
          <w:lang w:val="en-US"/>
        </w:rPr>
      </w:pPr>
      <w:r>
        <w:t>8c.3.2.4</w:t>
      </w:r>
      <w:r>
        <w:rPr>
          <w:rFonts w:ascii="Calibri" w:hAnsi="Calibri"/>
          <w:sz w:val="22"/>
          <w:szCs w:val="22"/>
          <w:lang w:val="en-US"/>
        </w:rPr>
        <w:tab/>
      </w:r>
      <w:r>
        <w:t>Missing mandatory IE</w:t>
      </w:r>
      <w:r>
        <w:tab/>
      </w:r>
      <w:r>
        <w:fldChar w:fldCharType="begin" w:fldLock="1"/>
      </w:r>
      <w:r>
        <w:instrText xml:space="preserve"> PAGEREF _Toc516735355 \h </w:instrText>
      </w:r>
      <w:r>
        <w:fldChar w:fldCharType="separate"/>
      </w:r>
      <w:r>
        <w:t>96</w:t>
      </w:r>
      <w:r>
        <w:fldChar w:fldCharType="end"/>
      </w:r>
    </w:p>
    <w:p w14:paraId="1E0E505B" w14:textId="77777777" w:rsidR="00182AA7" w:rsidRDefault="00182AA7">
      <w:pPr>
        <w:pStyle w:val="TOC4"/>
        <w:rPr>
          <w:rFonts w:ascii="Calibri" w:hAnsi="Calibri"/>
          <w:sz w:val="22"/>
          <w:szCs w:val="22"/>
          <w:lang w:val="en-US"/>
        </w:rPr>
      </w:pPr>
      <w:r>
        <w:t>8c.3.2.5</w:t>
      </w:r>
      <w:r>
        <w:rPr>
          <w:rFonts w:ascii="Calibri" w:hAnsi="Calibri"/>
          <w:sz w:val="22"/>
          <w:szCs w:val="22"/>
          <w:lang w:val="en-US"/>
        </w:rPr>
        <w:tab/>
      </w:r>
      <w:r>
        <w:t>Syntactical error in an expected conditional IE</w:t>
      </w:r>
      <w:r>
        <w:tab/>
      </w:r>
      <w:r>
        <w:fldChar w:fldCharType="begin" w:fldLock="1"/>
      </w:r>
      <w:r>
        <w:instrText xml:space="preserve"> PAGEREF _Toc516735356 \h </w:instrText>
      </w:r>
      <w:r>
        <w:fldChar w:fldCharType="separate"/>
      </w:r>
      <w:r>
        <w:t>97</w:t>
      </w:r>
      <w:r>
        <w:fldChar w:fldCharType="end"/>
      </w:r>
    </w:p>
    <w:p w14:paraId="262D77C5" w14:textId="77777777" w:rsidR="00182AA7" w:rsidRDefault="00182AA7">
      <w:pPr>
        <w:pStyle w:val="TOC4"/>
        <w:rPr>
          <w:rFonts w:ascii="Calibri" w:hAnsi="Calibri"/>
          <w:sz w:val="22"/>
          <w:szCs w:val="22"/>
          <w:lang w:val="en-US"/>
        </w:rPr>
      </w:pPr>
      <w:r>
        <w:t>8c.3.2.6</w:t>
      </w:r>
      <w:r>
        <w:rPr>
          <w:rFonts w:ascii="Calibri" w:hAnsi="Calibri"/>
          <w:sz w:val="22"/>
          <w:szCs w:val="22"/>
          <w:lang w:val="en-US"/>
        </w:rPr>
        <w:tab/>
      </w:r>
      <w:r>
        <w:t>Syntactical error in a mandatory IE</w:t>
      </w:r>
      <w:r>
        <w:tab/>
      </w:r>
      <w:r>
        <w:fldChar w:fldCharType="begin" w:fldLock="1"/>
      </w:r>
      <w:r>
        <w:instrText xml:space="preserve"> PAGEREF _Toc516735357 \h </w:instrText>
      </w:r>
      <w:r>
        <w:fldChar w:fldCharType="separate"/>
      </w:r>
      <w:r>
        <w:t>97</w:t>
      </w:r>
      <w:r>
        <w:fldChar w:fldCharType="end"/>
      </w:r>
    </w:p>
    <w:p w14:paraId="395889B2" w14:textId="77777777" w:rsidR="00182AA7" w:rsidRDefault="00182AA7">
      <w:pPr>
        <w:pStyle w:val="TOC4"/>
        <w:rPr>
          <w:rFonts w:ascii="Calibri" w:hAnsi="Calibri"/>
          <w:sz w:val="22"/>
          <w:szCs w:val="22"/>
          <w:lang w:val="en-US"/>
        </w:rPr>
      </w:pPr>
      <w:r>
        <w:t>8c.3.2.7</w:t>
      </w:r>
      <w:r>
        <w:rPr>
          <w:rFonts w:ascii="Calibri" w:hAnsi="Calibri"/>
          <w:sz w:val="22"/>
          <w:szCs w:val="22"/>
          <w:lang w:val="en-US"/>
        </w:rPr>
        <w:tab/>
      </w:r>
      <w:r>
        <w:t>Unexpected conditional IE</w:t>
      </w:r>
      <w:r>
        <w:tab/>
      </w:r>
      <w:r>
        <w:fldChar w:fldCharType="begin" w:fldLock="1"/>
      </w:r>
      <w:r>
        <w:instrText xml:space="preserve"> PAGEREF _Toc516735358 \h </w:instrText>
      </w:r>
      <w:r>
        <w:fldChar w:fldCharType="separate"/>
      </w:r>
      <w:r>
        <w:t>97</w:t>
      </w:r>
      <w:r>
        <w:fldChar w:fldCharType="end"/>
      </w:r>
    </w:p>
    <w:p w14:paraId="14A7564C" w14:textId="77777777" w:rsidR="00182AA7" w:rsidRDefault="00182AA7">
      <w:pPr>
        <w:pStyle w:val="TOC4"/>
        <w:rPr>
          <w:rFonts w:ascii="Calibri" w:hAnsi="Calibri"/>
          <w:sz w:val="22"/>
          <w:szCs w:val="22"/>
          <w:lang w:val="en-US"/>
        </w:rPr>
      </w:pPr>
      <w:r>
        <w:t>8c.3.2.8</w:t>
      </w:r>
      <w:r>
        <w:rPr>
          <w:rFonts w:ascii="Calibri" w:hAnsi="Calibri"/>
          <w:sz w:val="22"/>
          <w:szCs w:val="22"/>
          <w:lang w:val="en-US"/>
        </w:rPr>
        <w:tab/>
      </w:r>
      <w:r>
        <w:t>Containers with out-of-sequence information elements</w:t>
      </w:r>
      <w:r>
        <w:tab/>
      </w:r>
      <w:r>
        <w:fldChar w:fldCharType="begin" w:fldLock="1"/>
      </w:r>
      <w:r>
        <w:instrText xml:space="preserve"> PAGEREF _Toc516735359 \h </w:instrText>
      </w:r>
      <w:r>
        <w:fldChar w:fldCharType="separate"/>
      </w:r>
      <w:r>
        <w:t>97</w:t>
      </w:r>
      <w:r>
        <w:fldChar w:fldCharType="end"/>
      </w:r>
    </w:p>
    <w:p w14:paraId="72A652E9" w14:textId="77777777" w:rsidR="00182AA7" w:rsidRDefault="00182AA7">
      <w:pPr>
        <w:pStyle w:val="TOC4"/>
        <w:rPr>
          <w:rFonts w:ascii="Calibri" w:hAnsi="Calibri"/>
          <w:sz w:val="22"/>
          <w:szCs w:val="22"/>
          <w:lang w:val="en-US"/>
        </w:rPr>
      </w:pPr>
      <w:r>
        <w:t>8c.3.2.9</w:t>
      </w:r>
      <w:r>
        <w:rPr>
          <w:rFonts w:ascii="Calibri" w:hAnsi="Calibri"/>
          <w:sz w:val="22"/>
          <w:szCs w:val="22"/>
          <w:lang w:val="en-US"/>
        </w:rPr>
        <w:tab/>
      </w:r>
      <w:r>
        <w:t>Container with semantically incorrect content</w:t>
      </w:r>
      <w:r>
        <w:tab/>
      </w:r>
      <w:r>
        <w:fldChar w:fldCharType="begin" w:fldLock="1"/>
      </w:r>
      <w:r>
        <w:instrText xml:space="preserve"> PAGEREF _Toc516735360 \h </w:instrText>
      </w:r>
      <w:r>
        <w:fldChar w:fldCharType="separate"/>
      </w:r>
      <w:r>
        <w:t>97</w:t>
      </w:r>
      <w:r>
        <w:fldChar w:fldCharType="end"/>
      </w:r>
    </w:p>
    <w:p w14:paraId="71C7A269" w14:textId="77777777" w:rsidR="00182AA7" w:rsidRDefault="00182AA7">
      <w:pPr>
        <w:pStyle w:val="TOC3"/>
        <w:rPr>
          <w:rFonts w:ascii="Calibri" w:hAnsi="Calibri"/>
          <w:sz w:val="22"/>
          <w:szCs w:val="22"/>
          <w:lang w:val="en-US"/>
        </w:rPr>
      </w:pPr>
      <w:r>
        <w:t>8c.3.3</w:t>
      </w:r>
      <w:r>
        <w:rPr>
          <w:rFonts w:ascii="Calibri" w:hAnsi="Calibri"/>
          <w:sz w:val="22"/>
          <w:szCs w:val="22"/>
          <w:lang w:val="en-US"/>
        </w:rPr>
        <w:tab/>
      </w:r>
      <w:r>
        <w:t>Unexpected RIM PDU</w:t>
      </w:r>
      <w:r>
        <w:tab/>
      </w:r>
      <w:r>
        <w:fldChar w:fldCharType="begin" w:fldLock="1"/>
      </w:r>
      <w:r>
        <w:instrText xml:space="preserve"> PAGEREF _Toc516735361 \h </w:instrText>
      </w:r>
      <w:r>
        <w:fldChar w:fldCharType="separate"/>
      </w:r>
      <w:r>
        <w:t>98</w:t>
      </w:r>
      <w:r>
        <w:fldChar w:fldCharType="end"/>
      </w:r>
    </w:p>
    <w:p w14:paraId="12AE9A65" w14:textId="77777777" w:rsidR="00182AA7" w:rsidRDefault="00182AA7">
      <w:pPr>
        <w:pStyle w:val="TOC3"/>
        <w:rPr>
          <w:rFonts w:ascii="Calibri" w:hAnsi="Calibri"/>
          <w:sz w:val="22"/>
          <w:szCs w:val="22"/>
          <w:lang w:val="en-US"/>
        </w:rPr>
      </w:pPr>
      <w:r>
        <w:t>8c.3.4</w:t>
      </w:r>
      <w:r>
        <w:rPr>
          <w:rFonts w:ascii="Calibri" w:hAnsi="Calibri"/>
          <w:sz w:val="22"/>
          <w:szCs w:val="22"/>
          <w:lang w:val="en-US"/>
        </w:rPr>
        <w:tab/>
      </w:r>
      <w:r>
        <w:t>RIM error reporting</w:t>
      </w:r>
      <w:r>
        <w:tab/>
      </w:r>
      <w:r>
        <w:fldChar w:fldCharType="begin" w:fldLock="1"/>
      </w:r>
      <w:r>
        <w:instrText xml:space="preserve"> PAGEREF _Toc516735362 \h </w:instrText>
      </w:r>
      <w:r>
        <w:fldChar w:fldCharType="separate"/>
      </w:r>
      <w:r>
        <w:t>98</w:t>
      </w:r>
      <w:r>
        <w:fldChar w:fldCharType="end"/>
      </w:r>
    </w:p>
    <w:p w14:paraId="4F65DF18" w14:textId="77777777" w:rsidR="00182AA7" w:rsidRDefault="00182AA7">
      <w:pPr>
        <w:pStyle w:val="TOC4"/>
        <w:rPr>
          <w:rFonts w:ascii="Calibri" w:hAnsi="Calibri"/>
          <w:sz w:val="22"/>
          <w:szCs w:val="22"/>
          <w:lang w:val="en-US"/>
        </w:rPr>
      </w:pPr>
      <w:r>
        <w:t>8c.3.4.1</w:t>
      </w:r>
      <w:r>
        <w:rPr>
          <w:rFonts w:ascii="Calibri" w:hAnsi="Calibri"/>
          <w:sz w:val="22"/>
          <w:szCs w:val="22"/>
          <w:lang w:val="en-US"/>
        </w:rPr>
        <w:tab/>
      </w:r>
      <w:r>
        <w:t>General</w:t>
      </w:r>
      <w:r>
        <w:tab/>
      </w:r>
      <w:r>
        <w:fldChar w:fldCharType="begin" w:fldLock="1"/>
      </w:r>
      <w:r>
        <w:instrText xml:space="preserve"> PAGEREF _Toc516735363 \h </w:instrText>
      </w:r>
      <w:r>
        <w:fldChar w:fldCharType="separate"/>
      </w:r>
      <w:r>
        <w:t>98</w:t>
      </w:r>
      <w:r>
        <w:fldChar w:fldCharType="end"/>
      </w:r>
    </w:p>
    <w:p w14:paraId="122C83B9" w14:textId="77777777" w:rsidR="00182AA7" w:rsidRDefault="00182AA7">
      <w:pPr>
        <w:pStyle w:val="TOC4"/>
        <w:rPr>
          <w:rFonts w:ascii="Calibri" w:hAnsi="Calibri"/>
          <w:sz w:val="22"/>
          <w:szCs w:val="22"/>
          <w:lang w:val="en-US"/>
        </w:rPr>
      </w:pPr>
      <w:r>
        <w:t>8c.3.4.2</w:t>
      </w:r>
      <w:r>
        <w:rPr>
          <w:rFonts w:ascii="Calibri" w:hAnsi="Calibri"/>
          <w:sz w:val="22"/>
          <w:szCs w:val="22"/>
          <w:lang w:val="en-US"/>
        </w:rPr>
        <w:tab/>
      </w:r>
      <w:r>
        <w:t>Sending of a RAN-INFORMATION-ERROR PDU</w:t>
      </w:r>
      <w:r>
        <w:tab/>
      </w:r>
      <w:r>
        <w:fldChar w:fldCharType="begin" w:fldLock="1"/>
      </w:r>
      <w:r>
        <w:instrText xml:space="preserve"> PAGEREF _Toc516735364 \h </w:instrText>
      </w:r>
      <w:r>
        <w:fldChar w:fldCharType="separate"/>
      </w:r>
      <w:r>
        <w:t>98</w:t>
      </w:r>
      <w:r>
        <w:fldChar w:fldCharType="end"/>
      </w:r>
    </w:p>
    <w:p w14:paraId="50C6082E" w14:textId="77777777" w:rsidR="00182AA7" w:rsidRDefault="00182AA7">
      <w:pPr>
        <w:pStyle w:val="TOC4"/>
        <w:rPr>
          <w:rFonts w:ascii="Calibri" w:hAnsi="Calibri"/>
          <w:sz w:val="22"/>
          <w:szCs w:val="22"/>
          <w:lang w:val="en-US"/>
        </w:rPr>
      </w:pPr>
      <w:r>
        <w:t>8c.3.4.3</w:t>
      </w:r>
      <w:r>
        <w:rPr>
          <w:rFonts w:ascii="Calibri" w:hAnsi="Calibri"/>
          <w:sz w:val="22"/>
          <w:szCs w:val="22"/>
          <w:lang w:val="en-US"/>
        </w:rPr>
        <w:tab/>
      </w:r>
      <w:r>
        <w:t>Reception of a RAN-INFORMATION-ERROR PDU in the BSS</w:t>
      </w:r>
      <w:r>
        <w:tab/>
      </w:r>
      <w:r>
        <w:fldChar w:fldCharType="begin" w:fldLock="1"/>
      </w:r>
      <w:r>
        <w:instrText xml:space="preserve"> PAGEREF _Toc516735365 \h </w:instrText>
      </w:r>
      <w:r>
        <w:fldChar w:fldCharType="separate"/>
      </w:r>
      <w:r>
        <w:t>98</w:t>
      </w:r>
      <w:r>
        <w:fldChar w:fldCharType="end"/>
      </w:r>
    </w:p>
    <w:p w14:paraId="58349A7C" w14:textId="77777777" w:rsidR="00182AA7" w:rsidRDefault="00182AA7">
      <w:pPr>
        <w:pStyle w:val="TOC2"/>
        <w:rPr>
          <w:rFonts w:ascii="Calibri" w:hAnsi="Calibri"/>
          <w:sz w:val="22"/>
          <w:szCs w:val="22"/>
          <w:lang w:val="en-US"/>
        </w:rPr>
      </w:pPr>
      <w:r>
        <w:t>8c.4</w:t>
      </w:r>
      <w:r>
        <w:rPr>
          <w:rFonts w:ascii="Calibri" w:hAnsi="Calibri"/>
          <w:sz w:val="22"/>
          <w:szCs w:val="22"/>
          <w:lang w:val="en-US"/>
        </w:rPr>
        <w:tab/>
      </w:r>
      <w:r>
        <w:t>RIM timers</w:t>
      </w:r>
      <w:r>
        <w:tab/>
      </w:r>
      <w:r>
        <w:fldChar w:fldCharType="begin" w:fldLock="1"/>
      </w:r>
      <w:r>
        <w:instrText xml:space="preserve"> PAGEREF _Toc516735366 \h </w:instrText>
      </w:r>
      <w:r>
        <w:fldChar w:fldCharType="separate"/>
      </w:r>
      <w:r>
        <w:t>98</w:t>
      </w:r>
      <w:r>
        <w:fldChar w:fldCharType="end"/>
      </w:r>
    </w:p>
    <w:p w14:paraId="751775B7" w14:textId="77777777" w:rsidR="00182AA7" w:rsidRDefault="00182AA7">
      <w:pPr>
        <w:pStyle w:val="TOC2"/>
        <w:rPr>
          <w:rFonts w:ascii="Calibri" w:hAnsi="Calibri"/>
          <w:sz w:val="22"/>
          <w:szCs w:val="22"/>
          <w:lang w:val="en-US"/>
        </w:rPr>
      </w:pPr>
      <w:r>
        <w:t>8c.5</w:t>
      </w:r>
      <w:r>
        <w:rPr>
          <w:rFonts w:ascii="Calibri" w:hAnsi="Calibri"/>
          <w:sz w:val="22"/>
          <w:szCs w:val="22"/>
          <w:lang w:val="en-US"/>
        </w:rPr>
        <w:tab/>
      </w:r>
      <w:r>
        <w:t>Action upon deletion of a cell in a BSS</w:t>
      </w:r>
      <w:r>
        <w:tab/>
      </w:r>
      <w:r>
        <w:fldChar w:fldCharType="begin" w:fldLock="1"/>
      </w:r>
      <w:r>
        <w:instrText xml:space="preserve"> PAGEREF _Toc516735367 \h </w:instrText>
      </w:r>
      <w:r>
        <w:fldChar w:fldCharType="separate"/>
      </w:r>
      <w:r>
        <w:t>99</w:t>
      </w:r>
      <w:r>
        <w:fldChar w:fldCharType="end"/>
      </w:r>
    </w:p>
    <w:p w14:paraId="200BD230" w14:textId="77777777" w:rsidR="00182AA7" w:rsidRDefault="00182AA7">
      <w:pPr>
        <w:pStyle w:val="TOC3"/>
        <w:rPr>
          <w:rFonts w:ascii="Calibri" w:hAnsi="Calibri"/>
          <w:sz w:val="22"/>
          <w:szCs w:val="22"/>
          <w:lang w:val="en-US"/>
        </w:rPr>
      </w:pPr>
      <w:r>
        <w:t>8c.5.0</w:t>
      </w:r>
      <w:r>
        <w:rPr>
          <w:rFonts w:ascii="Calibri" w:hAnsi="Calibri"/>
          <w:sz w:val="22"/>
          <w:szCs w:val="22"/>
          <w:lang w:val="en-US"/>
        </w:rPr>
        <w:tab/>
      </w:r>
      <w:r>
        <w:t>General</w:t>
      </w:r>
      <w:r>
        <w:tab/>
      </w:r>
      <w:r>
        <w:fldChar w:fldCharType="begin" w:fldLock="1"/>
      </w:r>
      <w:r>
        <w:instrText xml:space="preserve"> PAGEREF _Toc516735368 \h </w:instrText>
      </w:r>
      <w:r>
        <w:fldChar w:fldCharType="separate"/>
      </w:r>
      <w:r>
        <w:t>99</w:t>
      </w:r>
      <w:r>
        <w:fldChar w:fldCharType="end"/>
      </w:r>
    </w:p>
    <w:p w14:paraId="008B33B6" w14:textId="77777777" w:rsidR="00182AA7" w:rsidRDefault="00182AA7">
      <w:pPr>
        <w:pStyle w:val="TOC3"/>
        <w:rPr>
          <w:rFonts w:ascii="Calibri" w:hAnsi="Calibri"/>
          <w:sz w:val="22"/>
          <w:szCs w:val="22"/>
          <w:lang w:val="en-US"/>
        </w:rPr>
      </w:pPr>
      <w:r>
        <w:t>8c.5.1</w:t>
      </w:r>
      <w:r>
        <w:rPr>
          <w:rFonts w:ascii="Calibri" w:hAnsi="Calibri"/>
          <w:sz w:val="22"/>
          <w:szCs w:val="22"/>
          <w:lang w:val="en-US"/>
        </w:rPr>
        <w:tab/>
      </w:r>
      <w:r>
        <w:t>Actions due to the deletion of the cell</w:t>
      </w:r>
      <w:r>
        <w:tab/>
      </w:r>
      <w:r>
        <w:fldChar w:fldCharType="begin" w:fldLock="1"/>
      </w:r>
      <w:r>
        <w:instrText xml:space="preserve"> PAGEREF _Toc516735369 \h </w:instrText>
      </w:r>
      <w:r>
        <w:fldChar w:fldCharType="separate"/>
      </w:r>
      <w:r>
        <w:t>99</w:t>
      </w:r>
      <w:r>
        <w:fldChar w:fldCharType="end"/>
      </w:r>
    </w:p>
    <w:p w14:paraId="774B9066" w14:textId="77777777" w:rsidR="00182AA7" w:rsidRDefault="00182AA7">
      <w:pPr>
        <w:pStyle w:val="TOC3"/>
        <w:rPr>
          <w:rFonts w:ascii="Calibri" w:hAnsi="Calibri"/>
          <w:sz w:val="22"/>
          <w:szCs w:val="22"/>
          <w:lang w:val="en-US"/>
        </w:rPr>
      </w:pPr>
      <w:r>
        <w:t>8c.5.2</w:t>
      </w:r>
      <w:r>
        <w:rPr>
          <w:rFonts w:ascii="Calibri" w:hAnsi="Calibri"/>
          <w:sz w:val="22"/>
          <w:szCs w:val="22"/>
          <w:lang w:val="en-US"/>
        </w:rPr>
        <w:tab/>
      </w:r>
      <w:r>
        <w:t>Additional actions in the case the deleted cell is used as a source cell by RIM</w:t>
      </w:r>
      <w:r>
        <w:tab/>
      </w:r>
      <w:r>
        <w:fldChar w:fldCharType="begin" w:fldLock="1"/>
      </w:r>
      <w:r>
        <w:instrText xml:space="preserve"> PAGEREF _Toc516735370 \h </w:instrText>
      </w:r>
      <w:r>
        <w:fldChar w:fldCharType="separate"/>
      </w:r>
      <w:r>
        <w:t>99</w:t>
      </w:r>
      <w:r>
        <w:fldChar w:fldCharType="end"/>
      </w:r>
    </w:p>
    <w:p w14:paraId="28EF9D9B" w14:textId="77777777" w:rsidR="00182AA7" w:rsidRDefault="00182AA7">
      <w:pPr>
        <w:pStyle w:val="TOC2"/>
        <w:rPr>
          <w:rFonts w:ascii="Calibri" w:hAnsi="Calibri"/>
          <w:sz w:val="22"/>
          <w:szCs w:val="22"/>
          <w:lang w:val="en-US"/>
        </w:rPr>
      </w:pPr>
      <w:r>
        <w:t>8c.6</w:t>
      </w:r>
      <w:r>
        <w:rPr>
          <w:rFonts w:ascii="Calibri" w:hAnsi="Calibri"/>
          <w:sz w:val="22"/>
          <w:szCs w:val="22"/>
          <w:lang w:val="en-US"/>
        </w:rPr>
        <w:tab/>
      </w:r>
      <w:r>
        <w:t>Specific requirements related to RIM applications</w:t>
      </w:r>
      <w:r>
        <w:tab/>
      </w:r>
      <w:r>
        <w:fldChar w:fldCharType="begin" w:fldLock="1"/>
      </w:r>
      <w:r>
        <w:instrText xml:space="preserve"> PAGEREF _Toc516735371 \h </w:instrText>
      </w:r>
      <w:r>
        <w:fldChar w:fldCharType="separate"/>
      </w:r>
      <w:r>
        <w:t>100</w:t>
      </w:r>
      <w:r>
        <w:fldChar w:fldCharType="end"/>
      </w:r>
    </w:p>
    <w:p w14:paraId="0B7E0EC4" w14:textId="77777777" w:rsidR="00182AA7" w:rsidRDefault="00182AA7">
      <w:pPr>
        <w:pStyle w:val="TOC3"/>
        <w:rPr>
          <w:rFonts w:ascii="Calibri" w:hAnsi="Calibri"/>
          <w:sz w:val="22"/>
          <w:szCs w:val="22"/>
          <w:lang w:val="en-US"/>
        </w:rPr>
      </w:pPr>
      <w:r>
        <w:t>8c.6.0</w:t>
      </w:r>
      <w:r>
        <w:rPr>
          <w:rFonts w:ascii="Calibri" w:hAnsi="Calibri"/>
          <w:sz w:val="22"/>
          <w:szCs w:val="22"/>
          <w:lang w:val="en-US"/>
        </w:rPr>
        <w:tab/>
      </w:r>
      <w:r>
        <w:t xml:space="preserve"> General requirements</w:t>
      </w:r>
      <w:r>
        <w:tab/>
      </w:r>
      <w:r>
        <w:fldChar w:fldCharType="begin" w:fldLock="1"/>
      </w:r>
      <w:r>
        <w:instrText xml:space="preserve"> PAGEREF _Toc516735372 \h </w:instrText>
      </w:r>
      <w:r>
        <w:fldChar w:fldCharType="separate"/>
      </w:r>
      <w:r>
        <w:t>100</w:t>
      </w:r>
      <w:r>
        <w:fldChar w:fldCharType="end"/>
      </w:r>
    </w:p>
    <w:p w14:paraId="7E09254E" w14:textId="77777777" w:rsidR="00182AA7" w:rsidRDefault="00182AA7">
      <w:pPr>
        <w:pStyle w:val="TOC3"/>
        <w:rPr>
          <w:rFonts w:ascii="Calibri" w:hAnsi="Calibri"/>
          <w:sz w:val="22"/>
          <w:szCs w:val="22"/>
          <w:lang w:val="en-US"/>
        </w:rPr>
      </w:pPr>
      <w:r>
        <w:t>8c.6.1</w:t>
      </w:r>
      <w:r>
        <w:rPr>
          <w:rFonts w:ascii="Calibri" w:hAnsi="Calibri"/>
          <w:sz w:val="22"/>
          <w:szCs w:val="22"/>
          <w:lang w:val="en-US"/>
        </w:rPr>
        <w:tab/>
      </w:r>
      <w:r>
        <w:t>Requirements related to the NACC RIM application</w:t>
      </w:r>
      <w:r>
        <w:tab/>
      </w:r>
      <w:r>
        <w:fldChar w:fldCharType="begin" w:fldLock="1"/>
      </w:r>
      <w:r>
        <w:instrText xml:space="preserve"> PAGEREF _Toc516735373 \h </w:instrText>
      </w:r>
      <w:r>
        <w:fldChar w:fldCharType="separate"/>
      </w:r>
      <w:r>
        <w:t>100</w:t>
      </w:r>
      <w:r>
        <w:fldChar w:fldCharType="end"/>
      </w:r>
    </w:p>
    <w:p w14:paraId="3FE912B4" w14:textId="77777777" w:rsidR="00182AA7" w:rsidRDefault="00182AA7">
      <w:pPr>
        <w:pStyle w:val="TOC3"/>
        <w:rPr>
          <w:rFonts w:ascii="Calibri" w:hAnsi="Calibri"/>
          <w:sz w:val="22"/>
          <w:szCs w:val="22"/>
          <w:lang w:val="en-US"/>
        </w:rPr>
      </w:pPr>
      <w:r>
        <w:t>8c.6.2</w:t>
      </w:r>
      <w:r>
        <w:rPr>
          <w:rFonts w:ascii="Calibri" w:hAnsi="Calibri"/>
          <w:sz w:val="22"/>
          <w:szCs w:val="22"/>
          <w:lang w:val="en-US"/>
        </w:rPr>
        <w:tab/>
      </w:r>
      <w:r>
        <w:t>SI3 application</w:t>
      </w:r>
      <w:r>
        <w:tab/>
      </w:r>
      <w:r>
        <w:fldChar w:fldCharType="begin" w:fldLock="1"/>
      </w:r>
      <w:r>
        <w:instrText xml:space="preserve"> PAGEREF _Toc516735374 \h </w:instrText>
      </w:r>
      <w:r>
        <w:fldChar w:fldCharType="separate"/>
      </w:r>
      <w:r>
        <w:t>100</w:t>
      </w:r>
      <w:r>
        <w:fldChar w:fldCharType="end"/>
      </w:r>
    </w:p>
    <w:p w14:paraId="6B7F567C" w14:textId="77777777" w:rsidR="00182AA7" w:rsidRDefault="00182AA7">
      <w:pPr>
        <w:pStyle w:val="TOC3"/>
        <w:rPr>
          <w:rFonts w:ascii="Calibri" w:hAnsi="Calibri"/>
          <w:sz w:val="22"/>
          <w:szCs w:val="22"/>
          <w:lang w:val="en-US"/>
        </w:rPr>
      </w:pPr>
      <w:r>
        <w:t>8c.6.3</w:t>
      </w:r>
      <w:r>
        <w:rPr>
          <w:rFonts w:ascii="Calibri" w:hAnsi="Calibri"/>
          <w:sz w:val="22"/>
          <w:szCs w:val="22"/>
          <w:lang w:val="en-US"/>
        </w:rPr>
        <w:tab/>
      </w:r>
      <w:r>
        <w:t>MBMS data channel application</w:t>
      </w:r>
      <w:r>
        <w:tab/>
      </w:r>
      <w:r>
        <w:fldChar w:fldCharType="begin" w:fldLock="1"/>
      </w:r>
      <w:r>
        <w:instrText xml:space="preserve"> PAGEREF _Toc516735375 \h </w:instrText>
      </w:r>
      <w:r>
        <w:fldChar w:fldCharType="separate"/>
      </w:r>
      <w:r>
        <w:t>101</w:t>
      </w:r>
      <w:r>
        <w:fldChar w:fldCharType="end"/>
      </w:r>
    </w:p>
    <w:p w14:paraId="0F25BDC0" w14:textId="77777777" w:rsidR="00182AA7" w:rsidRDefault="00182AA7">
      <w:pPr>
        <w:pStyle w:val="TOC3"/>
        <w:rPr>
          <w:rFonts w:ascii="Calibri" w:hAnsi="Calibri"/>
          <w:sz w:val="22"/>
          <w:szCs w:val="22"/>
          <w:lang w:val="en-US"/>
        </w:rPr>
      </w:pPr>
      <w:r>
        <w:t>8c.6.4</w:t>
      </w:r>
      <w:r>
        <w:rPr>
          <w:rFonts w:ascii="Calibri" w:hAnsi="Calibri"/>
          <w:sz w:val="22"/>
          <w:szCs w:val="22"/>
          <w:lang w:val="en-US"/>
        </w:rPr>
        <w:tab/>
      </w:r>
      <w:r>
        <w:t>Requirements related to the SON Transfer RIM application</w:t>
      </w:r>
      <w:r>
        <w:tab/>
      </w:r>
      <w:r>
        <w:fldChar w:fldCharType="begin" w:fldLock="1"/>
      </w:r>
      <w:r>
        <w:instrText xml:space="preserve"> PAGEREF _Toc516735376 \h </w:instrText>
      </w:r>
      <w:r>
        <w:fldChar w:fldCharType="separate"/>
      </w:r>
      <w:r>
        <w:t>101</w:t>
      </w:r>
      <w:r>
        <w:fldChar w:fldCharType="end"/>
      </w:r>
    </w:p>
    <w:p w14:paraId="35ED150A" w14:textId="77777777" w:rsidR="00182AA7" w:rsidRDefault="00182AA7">
      <w:pPr>
        <w:pStyle w:val="TOC3"/>
        <w:rPr>
          <w:rFonts w:ascii="Calibri" w:hAnsi="Calibri"/>
          <w:sz w:val="22"/>
          <w:szCs w:val="22"/>
          <w:lang w:val="en-US"/>
        </w:rPr>
      </w:pPr>
      <w:r>
        <w:t>8c.6.5</w:t>
      </w:r>
      <w:r>
        <w:rPr>
          <w:rFonts w:ascii="Calibri" w:hAnsi="Calibri"/>
          <w:sz w:val="22"/>
          <w:szCs w:val="22"/>
          <w:lang w:val="en-US"/>
        </w:rPr>
        <w:tab/>
      </w:r>
      <w:r>
        <w:t xml:space="preserve">Requirements related to the </w:t>
      </w:r>
      <w:r>
        <w:rPr>
          <w:lang w:eastAsia="ja-JP"/>
        </w:rPr>
        <w:t>UTRA SI</w:t>
      </w:r>
      <w:r>
        <w:t xml:space="preserve"> RIM application</w:t>
      </w:r>
      <w:r>
        <w:tab/>
      </w:r>
      <w:r>
        <w:fldChar w:fldCharType="begin" w:fldLock="1"/>
      </w:r>
      <w:r>
        <w:instrText xml:space="preserve"> PAGEREF _Toc516735377 \h </w:instrText>
      </w:r>
      <w:r>
        <w:fldChar w:fldCharType="separate"/>
      </w:r>
      <w:r>
        <w:t>102</w:t>
      </w:r>
      <w:r>
        <w:fldChar w:fldCharType="end"/>
      </w:r>
    </w:p>
    <w:p w14:paraId="634CF380" w14:textId="77777777" w:rsidR="00182AA7" w:rsidRDefault="00182AA7">
      <w:pPr>
        <w:pStyle w:val="TOC3"/>
        <w:rPr>
          <w:rFonts w:ascii="Calibri" w:hAnsi="Calibri"/>
          <w:sz w:val="22"/>
          <w:szCs w:val="22"/>
          <w:lang w:val="en-US"/>
        </w:rPr>
      </w:pPr>
      <w:r>
        <w:t>8c.6.6</w:t>
      </w:r>
      <w:r>
        <w:rPr>
          <w:rFonts w:ascii="Calibri" w:hAnsi="Calibri"/>
          <w:sz w:val="22"/>
          <w:szCs w:val="22"/>
          <w:lang w:val="en-US"/>
        </w:rPr>
        <w:tab/>
      </w:r>
      <w:r>
        <w:t>Multilateration Timing Advance application</w:t>
      </w:r>
      <w:r>
        <w:tab/>
      </w:r>
      <w:r>
        <w:fldChar w:fldCharType="begin" w:fldLock="1"/>
      </w:r>
      <w:r>
        <w:instrText xml:space="preserve"> PAGEREF _Toc516735378 \h </w:instrText>
      </w:r>
      <w:r>
        <w:fldChar w:fldCharType="separate"/>
      </w:r>
      <w:r>
        <w:t>102</w:t>
      </w:r>
      <w:r>
        <w:fldChar w:fldCharType="end"/>
      </w:r>
    </w:p>
    <w:p w14:paraId="1A2671A9" w14:textId="77777777" w:rsidR="00182AA7" w:rsidRDefault="00182AA7">
      <w:pPr>
        <w:pStyle w:val="TOC1"/>
        <w:rPr>
          <w:rFonts w:ascii="Calibri" w:hAnsi="Calibri"/>
          <w:szCs w:val="22"/>
          <w:lang w:val="en-US"/>
        </w:rPr>
      </w:pPr>
      <w:r>
        <w:t>8d</w:t>
      </w:r>
      <w:r>
        <w:rPr>
          <w:rFonts w:ascii="Calibri" w:hAnsi="Calibri"/>
          <w:szCs w:val="22"/>
          <w:lang w:val="en-US"/>
        </w:rPr>
        <w:tab/>
      </w:r>
      <w:r>
        <w:t>Signalling procedures between MBMS SAPs</w:t>
      </w:r>
      <w:r>
        <w:tab/>
      </w:r>
      <w:r>
        <w:fldChar w:fldCharType="begin" w:fldLock="1"/>
      </w:r>
      <w:r>
        <w:instrText xml:space="preserve"> PAGEREF _Toc516735379 \h </w:instrText>
      </w:r>
      <w:r>
        <w:fldChar w:fldCharType="separate"/>
      </w:r>
      <w:r>
        <w:t>103</w:t>
      </w:r>
      <w:r>
        <w:fldChar w:fldCharType="end"/>
      </w:r>
    </w:p>
    <w:p w14:paraId="4FE3130C" w14:textId="77777777" w:rsidR="00182AA7" w:rsidRDefault="00182AA7">
      <w:pPr>
        <w:pStyle w:val="TOC2"/>
        <w:rPr>
          <w:rFonts w:ascii="Calibri" w:hAnsi="Calibri"/>
          <w:sz w:val="22"/>
          <w:szCs w:val="22"/>
          <w:lang w:val="en-US"/>
        </w:rPr>
      </w:pPr>
      <w:r>
        <w:t>8d.1</w:t>
      </w:r>
      <w:r>
        <w:rPr>
          <w:rFonts w:ascii="Calibri" w:hAnsi="Calibri"/>
          <w:sz w:val="22"/>
          <w:szCs w:val="22"/>
          <w:lang w:val="en-US"/>
        </w:rPr>
        <w:tab/>
      </w:r>
      <w:r>
        <w:t>General</w:t>
      </w:r>
      <w:r>
        <w:tab/>
      </w:r>
      <w:r>
        <w:fldChar w:fldCharType="begin" w:fldLock="1"/>
      </w:r>
      <w:r>
        <w:instrText xml:space="preserve"> PAGEREF _Toc516735380 \h </w:instrText>
      </w:r>
      <w:r>
        <w:fldChar w:fldCharType="separate"/>
      </w:r>
      <w:r>
        <w:t>103</w:t>
      </w:r>
      <w:r>
        <w:fldChar w:fldCharType="end"/>
      </w:r>
    </w:p>
    <w:p w14:paraId="555E851B" w14:textId="77777777" w:rsidR="00182AA7" w:rsidRDefault="00182AA7">
      <w:pPr>
        <w:pStyle w:val="TOC2"/>
        <w:rPr>
          <w:rFonts w:ascii="Calibri" w:hAnsi="Calibri"/>
          <w:sz w:val="22"/>
          <w:szCs w:val="22"/>
          <w:lang w:val="en-US"/>
        </w:rPr>
      </w:pPr>
      <w:r>
        <w:t>8d.2</w:t>
      </w:r>
      <w:r>
        <w:rPr>
          <w:rFonts w:ascii="Calibri" w:hAnsi="Calibri"/>
          <w:sz w:val="22"/>
          <w:szCs w:val="22"/>
          <w:lang w:val="en-US"/>
        </w:rPr>
        <w:tab/>
      </w:r>
      <w:r>
        <w:t>MBMS Session Start</w:t>
      </w:r>
      <w:r>
        <w:tab/>
      </w:r>
      <w:r>
        <w:fldChar w:fldCharType="begin" w:fldLock="1"/>
      </w:r>
      <w:r>
        <w:instrText xml:space="preserve"> PAGEREF _Toc516735381 \h </w:instrText>
      </w:r>
      <w:r>
        <w:fldChar w:fldCharType="separate"/>
      </w:r>
      <w:r>
        <w:t>103</w:t>
      </w:r>
      <w:r>
        <w:fldChar w:fldCharType="end"/>
      </w:r>
    </w:p>
    <w:p w14:paraId="26253D2B" w14:textId="77777777" w:rsidR="00182AA7" w:rsidRDefault="00182AA7">
      <w:pPr>
        <w:pStyle w:val="TOC3"/>
        <w:rPr>
          <w:rFonts w:ascii="Calibri" w:hAnsi="Calibri"/>
          <w:sz w:val="22"/>
          <w:szCs w:val="22"/>
          <w:lang w:val="en-US"/>
        </w:rPr>
      </w:pPr>
      <w:r>
        <w:t>8d.2.1</w:t>
      </w:r>
      <w:r>
        <w:rPr>
          <w:rFonts w:ascii="Calibri" w:hAnsi="Calibri"/>
          <w:sz w:val="22"/>
          <w:szCs w:val="22"/>
          <w:lang w:val="en-US"/>
        </w:rPr>
        <w:tab/>
      </w:r>
      <w:r>
        <w:t>Abnormal Conditions</w:t>
      </w:r>
      <w:r>
        <w:tab/>
      </w:r>
      <w:r>
        <w:fldChar w:fldCharType="begin" w:fldLock="1"/>
      </w:r>
      <w:r>
        <w:instrText xml:space="preserve"> PAGEREF _Toc516735382 \h </w:instrText>
      </w:r>
      <w:r>
        <w:fldChar w:fldCharType="separate"/>
      </w:r>
      <w:r>
        <w:t>105</w:t>
      </w:r>
      <w:r>
        <w:fldChar w:fldCharType="end"/>
      </w:r>
    </w:p>
    <w:p w14:paraId="7DA864B9" w14:textId="77777777" w:rsidR="00182AA7" w:rsidRDefault="00182AA7">
      <w:pPr>
        <w:pStyle w:val="TOC2"/>
        <w:rPr>
          <w:rFonts w:ascii="Calibri" w:hAnsi="Calibri"/>
          <w:sz w:val="22"/>
          <w:szCs w:val="22"/>
          <w:lang w:val="en-US"/>
        </w:rPr>
      </w:pPr>
      <w:r>
        <w:t>8d.3</w:t>
      </w:r>
      <w:r>
        <w:rPr>
          <w:rFonts w:ascii="Calibri" w:hAnsi="Calibri"/>
          <w:sz w:val="22"/>
          <w:szCs w:val="22"/>
          <w:lang w:val="en-US"/>
        </w:rPr>
        <w:tab/>
      </w:r>
      <w:r>
        <w:t>MBMS Session Stop</w:t>
      </w:r>
      <w:r>
        <w:tab/>
      </w:r>
      <w:r>
        <w:fldChar w:fldCharType="begin" w:fldLock="1"/>
      </w:r>
      <w:r>
        <w:instrText xml:space="preserve"> PAGEREF _Toc516735383 \h </w:instrText>
      </w:r>
      <w:r>
        <w:fldChar w:fldCharType="separate"/>
      </w:r>
      <w:r>
        <w:t>105</w:t>
      </w:r>
      <w:r>
        <w:fldChar w:fldCharType="end"/>
      </w:r>
    </w:p>
    <w:p w14:paraId="402CFFB3" w14:textId="77777777" w:rsidR="00182AA7" w:rsidRDefault="00182AA7">
      <w:pPr>
        <w:pStyle w:val="TOC3"/>
        <w:rPr>
          <w:rFonts w:ascii="Calibri" w:hAnsi="Calibri"/>
          <w:sz w:val="22"/>
          <w:szCs w:val="22"/>
          <w:lang w:val="en-US"/>
        </w:rPr>
      </w:pPr>
      <w:r>
        <w:t>8d.3.1</w:t>
      </w:r>
      <w:r>
        <w:rPr>
          <w:rFonts w:ascii="Calibri" w:hAnsi="Calibri"/>
          <w:sz w:val="22"/>
          <w:szCs w:val="22"/>
          <w:lang w:val="en-US"/>
        </w:rPr>
        <w:tab/>
      </w:r>
      <w:r>
        <w:t>Abnormal Conditions</w:t>
      </w:r>
      <w:r>
        <w:tab/>
      </w:r>
      <w:r>
        <w:fldChar w:fldCharType="begin" w:fldLock="1"/>
      </w:r>
      <w:r>
        <w:instrText xml:space="preserve"> PAGEREF _Toc516735384 \h </w:instrText>
      </w:r>
      <w:r>
        <w:fldChar w:fldCharType="separate"/>
      </w:r>
      <w:r>
        <w:t>105</w:t>
      </w:r>
      <w:r>
        <w:fldChar w:fldCharType="end"/>
      </w:r>
    </w:p>
    <w:p w14:paraId="195A3E7C" w14:textId="77777777" w:rsidR="00182AA7" w:rsidRDefault="00182AA7">
      <w:pPr>
        <w:pStyle w:val="TOC2"/>
        <w:rPr>
          <w:rFonts w:ascii="Calibri" w:hAnsi="Calibri"/>
          <w:sz w:val="22"/>
          <w:szCs w:val="22"/>
          <w:lang w:val="en-US"/>
        </w:rPr>
      </w:pPr>
      <w:r>
        <w:t>8d.4</w:t>
      </w:r>
      <w:r>
        <w:rPr>
          <w:rFonts w:ascii="Calibri" w:hAnsi="Calibri"/>
          <w:sz w:val="22"/>
          <w:szCs w:val="22"/>
          <w:lang w:val="en-US"/>
        </w:rPr>
        <w:tab/>
      </w:r>
      <w:r>
        <w:t>MBMS Session Update</w:t>
      </w:r>
      <w:r>
        <w:tab/>
      </w:r>
      <w:r>
        <w:fldChar w:fldCharType="begin" w:fldLock="1"/>
      </w:r>
      <w:r>
        <w:instrText xml:space="preserve"> PAGEREF _Toc516735385 \h </w:instrText>
      </w:r>
      <w:r>
        <w:fldChar w:fldCharType="separate"/>
      </w:r>
      <w:r>
        <w:t>105</w:t>
      </w:r>
      <w:r>
        <w:fldChar w:fldCharType="end"/>
      </w:r>
    </w:p>
    <w:p w14:paraId="361BE753" w14:textId="77777777" w:rsidR="00182AA7" w:rsidRDefault="00182AA7">
      <w:pPr>
        <w:pStyle w:val="TOC3"/>
        <w:rPr>
          <w:rFonts w:ascii="Calibri" w:hAnsi="Calibri"/>
          <w:sz w:val="22"/>
          <w:szCs w:val="22"/>
          <w:lang w:val="en-US"/>
        </w:rPr>
      </w:pPr>
      <w:r>
        <w:t>8d.4.1</w:t>
      </w:r>
      <w:r>
        <w:rPr>
          <w:rFonts w:ascii="Calibri" w:hAnsi="Calibri"/>
          <w:sz w:val="22"/>
          <w:szCs w:val="22"/>
          <w:lang w:val="en-US"/>
        </w:rPr>
        <w:tab/>
      </w:r>
      <w:r>
        <w:t>Abnormal Conditions</w:t>
      </w:r>
      <w:r>
        <w:tab/>
      </w:r>
      <w:r>
        <w:fldChar w:fldCharType="begin" w:fldLock="1"/>
      </w:r>
      <w:r>
        <w:instrText xml:space="preserve"> PAGEREF _Toc516735386 \h </w:instrText>
      </w:r>
      <w:r>
        <w:fldChar w:fldCharType="separate"/>
      </w:r>
      <w:r>
        <w:t>107</w:t>
      </w:r>
      <w:r>
        <w:fldChar w:fldCharType="end"/>
      </w:r>
    </w:p>
    <w:p w14:paraId="6786318B" w14:textId="77777777" w:rsidR="00182AA7" w:rsidRDefault="00182AA7">
      <w:pPr>
        <w:pStyle w:val="TOC1"/>
        <w:rPr>
          <w:rFonts w:ascii="Calibri" w:hAnsi="Calibri"/>
          <w:szCs w:val="22"/>
          <w:lang w:val="en-US"/>
        </w:rPr>
      </w:pPr>
      <w:r>
        <w:t>9</w:t>
      </w:r>
      <w:r>
        <w:rPr>
          <w:rFonts w:ascii="Calibri" w:hAnsi="Calibri"/>
          <w:szCs w:val="22"/>
          <w:lang w:val="en-US"/>
        </w:rPr>
        <w:tab/>
      </w:r>
      <w:r>
        <w:t>General Protocol Error Handling</w:t>
      </w:r>
      <w:r>
        <w:tab/>
      </w:r>
      <w:r>
        <w:fldChar w:fldCharType="begin" w:fldLock="1"/>
      </w:r>
      <w:r>
        <w:instrText xml:space="preserve"> PAGEREF _Toc516735387 \h </w:instrText>
      </w:r>
      <w:r>
        <w:fldChar w:fldCharType="separate"/>
      </w:r>
      <w:r>
        <w:t>107</w:t>
      </w:r>
      <w:r>
        <w:fldChar w:fldCharType="end"/>
      </w:r>
    </w:p>
    <w:p w14:paraId="22278BE5" w14:textId="77777777" w:rsidR="00182AA7" w:rsidRDefault="00182AA7">
      <w:pPr>
        <w:pStyle w:val="TOC1"/>
        <w:rPr>
          <w:rFonts w:ascii="Calibri" w:hAnsi="Calibri"/>
          <w:szCs w:val="22"/>
          <w:lang w:val="en-US"/>
        </w:rPr>
      </w:pPr>
      <w:r>
        <w:t>10</w:t>
      </w:r>
      <w:r>
        <w:rPr>
          <w:rFonts w:ascii="Calibri" w:hAnsi="Calibri"/>
          <w:szCs w:val="22"/>
          <w:lang w:val="en-US"/>
        </w:rPr>
        <w:tab/>
      </w:r>
      <w:r>
        <w:t>PDU functional definitions and contents</w:t>
      </w:r>
      <w:r>
        <w:tab/>
      </w:r>
      <w:r>
        <w:fldChar w:fldCharType="begin" w:fldLock="1"/>
      </w:r>
      <w:r>
        <w:instrText xml:space="preserve"> PAGEREF _Toc516735388 \h </w:instrText>
      </w:r>
      <w:r>
        <w:fldChar w:fldCharType="separate"/>
      </w:r>
      <w:r>
        <w:t>107</w:t>
      </w:r>
      <w:r>
        <w:fldChar w:fldCharType="end"/>
      </w:r>
    </w:p>
    <w:p w14:paraId="622EA755" w14:textId="77777777" w:rsidR="00182AA7" w:rsidRDefault="00182AA7">
      <w:pPr>
        <w:pStyle w:val="TOC2"/>
        <w:rPr>
          <w:rFonts w:ascii="Calibri" w:hAnsi="Calibri"/>
          <w:sz w:val="22"/>
          <w:szCs w:val="22"/>
          <w:lang w:val="en-US"/>
        </w:rPr>
      </w:pPr>
      <w:r>
        <w:t>10.1</w:t>
      </w:r>
      <w:r>
        <w:rPr>
          <w:rFonts w:ascii="Calibri" w:hAnsi="Calibri"/>
          <w:sz w:val="22"/>
          <w:szCs w:val="22"/>
          <w:lang w:val="en-US"/>
        </w:rPr>
        <w:tab/>
      </w:r>
      <w:r>
        <w:t>General Structure Of A PDU</w:t>
      </w:r>
      <w:r>
        <w:tab/>
      </w:r>
      <w:r>
        <w:fldChar w:fldCharType="begin" w:fldLock="1"/>
      </w:r>
      <w:r>
        <w:instrText xml:space="preserve"> PAGEREF _Toc516735389 \h </w:instrText>
      </w:r>
      <w:r>
        <w:fldChar w:fldCharType="separate"/>
      </w:r>
      <w:r>
        <w:t>107</w:t>
      </w:r>
      <w:r>
        <w:fldChar w:fldCharType="end"/>
      </w:r>
    </w:p>
    <w:p w14:paraId="32D64B3C" w14:textId="77777777" w:rsidR="00182AA7" w:rsidRDefault="00182AA7">
      <w:pPr>
        <w:pStyle w:val="TOC2"/>
        <w:rPr>
          <w:rFonts w:ascii="Calibri" w:hAnsi="Calibri"/>
          <w:sz w:val="22"/>
          <w:szCs w:val="22"/>
          <w:lang w:val="en-US"/>
        </w:rPr>
      </w:pPr>
      <w:r>
        <w:t>10.2</w:t>
      </w:r>
      <w:r>
        <w:rPr>
          <w:rFonts w:ascii="Calibri" w:hAnsi="Calibri"/>
          <w:sz w:val="22"/>
          <w:szCs w:val="22"/>
          <w:lang w:val="en-US"/>
        </w:rPr>
        <w:tab/>
      </w:r>
      <w:r>
        <w:t>PDU functional definitions and contents at RL and BSSGP SAPs</w:t>
      </w:r>
      <w:r>
        <w:tab/>
      </w:r>
      <w:r>
        <w:fldChar w:fldCharType="begin" w:fldLock="1"/>
      </w:r>
      <w:r>
        <w:instrText xml:space="preserve"> PAGEREF _Toc516735390 \h </w:instrText>
      </w:r>
      <w:r>
        <w:fldChar w:fldCharType="separate"/>
      </w:r>
      <w:r>
        <w:t>108</w:t>
      </w:r>
      <w:r>
        <w:fldChar w:fldCharType="end"/>
      </w:r>
    </w:p>
    <w:p w14:paraId="62111117" w14:textId="77777777" w:rsidR="00182AA7" w:rsidRDefault="00182AA7">
      <w:pPr>
        <w:pStyle w:val="TOC3"/>
        <w:rPr>
          <w:rFonts w:ascii="Calibri" w:hAnsi="Calibri"/>
          <w:sz w:val="22"/>
          <w:szCs w:val="22"/>
          <w:lang w:val="en-US"/>
        </w:rPr>
      </w:pPr>
      <w:r>
        <w:t>10.2.1</w:t>
      </w:r>
      <w:r>
        <w:rPr>
          <w:rFonts w:ascii="Calibri" w:hAnsi="Calibri"/>
          <w:sz w:val="22"/>
          <w:szCs w:val="22"/>
          <w:lang w:val="en-US"/>
        </w:rPr>
        <w:tab/>
      </w:r>
      <w:r>
        <w:t>DL-UNITDATA</w:t>
      </w:r>
      <w:r>
        <w:tab/>
      </w:r>
      <w:r>
        <w:fldChar w:fldCharType="begin" w:fldLock="1"/>
      </w:r>
      <w:r>
        <w:instrText xml:space="preserve"> PAGEREF _Toc516735391 \h </w:instrText>
      </w:r>
      <w:r>
        <w:fldChar w:fldCharType="separate"/>
      </w:r>
      <w:r>
        <w:t>108</w:t>
      </w:r>
      <w:r>
        <w:fldChar w:fldCharType="end"/>
      </w:r>
    </w:p>
    <w:p w14:paraId="43C98675" w14:textId="77777777" w:rsidR="00182AA7" w:rsidRDefault="00182AA7">
      <w:pPr>
        <w:pStyle w:val="TOC3"/>
        <w:rPr>
          <w:rFonts w:ascii="Calibri" w:hAnsi="Calibri"/>
          <w:sz w:val="22"/>
          <w:szCs w:val="22"/>
          <w:lang w:val="en-US"/>
        </w:rPr>
      </w:pPr>
      <w:r>
        <w:t>10.2.2</w:t>
      </w:r>
      <w:r>
        <w:rPr>
          <w:rFonts w:ascii="Calibri" w:hAnsi="Calibri"/>
          <w:sz w:val="22"/>
          <w:szCs w:val="22"/>
          <w:lang w:val="en-US"/>
        </w:rPr>
        <w:tab/>
      </w:r>
      <w:r>
        <w:t>UL-UNITDATA</w:t>
      </w:r>
      <w:r>
        <w:tab/>
      </w:r>
      <w:r>
        <w:fldChar w:fldCharType="begin" w:fldLock="1"/>
      </w:r>
      <w:r>
        <w:instrText xml:space="preserve"> PAGEREF _Toc516735392 \h </w:instrText>
      </w:r>
      <w:r>
        <w:fldChar w:fldCharType="separate"/>
      </w:r>
      <w:r>
        <w:t>110</w:t>
      </w:r>
      <w:r>
        <w:fldChar w:fldCharType="end"/>
      </w:r>
    </w:p>
    <w:p w14:paraId="25380DF2" w14:textId="77777777" w:rsidR="00182AA7" w:rsidRDefault="00182AA7">
      <w:pPr>
        <w:pStyle w:val="TOC3"/>
        <w:rPr>
          <w:rFonts w:ascii="Calibri" w:hAnsi="Calibri"/>
          <w:sz w:val="22"/>
          <w:szCs w:val="22"/>
          <w:lang w:val="en-US"/>
        </w:rPr>
      </w:pPr>
      <w:r>
        <w:lastRenderedPageBreak/>
        <w:t>10.2.3</w:t>
      </w:r>
      <w:r>
        <w:rPr>
          <w:rFonts w:ascii="Calibri" w:hAnsi="Calibri"/>
          <w:sz w:val="22"/>
          <w:szCs w:val="22"/>
          <w:lang w:val="en-US"/>
        </w:rPr>
        <w:tab/>
      </w:r>
      <w:r>
        <w:t>RA-CAPABILITY</w:t>
      </w:r>
      <w:r>
        <w:tab/>
      </w:r>
      <w:r>
        <w:fldChar w:fldCharType="begin" w:fldLock="1"/>
      </w:r>
      <w:r>
        <w:instrText xml:space="preserve"> PAGEREF _Toc516735393 \h </w:instrText>
      </w:r>
      <w:r>
        <w:fldChar w:fldCharType="separate"/>
      </w:r>
      <w:r>
        <w:t>112</w:t>
      </w:r>
      <w:r>
        <w:fldChar w:fldCharType="end"/>
      </w:r>
    </w:p>
    <w:p w14:paraId="727BD5C7" w14:textId="77777777" w:rsidR="00182AA7" w:rsidRDefault="00182AA7">
      <w:pPr>
        <w:pStyle w:val="TOC3"/>
        <w:rPr>
          <w:rFonts w:ascii="Calibri" w:hAnsi="Calibri"/>
          <w:sz w:val="22"/>
          <w:szCs w:val="22"/>
          <w:lang w:val="en-US"/>
        </w:rPr>
      </w:pPr>
      <w:r>
        <w:t>10.2.4</w:t>
      </w:r>
      <w:r>
        <w:rPr>
          <w:rFonts w:ascii="Calibri" w:hAnsi="Calibri"/>
          <w:sz w:val="22"/>
          <w:szCs w:val="22"/>
          <w:lang w:val="en-US"/>
        </w:rPr>
        <w:tab/>
      </w:r>
      <w:r>
        <w:t>(void)</w:t>
      </w:r>
      <w:r>
        <w:tab/>
      </w:r>
      <w:r>
        <w:fldChar w:fldCharType="begin" w:fldLock="1"/>
      </w:r>
      <w:r>
        <w:instrText xml:space="preserve"> PAGEREF _Toc516735394 \h </w:instrText>
      </w:r>
      <w:r>
        <w:fldChar w:fldCharType="separate"/>
      </w:r>
      <w:r>
        <w:t>112</w:t>
      </w:r>
      <w:r>
        <w:fldChar w:fldCharType="end"/>
      </w:r>
    </w:p>
    <w:p w14:paraId="13C51D78" w14:textId="77777777" w:rsidR="00182AA7" w:rsidRDefault="00182AA7">
      <w:pPr>
        <w:pStyle w:val="TOC3"/>
        <w:rPr>
          <w:rFonts w:ascii="Calibri" w:hAnsi="Calibri"/>
          <w:sz w:val="22"/>
          <w:szCs w:val="22"/>
          <w:lang w:val="en-US"/>
        </w:rPr>
      </w:pPr>
      <w:r>
        <w:t>10.2.5</w:t>
      </w:r>
      <w:r>
        <w:rPr>
          <w:rFonts w:ascii="Calibri" w:hAnsi="Calibri"/>
          <w:sz w:val="22"/>
          <w:szCs w:val="22"/>
          <w:lang w:val="en-US"/>
        </w:rPr>
        <w:tab/>
      </w:r>
      <w:r>
        <w:t>DL-MBMS-UNITDATA</w:t>
      </w:r>
      <w:r>
        <w:tab/>
      </w:r>
      <w:r>
        <w:fldChar w:fldCharType="begin" w:fldLock="1"/>
      </w:r>
      <w:r>
        <w:instrText xml:space="preserve"> PAGEREF _Toc516735395 \h </w:instrText>
      </w:r>
      <w:r>
        <w:fldChar w:fldCharType="separate"/>
      </w:r>
      <w:r>
        <w:t>113</w:t>
      </w:r>
      <w:r>
        <w:fldChar w:fldCharType="end"/>
      </w:r>
    </w:p>
    <w:p w14:paraId="0C0846E9" w14:textId="77777777" w:rsidR="00182AA7" w:rsidRDefault="00182AA7">
      <w:pPr>
        <w:pStyle w:val="TOC3"/>
        <w:rPr>
          <w:rFonts w:ascii="Calibri" w:hAnsi="Calibri"/>
          <w:sz w:val="22"/>
          <w:szCs w:val="22"/>
          <w:lang w:val="en-US"/>
        </w:rPr>
      </w:pPr>
      <w:r>
        <w:t>10.2.6</w:t>
      </w:r>
      <w:r>
        <w:rPr>
          <w:rFonts w:ascii="Calibri" w:hAnsi="Calibri"/>
          <w:sz w:val="22"/>
          <w:szCs w:val="22"/>
          <w:lang w:val="en-US"/>
        </w:rPr>
        <w:tab/>
      </w:r>
      <w:r>
        <w:t>UL-MBMS-UNITDATA</w:t>
      </w:r>
      <w:r>
        <w:tab/>
      </w:r>
      <w:r>
        <w:fldChar w:fldCharType="begin" w:fldLock="1"/>
      </w:r>
      <w:r>
        <w:instrText xml:space="preserve"> PAGEREF _Toc516735396 \h </w:instrText>
      </w:r>
      <w:r>
        <w:fldChar w:fldCharType="separate"/>
      </w:r>
      <w:r>
        <w:t>113</w:t>
      </w:r>
      <w:r>
        <w:fldChar w:fldCharType="end"/>
      </w:r>
    </w:p>
    <w:p w14:paraId="3495029B" w14:textId="77777777" w:rsidR="00182AA7" w:rsidRDefault="00182AA7">
      <w:pPr>
        <w:pStyle w:val="TOC2"/>
        <w:rPr>
          <w:rFonts w:ascii="Calibri" w:hAnsi="Calibri"/>
          <w:sz w:val="22"/>
          <w:szCs w:val="22"/>
          <w:lang w:val="en-US"/>
        </w:rPr>
      </w:pPr>
      <w:r>
        <w:t>10.3</w:t>
      </w:r>
      <w:r>
        <w:rPr>
          <w:rFonts w:ascii="Calibri" w:hAnsi="Calibri"/>
          <w:sz w:val="22"/>
          <w:szCs w:val="22"/>
          <w:lang w:val="en-US"/>
        </w:rPr>
        <w:tab/>
      </w:r>
      <w:r>
        <w:t>PDU functional definitions and contents at GMM SAP</w:t>
      </w:r>
      <w:r>
        <w:tab/>
      </w:r>
      <w:r>
        <w:fldChar w:fldCharType="begin" w:fldLock="1"/>
      </w:r>
      <w:r>
        <w:instrText xml:space="preserve"> PAGEREF _Toc516735397 \h </w:instrText>
      </w:r>
      <w:r>
        <w:fldChar w:fldCharType="separate"/>
      </w:r>
      <w:r>
        <w:t>113</w:t>
      </w:r>
      <w:r>
        <w:fldChar w:fldCharType="end"/>
      </w:r>
    </w:p>
    <w:p w14:paraId="5391C35B" w14:textId="77777777" w:rsidR="00182AA7" w:rsidRDefault="00182AA7">
      <w:pPr>
        <w:pStyle w:val="TOC3"/>
        <w:rPr>
          <w:rFonts w:ascii="Calibri" w:hAnsi="Calibri"/>
          <w:sz w:val="22"/>
          <w:szCs w:val="22"/>
          <w:lang w:val="en-US"/>
        </w:rPr>
      </w:pPr>
      <w:r>
        <w:t>10.3.1</w:t>
      </w:r>
      <w:r>
        <w:rPr>
          <w:rFonts w:ascii="Calibri" w:hAnsi="Calibri"/>
          <w:sz w:val="22"/>
          <w:szCs w:val="22"/>
          <w:lang w:val="en-US"/>
        </w:rPr>
        <w:tab/>
      </w:r>
      <w:r>
        <w:t>PAGING PS</w:t>
      </w:r>
      <w:r>
        <w:tab/>
      </w:r>
      <w:r>
        <w:fldChar w:fldCharType="begin" w:fldLock="1"/>
      </w:r>
      <w:r>
        <w:instrText xml:space="preserve"> PAGEREF _Toc516735398 \h </w:instrText>
      </w:r>
      <w:r>
        <w:fldChar w:fldCharType="separate"/>
      </w:r>
      <w:r>
        <w:t>113</w:t>
      </w:r>
      <w:r>
        <w:fldChar w:fldCharType="end"/>
      </w:r>
    </w:p>
    <w:p w14:paraId="1A006C1A" w14:textId="77777777" w:rsidR="00182AA7" w:rsidRDefault="00182AA7">
      <w:pPr>
        <w:pStyle w:val="TOC3"/>
        <w:rPr>
          <w:rFonts w:ascii="Calibri" w:hAnsi="Calibri"/>
          <w:sz w:val="22"/>
          <w:szCs w:val="22"/>
          <w:lang w:val="en-US"/>
        </w:rPr>
      </w:pPr>
      <w:r>
        <w:t>10.3.2</w:t>
      </w:r>
      <w:r>
        <w:rPr>
          <w:rFonts w:ascii="Calibri" w:hAnsi="Calibri"/>
          <w:sz w:val="22"/>
          <w:szCs w:val="22"/>
          <w:lang w:val="en-US"/>
        </w:rPr>
        <w:tab/>
      </w:r>
      <w:r>
        <w:t>PAGING CS</w:t>
      </w:r>
      <w:r>
        <w:tab/>
      </w:r>
      <w:r>
        <w:fldChar w:fldCharType="begin" w:fldLock="1"/>
      </w:r>
      <w:r>
        <w:instrText xml:space="preserve"> PAGEREF _Toc516735399 \h </w:instrText>
      </w:r>
      <w:r>
        <w:fldChar w:fldCharType="separate"/>
      </w:r>
      <w:r>
        <w:t>115</w:t>
      </w:r>
      <w:r>
        <w:fldChar w:fldCharType="end"/>
      </w:r>
    </w:p>
    <w:p w14:paraId="1D3FE675" w14:textId="77777777" w:rsidR="00182AA7" w:rsidRDefault="00182AA7">
      <w:pPr>
        <w:pStyle w:val="TOC3"/>
        <w:rPr>
          <w:rFonts w:ascii="Calibri" w:hAnsi="Calibri"/>
          <w:sz w:val="22"/>
          <w:szCs w:val="22"/>
          <w:lang w:val="en-US"/>
        </w:rPr>
      </w:pPr>
      <w:r>
        <w:t>10.3.3</w:t>
      </w:r>
      <w:r>
        <w:rPr>
          <w:rFonts w:ascii="Calibri" w:hAnsi="Calibri"/>
          <w:sz w:val="22"/>
          <w:szCs w:val="22"/>
          <w:lang w:val="en-US"/>
        </w:rPr>
        <w:tab/>
      </w:r>
      <w:r>
        <w:t>RA-CAPABILITY-UPDATE</w:t>
      </w:r>
      <w:r>
        <w:tab/>
      </w:r>
      <w:r>
        <w:fldChar w:fldCharType="begin" w:fldLock="1"/>
      </w:r>
      <w:r>
        <w:instrText xml:space="preserve"> PAGEREF _Toc516735400 \h </w:instrText>
      </w:r>
      <w:r>
        <w:fldChar w:fldCharType="separate"/>
      </w:r>
      <w:r>
        <w:t>115</w:t>
      </w:r>
      <w:r>
        <w:fldChar w:fldCharType="end"/>
      </w:r>
    </w:p>
    <w:p w14:paraId="3778D525" w14:textId="77777777" w:rsidR="00182AA7" w:rsidRDefault="00182AA7">
      <w:pPr>
        <w:pStyle w:val="TOC3"/>
        <w:rPr>
          <w:rFonts w:ascii="Calibri" w:hAnsi="Calibri"/>
          <w:sz w:val="22"/>
          <w:szCs w:val="22"/>
          <w:lang w:val="en-US"/>
        </w:rPr>
      </w:pPr>
      <w:r>
        <w:t>10.3.4</w:t>
      </w:r>
      <w:r>
        <w:rPr>
          <w:rFonts w:ascii="Calibri" w:hAnsi="Calibri"/>
          <w:sz w:val="22"/>
          <w:szCs w:val="22"/>
          <w:lang w:val="en-US"/>
        </w:rPr>
        <w:tab/>
      </w:r>
      <w:r>
        <w:t>RA-CAPABILITY-UPDATE-ACK</w:t>
      </w:r>
      <w:r>
        <w:tab/>
      </w:r>
      <w:r>
        <w:fldChar w:fldCharType="begin" w:fldLock="1"/>
      </w:r>
      <w:r>
        <w:instrText xml:space="preserve"> PAGEREF _Toc516735401 \h </w:instrText>
      </w:r>
      <w:r>
        <w:fldChar w:fldCharType="separate"/>
      </w:r>
      <w:r>
        <w:t>116</w:t>
      </w:r>
      <w:r>
        <w:fldChar w:fldCharType="end"/>
      </w:r>
    </w:p>
    <w:p w14:paraId="3195C096" w14:textId="77777777" w:rsidR="00182AA7" w:rsidRDefault="00182AA7">
      <w:pPr>
        <w:pStyle w:val="TOC3"/>
        <w:rPr>
          <w:rFonts w:ascii="Calibri" w:hAnsi="Calibri"/>
          <w:sz w:val="22"/>
          <w:szCs w:val="22"/>
          <w:lang w:val="en-US"/>
        </w:rPr>
      </w:pPr>
      <w:r>
        <w:t>10.3.5</w:t>
      </w:r>
      <w:r>
        <w:rPr>
          <w:rFonts w:ascii="Calibri" w:hAnsi="Calibri"/>
          <w:sz w:val="22"/>
          <w:szCs w:val="22"/>
          <w:lang w:val="en-US"/>
        </w:rPr>
        <w:tab/>
      </w:r>
      <w:r>
        <w:t>RADIO-STATUS</w:t>
      </w:r>
      <w:r>
        <w:tab/>
      </w:r>
      <w:r>
        <w:fldChar w:fldCharType="begin" w:fldLock="1"/>
      </w:r>
      <w:r>
        <w:instrText xml:space="preserve"> PAGEREF _Toc516735402 \h </w:instrText>
      </w:r>
      <w:r>
        <w:fldChar w:fldCharType="separate"/>
      </w:r>
      <w:r>
        <w:t>116</w:t>
      </w:r>
      <w:r>
        <w:fldChar w:fldCharType="end"/>
      </w:r>
    </w:p>
    <w:p w14:paraId="590A13A8" w14:textId="77777777" w:rsidR="00182AA7" w:rsidRDefault="00182AA7">
      <w:pPr>
        <w:pStyle w:val="TOC3"/>
        <w:rPr>
          <w:rFonts w:ascii="Calibri" w:hAnsi="Calibri"/>
          <w:sz w:val="22"/>
          <w:szCs w:val="22"/>
          <w:lang w:val="en-US"/>
        </w:rPr>
      </w:pPr>
      <w:r>
        <w:t>10.3.6</w:t>
      </w:r>
      <w:r>
        <w:rPr>
          <w:rFonts w:ascii="Calibri" w:hAnsi="Calibri"/>
          <w:sz w:val="22"/>
          <w:szCs w:val="22"/>
          <w:lang w:val="en-US"/>
        </w:rPr>
        <w:tab/>
      </w:r>
      <w:r>
        <w:t>SUSPEND</w:t>
      </w:r>
      <w:r>
        <w:tab/>
      </w:r>
      <w:r>
        <w:fldChar w:fldCharType="begin" w:fldLock="1"/>
      </w:r>
      <w:r>
        <w:instrText xml:space="preserve"> PAGEREF _Toc516735403 \h </w:instrText>
      </w:r>
      <w:r>
        <w:fldChar w:fldCharType="separate"/>
      </w:r>
      <w:r>
        <w:t>116</w:t>
      </w:r>
      <w:r>
        <w:fldChar w:fldCharType="end"/>
      </w:r>
    </w:p>
    <w:p w14:paraId="72A0F3B6" w14:textId="77777777" w:rsidR="00182AA7" w:rsidRDefault="00182AA7">
      <w:pPr>
        <w:pStyle w:val="TOC3"/>
        <w:rPr>
          <w:rFonts w:ascii="Calibri" w:hAnsi="Calibri"/>
          <w:sz w:val="22"/>
          <w:szCs w:val="22"/>
          <w:lang w:val="en-US"/>
        </w:rPr>
      </w:pPr>
      <w:r>
        <w:t>10.3.7</w:t>
      </w:r>
      <w:r>
        <w:rPr>
          <w:rFonts w:ascii="Calibri" w:hAnsi="Calibri"/>
          <w:sz w:val="22"/>
          <w:szCs w:val="22"/>
          <w:lang w:val="en-US"/>
        </w:rPr>
        <w:tab/>
      </w:r>
      <w:r>
        <w:t>SUSPEND-ACK</w:t>
      </w:r>
      <w:r>
        <w:tab/>
      </w:r>
      <w:r>
        <w:fldChar w:fldCharType="begin" w:fldLock="1"/>
      </w:r>
      <w:r>
        <w:instrText xml:space="preserve"> PAGEREF _Toc516735404 \h </w:instrText>
      </w:r>
      <w:r>
        <w:fldChar w:fldCharType="separate"/>
      </w:r>
      <w:r>
        <w:t>117</w:t>
      </w:r>
      <w:r>
        <w:fldChar w:fldCharType="end"/>
      </w:r>
    </w:p>
    <w:p w14:paraId="23B28B99" w14:textId="77777777" w:rsidR="00182AA7" w:rsidRDefault="00182AA7">
      <w:pPr>
        <w:pStyle w:val="TOC3"/>
        <w:rPr>
          <w:rFonts w:ascii="Calibri" w:hAnsi="Calibri"/>
          <w:sz w:val="22"/>
          <w:szCs w:val="22"/>
          <w:lang w:val="en-US"/>
        </w:rPr>
      </w:pPr>
      <w:r>
        <w:t>10.3.8</w:t>
      </w:r>
      <w:r>
        <w:rPr>
          <w:rFonts w:ascii="Calibri" w:hAnsi="Calibri"/>
          <w:sz w:val="22"/>
          <w:szCs w:val="22"/>
          <w:lang w:val="en-US"/>
        </w:rPr>
        <w:tab/>
      </w:r>
      <w:r>
        <w:t>SUSPEND-NACK</w:t>
      </w:r>
      <w:r>
        <w:tab/>
      </w:r>
      <w:r>
        <w:fldChar w:fldCharType="begin" w:fldLock="1"/>
      </w:r>
      <w:r>
        <w:instrText xml:space="preserve"> PAGEREF _Toc516735405 \h </w:instrText>
      </w:r>
      <w:r>
        <w:fldChar w:fldCharType="separate"/>
      </w:r>
      <w:r>
        <w:t>117</w:t>
      </w:r>
      <w:r>
        <w:fldChar w:fldCharType="end"/>
      </w:r>
    </w:p>
    <w:p w14:paraId="13A23770" w14:textId="77777777" w:rsidR="00182AA7" w:rsidRDefault="00182AA7">
      <w:pPr>
        <w:pStyle w:val="TOC3"/>
        <w:rPr>
          <w:rFonts w:ascii="Calibri" w:hAnsi="Calibri"/>
          <w:sz w:val="22"/>
          <w:szCs w:val="22"/>
          <w:lang w:val="en-US"/>
        </w:rPr>
      </w:pPr>
      <w:r>
        <w:t>10.3.9</w:t>
      </w:r>
      <w:r>
        <w:rPr>
          <w:rFonts w:ascii="Calibri" w:hAnsi="Calibri"/>
          <w:sz w:val="22"/>
          <w:szCs w:val="22"/>
          <w:lang w:val="en-US"/>
        </w:rPr>
        <w:tab/>
      </w:r>
      <w:r>
        <w:t>RESUME</w:t>
      </w:r>
      <w:r>
        <w:tab/>
      </w:r>
      <w:r>
        <w:fldChar w:fldCharType="begin" w:fldLock="1"/>
      </w:r>
      <w:r>
        <w:instrText xml:space="preserve"> PAGEREF _Toc516735406 \h </w:instrText>
      </w:r>
      <w:r>
        <w:fldChar w:fldCharType="separate"/>
      </w:r>
      <w:r>
        <w:t>117</w:t>
      </w:r>
      <w:r>
        <w:fldChar w:fldCharType="end"/>
      </w:r>
    </w:p>
    <w:p w14:paraId="513588C5" w14:textId="77777777" w:rsidR="00182AA7" w:rsidRDefault="00182AA7">
      <w:pPr>
        <w:pStyle w:val="TOC3"/>
        <w:rPr>
          <w:rFonts w:ascii="Calibri" w:hAnsi="Calibri"/>
          <w:sz w:val="22"/>
          <w:szCs w:val="22"/>
          <w:lang w:val="en-US"/>
        </w:rPr>
      </w:pPr>
      <w:r>
        <w:t>10.3.10</w:t>
      </w:r>
      <w:r>
        <w:rPr>
          <w:rFonts w:ascii="Calibri" w:hAnsi="Calibri"/>
          <w:sz w:val="22"/>
          <w:szCs w:val="22"/>
          <w:lang w:val="en-US"/>
        </w:rPr>
        <w:tab/>
      </w:r>
      <w:r>
        <w:t>RESUME-ACK</w:t>
      </w:r>
      <w:r>
        <w:tab/>
      </w:r>
      <w:r>
        <w:fldChar w:fldCharType="begin" w:fldLock="1"/>
      </w:r>
      <w:r>
        <w:instrText xml:space="preserve"> PAGEREF _Toc516735407 \h </w:instrText>
      </w:r>
      <w:r>
        <w:fldChar w:fldCharType="separate"/>
      </w:r>
      <w:r>
        <w:t>118</w:t>
      </w:r>
      <w:r>
        <w:fldChar w:fldCharType="end"/>
      </w:r>
    </w:p>
    <w:p w14:paraId="0DCCD98B" w14:textId="77777777" w:rsidR="00182AA7" w:rsidRDefault="00182AA7">
      <w:pPr>
        <w:pStyle w:val="TOC3"/>
        <w:rPr>
          <w:rFonts w:ascii="Calibri" w:hAnsi="Calibri"/>
          <w:sz w:val="22"/>
          <w:szCs w:val="22"/>
          <w:lang w:val="en-US"/>
        </w:rPr>
      </w:pPr>
      <w:r>
        <w:t>10.3.11</w:t>
      </w:r>
      <w:r>
        <w:rPr>
          <w:rFonts w:ascii="Calibri" w:hAnsi="Calibri"/>
          <w:sz w:val="22"/>
          <w:szCs w:val="22"/>
          <w:lang w:val="en-US"/>
        </w:rPr>
        <w:tab/>
      </w:r>
      <w:r>
        <w:t>RESUME-NACK</w:t>
      </w:r>
      <w:r>
        <w:tab/>
      </w:r>
      <w:r>
        <w:fldChar w:fldCharType="begin" w:fldLock="1"/>
      </w:r>
      <w:r>
        <w:instrText xml:space="preserve"> PAGEREF _Toc516735408 \h </w:instrText>
      </w:r>
      <w:r>
        <w:fldChar w:fldCharType="separate"/>
      </w:r>
      <w:r>
        <w:t>118</w:t>
      </w:r>
      <w:r>
        <w:fldChar w:fldCharType="end"/>
      </w:r>
    </w:p>
    <w:p w14:paraId="06C25329" w14:textId="77777777" w:rsidR="00182AA7" w:rsidRDefault="00182AA7">
      <w:pPr>
        <w:pStyle w:val="TOC3"/>
        <w:rPr>
          <w:rFonts w:ascii="Calibri" w:hAnsi="Calibri"/>
          <w:sz w:val="22"/>
          <w:szCs w:val="22"/>
          <w:lang w:val="en-US"/>
        </w:rPr>
      </w:pPr>
      <w:r>
        <w:t>10.3.12</w:t>
      </w:r>
      <w:r>
        <w:rPr>
          <w:rFonts w:ascii="Calibri" w:hAnsi="Calibri"/>
          <w:sz w:val="22"/>
          <w:szCs w:val="22"/>
          <w:lang w:val="en-US"/>
        </w:rPr>
        <w:tab/>
      </w:r>
      <w:r>
        <w:t>DUMMY PAGING PS</w:t>
      </w:r>
      <w:r>
        <w:tab/>
      </w:r>
      <w:r>
        <w:fldChar w:fldCharType="begin" w:fldLock="1"/>
      </w:r>
      <w:r>
        <w:instrText xml:space="preserve"> PAGEREF _Toc516735409 \h </w:instrText>
      </w:r>
      <w:r>
        <w:fldChar w:fldCharType="separate"/>
      </w:r>
      <w:r>
        <w:t>118</w:t>
      </w:r>
      <w:r>
        <w:fldChar w:fldCharType="end"/>
      </w:r>
    </w:p>
    <w:p w14:paraId="67FCFF12" w14:textId="77777777" w:rsidR="00182AA7" w:rsidRDefault="00182AA7">
      <w:pPr>
        <w:pStyle w:val="TOC3"/>
        <w:rPr>
          <w:rFonts w:ascii="Calibri" w:hAnsi="Calibri"/>
          <w:sz w:val="22"/>
          <w:szCs w:val="22"/>
          <w:lang w:val="en-US"/>
        </w:rPr>
      </w:pPr>
      <w:r>
        <w:t>10.3.13</w:t>
      </w:r>
      <w:r>
        <w:rPr>
          <w:rFonts w:ascii="Calibri" w:hAnsi="Calibri"/>
          <w:sz w:val="22"/>
          <w:szCs w:val="22"/>
          <w:lang w:val="en-US"/>
        </w:rPr>
        <w:tab/>
      </w:r>
      <w:r>
        <w:t>DUMMY PAGING PS RESPONSE</w:t>
      </w:r>
      <w:r>
        <w:tab/>
      </w:r>
      <w:r>
        <w:fldChar w:fldCharType="begin" w:fldLock="1"/>
      </w:r>
      <w:r>
        <w:instrText xml:space="preserve"> PAGEREF _Toc516735410 \h </w:instrText>
      </w:r>
      <w:r>
        <w:fldChar w:fldCharType="separate"/>
      </w:r>
      <w:r>
        <w:t>119</w:t>
      </w:r>
      <w:r>
        <w:fldChar w:fldCharType="end"/>
      </w:r>
    </w:p>
    <w:p w14:paraId="6FD231B3" w14:textId="77777777" w:rsidR="00182AA7" w:rsidRDefault="00182AA7">
      <w:pPr>
        <w:pStyle w:val="TOC3"/>
        <w:rPr>
          <w:rFonts w:ascii="Calibri" w:hAnsi="Calibri"/>
          <w:sz w:val="22"/>
          <w:szCs w:val="22"/>
          <w:lang w:val="en-US"/>
        </w:rPr>
      </w:pPr>
      <w:r>
        <w:t>10.3.14</w:t>
      </w:r>
      <w:r>
        <w:rPr>
          <w:rFonts w:ascii="Calibri" w:hAnsi="Calibri"/>
          <w:sz w:val="22"/>
          <w:szCs w:val="22"/>
          <w:lang w:val="en-US"/>
        </w:rPr>
        <w:tab/>
      </w:r>
      <w:r>
        <w:t>PAGING PS REJECT</w:t>
      </w:r>
      <w:r>
        <w:tab/>
      </w:r>
      <w:r>
        <w:fldChar w:fldCharType="begin" w:fldLock="1"/>
      </w:r>
      <w:r>
        <w:instrText xml:space="preserve"> PAGEREF _Toc516735411 \h </w:instrText>
      </w:r>
      <w:r>
        <w:fldChar w:fldCharType="separate"/>
      </w:r>
      <w:r>
        <w:t>119</w:t>
      </w:r>
      <w:r>
        <w:fldChar w:fldCharType="end"/>
      </w:r>
    </w:p>
    <w:p w14:paraId="6DC989E6" w14:textId="77777777" w:rsidR="00182AA7" w:rsidRDefault="00182AA7">
      <w:pPr>
        <w:pStyle w:val="TOC3"/>
        <w:rPr>
          <w:rFonts w:ascii="Calibri" w:hAnsi="Calibri"/>
          <w:sz w:val="22"/>
          <w:szCs w:val="22"/>
          <w:lang w:val="en-US"/>
        </w:rPr>
      </w:pPr>
      <w:r>
        <w:t>10.3.</w:t>
      </w:r>
      <w:r>
        <w:rPr>
          <w:lang w:eastAsia="zh-CN"/>
        </w:rPr>
        <w:t>15</w:t>
      </w:r>
      <w:r>
        <w:rPr>
          <w:rFonts w:ascii="Calibri" w:hAnsi="Calibri"/>
          <w:sz w:val="22"/>
          <w:szCs w:val="22"/>
          <w:lang w:val="en-US"/>
        </w:rPr>
        <w:tab/>
      </w:r>
      <w:r>
        <w:rPr>
          <w:lang w:eastAsia="zh-CN"/>
        </w:rPr>
        <w:t>MS REGISTRATION ENQUIRY</w:t>
      </w:r>
      <w:r>
        <w:tab/>
      </w:r>
      <w:r>
        <w:fldChar w:fldCharType="begin" w:fldLock="1"/>
      </w:r>
      <w:r>
        <w:instrText xml:space="preserve"> PAGEREF _Toc516735412 \h </w:instrText>
      </w:r>
      <w:r>
        <w:fldChar w:fldCharType="separate"/>
      </w:r>
      <w:r>
        <w:t>119</w:t>
      </w:r>
      <w:r>
        <w:fldChar w:fldCharType="end"/>
      </w:r>
    </w:p>
    <w:p w14:paraId="67BC2FB8" w14:textId="77777777" w:rsidR="00182AA7" w:rsidRDefault="00182AA7">
      <w:pPr>
        <w:pStyle w:val="TOC3"/>
        <w:rPr>
          <w:rFonts w:ascii="Calibri" w:hAnsi="Calibri"/>
          <w:sz w:val="22"/>
          <w:szCs w:val="22"/>
          <w:lang w:val="en-US"/>
        </w:rPr>
      </w:pPr>
      <w:r>
        <w:t>10.3.</w:t>
      </w:r>
      <w:r>
        <w:rPr>
          <w:lang w:eastAsia="zh-CN"/>
        </w:rPr>
        <w:t>16</w:t>
      </w:r>
      <w:r>
        <w:rPr>
          <w:rFonts w:ascii="Calibri" w:hAnsi="Calibri"/>
          <w:sz w:val="22"/>
          <w:szCs w:val="22"/>
          <w:lang w:val="en-US"/>
        </w:rPr>
        <w:tab/>
      </w:r>
      <w:r>
        <w:rPr>
          <w:lang w:eastAsia="zh-CN"/>
        </w:rPr>
        <w:t>MS REGISTRATION ENQUIRY RESPONSE</w:t>
      </w:r>
      <w:r>
        <w:tab/>
      </w:r>
      <w:r>
        <w:fldChar w:fldCharType="begin" w:fldLock="1"/>
      </w:r>
      <w:r>
        <w:instrText xml:space="preserve"> PAGEREF _Toc516735413 \h </w:instrText>
      </w:r>
      <w:r>
        <w:fldChar w:fldCharType="separate"/>
      </w:r>
      <w:r>
        <w:t>119</w:t>
      </w:r>
      <w:r>
        <w:fldChar w:fldCharType="end"/>
      </w:r>
    </w:p>
    <w:p w14:paraId="397F86BA" w14:textId="77777777" w:rsidR="00182AA7" w:rsidRDefault="00182AA7">
      <w:pPr>
        <w:pStyle w:val="TOC2"/>
        <w:rPr>
          <w:rFonts w:ascii="Calibri" w:hAnsi="Calibri"/>
          <w:sz w:val="22"/>
          <w:szCs w:val="22"/>
          <w:lang w:val="en-US"/>
        </w:rPr>
      </w:pPr>
      <w:r>
        <w:t>10.4</w:t>
      </w:r>
      <w:r>
        <w:rPr>
          <w:rFonts w:ascii="Calibri" w:hAnsi="Calibri"/>
          <w:sz w:val="22"/>
          <w:szCs w:val="22"/>
          <w:lang w:val="en-US"/>
        </w:rPr>
        <w:tab/>
      </w:r>
      <w:r>
        <w:t>PDU functional definitions and contents at NM SAP</w:t>
      </w:r>
      <w:r>
        <w:tab/>
      </w:r>
      <w:r>
        <w:fldChar w:fldCharType="begin" w:fldLock="1"/>
      </w:r>
      <w:r>
        <w:instrText xml:space="preserve"> PAGEREF _Toc516735414 \h </w:instrText>
      </w:r>
      <w:r>
        <w:fldChar w:fldCharType="separate"/>
      </w:r>
      <w:r>
        <w:t>120</w:t>
      </w:r>
      <w:r>
        <w:fldChar w:fldCharType="end"/>
      </w:r>
    </w:p>
    <w:p w14:paraId="6C606216" w14:textId="77777777" w:rsidR="00182AA7" w:rsidRDefault="00182AA7">
      <w:pPr>
        <w:pStyle w:val="TOC3"/>
        <w:rPr>
          <w:rFonts w:ascii="Calibri" w:hAnsi="Calibri"/>
          <w:sz w:val="22"/>
          <w:szCs w:val="22"/>
          <w:lang w:val="en-US"/>
        </w:rPr>
      </w:pPr>
      <w:r>
        <w:t>10.4.1</w:t>
      </w:r>
      <w:r>
        <w:rPr>
          <w:rFonts w:ascii="Calibri" w:hAnsi="Calibri"/>
          <w:sz w:val="22"/>
          <w:szCs w:val="22"/>
          <w:lang w:val="en-US"/>
        </w:rPr>
        <w:tab/>
      </w:r>
      <w:r>
        <w:t>FLUSH-LL</w:t>
      </w:r>
      <w:r>
        <w:tab/>
      </w:r>
      <w:r>
        <w:fldChar w:fldCharType="begin" w:fldLock="1"/>
      </w:r>
      <w:r>
        <w:instrText xml:space="preserve"> PAGEREF _Toc516735415 \h </w:instrText>
      </w:r>
      <w:r>
        <w:fldChar w:fldCharType="separate"/>
      </w:r>
      <w:r>
        <w:t>120</w:t>
      </w:r>
      <w:r>
        <w:fldChar w:fldCharType="end"/>
      </w:r>
    </w:p>
    <w:p w14:paraId="489FE200" w14:textId="77777777" w:rsidR="00182AA7" w:rsidRDefault="00182AA7">
      <w:pPr>
        <w:pStyle w:val="TOC3"/>
        <w:rPr>
          <w:rFonts w:ascii="Calibri" w:hAnsi="Calibri"/>
          <w:sz w:val="22"/>
          <w:szCs w:val="22"/>
          <w:lang w:val="en-US"/>
        </w:rPr>
      </w:pPr>
      <w:r>
        <w:t>10.4.2</w:t>
      </w:r>
      <w:r>
        <w:rPr>
          <w:rFonts w:ascii="Calibri" w:hAnsi="Calibri"/>
          <w:sz w:val="22"/>
          <w:szCs w:val="22"/>
          <w:lang w:val="en-US"/>
        </w:rPr>
        <w:tab/>
      </w:r>
      <w:r>
        <w:t>FLUSH-LL-ACK</w:t>
      </w:r>
      <w:r>
        <w:tab/>
      </w:r>
      <w:r>
        <w:fldChar w:fldCharType="begin" w:fldLock="1"/>
      </w:r>
      <w:r>
        <w:instrText xml:space="preserve"> PAGEREF _Toc516735416 \h </w:instrText>
      </w:r>
      <w:r>
        <w:fldChar w:fldCharType="separate"/>
      </w:r>
      <w:r>
        <w:t>120</w:t>
      </w:r>
      <w:r>
        <w:fldChar w:fldCharType="end"/>
      </w:r>
    </w:p>
    <w:p w14:paraId="38ADE527" w14:textId="77777777" w:rsidR="00182AA7" w:rsidRDefault="00182AA7">
      <w:pPr>
        <w:pStyle w:val="TOC3"/>
        <w:rPr>
          <w:rFonts w:ascii="Calibri" w:hAnsi="Calibri"/>
          <w:sz w:val="22"/>
          <w:szCs w:val="22"/>
          <w:lang w:val="en-US"/>
        </w:rPr>
      </w:pPr>
      <w:r>
        <w:t>10.4.3</w:t>
      </w:r>
      <w:r>
        <w:rPr>
          <w:rFonts w:ascii="Calibri" w:hAnsi="Calibri"/>
          <w:sz w:val="22"/>
          <w:szCs w:val="22"/>
          <w:lang w:val="en-US"/>
        </w:rPr>
        <w:tab/>
      </w:r>
      <w:r>
        <w:t>LLC-DISCARDED</w:t>
      </w:r>
      <w:r>
        <w:tab/>
      </w:r>
      <w:r>
        <w:fldChar w:fldCharType="begin" w:fldLock="1"/>
      </w:r>
      <w:r>
        <w:instrText xml:space="preserve"> PAGEREF _Toc516735417 \h </w:instrText>
      </w:r>
      <w:r>
        <w:fldChar w:fldCharType="separate"/>
      </w:r>
      <w:r>
        <w:t>121</w:t>
      </w:r>
      <w:r>
        <w:fldChar w:fldCharType="end"/>
      </w:r>
    </w:p>
    <w:p w14:paraId="023CEA21" w14:textId="77777777" w:rsidR="00182AA7" w:rsidRDefault="00182AA7">
      <w:pPr>
        <w:pStyle w:val="TOC3"/>
        <w:rPr>
          <w:rFonts w:ascii="Calibri" w:hAnsi="Calibri"/>
          <w:sz w:val="22"/>
          <w:szCs w:val="22"/>
          <w:lang w:val="en-US"/>
        </w:rPr>
      </w:pPr>
      <w:r>
        <w:t>10.4.4</w:t>
      </w:r>
      <w:r>
        <w:rPr>
          <w:rFonts w:ascii="Calibri" w:hAnsi="Calibri"/>
          <w:sz w:val="22"/>
          <w:szCs w:val="22"/>
          <w:lang w:val="en-US"/>
        </w:rPr>
        <w:tab/>
      </w:r>
      <w:r>
        <w:t>FLOW-CONTROL-BVC</w:t>
      </w:r>
      <w:r>
        <w:tab/>
      </w:r>
      <w:r>
        <w:fldChar w:fldCharType="begin" w:fldLock="1"/>
      </w:r>
      <w:r>
        <w:instrText xml:space="preserve"> PAGEREF _Toc516735418 \h </w:instrText>
      </w:r>
      <w:r>
        <w:fldChar w:fldCharType="separate"/>
      </w:r>
      <w:r>
        <w:t>121</w:t>
      </w:r>
      <w:r>
        <w:fldChar w:fldCharType="end"/>
      </w:r>
    </w:p>
    <w:p w14:paraId="75EEA91C" w14:textId="77777777" w:rsidR="00182AA7" w:rsidRDefault="00182AA7">
      <w:pPr>
        <w:pStyle w:val="TOC3"/>
        <w:rPr>
          <w:rFonts w:ascii="Calibri" w:hAnsi="Calibri"/>
          <w:sz w:val="22"/>
          <w:szCs w:val="22"/>
          <w:lang w:val="en-US"/>
        </w:rPr>
      </w:pPr>
      <w:r>
        <w:t>10.4.5</w:t>
      </w:r>
      <w:r>
        <w:rPr>
          <w:rFonts w:ascii="Calibri" w:hAnsi="Calibri"/>
          <w:sz w:val="22"/>
          <w:szCs w:val="22"/>
          <w:lang w:val="en-US"/>
        </w:rPr>
        <w:tab/>
      </w:r>
      <w:r>
        <w:t>FLOW-CONTROL-BVC-ACK</w:t>
      </w:r>
      <w:r>
        <w:tab/>
      </w:r>
      <w:r>
        <w:fldChar w:fldCharType="begin" w:fldLock="1"/>
      </w:r>
      <w:r>
        <w:instrText xml:space="preserve"> PAGEREF _Toc516735419 \h </w:instrText>
      </w:r>
      <w:r>
        <w:fldChar w:fldCharType="separate"/>
      </w:r>
      <w:r>
        <w:t>121</w:t>
      </w:r>
      <w:r>
        <w:fldChar w:fldCharType="end"/>
      </w:r>
    </w:p>
    <w:p w14:paraId="5FDA8F0F" w14:textId="77777777" w:rsidR="00182AA7" w:rsidRDefault="00182AA7">
      <w:pPr>
        <w:pStyle w:val="TOC3"/>
        <w:rPr>
          <w:rFonts w:ascii="Calibri" w:hAnsi="Calibri"/>
          <w:sz w:val="22"/>
          <w:szCs w:val="22"/>
          <w:lang w:val="en-US"/>
        </w:rPr>
      </w:pPr>
      <w:r>
        <w:t>10.4.6</w:t>
      </w:r>
      <w:r>
        <w:rPr>
          <w:rFonts w:ascii="Calibri" w:hAnsi="Calibri"/>
          <w:sz w:val="22"/>
          <w:szCs w:val="22"/>
          <w:lang w:val="en-US"/>
        </w:rPr>
        <w:tab/>
      </w:r>
      <w:r>
        <w:t>FLOW-CONTROL-MS</w:t>
      </w:r>
      <w:r>
        <w:tab/>
      </w:r>
      <w:r>
        <w:fldChar w:fldCharType="begin" w:fldLock="1"/>
      </w:r>
      <w:r>
        <w:instrText xml:space="preserve"> PAGEREF _Toc516735420 \h </w:instrText>
      </w:r>
      <w:r>
        <w:fldChar w:fldCharType="separate"/>
      </w:r>
      <w:r>
        <w:t>122</w:t>
      </w:r>
      <w:r>
        <w:fldChar w:fldCharType="end"/>
      </w:r>
    </w:p>
    <w:p w14:paraId="5EAF14FA" w14:textId="77777777" w:rsidR="00182AA7" w:rsidRDefault="00182AA7">
      <w:pPr>
        <w:pStyle w:val="TOC3"/>
        <w:rPr>
          <w:rFonts w:ascii="Calibri" w:hAnsi="Calibri"/>
          <w:sz w:val="22"/>
          <w:szCs w:val="22"/>
          <w:lang w:val="en-US"/>
        </w:rPr>
      </w:pPr>
      <w:r>
        <w:t>10.4.7</w:t>
      </w:r>
      <w:r>
        <w:rPr>
          <w:rFonts w:ascii="Calibri" w:hAnsi="Calibri"/>
          <w:sz w:val="22"/>
          <w:szCs w:val="22"/>
          <w:lang w:val="en-US"/>
        </w:rPr>
        <w:tab/>
      </w:r>
      <w:r>
        <w:t>FLOW-CONTROL-MS-ACK</w:t>
      </w:r>
      <w:r>
        <w:tab/>
      </w:r>
      <w:r>
        <w:fldChar w:fldCharType="begin" w:fldLock="1"/>
      </w:r>
      <w:r>
        <w:instrText xml:space="preserve"> PAGEREF _Toc516735421 \h </w:instrText>
      </w:r>
      <w:r>
        <w:fldChar w:fldCharType="separate"/>
      </w:r>
      <w:r>
        <w:t>122</w:t>
      </w:r>
      <w:r>
        <w:fldChar w:fldCharType="end"/>
      </w:r>
    </w:p>
    <w:p w14:paraId="7DC4B58D" w14:textId="77777777" w:rsidR="00182AA7" w:rsidRDefault="00182AA7">
      <w:pPr>
        <w:pStyle w:val="TOC3"/>
        <w:rPr>
          <w:rFonts w:ascii="Calibri" w:hAnsi="Calibri"/>
          <w:sz w:val="22"/>
          <w:szCs w:val="22"/>
          <w:lang w:val="en-US"/>
        </w:rPr>
      </w:pPr>
      <w:r>
        <w:t>10.4.8</w:t>
      </w:r>
      <w:r>
        <w:rPr>
          <w:rFonts w:ascii="Calibri" w:hAnsi="Calibri"/>
          <w:sz w:val="22"/>
          <w:szCs w:val="22"/>
          <w:lang w:val="en-US"/>
        </w:rPr>
        <w:tab/>
      </w:r>
      <w:r>
        <w:t>BVC-BLOCK</w:t>
      </w:r>
      <w:r>
        <w:tab/>
      </w:r>
      <w:r>
        <w:fldChar w:fldCharType="begin" w:fldLock="1"/>
      </w:r>
      <w:r>
        <w:instrText xml:space="preserve"> PAGEREF _Toc516735422 \h </w:instrText>
      </w:r>
      <w:r>
        <w:fldChar w:fldCharType="separate"/>
      </w:r>
      <w:r>
        <w:t>122</w:t>
      </w:r>
      <w:r>
        <w:fldChar w:fldCharType="end"/>
      </w:r>
    </w:p>
    <w:p w14:paraId="7E75D04A" w14:textId="77777777" w:rsidR="00182AA7" w:rsidRDefault="00182AA7">
      <w:pPr>
        <w:pStyle w:val="TOC3"/>
        <w:rPr>
          <w:rFonts w:ascii="Calibri" w:hAnsi="Calibri"/>
          <w:sz w:val="22"/>
          <w:szCs w:val="22"/>
          <w:lang w:val="en-US"/>
        </w:rPr>
      </w:pPr>
      <w:r>
        <w:t>10.4.9</w:t>
      </w:r>
      <w:r>
        <w:rPr>
          <w:rFonts w:ascii="Calibri" w:hAnsi="Calibri"/>
          <w:sz w:val="22"/>
          <w:szCs w:val="22"/>
          <w:lang w:val="en-US"/>
        </w:rPr>
        <w:tab/>
      </w:r>
      <w:r>
        <w:t>BVC-BLOCK-ACK</w:t>
      </w:r>
      <w:r>
        <w:tab/>
      </w:r>
      <w:r>
        <w:fldChar w:fldCharType="begin" w:fldLock="1"/>
      </w:r>
      <w:r>
        <w:instrText xml:space="preserve"> PAGEREF _Toc516735423 \h </w:instrText>
      </w:r>
      <w:r>
        <w:fldChar w:fldCharType="separate"/>
      </w:r>
      <w:r>
        <w:t>123</w:t>
      </w:r>
      <w:r>
        <w:fldChar w:fldCharType="end"/>
      </w:r>
    </w:p>
    <w:p w14:paraId="08C4A0A5" w14:textId="77777777" w:rsidR="00182AA7" w:rsidRDefault="00182AA7">
      <w:pPr>
        <w:pStyle w:val="TOC3"/>
        <w:rPr>
          <w:rFonts w:ascii="Calibri" w:hAnsi="Calibri"/>
          <w:sz w:val="22"/>
          <w:szCs w:val="22"/>
          <w:lang w:val="en-US"/>
        </w:rPr>
      </w:pPr>
      <w:r>
        <w:t>10.4.10</w:t>
      </w:r>
      <w:r>
        <w:rPr>
          <w:rFonts w:ascii="Calibri" w:hAnsi="Calibri"/>
          <w:sz w:val="22"/>
          <w:szCs w:val="22"/>
          <w:lang w:val="en-US"/>
        </w:rPr>
        <w:tab/>
      </w:r>
      <w:r>
        <w:t>BVC-UNBLOCK</w:t>
      </w:r>
      <w:r>
        <w:tab/>
      </w:r>
      <w:r>
        <w:fldChar w:fldCharType="begin" w:fldLock="1"/>
      </w:r>
      <w:r>
        <w:instrText xml:space="preserve"> PAGEREF _Toc516735424 \h </w:instrText>
      </w:r>
      <w:r>
        <w:fldChar w:fldCharType="separate"/>
      </w:r>
      <w:r>
        <w:t>123</w:t>
      </w:r>
      <w:r>
        <w:fldChar w:fldCharType="end"/>
      </w:r>
    </w:p>
    <w:p w14:paraId="7A5393DC" w14:textId="77777777" w:rsidR="00182AA7" w:rsidRDefault="00182AA7">
      <w:pPr>
        <w:pStyle w:val="TOC3"/>
        <w:rPr>
          <w:rFonts w:ascii="Calibri" w:hAnsi="Calibri"/>
          <w:sz w:val="22"/>
          <w:szCs w:val="22"/>
          <w:lang w:val="en-US"/>
        </w:rPr>
      </w:pPr>
      <w:r>
        <w:t>10.4.11</w:t>
      </w:r>
      <w:r>
        <w:rPr>
          <w:rFonts w:ascii="Calibri" w:hAnsi="Calibri"/>
          <w:sz w:val="22"/>
          <w:szCs w:val="22"/>
          <w:lang w:val="en-US"/>
        </w:rPr>
        <w:tab/>
      </w:r>
      <w:r>
        <w:t>BVC-UNBLOCK-ACK</w:t>
      </w:r>
      <w:r>
        <w:tab/>
      </w:r>
      <w:r>
        <w:fldChar w:fldCharType="begin" w:fldLock="1"/>
      </w:r>
      <w:r>
        <w:instrText xml:space="preserve"> PAGEREF _Toc516735425 \h </w:instrText>
      </w:r>
      <w:r>
        <w:fldChar w:fldCharType="separate"/>
      </w:r>
      <w:r>
        <w:t>123</w:t>
      </w:r>
      <w:r>
        <w:fldChar w:fldCharType="end"/>
      </w:r>
    </w:p>
    <w:p w14:paraId="735C486B" w14:textId="77777777" w:rsidR="00182AA7" w:rsidRDefault="00182AA7">
      <w:pPr>
        <w:pStyle w:val="TOC3"/>
        <w:rPr>
          <w:rFonts w:ascii="Calibri" w:hAnsi="Calibri"/>
          <w:sz w:val="22"/>
          <w:szCs w:val="22"/>
          <w:lang w:val="en-US"/>
        </w:rPr>
      </w:pPr>
      <w:r>
        <w:t>10.4.12</w:t>
      </w:r>
      <w:r>
        <w:rPr>
          <w:rFonts w:ascii="Calibri" w:hAnsi="Calibri"/>
          <w:sz w:val="22"/>
          <w:szCs w:val="22"/>
          <w:lang w:val="en-US"/>
        </w:rPr>
        <w:tab/>
      </w:r>
      <w:r>
        <w:t>BVC-RESET</w:t>
      </w:r>
      <w:r>
        <w:tab/>
      </w:r>
      <w:r>
        <w:fldChar w:fldCharType="begin" w:fldLock="1"/>
      </w:r>
      <w:r>
        <w:instrText xml:space="preserve"> PAGEREF _Toc516735426 \h </w:instrText>
      </w:r>
      <w:r>
        <w:fldChar w:fldCharType="separate"/>
      </w:r>
      <w:r>
        <w:t>124</w:t>
      </w:r>
      <w:r>
        <w:fldChar w:fldCharType="end"/>
      </w:r>
    </w:p>
    <w:p w14:paraId="3653277C" w14:textId="77777777" w:rsidR="00182AA7" w:rsidRDefault="00182AA7">
      <w:pPr>
        <w:pStyle w:val="TOC3"/>
        <w:rPr>
          <w:rFonts w:ascii="Calibri" w:hAnsi="Calibri"/>
          <w:sz w:val="22"/>
          <w:szCs w:val="22"/>
          <w:lang w:val="en-US"/>
        </w:rPr>
      </w:pPr>
      <w:r>
        <w:t>10.4.13</w:t>
      </w:r>
      <w:r>
        <w:rPr>
          <w:rFonts w:ascii="Calibri" w:hAnsi="Calibri"/>
          <w:sz w:val="22"/>
          <w:szCs w:val="22"/>
          <w:lang w:val="en-US"/>
        </w:rPr>
        <w:tab/>
      </w:r>
      <w:r>
        <w:t>BVC-RESET-ACK</w:t>
      </w:r>
      <w:r>
        <w:tab/>
      </w:r>
      <w:r>
        <w:fldChar w:fldCharType="begin" w:fldLock="1"/>
      </w:r>
      <w:r>
        <w:instrText xml:space="preserve"> PAGEREF _Toc516735427 \h </w:instrText>
      </w:r>
      <w:r>
        <w:fldChar w:fldCharType="separate"/>
      </w:r>
      <w:r>
        <w:t>124</w:t>
      </w:r>
      <w:r>
        <w:fldChar w:fldCharType="end"/>
      </w:r>
    </w:p>
    <w:p w14:paraId="2F1E8834" w14:textId="77777777" w:rsidR="00182AA7" w:rsidRDefault="00182AA7">
      <w:pPr>
        <w:pStyle w:val="TOC3"/>
        <w:rPr>
          <w:rFonts w:ascii="Calibri" w:hAnsi="Calibri"/>
          <w:sz w:val="22"/>
          <w:szCs w:val="22"/>
          <w:lang w:val="en-US"/>
        </w:rPr>
      </w:pPr>
      <w:r>
        <w:t>10.4.14</w:t>
      </w:r>
      <w:r>
        <w:rPr>
          <w:rFonts w:ascii="Calibri" w:hAnsi="Calibri"/>
          <w:sz w:val="22"/>
          <w:szCs w:val="22"/>
          <w:lang w:val="en-US"/>
        </w:rPr>
        <w:tab/>
      </w:r>
      <w:r>
        <w:t>STATUS</w:t>
      </w:r>
      <w:r>
        <w:tab/>
      </w:r>
      <w:r>
        <w:fldChar w:fldCharType="begin" w:fldLock="1"/>
      </w:r>
      <w:r>
        <w:instrText xml:space="preserve"> PAGEREF _Toc516735428 \h </w:instrText>
      </w:r>
      <w:r>
        <w:fldChar w:fldCharType="separate"/>
      </w:r>
      <w:r>
        <w:t>125</w:t>
      </w:r>
      <w:r>
        <w:fldChar w:fldCharType="end"/>
      </w:r>
    </w:p>
    <w:p w14:paraId="415C09A8" w14:textId="77777777" w:rsidR="00182AA7" w:rsidRDefault="00182AA7">
      <w:pPr>
        <w:pStyle w:val="TOC4"/>
        <w:rPr>
          <w:rFonts w:ascii="Calibri" w:hAnsi="Calibri"/>
          <w:sz w:val="22"/>
          <w:szCs w:val="22"/>
          <w:lang w:val="en-US"/>
        </w:rPr>
      </w:pPr>
      <w:r>
        <w:t>10.4.14.1</w:t>
      </w:r>
      <w:r>
        <w:rPr>
          <w:rFonts w:ascii="Calibri" w:hAnsi="Calibri"/>
          <w:sz w:val="22"/>
          <w:szCs w:val="22"/>
          <w:lang w:val="en-US"/>
        </w:rPr>
        <w:tab/>
      </w:r>
      <w:r>
        <w:t>Static conditions for BVCI</w:t>
      </w:r>
      <w:r>
        <w:tab/>
      </w:r>
      <w:r>
        <w:fldChar w:fldCharType="begin" w:fldLock="1"/>
      </w:r>
      <w:r>
        <w:instrText xml:space="preserve"> PAGEREF _Toc516735429 \h </w:instrText>
      </w:r>
      <w:r>
        <w:fldChar w:fldCharType="separate"/>
      </w:r>
      <w:r>
        <w:t>125</w:t>
      </w:r>
      <w:r>
        <w:fldChar w:fldCharType="end"/>
      </w:r>
    </w:p>
    <w:p w14:paraId="02EB58E9" w14:textId="77777777" w:rsidR="00182AA7" w:rsidRDefault="00182AA7">
      <w:pPr>
        <w:pStyle w:val="TOC3"/>
        <w:rPr>
          <w:rFonts w:ascii="Calibri" w:hAnsi="Calibri"/>
          <w:sz w:val="22"/>
          <w:szCs w:val="22"/>
          <w:lang w:val="en-US"/>
        </w:rPr>
      </w:pPr>
      <w:r>
        <w:t>10.4.15</w:t>
      </w:r>
      <w:r>
        <w:rPr>
          <w:rFonts w:ascii="Calibri" w:hAnsi="Calibri"/>
          <w:sz w:val="22"/>
          <w:szCs w:val="22"/>
          <w:lang w:val="en-US"/>
        </w:rPr>
        <w:tab/>
      </w:r>
      <w:r>
        <w:t>SGSN-INVOKE-TRACE</w:t>
      </w:r>
      <w:r>
        <w:tab/>
      </w:r>
      <w:r>
        <w:fldChar w:fldCharType="begin" w:fldLock="1"/>
      </w:r>
      <w:r>
        <w:instrText xml:space="preserve"> PAGEREF _Toc516735430 \h </w:instrText>
      </w:r>
      <w:r>
        <w:fldChar w:fldCharType="separate"/>
      </w:r>
      <w:r>
        <w:t>125</w:t>
      </w:r>
      <w:r>
        <w:fldChar w:fldCharType="end"/>
      </w:r>
    </w:p>
    <w:p w14:paraId="19BEA52F" w14:textId="77777777" w:rsidR="00182AA7" w:rsidRDefault="00182AA7">
      <w:pPr>
        <w:pStyle w:val="TOC3"/>
        <w:rPr>
          <w:rFonts w:ascii="Calibri" w:hAnsi="Calibri"/>
          <w:sz w:val="22"/>
          <w:szCs w:val="22"/>
          <w:lang w:val="en-US"/>
        </w:rPr>
      </w:pPr>
      <w:r>
        <w:t>10.4.16</w:t>
      </w:r>
      <w:r>
        <w:rPr>
          <w:rFonts w:ascii="Calibri" w:hAnsi="Calibri"/>
          <w:sz w:val="22"/>
          <w:szCs w:val="22"/>
          <w:lang w:val="en-US"/>
        </w:rPr>
        <w:tab/>
      </w:r>
      <w:r>
        <w:t>DOWNLOAD-BSS-PFC</w:t>
      </w:r>
      <w:r>
        <w:tab/>
      </w:r>
      <w:r>
        <w:fldChar w:fldCharType="begin" w:fldLock="1"/>
      </w:r>
      <w:r>
        <w:instrText xml:space="preserve"> PAGEREF _Toc516735431 \h </w:instrText>
      </w:r>
      <w:r>
        <w:fldChar w:fldCharType="separate"/>
      </w:r>
      <w:r>
        <w:t>126</w:t>
      </w:r>
      <w:r>
        <w:fldChar w:fldCharType="end"/>
      </w:r>
    </w:p>
    <w:p w14:paraId="41D3BAF1" w14:textId="77777777" w:rsidR="00182AA7" w:rsidRDefault="00182AA7">
      <w:pPr>
        <w:pStyle w:val="TOC3"/>
        <w:rPr>
          <w:rFonts w:ascii="Calibri" w:hAnsi="Calibri"/>
          <w:sz w:val="22"/>
          <w:szCs w:val="22"/>
          <w:lang w:val="en-US"/>
        </w:rPr>
      </w:pPr>
      <w:r>
        <w:t>10.4.17</w:t>
      </w:r>
      <w:r>
        <w:rPr>
          <w:rFonts w:ascii="Calibri" w:hAnsi="Calibri"/>
          <w:sz w:val="22"/>
          <w:szCs w:val="22"/>
          <w:lang w:val="en-US"/>
        </w:rPr>
        <w:tab/>
      </w:r>
      <w:r>
        <w:t>CREATE-BSS-PFC</w:t>
      </w:r>
      <w:r>
        <w:tab/>
      </w:r>
      <w:r>
        <w:fldChar w:fldCharType="begin" w:fldLock="1"/>
      </w:r>
      <w:r>
        <w:instrText xml:space="preserve"> PAGEREF _Toc516735432 \h </w:instrText>
      </w:r>
      <w:r>
        <w:fldChar w:fldCharType="separate"/>
      </w:r>
      <w:r>
        <w:t>126</w:t>
      </w:r>
      <w:r>
        <w:fldChar w:fldCharType="end"/>
      </w:r>
    </w:p>
    <w:p w14:paraId="72B7893D" w14:textId="77777777" w:rsidR="00182AA7" w:rsidRDefault="00182AA7">
      <w:pPr>
        <w:pStyle w:val="TOC3"/>
        <w:rPr>
          <w:rFonts w:ascii="Calibri" w:hAnsi="Calibri"/>
          <w:sz w:val="22"/>
          <w:szCs w:val="22"/>
          <w:lang w:val="en-US"/>
        </w:rPr>
      </w:pPr>
      <w:r>
        <w:t>10.4.18</w:t>
      </w:r>
      <w:r>
        <w:rPr>
          <w:rFonts w:ascii="Calibri" w:hAnsi="Calibri"/>
          <w:sz w:val="22"/>
          <w:szCs w:val="22"/>
          <w:lang w:val="en-US"/>
        </w:rPr>
        <w:tab/>
      </w:r>
      <w:r>
        <w:t>CREATE-BSS-PFC-ACK</w:t>
      </w:r>
      <w:r>
        <w:tab/>
      </w:r>
      <w:r>
        <w:fldChar w:fldCharType="begin" w:fldLock="1"/>
      </w:r>
      <w:r>
        <w:instrText xml:space="preserve"> PAGEREF _Toc516735433 \h </w:instrText>
      </w:r>
      <w:r>
        <w:fldChar w:fldCharType="separate"/>
      </w:r>
      <w:r>
        <w:t>126</w:t>
      </w:r>
      <w:r>
        <w:fldChar w:fldCharType="end"/>
      </w:r>
    </w:p>
    <w:p w14:paraId="0618D343" w14:textId="77777777" w:rsidR="00182AA7" w:rsidRDefault="00182AA7">
      <w:pPr>
        <w:pStyle w:val="TOC3"/>
        <w:rPr>
          <w:rFonts w:ascii="Calibri" w:hAnsi="Calibri"/>
          <w:sz w:val="22"/>
          <w:szCs w:val="22"/>
          <w:lang w:val="en-US"/>
        </w:rPr>
      </w:pPr>
      <w:r>
        <w:t>10.4.19</w:t>
      </w:r>
      <w:r>
        <w:rPr>
          <w:rFonts w:ascii="Calibri" w:hAnsi="Calibri"/>
          <w:sz w:val="22"/>
          <w:szCs w:val="22"/>
          <w:lang w:val="en-US"/>
        </w:rPr>
        <w:tab/>
      </w:r>
      <w:r>
        <w:t>CREATE-BSS-PFC-NACK</w:t>
      </w:r>
      <w:r>
        <w:tab/>
      </w:r>
      <w:r>
        <w:fldChar w:fldCharType="begin" w:fldLock="1"/>
      </w:r>
      <w:r>
        <w:instrText xml:space="preserve"> PAGEREF _Toc516735434 \h </w:instrText>
      </w:r>
      <w:r>
        <w:fldChar w:fldCharType="separate"/>
      </w:r>
      <w:r>
        <w:t>127</w:t>
      </w:r>
      <w:r>
        <w:fldChar w:fldCharType="end"/>
      </w:r>
    </w:p>
    <w:p w14:paraId="016D6C9D" w14:textId="77777777" w:rsidR="00182AA7" w:rsidRDefault="00182AA7">
      <w:pPr>
        <w:pStyle w:val="TOC3"/>
        <w:rPr>
          <w:rFonts w:ascii="Calibri" w:hAnsi="Calibri"/>
          <w:sz w:val="22"/>
          <w:szCs w:val="22"/>
          <w:lang w:val="en-US"/>
        </w:rPr>
      </w:pPr>
      <w:r>
        <w:t>10.4.20</w:t>
      </w:r>
      <w:r>
        <w:rPr>
          <w:rFonts w:ascii="Calibri" w:hAnsi="Calibri"/>
          <w:sz w:val="22"/>
          <w:szCs w:val="22"/>
          <w:lang w:val="en-US"/>
        </w:rPr>
        <w:tab/>
      </w:r>
      <w:r>
        <w:t>MODIFY-BSS-PFC</w:t>
      </w:r>
      <w:r>
        <w:tab/>
      </w:r>
      <w:r>
        <w:fldChar w:fldCharType="begin" w:fldLock="1"/>
      </w:r>
      <w:r>
        <w:instrText xml:space="preserve"> PAGEREF _Toc516735435 \h </w:instrText>
      </w:r>
      <w:r>
        <w:fldChar w:fldCharType="separate"/>
      </w:r>
      <w:r>
        <w:t>127</w:t>
      </w:r>
      <w:r>
        <w:fldChar w:fldCharType="end"/>
      </w:r>
    </w:p>
    <w:p w14:paraId="5DEC6A25" w14:textId="77777777" w:rsidR="00182AA7" w:rsidRDefault="00182AA7">
      <w:pPr>
        <w:pStyle w:val="TOC3"/>
        <w:rPr>
          <w:rFonts w:ascii="Calibri" w:hAnsi="Calibri"/>
          <w:sz w:val="22"/>
          <w:szCs w:val="22"/>
          <w:lang w:val="en-US"/>
        </w:rPr>
      </w:pPr>
      <w:r>
        <w:t>10.4.21</w:t>
      </w:r>
      <w:r>
        <w:rPr>
          <w:rFonts w:ascii="Calibri" w:hAnsi="Calibri"/>
          <w:sz w:val="22"/>
          <w:szCs w:val="22"/>
          <w:lang w:val="en-US"/>
        </w:rPr>
        <w:tab/>
      </w:r>
      <w:r>
        <w:t>MODIFY-BSS-PFC-ACK</w:t>
      </w:r>
      <w:r>
        <w:tab/>
      </w:r>
      <w:r>
        <w:fldChar w:fldCharType="begin" w:fldLock="1"/>
      </w:r>
      <w:r>
        <w:instrText xml:space="preserve"> PAGEREF _Toc516735436 \h </w:instrText>
      </w:r>
      <w:r>
        <w:fldChar w:fldCharType="separate"/>
      </w:r>
      <w:r>
        <w:t>127</w:t>
      </w:r>
      <w:r>
        <w:fldChar w:fldCharType="end"/>
      </w:r>
    </w:p>
    <w:p w14:paraId="51B1069A" w14:textId="77777777" w:rsidR="00182AA7" w:rsidRDefault="00182AA7">
      <w:pPr>
        <w:pStyle w:val="TOC3"/>
        <w:rPr>
          <w:rFonts w:ascii="Calibri" w:hAnsi="Calibri"/>
          <w:sz w:val="22"/>
          <w:szCs w:val="22"/>
          <w:lang w:val="en-US"/>
        </w:rPr>
      </w:pPr>
      <w:r>
        <w:t>10.4.22</w:t>
      </w:r>
      <w:r>
        <w:rPr>
          <w:rFonts w:ascii="Calibri" w:hAnsi="Calibri"/>
          <w:sz w:val="22"/>
          <w:szCs w:val="22"/>
          <w:lang w:val="en-US"/>
        </w:rPr>
        <w:tab/>
      </w:r>
      <w:r>
        <w:t>DELETE-BSS-PFC</w:t>
      </w:r>
      <w:r>
        <w:tab/>
      </w:r>
      <w:r>
        <w:fldChar w:fldCharType="begin" w:fldLock="1"/>
      </w:r>
      <w:r>
        <w:instrText xml:space="preserve"> PAGEREF _Toc516735437 \h </w:instrText>
      </w:r>
      <w:r>
        <w:fldChar w:fldCharType="separate"/>
      </w:r>
      <w:r>
        <w:t>128</w:t>
      </w:r>
      <w:r>
        <w:fldChar w:fldCharType="end"/>
      </w:r>
    </w:p>
    <w:p w14:paraId="0F571C3D" w14:textId="77777777" w:rsidR="00182AA7" w:rsidRDefault="00182AA7">
      <w:pPr>
        <w:pStyle w:val="TOC3"/>
        <w:rPr>
          <w:rFonts w:ascii="Calibri" w:hAnsi="Calibri"/>
          <w:sz w:val="22"/>
          <w:szCs w:val="22"/>
          <w:lang w:val="en-US"/>
        </w:rPr>
      </w:pPr>
      <w:r>
        <w:t>10.4.23</w:t>
      </w:r>
      <w:r>
        <w:rPr>
          <w:rFonts w:ascii="Calibri" w:hAnsi="Calibri"/>
          <w:sz w:val="22"/>
          <w:szCs w:val="22"/>
          <w:lang w:val="en-US"/>
        </w:rPr>
        <w:tab/>
      </w:r>
      <w:r>
        <w:t>DELETE-BSS-PFC-ACK</w:t>
      </w:r>
      <w:r>
        <w:tab/>
      </w:r>
      <w:r>
        <w:fldChar w:fldCharType="begin" w:fldLock="1"/>
      </w:r>
      <w:r>
        <w:instrText xml:space="preserve"> PAGEREF _Toc516735438 \h </w:instrText>
      </w:r>
      <w:r>
        <w:fldChar w:fldCharType="separate"/>
      </w:r>
      <w:r>
        <w:t>128</w:t>
      </w:r>
      <w:r>
        <w:fldChar w:fldCharType="end"/>
      </w:r>
    </w:p>
    <w:p w14:paraId="1BE2FEEB" w14:textId="77777777" w:rsidR="00182AA7" w:rsidRDefault="00182AA7">
      <w:pPr>
        <w:pStyle w:val="TOC3"/>
        <w:rPr>
          <w:rFonts w:ascii="Calibri" w:hAnsi="Calibri"/>
          <w:sz w:val="22"/>
          <w:szCs w:val="22"/>
          <w:lang w:val="en-US"/>
        </w:rPr>
      </w:pPr>
      <w:r>
        <w:t>10.4.24</w:t>
      </w:r>
      <w:r>
        <w:rPr>
          <w:rFonts w:ascii="Calibri" w:hAnsi="Calibri"/>
          <w:sz w:val="22"/>
          <w:szCs w:val="22"/>
          <w:lang w:val="en-US"/>
        </w:rPr>
        <w:tab/>
      </w:r>
      <w:r>
        <w:t>FLOW-CONTROL-PFC</w:t>
      </w:r>
      <w:r>
        <w:tab/>
      </w:r>
      <w:r>
        <w:fldChar w:fldCharType="begin" w:fldLock="1"/>
      </w:r>
      <w:r>
        <w:instrText xml:space="preserve"> PAGEREF _Toc516735439 \h </w:instrText>
      </w:r>
      <w:r>
        <w:fldChar w:fldCharType="separate"/>
      </w:r>
      <w:r>
        <w:t>128</w:t>
      </w:r>
      <w:r>
        <w:fldChar w:fldCharType="end"/>
      </w:r>
    </w:p>
    <w:p w14:paraId="6E5A3E08" w14:textId="77777777" w:rsidR="00182AA7" w:rsidRDefault="00182AA7">
      <w:pPr>
        <w:pStyle w:val="TOC3"/>
        <w:rPr>
          <w:rFonts w:ascii="Calibri" w:hAnsi="Calibri"/>
          <w:sz w:val="22"/>
          <w:szCs w:val="22"/>
          <w:lang w:val="en-US"/>
        </w:rPr>
      </w:pPr>
      <w:r>
        <w:t>10.4.25</w:t>
      </w:r>
      <w:r>
        <w:rPr>
          <w:rFonts w:ascii="Calibri" w:hAnsi="Calibri"/>
          <w:sz w:val="22"/>
          <w:szCs w:val="22"/>
          <w:lang w:val="en-US"/>
        </w:rPr>
        <w:tab/>
      </w:r>
      <w:r>
        <w:t>FLOW-CONTROL-PFC-ACK</w:t>
      </w:r>
      <w:r>
        <w:tab/>
      </w:r>
      <w:r>
        <w:fldChar w:fldCharType="begin" w:fldLock="1"/>
      </w:r>
      <w:r>
        <w:instrText xml:space="preserve"> PAGEREF _Toc516735440 \h </w:instrText>
      </w:r>
      <w:r>
        <w:fldChar w:fldCharType="separate"/>
      </w:r>
      <w:r>
        <w:t>129</w:t>
      </w:r>
      <w:r>
        <w:fldChar w:fldCharType="end"/>
      </w:r>
    </w:p>
    <w:p w14:paraId="170AAFBF" w14:textId="77777777" w:rsidR="00182AA7" w:rsidRDefault="00182AA7">
      <w:pPr>
        <w:pStyle w:val="TOC3"/>
        <w:rPr>
          <w:rFonts w:ascii="Calibri" w:hAnsi="Calibri"/>
          <w:sz w:val="22"/>
          <w:szCs w:val="22"/>
          <w:lang w:val="en-US"/>
        </w:rPr>
      </w:pPr>
      <w:r>
        <w:t>10.4.26</w:t>
      </w:r>
      <w:r>
        <w:rPr>
          <w:rFonts w:ascii="Calibri" w:hAnsi="Calibri"/>
          <w:sz w:val="22"/>
          <w:szCs w:val="22"/>
          <w:lang w:val="en-US"/>
        </w:rPr>
        <w:tab/>
      </w:r>
      <w:r>
        <w:t>DELETE-BSS-PFC-REQ</w:t>
      </w:r>
      <w:r>
        <w:tab/>
      </w:r>
      <w:r>
        <w:fldChar w:fldCharType="begin" w:fldLock="1"/>
      </w:r>
      <w:r>
        <w:instrText xml:space="preserve"> PAGEREF _Toc516735441 \h </w:instrText>
      </w:r>
      <w:r>
        <w:fldChar w:fldCharType="separate"/>
      </w:r>
      <w:r>
        <w:t>129</w:t>
      </w:r>
      <w:r>
        <w:fldChar w:fldCharType="end"/>
      </w:r>
    </w:p>
    <w:p w14:paraId="1004E92A" w14:textId="77777777" w:rsidR="00182AA7" w:rsidRDefault="00182AA7">
      <w:pPr>
        <w:pStyle w:val="TOC3"/>
        <w:rPr>
          <w:rFonts w:ascii="Calibri" w:hAnsi="Calibri"/>
          <w:sz w:val="22"/>
          <w:szCs w:val="22"/>
          <w:lang w:val="en-US"/>
        </w:rPr>
      </w:pPr>
      <w:r>
        <w:t>10.4.27</w:t>
      </w:r>
      <w:r>
        <w:rPr>
          <w:rFonts w:ascii="Calibri" w:hAnsi="Calibri"/>
          <w:sz w:val="22"/>
          <w:szCs w:val="22"/>
          <w:lang w:val="en-US"/>
        </w:rPr>
        <w:tab/>
      </w:r>
      <w:r>
        <w:t>PS-HANDOVER-REQUIRED</w:t>
      </w:r>
      <w:r>
        <w:tab/>
      </w:r>
      <w:r>
        <w:fldChar w:fldCharType="begin" w:fldLock="1"/>
      </w:r>
      <w:r>
        <w:instrText xml:space="preserve"> PAGEREF _Toc516735442 \h </w:instrText>
      </w:r>
      <w:r>
        <w:fldChar w:fldCharType="separate"/>
      </w:r>
      <w:r>
        <w:t>129</w:t>
      </w:r>
      <w:r>
        <w:fldChar w:fldCharType="end"/>
      </w:r>
    </w:p>
    <w:p w14:paraId="27719B45" w14:textId="77777777" w:rsidR="00182AA7" w:rsidRDefault="00182AA7">
      <w:pPr>
        <w:pStyle w:val="TOC3"/>
        <w:rPr>
          <w:rFonts w:ascii="Calibri" w:hAnsi="Calibri"/>
          <w:sz w:val="22"/>
          <w:szCs w:val="22"/>
          <w:lang w:val="en-US"/>
        </w:rPr>
      </w:pPr>
      <w:r>
        <w:t>10.4.28</w:t>
      </w:r>
      <w:r>
        <w:rPr>
          <w:rFonts w:ascii="Calibri" w:hAnsi="Calibri"/>
          <w:sz w:val="22"/>
          <w:szCs w:val="22"/>
          <w:lang w:val="en-US"/>
        </w:rPr>
        <w:tab/>
      </w:r>
      <w:r>
        <w:t>PS-HANDOVER-REQUIRED-ACK</w:t>
      </w:r>
      <w:r>
        <w:tab/>
      </w:r>
      <w:r>
        <w:fldChar w:fldCharType="begin" w:fldLock="1"/>
      </w:r>
      <w:r>
        <w:instrText xml:space="preserve"> PAGEREF _Toc516735443 \h </w:instrText>
      </w:r>
      <w:r>
        <w:fldChar w:fldCharType="separate"/>
      </w:r>
      <w:r>
        <w:t>130</w:t>
      </w:r>
      <w:r>
        <w:fldChar w:fldCharType="end"/>
      </w:r>
    </w:p>
    <w:p w14:paraId="4C5E6395" w14:textId="77777777" w:rsidR="00182AA7" w:rsidRDefault="00182AA7">
      <w:pPr>
        <w:pStyle w:val="TOC3"/>
        <w:rPr>
          <w:rFonts w:ascii="Calibri" w:hAnsi="Calibri"/>
          <w:sz w:val="22"/>
          <w:szCs w:val="22"/>
          <w:lang w:val="en-US"/>
        </w:rPr>
      </w:pPr>
      <w:r>
        <w:t>10.4.29</w:t>
      </w:r>
      <w:r>
        <w:rPr>
          <w:rFonts w:ascii="Calibri" w:hAnsi="Calibri"/>
          <w:sz w:val="22"/>
          <w:szCs w:val="22"/>
          <w:lang w:val="en-US"/>
        </w:rPr>
        <w:tab/>
      </w:r>
      <w:r>
        <w:t>PS-HANDOVER-REQUIRED-NACK</w:t>
      </w:r>
      <w:r>
        <w:tab/>
      </w:r>
      <w:r>
        <w:fldChar w:fldCharType="begin" w:fldLock="1"/>
      </w:r>
      <w:r>
        <w:instrText xml:space="preserve"> PAGEREF _Toc516735444 \h </w:instrText>
      </w:r>
      <w:r>
        <w:fldChar w:fldCharType="separate"/>
      </w:r>
      <w:r>
        <w:t>130</w:t>
      </w:r>
      <w:r>
        <w:fldChar w:fldCharType="end"/>
      </w:r>
    </w:p>
    <w:p w14:paraId="5C1F29D6" w14:textId="77777777" w:rsidR="00182AA7" w:rsidRDefault="00182AA7">
      <w:pPr>
        <w:pStyle w:val="TOC3"/>
        <w:rPr>
          <w:rFonts w:ascii="Calibri" w:hAnsi="Calibri"/>
          <w:sz w:val="22"/>
          <w:szCs w:val="22"/>
          <w:lang w:val="en-US"/>
        </w:rPr>
      </w:pPr>
      <w:r>
        <w:t>10.4.30</w:t>
      </w:r>
      <w:r>
        <w:rPr>
          <w:rFonts w:ascii="Calibri" w:hAnsi="Calibri"/>
          <w:sz w:val="22"/>
          <w:szCs w:val="22"/>
          <w:lang w:val="en-US"/>
        </w:rPr>
        <w:tab/>
      </w:r>
      <w:r>
        <w:t>PS-HANDOVER-REQUEST</w:t>
      </w:r>
      <w:r>
        <w:tab/>
      </w:r>
      <w:r>
        <w:fldChar w:fldCharType="begin" w:fldLock="1"/>
      </w:r>
      <w:r>
        <w:instrText xml:space="preserve"> PAGEREF _Toc516735445 \h </w:instrText>
      </w:r>
      <w:r>
        <w:fldChar w:fldCharType="separate"/>
      </w:r>
      <w:r>
        <w:t>131</w:t>
      </w:r>
      <w:r>
        <w:fldChar w:fldCharType="end"/>
      </w:r>
    </w:p>
    <w:p w14:paraId="3294E75C" w14:textId="77777777" w:rsidR="00182AA7" w:rsidRDefault="00182AA7">
      <w:pPr>
        <w:pStyle w:val="TOC3"/>
        <w:rPr>
          <w:rFonts w:ascii="Calibri" w:hAnsi="Calibri"/>
          <w:sz w:val="22"/>
          <w:szCs w:val="22"/>
          <w:lang w:val="en-US"/>
        </w:rPr>
      </w:pPr>
      <w:r>
        <w:t>10.4.31</w:t>
      </w:r>
      <w:r>
        <w:rPr>
          <w:rFonts w:ascii="Calibri" w:hAnsi="Calibri"/>
          <w:sz w:val="22"/>
          <w:szCs w:val="22"/>
          <w:lang w:val="en-US"/>
        </w:rPr>
        <w:tab/>
      </w:r>
      <w:r>
        <w:t>PS-HANDOVER-REQUEST-ACK</w:t>
      </w:r>
      <w:r>
        <w:tab/>
      </w:r>
      <w:r>
        <w:fldChar w:fldCharType="begin" w:fldLock="1"/>
      </w:r>
      <w:r>
        <w:instrText xml:space="preserve"> PAGEREF _Toc516735446 \h </w:instrText>
      </w:r>
      <w:r>
        <w:fldChar w:fldCharType="separate"/>
      </w:r>
      <w:r>
        <w:t>131</w:t>
      </w:r>
      <w:r>
        <w:fldChar w:fldCharType="end"/>
      </w:r>
    </w:p>
    <w:p w14:paraId="157C8E7D" w14:textId="77777777" w:rsidR="00182AA7" w:rsidRDefault="00182AA7">
      <w:pPr>
        <w:pStyle w:val="TOC3"/>
        <w:rPr>
          <w:rFonts w:ascii="Calibri" w:hAnsi="Calibri"/>
          <w:sz w:val="22"/>
          <w:szCs w:val="22"/>
          <w:lang w:val="en-US"/>
        </w:rPr>
      </w:pPr>
      <w:r>
        <w:t>10.4.32</w:t>
      </w:r>
      <w:r>
        <w:rPr>
          <w:rFonts w:ascii="Calibri" w:hAnsi="Calibri"/>
          <w:sz w:val="22"/>
          <w:szCs w:val="22"/>
          <w:lang w:val="en-US"/>
        </w:rPr>
        <w:tab/>
      </w:r>
      <w:r>
        <w:t>PS-HANDOVER-REQUEST-NACK</w:t>
      </w:r>
      <w:r>
        <w:tab/>
      </w:r>
      <w:r>
        <w:fldChar w:fldCharType="begin" w:fldLock="1"/>
      </w:r>
      <w:r>
        <w:instrText xml:space="preserve"> PAGEREF _Toc516735447 \h </w:instrText>
      </w:r>
      <w:r>
        <w:fldChar w:fldCharType="separate"/>
      </w:r>
      <w:r>
        <w:t>132</w:t>
      </w:r>
      <w:r>
        <w:fldChar w:fldCharType="end"/>
      </w:r>
    </w:p>
    <w:p w14:paraId="6673119F" w14:textId="77777777" w:rsidR="00182AA7" w:rsidRDefault="00182AA7">
      <w:pPr>
        <w:pStyle w:val="TOC3"/>
        <w:rPr>
          <w:rFonts w:ascii="Calibri" w:hAnsi="Calibri"/>
          <w:sz w:val="22"/>
          <w:szCs w:val="22"/>
          <w:lang w:val="en-US"/>
        </w:rPr>
      </w:pPr>
      <w:r>
        <w:t>10.4.33</w:t>
      </w:r>
      <w:r>
        <w:rPr>
          <w:rFonts w:ascii="Calibri" w:hAnsi="Calibri"/>
          <w:sz w:val="22"/>
          <w:szCs w:val="22"/>
          <w:lang w:val="en-US"/>
        </w:rPr>
        <w:tab/>
      </w:r>
      <w:r>
        <w:t>PS-HANDOVER-COMPLETE</w:t>
      </w:r>
      <w:r>
        <w:tab/>
      </w:r>
      <w:r>
        <w:fldChar w:fldCharType="begin" w:fldLock="1"/>
      </w:r>
      <w:r>
        <w:instrText xml:space="preserve"> PAGEREF _Toc516735448 \h </w:instrText>
      </w:r>
      <w:r>
        <w:fldChar w:fldCharType="separate"/>
      </w:r>
      <w:r>
        <w:t>132</w:t>
      </w:r>
      <w:r>
        <w:fldChar w:fldCharType="end"/>
      </w:r>
    </w:p>
    <w:p w14:paraId="6777F426" w14:textId="77777777" w:rsidR="00182AA7" w:rsidRDefault="00182AA7">
      <w:pPr>
        <w:pStyle w:val="TOC3"/>
        <w:rPr>
          <w:rFonts w:ascii="Calibri" w:hAnsi="Calibri"/>
          <w:sz w:val="22"/>
          <w:szCs w:val="22"/>
          <w:lang w:val="en-US"/>
        </w:rPr>
      </w:pPr>
      <w:r>
        <w:t>10.4.34</w:t>
      </w:r>
      <w:r>
        <w:rPr>
          <w:rFonts w:ascii="Calibri" w:hAnsi="Calibri"/>
          <w:sz w:val="22"/>
          <w:szCs w:val="22"/>
          <w:lang w:val="en-US"/>
        </w:rPr>
        <w:tab/>
      </w:r>
      <w:r>
        <w:t>PS-HANDOVER-CANCEL</w:t>
      </w:r>
      <w:r>
        <w:tab/>
      </w:r>
      <w:r>
        <w:fldChar w:fldCharType="begin" w:fldLock="1"/>
      </w:r>
      <w:r>
        <w:instrText xml:space="preserve"> PAGEREF _Toc516735449 \h </w:instrText>
      </w:r>
      <w:r>
        <w:fldChar w:fldCharType="separate"/>
      </w:r>
      <w:r>
        <w:t>132</w:t>
      </w:r>
      <w:r>
        <w:fldChar w:fldCharType="end"/>
      </w:r>
    </w:p>
    <w:p w14:paraId="7FDE4B83" w14:textId="77777777" w:rsidR="00182AA7" w:rsidRDefault="00182AA7">
      <w:pPr>
        <w:pStyle w:val="TOC3"/>
        <w:rPr>
          <w:rFonts w:ascii="Calibri" w:hAnsi="Calibri"/>
          <w:sz w:val="22"/>
          <w:szCs w:val="22"/>
          <w:lang w:val="en-US"/>
        </w:rPr>
      </w:pPr>
      <w:r>
        <w:t>10.4.35</w:t>
      </w:r>
      <w:r>
        <w:rPr>
          <w:rFonts w:ascii="Calibri" w:hAnsi="Calibri"/>
          <w:sz w:val="22"/>
          <w:szCs w:val="22"/>
          <w:lang w:val="en-US"/>
        </w:rPr>
        <w:tab/>
      </w:r>
      <w:r>
        <w:t>PS-HANDOVER-COMPLETE-ACK</w:t>
      </w:r>
      <w:r>
        <w:tab/>
      </w:r>
      <w:r>
        <w:fldChar w:fldCharType="begin" w:fldLock="1"/>
      </w:r>
      <w:r>
        <w:instrText xml:space="preserve"> PAGEREF _Toc516735450 \h </w:instrText>
      </w:r>
      <w:r>
        <w:fldChar w:fldCharType="separate"/>
      </w:r>
      <w:r>
        <w:t>133</w:t>
      </w:r>
      <w:r>
        <w:fldChar w:fldCharType="end"/>
      </w:r>
    </w:p>
    <w:p w14:paraId="0E03EE82" w14:textId="77777777" w:rsidR="00182AA7" w:rsidRDefault="00182AA7">
      <w:pPr>
        <w:pStyle w:val="TOC2"/>
        <w:rPr>
          <w:rFonts w:ascii="Calibri" w:hAnsi="Calibri"/>
          <w:sz w:val="22"/>
          <w:szCs w:val="22"/>
          <w:lang w:val="en-US"/>
        </w:rPr>
      </w:pPr>
      <w:r>
        <w:t>10.5</w:t>
      </w:r>
      <w:r>
        <w:rPr>
          <w:rFonts w:ascii="Calibri" w:hAnsi="Calibri"/>
          <w:sz w:val="22"/>
          <w:szCs w:val="22"/>
          <w:lang w:val="en-US"/>
        </w:rPr>
        <w:tab/>
      </w:r>
      <w:r>
        <w:t>PDU functional definitions and contents at LCS SAP</w:t>
      </w:r>
      <w:r>
        <w:tab/>
      </w:r>
      <w:r>
        <w:fldChar w:fldCharType="begin" w:fldLock="1"/>
      </w:r>
      <w:r>
        <w:instrText xml:space="preserve"> PAGEREF _Toc516735451 \h </w:instrText>
      </w:r>
      <w:r>
        <w:fldChar w:fldCharType="separate"/>
      </w:r>
      <w:r>
        <w:t>133</w:t>
      </w:r>
      <w:r>
        <w:fldChar w:fldCharType="end"/>
      </w:r>
    </w:p>
    <w:p w14:paraId="47E1A5E7" w14:textId="77777777" w:rsidR="00182AA7" w:rsidRDefault="00182AA7">
      <w:pPr>
        <w:pStyle w:val="TOC3"/>
        <w:rPr>
          <w:rFonts w:ascii="Calibri" w:hAnsi="Calibri"/>
          <w:sz w:val="22"/>
          <w:szCs w:val="22"/>
          <w:lang w:val="en-US"/>
        </w:rPr>
      </w:pPr>
      <w:r>
        <w:t>10.5.1</w:t>
      </w:r>
      <w:r>
        <w:rPr>
          <w:rFonts w:ascii="Calibri" w:hAnsi="Calibri"/>
          <w:sz w:val="22"/>
          <w:szCs w:val="22"/>
          <w:lang w:val="en-US"/>
        </w:rPr>
        <w:tab/>
      </w:r>
      <w:r>
        <w:t>PERFORM-LOCATION-REQUEST</w:t>
      </w:r>
      <w:r>
        <w:tab/>
      </w:r>
      <w:r>
        <w:fldChar w:fldCharType="begin" w:fldLock="1"/>
      </w:r>
      <w:r>
        <w:instrText xml:space="preserve"> PAGEREF _Toc516735452 \h </w:instrText>
      </w:r>
      <w:r>
        <w:fldChar w:fldCharType="separate"/>
      </w:r>
      <w:r>
        <w:t>133</w:t>
      </w:r>
      <w:r>
        <w:fldChar w:fldCharType="end"/>
      </w:r>
    </w:p>
    <w:p w14:paraId="36A65CFF" w14:textId="77777777" w:rsidR="00182AA7" w:rsidRDefault="00182AA7">
      <w:pPr>
        <w:pStyle w:val="TOC3"/>
        <w:rPr>
          <w:rFonts w:ascii="Calibri" w:hAnsi="Calibri"/>
          <w:sz w:val="22"/>
          <w:szCs w:val="22"/>
          <w:lang w:val="en-US"/>
        </w:rPr>
      </w:pPr>
      <w:r>
        <w:t>10.5.2</w:t>
      </w:r>
      <w:r>
        <w:rPr>
          <w:rFonts w:ascii="Calibri" w:hAnsi="Calibri"/>
          <w:sz w:val="22"/>
          <w:szCs w:val="22"/>
          <w:lang w:val="en-US"/>
        </w:rPr>
        <w:tab/>
      </w:r>
      <w:r>
        <w:t>PERFORM-LOCATION-RESPONSE</w:t>
      </w:r>
      <w:r>
        <w:tab/>
      </w:r>
      <w:r>
        <w:fldChar w:fldCharType="begin" w:fldLock="1"/>
      </w:r>
      <w:r>
        <w:instrText xml:space="preserve"> PAGEREF _Toc516735453 \h </w:instrText>
      </w:r>
      <w:r>
        <w:fldChar w:fldCharType="separate"/>
      </w:r>
      <w:r>
        <w:t>135</w:t>
      </w:r>
      <w:r>
        <w:fldChar w:fldCharType="end"/>
      </w:r>
    </w:p>
    <w:p w14:paraId="274A6074" w14:textId="77777777" w:rsidR="00182AA7" w:rsidRDefault="00182AA7">
      <w:pPr>
        <w:pStyle w:val="TOC3"/>
        <w:rPr>
          <w:rFonts w:ascii="Calibri" w:hAnsi="Calibri"/>
          <w:sz w:val="22"/>
          <w:szCs w:val="22"/>
          <w:lang w:val="en-US"/>
        </w:rPr>
      </w:pPr>
      <w:r>
        <w:t>10.5.3</w:t>
      </w:r>
      <w:r>
        <w:rPr>
          <w:rFonts w:ascii="Calibri" w:hAnsi="Calibri"/>
          <w:sz w:val="22"/>
          <w:szCs w:val="22"/>
          <w:lang w:val="en-US"/>
        </w:rPr>
        <w:tab/>
      </w:r>
      <w:r>
        <w:t>PERFORM-LOCATION-ABORT</w:t>
      </w:r>
      <w:r>
        <w:tab/>
      </w:r>
      <w:r>
        <w:fldChar w:fldCharType="begin" w:fldLock="1"/>
      </w:r>
      <w:r>
        <w:instrText xml:space="preserve"> PAGEREF _Toc516735454 \h </w:instrText>
      </w:r>
      <w:r>
        <w:fldChar w:fldCharType="separate"/>
      </w:r>
      <w:r>
        <w:t>135</w:t>
      </w:r>
      <w:r>
        <w:fldChar w:fldCharType="end"/>
      </w:r>
    </w:p>
    <w:p w14:paraId="6B63165C" w14:textId="77777777" w:rsidR="00182AA7" w:rsidRDefault="00182AA7">
      <w:pPr>
        <w:pStyle w:val="TOC3"/>
        <w:rPr>
          <w:rFonts w:ascii="Calibri" w:hAnsi="Calibri"/>
          <w:sz w:val="22"/>
          <w:szCs w:val="22"/>
          <w:lang w:val="en-US"/>
        </w:rPr>
      </w:pPr>
      <w:r>
        <w:lastRenderedPageBreak/>
        <w:t>10.5.4</w:t>
      </w:r>
      <w:r>
        <w:rPr>
          <w:rFonts w:ascii="Calibri" w:hAnsi="Calibri"/>
          <w:sz w:val="22"/>
          <w:szCs w:val="22"/>
          <w:lang w:val="en-US"/>
        </w:rPr>
        <w:tab/>
      </w:r>
      <w:r>
        <w:t>POSITION-COMMAND</w:t>
      </w:r>
      <w:r>
        <w:tab/>
      </w:r>
      <w:r>
        <w:fldChar w:fldCharType="begin" w:fldLock="1"/>
      </w:r>
      <w:r>
        <w:instrText xml:space="preserve"> PAGEREF _Toc516735455 \h </w:instrText>
      </w:r>
      <w:r>
        <w:fldChar w:fldCharType="separate"/>
      </w:r>
      <w:r>
        <w:t>136</w:t>
      </w:r>
      <w:r>
        <w:fldChar w:fldCharType="end"/>
      </w:r>
    </w:p>
    <w:p w14:paraId="535DA78E" w14:textId="77777777" w:rsidR="00182AA7" w:rsidRDefault="00182AA7">
      <w:pPr>
        <w:pStyle w:val="TOC3"/>
        <w:rPr>
          <w:rFonts w:ascii="Calibri" w:hAnsi="Calibri"/>
          <w:sz w:val="22"/>
          <w:szCs w:val="22"/>
          <w:lang w:val="en-US"/>
        </w:rPr>
      </w:pPr>
      <w:r>
        <w:t>10.5.5</w:t>
      </w:r>
      <w:r>
        <w:rPr>
          <w:rFonts w:ascii="Calibri" w:hAnsi="Calibri"/>
          <w:sz w:val="22"/>
          <w:szCs w:val="22"/>
          <w:lang w:val="en-US"/>
        </w:rPr>
        <w:tab/>
      </w:r>
      <w:r>
        <w:t>POSITION-RESPONSE</w:t>
      </w:r>
      <w:r>
        <w:tab/>
      </w:r>
      <w:r>
        <w:fldChar w:fldCharType="begin" w:fldLock="1"/>
      </w:r>
      <w:r>
        <w:instrText xml:space="preserve"> PAGEREF _Toc516735456 \h </w:instrText>
      </w:r>
      <w:r>
        <w:fldChar w:fldCharType="separate"/>
      </w:r>
      <w:r>
        <w:t>136</w:t>
      </w:r>
      <w:r>
        <w:fldChar w:fldCharType="end"/>
      </w:r>
    </w:p>
    <w:p w14:paraId="4AF1CE39" w14:textId="77777777" w:rsidR="00182AA7" w:rsidRDefault="00182AA7">
      <w:pPr>
        <w:pStyle w:val="TOC2"/>
        <w:rPr>
          <w:rFonts w:ascii="Calibri" w:hAnsi="Calibri"/>
          <w:sz w:val="22"/>
          <w:szCs w:val="22"/>
          <w:lang w:val="en-US"/>
        </w:rPr>
      </w:pPr>
      <w:r>
        <w:t>10.6</w:t>
      </w:r>
      <w:r>
        <w:rPr>
          <w:rFonts w:ascii="Calibri" w:hAnsi="Calibri"/>
          <w:sz w:val="22"/>
          <w:szCs w:val="22"/>
          <w:lang w:val="en-US"/>
        </w:rPr>
        <w:tab/>
      </w:r>
      <w:r>
        <w:t>PDU functional definitions and contents at RIM SAP</w:t>
      </w:r>
      <w:r>
        <w:tab/>
      </w:r>
      <w:r>
        <w:fldChar w:fldCharType="begin" w:fldLock="1"/>
      </w:r>
      <w:r>
        <w:instrText xml:space="preserve"> PAGEREF _Toc516735457 \h </w:instrText>
      </w:r>
      <w:r>
        <w:fldChar w:fldCharType="separate"/>
      </w:r>
      <w:r>
        <w:t>136</w:t>
      </w:r>
      <w:r>
        <w:fldChar w:fldCharType="end"/>
      </w:r>
    </w:p>
    <w:p w14:paraId="3981402B" w14:textId="77777777" w:rsidR="00182AA7" w:rsidRDefault="00182AA7">
      <w:pPr>
        <w:pStyle w:val="TOC3"/>
        <w:rPr>
          <w:rFonts w:ascii="Calibri" w:hAnsi="Calibri"/>
          <w:sz w:val="22"/>
          <w:szCs w:val="22"/>
          <w:lang w:val="en-US"/>
        </w:rPr>
      </w:pPr>
      <w:r>
        <w:t>10.6.1</w:t>
      </w:r>
      <w:r>
        <w:rPr>
          <w:rFonts w:ascii="Calibri" w:hAnsi="Calibri"/>
          <w:sz w:val="22"/>
          <w:szCs w:val="22"/>
          <w:lang w:val="en-US"/>
        </w:rPr>
        <w:tab/>
      </w:r>
      <w:r>
        <w:t>RAN-INFORMATION-REQUEST</w:t>
      </w:r>
      <w:r>
        <w:tab/>
      </w:r>
      <w:r>
        <w:fldChar w:fldCharType="begin" w:fldLock="1"/>
      </w:r>
      <w:r>
        <w:instrText xml:space="preserve"> PAGEREF _Toc516735458 \h </w:instrText>
      </w:r>
      <w:r>
        <w:fldChar w:fldCharType="separate"/>
      </w:r>
      <w:r>
        <w:t>136</w:t>
      </w:r>
      <w:r>
        <w:fldChar w:fldCharType="end"/>
      </w:r>
    </w:p>
    <w:p w14:paraId="2E8774D5" w14:textId="77777777" w:rsidR="00182AA7" w:rsidRDefault="00182AA7">
      <w:pPr>
        <w:pStyle w:val="TOC3"/>
        <w:rPr>
          <w:rFonts w:ascii="Calibri" w:hAnsi="Calibri"/>
          <w:sz w:val="22"/>
          <w:szCs w:val="22"/>
          <w:lang w:val="en-US"/>
        </w:rPr>
      </w:pPr>
      <w:r>
        <w:t>10.6.2</w:t>
      </w:r>
      <w:r>
        <w:rPr>
          <w:rFonts w:ascii="Calibri" w:hAnsi="Calibri"/>
          <w:sz w:val="22"/>
          <w:szCs w:val="22"/>
          <w:lang w:val="en-US"/>
        </w:rPr>
        <w:tab/>
      </w:r>
      <w:r>
        <w:t>RAN-INFORMATION</w:t>
      </w:r>
      <w:r>
        <w:tab/>
      </w:r>
      <w:r>
        <w:fldChar w:fldCharType="begin" w:fldLock="1"/>
      </w:r>
      <w:r>
        <w:instrText xml:space="preserve"> PAGEREF _Toc516735459 \h </w:instrText>
      </w:r>
      <w:r>
        <w:fldChar w:fldCharType="separate"/>
      </w:r>
      <w:r>
        <w:t>137</w:t>
      </w:r>
      <w:r>
        <w:fldChar w:fldCharType="end"/>
      </w:r>
    </w:p>
    <w:p w14:paraId="1D99E699" w14:textId="77777777" w:rsidR="00182AA7" w:rsidRDefault="00182AA7">
      <w:pPr>
        <w:pStyle w:val="TOC3"/>
        <w:rPr>
          <w:rFonts w:ascii="Calibri" w:hAnsi="Calibri"/>
          <w:sz w:val="22"/>
          <w:szCs w:val="22"/>
          <w:lang w:val="en-US"/>
        </w:rPr>
      </w:pPr>
      <w:r>
        <w:t>10.6.3</w:t>
      </w:r>
      <w:r>
        <w:rPr>
          <w:rFonts w:ascii="Calibri" w:hAnsi="Calibri"/>
          <w:sz w:val="22"/>
          <w:szCs w:val="22"/>
          <w:lang w:val="en-US"/>
        </w:rPr>
        <w:tab/>
      </w:r>
      <w:r>
        <w:t>RAN-INFORMATION-ACK</w:t>
      </w:r>
      <w:r>
        <w:tab/>
      </w:r>
      <w:r>
        <w:fldChar w:fldCharType="begin" w:fldLock="1"/>
      </w:r>
      <w:r>
        <w:instrText xml:space="preserve"> PAGEREF _Toc516735460 \h </w:instrText>
      </w:r>
      <w:r>
        <w:fldChar w:fldCharType="separate"/>
      </w:r>
      <w:r>
        <w:t>137</w:t>
      </w:r>
      <w:r>
        <w:fldChar w:fldCharType="end"/>
      </w:r>
    </w:p>
    <w:p w14:paraId="34303F8B" w14:textId="77777777" w:rsidR="00182AA7" w:rsidRDefault="00182AA7">
      <w:pPr>
        <w:pStyle w:val="TOC3"/>
        <w:rPr>
          <w:rFonts w:ascii="Calibri" w:hAnsi="Calibri"/>
          <w:sz w:val="22"/>
          <w:szCs w:val="22"/>
          <w:lang w:val="en-US"/>
        </w:rPr>
      </w:pPr>
      <w:r>
        <w:t>10.6.4</w:t>
      </w:r>
      <w:r>
        <w:rPr>
          <w:rFonts w:ascii="Calibri" w:hAnsi="Calibri"/>
          <w:sz w:val="22"/>
          <w:szCs w:val="22"/>
          <w:lang w:val="en-US"/>
        </w:rPr>
        <w:tab/>
      </w:r>
      <w:r>
        <w:t>RAN-INFORMATION-ERROR</w:t>
      </w:r>
      <w:r>
        <w:tab/>
      </w:r>
      <w:r>
        <w:fldChar w:fldCharType="begin" w:fldLock="1"/>
      </w:r>
      <w:r>
        <w:instrText xml:space="preserve"> PAGEREF _Toc516735461 \h </w:instrText>
      </w:r>
      <w:r>
        <w:fldChar w:fldCharType="separate"/>
      </w:r>
      <w:r>
        <w:t>137</w:t>
      </w:r>
      <w:r>
        <w:fldChar w:fldCharType="end"/>
      </w:r>
    </w:p>
    <w:p w14:paraId="3A0287AC" w14:textId="77777777" w:rsidR="00182AA7" w:rsidRDefault="00182AA7">
      <w:pPr>
        <w:pStyle w:val="TOC3"/>
        <w:rPr>
          <w:rFonts w:ascii="Calibri" w:hAnsi="Calibri"/>
          <w:sz w:val="22"/>
          <w:szCs w:val="22"/>
          <w:lang w:val="en-US"/>
        </w:rPr>
      </w:pPr>
      <w:r>
        <w:t>10.6.5</w:t>
      </w:r>
      <w:r>
        <w:rPr>
          <w:rFonts w:ascii="Calibri" w:hAnsi="Calibri"/>
          <w:sz w:val="22"/>
          <w:szCs w:val="22"/>
          <w:lang w:val="en-US"/>
        </w:rPr>
        <w:tab/>
      </w:r>
      <w:r>
        <w:t>RAN-INFORMATION-APPLICATION-ERROR</w:t>
      </w:r>
      <w:r>
        <w:tab/>
      </w:r>
      <w:r>
        <w:fldChar w:fldCharType="begin" w:fldLock="1"/>
      </w:r>
      <w:r>
        <w:instrText xml:space="preserve"> PAGEREF _Toc516735462 \h </w:instrText>
      </w:r>
      <w:r>
        <w:fldChar w:fldCharType="separate"/>
      </w:r>
      <w:r>
        <w:t>138</w:t>
      </w:r>
      <w:r>
        <w:fldChar w:fldCharType="end"/>
      </w:r>
    </w:p>
    <w:p w14:paraId="0E1B929A" w14:textId="77777777" w:rsidR="00182AA7" w:rsidRDefault="00182AA7">
      <w:pPr>
        <w:pStyle w:val="TOC2"/>
        <w:rPr>
          <w:rFonts w:ascii="Calibri" w:hAnsi="Calibri"/>
          <w:sz w:val="22"/>
          <w:szCs w:val="22"/>
          <w:lang w:val="en-US"/>
        </w:rPr>
      </w:pPr>
      <w:r>
        <w:t>10.7</w:t>
      </w:r>
      <w:r>
        <w:rPr>
          <w:rFonts w:ascii="Calibri" w:hAnsi="Calibri"/>
          <w:sz w:val="22"/>
          <w:szCs w:val="22"/>
          <w:lang w:val="en-US"/>
        </w:rPr>
        <w:tab/>
      </w:r>
      <w:r>
        <w:t>PDU functional definitions and contents at MBMS SAP</w:t>
      </w:r>
      <w:r>
        <w:tab/>
      </w:r>
      <w:r>
        <w:fldChar w:fldCharType="begin" w:fldLock="1"/>
      </w:r>
      <w:r>
        <w:instrText xml:space="preserve"> PAGEREF _Toc516735463 \h </w:instrText>
      </w:r>
      <w:r>
        <w:fldChar w:fldCharType="separate"/>
      </w:r>
      <w:r>
        <w:t>138</w:t>
      </w:r>
      <w:r>
        <w:fldChar w:fldCharType="end"/>
      </w:r>
    </w:p>
    <w:p w14:paraId="52D3CB80" w14:textId="77777777" w:rsidR="00182AA7" w:rsidRDefault="00182AA7">
      <w:pPr>
        <w:pStyle w:val="TOC3"/>
        <w:rPr>
          <w:rFonts w:ascii="Calibri" w:hAnsi="Calibri"/>
          <w:sz w:val="22"/>
          <w:szCs w:val="22"/>
          <w:lang w:val="en-US"/>
        </w:rPr>
      </w:pPr>
      <w:r>
        <w:t>10.7.1</w:t>
      </w:r>
      <w:r>
        <w:rPr>
          <w:rFonts w:ascii="Calibri" w:hAnsi="Calibri"/>
          <w:sz w:val="22"/>
          <w:szCs w:val="22"/>
          <w:lang w:val="en-US"/>
        </w:rPr>
        <w:tab/>
      </w:r>
      <w:r>
        <w:t>MBMS-SESSION-START-REQUEST</w:t>
      </w:r>
      <w:r>
        <w:tab/>
      </w:r>
      <w:r>
        <w:fldChar w:fldCharType="begin" w:fldLock="1"/>
      </w:r>
      <w:r>
        <w:instrText xml:space="preserve"> PAGEREF _Toc516735464 \h </w:instrText>
      </w:r>
      <w:r>
        <w:fldChar w:fldCharType="separate"/>
      </w:r>
      <w:r>
        <w:t>138</w:t>
      </w:r>
      <w:r>
        <w:fldChar w:fldCharType="end"/>
      </w:r>
    </w:p>
    <w:p w14:paraId="2232D820" w14:textId="77777777" w:rsidR="00182AA7" w:rsidRDefault="00182AA7">
      <w:pPr>
        <w:pStyle w:val="TOC3"/>
        <w:rPr>
          <w:rFonts w:ascii="Calibri" w:hAnsi="Calibri"/>
          <w:sz w:val="22"/>
          <w:szCs w:val="22"/>
          <w:lang w:val="en-US"/>
        </w:rPr>
      </w:pPr>
      <w:r>
        <w:t>10.7.2</w:t>
      </w:r>
      <w:r>
        <w:rPr>
          <w:rFonts w:ascii="Calibri" w:hAnsi="Calibri"/>
          <w:sz w:val="22"/>
          <w:szCs w:val="22"/>
          <w:lang w:val="en-US"/>
        </w:rPr>
        <w:tab/>
      </w:r>
      <w:r>
        <w:t>MBMS-SESSION-START-RESPONSE</w:t>
      </w:r>
      <w:r>
        <w:tab/>
      </w:r>
      <w:r>
        <w:fldChar w:fldCharType="begin" w:fldLock="1"/>
      </w:r>
      <w:r>
        <w:instrText xml:space="preserve"> PAGEREF _Toc516735465 \h </w:instrText>
      </w:r>
      <w:r>
        <w:fldChar w:fldCharType="separate"/>
      </w:r>
      <w:r>
        <w:t>139</w:t>
      </w:r>
      <w:r>
        <w:fldChar w:fldCharType="end"/>
      </w:r>
    </w:p>
    <w:p w14:paraId="139A0950" w14:textId="77777777" w:rsidR="00182AA7" w:rsidRDefault="00182AA7">
      <w:pPr>
        <w:pStyle w:val="TOC3"/>
        <w:rPr>
          <w:rFonts w:ascii="Calibri" w:hAnsi="Calibri"/>
          <w:sz w:val="22"/>
          <w:szCs w:val="22"/>
          <w:lang w:val="en-US"/>
        </w:rPr>
      </w:pPr>
      <w:r>
        <w:t>10.7.3</w:t>
      </w:r>
      <w:r>
        <w:rPr>
          <w:rFonts w:ascii="Calibri" w:hAnsi="Calibri"/>
          <w:sz w:val="22"/>
          <w:szCs w:val="22"/>
          <w:lang w:val="en-US"/>
        </w:rPr>
        <w:tab/>
      </w:r>
      <w:r>
        <w:t>MBMS-SESSION-STOP-REQUEST</w:t>
      </w:r>
      <w:r>
        <w:tab/>
      </w:r>
      <w:r>
        <w:fldChar w:fldCharType="begin" w:fldLock="1"/>
      </w:r>
      <w:r>
        <w:instrText xml:space="preserve"> PAGEREF _Toc516735466 \h </w:instrText>
      </w:r>
      <w:r>
        <w:fldChar w:fldCharType="separate"/>
      </w:r>
      <w:r>
        <w:t>139</w:t>
      </w:r>
      <w:r>
        <w:fldChar w:fldCharType="end"/>
      </w:r>
    </w:p>
    <w:p w14:paraId="1763F2B2" w14:textId="77777777" w:rsidR="00182AA7" w:rsidRDefault="00182AA7">
      <w:pPr>
        <w:pStyle w:val="TOC3"/>
        <w:rPr>
          <w:rFonts w:ascii="Calibri" w:hAnsi="Calibri"/>
          <w:sz w:val="22"/>
          <w:szCs w:val="22"/>
          <w:lang w:val="en-US"/>
        </w:rPr>
      </w:pPr>
      <w:r>
        <w:t>10.7.4</w:t>
      </w:r>
      <w:r>
        <w:rPr>
          <w:rFonts w:ascii="Calibri" w:hAnsi="Calibri"/>
          <w:sz w:val="22"/>
          <w:szCs w:val="22"/>
          <w:lang w:val="en-US"/>
        </w:rPr>
        <w:tab/>
      </w:r>
      <w:r>
        <w:t>MBMS-SESSION-STOP-RESPONSE</w:t>
      </w:r>
      <w:r>
        <w:tab/>
      </w:r>
      <w:r>
        <w:fldChar w:fldCharType="begin" w:fldLock="1"/>
      </w:r>
      <w:r>
        <w:instrText xml:space="preserve"> PAGEREF _Toc516735467 \h </w:instrText>
      </w:r>
      <w:r>
        <w:fldChar w:fldCharType="separate"/>
      </w:r>
      <w:r>
        <w:t>139</w:t>
      </w:r>
      <w:r>
        <w:fldChar w:fldCharType="end"/>
      </w:r>
    </w:p>
    <w:p w14:paraId="706245B7" w14:textId="77777777" w:rsidR="00182AA7" w:rsidRDefault="00182AA7">
      <w:pPr>
        <w:pStyle w:val="TOC3"/>
        <w:rPr>
          <w:rFonts w:ascii="Calibri" w:hAnsi="Calibri"/>
          <w:sz w:val="22"/>
          <w:szCs w:val="22"/>
          <w:lang w:val="en-US"/>
        </w:rPr>
      </w:pPr>
      <w:r>
        <w:t>10.7.5</w:t>
      </w:r>
      <w:r>
        <w:rPr>
          <w:rFonts w:ascii="Calibri" w:hAnsi="Calibri"/>
          <w:sz w:val="22"/>
          <w:szCs w:val="22"/>
          <w:lang w:val="en-US"/>
        </w:rPr>
        <w:tab/>
      </w:r>
      <w:r>
        <w:t>MBMS-SESSION-UPDATE-REQUEST</w:t>
      </w:r>
      <w:r>
        <w:tab/>
      </w:r>
      <w:r>
        <w:fldChar w:fldCharType="begin" w:fldLock="1"/>
      </w:r>
      <w:r>
        <w:instrText xml:space="preserve"> PAGEREF _Toc516735468 \h </w:instrText>
      </w:r>
      <w:r>
        <w:fldChar w:fldCharType="separate"/>
      </w:r>
      <w:r>
        <w:t>139</w:t>
      </w:r>
      <w:r>
        <w:fldChar w:fldCharType="end"/>
      </w:r>
    </w:p>
    <w:p w14:paraId="05198062" w14:textId="77777777" w:rsidR="00182AA7" w:rsidRDefault="00182AA7">
      <w:pPr>
        <w:pStyle w:val="TOC3"/>
        <w:rPr>
          <w:rFonts w:ascii="Calibri" w:hAnsi="Calibri"/>
          <w:sz w:val="22"/>
          <w:szCs w:val="22"/>
          <w:lang w:val="en-US"/>
        </w:rPr>
      </w:pPr>
      <w:r>
        <w:t>10.7.6</w:t>
      </w:r>
      <w:r>
        <w:rPr>
          <w:rFonts w:ascii="Calibri" w:hAnsi="Calibri"/>
          <w:sz w:val="22"/>
          <w:szCs w:val="22"/>
          <w:lang w:val="en-US"/>
        </w:rPr>
        <w:tab/>
      </w:r>
      <w:r>
        <w:t>MBMS-SESSION-UPDATE-RESPONSE</w:t>
      </w:r>
      <w:r>
        <w:tab/>
      </w:r>
      <w:r>
        <w:fldChar w:fldCharType="begin" w:fldLock="1"/>
      </w:r>
      <w:r>
        <w:instrText xml:space="preserve"> PAGEREF _Toc516735469 \h </w:instrText>
      </w:r>
      <w:r>
        <w:fldChar w:fldCharType="separate"/>
      </w:r>
      <w:r>
        <w:t>140</w:t>
      </w:r>
      <w:r>
        <w:fldChar w:fldCharType="end"/>
      </w:r>
    </w:p>
    <w:p w14:paraId="3E5EEFAA" w14:textId="77777777" w:rsidR="00182AA7" w:rsidRDefault="00182AA7">
      <w:pPr>
        <w:pStyle w:val="TOC1"/>
        <w:rPr>
          <w:rFonts w:ascii="Calibri" w:hAnsi="Calibri"/>
          <w:szCs w:val="22"/>
          <w:lang w:val="en-US"/>
        </w:rPr>
      </w:pPr>
      <w:r>
        <w:t>11</w:t>
      </w:r>
      <w:r>
        <w:rPr>
          <w:rFonts w:ascii="Calibri" w:hAnsi="Calibri"/>
          <w:szCs w:val="22"/>
          <w:lang w:val="en-US"/>
        </w:rPr>
        <w:tab/>
      </w:r>
      <w:r>
        <w:t>General information elements coding</w:t>
      </w:r>
      <w:r>
        <w:tab/>
      </w:r>
      <w:r>
        <w:fldChar w:fldCharType="begin" w:fldLock="1"/>
      </w:r>
      <w:r>
        <w:instrText xml:space="preserve"> PAGEREF _Toc516735470 \h </w:instrText>
      </w:r>
      <w:r>
        <w:fldChar w:fldCharType="separate"/>
      </w:r>
      <w:r>
        <w:t>140</w:t>
      </w:r>
      <w:r>
        <w:fldChar w:fldCharType="end"/>
      </w:r>
    </w:p>
    <w:p w14:paraId="5B1D3236" w14:textId="77777777" w:rsidR="00182AA7" w:rsidRDefault="00182AA7">
      <w:pPr>
        <w:pStyle w:val="TOC2"/>
        <w:rPr>
          <w:rFonts w:ascii="Calibri" w:hAnsi="Calibri"/>
          <w:sz w:val="22"/>
          <w:szCs w:val="22"/>
          <w:lang w:val="en-US"/>
        </w:rPr>
      </w:pPr>
      <w:r>
        <w:t>11.1</w:t>
      </w:r>
      <w:r>
        <w:rPr>
          <w:rFonts w:ascii="Calibri" w:hAnsi="Calibri"/>
          <w:sz w:val="22"/>
          <w:szCs w:val="22"/>
          <w:lang w:val="en-US"/>
        </w:rPr>
        <w:tab/>
      </w:r>
      <w:r>
        <w:t>General structure of the information elements</w:t>
      </w:r>
      <w:r>
        <w:tab/>
      </w:r>
      <w:r>
        <w:fldChar w:fldCharType="begin" w:fldLock="1"/>
      </w:r>
      <w:r>
        <w:instrText xml:space="preserve"> PAGEREF _Toc516735471 \h </w:instrText>
      </w:r>
      <w:r>
        <w:fldChar w:fldCharType="separate"/>
      </w:r>
      <w:r>
        <w:t>140</w:t>
      </w:r>
      <w:r>
        <w:fldChar w:fldCharType="end"/>
      </w:r>
    </w:p>
    <w:p w14:paraId="0A1C1936" w14:textId="77777777" w:rsidR="00182AA7" w:rsidRDefault="00182AA7">
      <w:pPr>
        <w:pStyle w:val="TOC2"/>
        <w:rPr>
          <w:rFonts w:ascii="Calibri" w:hAnsi="Calibri"/>
          <w:sz w:val="22"/>
          <w:szCs w:val="22"/>
          <w:lang w:val="en-US"/>
        </w:rPr>
      </w:pPr>
      <w:r>
        <w:t>11.2</w:t>
      </w:r>
      <w:r>
        <w:rPr>
          <w:rFonts w:ascii="Calibri" w:hAnsi="Calibri"/>
          <w:sz w:val="22"/>
          <w:szCs w:val="22"/>
          <w:lang w:val="en-US"/>
        </w:rPr>
        <w:tab/>
      </w:r>
      <w:r>
        <w:t>Information element description</w:t>
      </w:r>
      <w:r>
        <w:tab/>
      </w:r>
      <w:r>
        <w:fldChar w:fldCharType="begin" w:fldLock="1"/>
      </w:r>
      <w:r>
        <w:instrText xml:space="preserve"> PAGEREF _Toc516735472 \h </w:instrText>
      </w:r>
      <w:r>
        <w:fldChar w:fldCharType="separate"/>
      </w:r>
      <w:r>
        <w:t>140</w:t>
      </w:r>
      <w:r>
        <w:fldChar w:fldCharType="end"/>
      </w:r>
    </w:p>
    <w:p w14:paraId="72FFED0E" w14:textId="77777777" w:rsidR="00182AA7" w:rsidRDefault="00182AA7">
      <w:pPr>
        <w:pStyle w:val="TOC2"/>
        <w:rPr>
          <w:rFonts w:ascii="Calibri" w:hAnsi="Calibri"/>
          <w:sz w:val="22"/>
          <w:szCs w:val="22"/>
          <w:lang w:val="en-US"/>
        </w:rPr>
      </w:pPr>
      <w:r>
        <w:t>11.3</w:t>
      </w:r>
      <w:r>
        <w:rPr>
          <w:rFonts w:ascii="Calibri" w:hAnsi="Calibri"/>
          <w:sz w:val="22"/>
          <w:szCs w:val="22"/>
          <w:lang w:val="en-US"/>
        </w:rPr>
        <w:tab/>
      </w:r>
      <w:r>
        <w:t>Information Element Identifier (IEI)</w:t>
      </w:r>
      <w:r>
        <w:tab/>
      </w:r>
      <w:r>
        <w:fldChar w:fldCharType="begin" w:fldLock="1"/>
      </w:r>
      <w:r>
        <w:instrText xml:space="preserve"> PAGEREF _Toc516735473 \h </w:instrText>
      </w:r>
      <w:r>
        <w:fldChar w:fldCharType="separate"/>
      </w:r>
      <w:r>
        <w:t>141</w:t>
      </w:r>
      <w:r>
        <w:fldChar w:fldCharType="end"/>
      </w:r>
    </w:p>
    <w:p w14:paraId="5F361404" w14:textId="77777777" w:rsidR="00182AA7" w:rsidRDefault="00182AA7">
      <w:pPr>
        <w:pStyle w:val="TOC3"/>
        <w:rPr>
          <w:rFonts w:ascii="Calibri" w:hAnsi="Calibri"/>
          <w:sz w:val="22"/>
          <w:szCs w:val="22"/>
          <w:lang w:val="en-US"/>
        </w:rPr>
      </w:pPr>
      <w:r>
        <w:t>11.3.1</w:t>
      </w:r>
      <w:r>
        <w:rPr>
          <w:rFonts w:ascii="Calibri" w:hAnsi="Calibri"/>
          <w:sz w:val="22"/>
          <w:szCs w:val="22"/>
          <w:lang w:val="en-US"/>
        </w:rPr>
        <w:tab/>
      </w:r>
      <w:r>
        <w:t>Alignment octets</w:t>
      </w:r>
      <w:r>
        <w:tab/>
      </w:r>
      <w:r>
        <w:fldChar w:fldCharType="begin" w:fldLock="1"/>
      </w:r>
      <w:r>
        <w:instrText xml:space="preserve"> PAGEREF _Toc516735474 \h </w:instrText>
      </w:r>
      <w:r>
        <w:fldChar w:fldCharType="separate"/>
      </w:r>
      <w:r>
        <w:t>143</w:t>
      </w:r>
      <w:r>
        <w:fldChar w:fldCharType="end"/>
      </w:r>
    </w:p>
    <w:p w14:paraId="38AAC6E1" w14:textId="77777777" w:rsidR="00182AA7" w:rsidRDefault="00182AA7">
      <w:pPr>
        <w:pStyle w:val="TOC3"/>
        <w:rPr>
          <w:rFonts w:ascii="Calibri" w:hAnsi="Calibri"/>
          <w:sz w:val="22"/>
          <w:szCs w:val="22"/>
          <w:lang w:val="en-US"/>
        </w:rPr>
      </w:pPr>
      <w:r>
        <w:t>11.3.2</w:t>
      </w:r>
      <w:r>
        <w:rPr>
          <w:rFonts w:ascii="Calibri" w:hAnsi="Calibri"/>
          <w:sz w:val="22"/>
          <w:szCs w:val="22"/>
          <w:lang w:val="en-US"/>
        </w:rPr>
        <w:tab/>
      </w:r>
      <w:r>
        <w:t>Bmax default MS</w:t>
      </w:r>
      <w:r>
        <w:tab/>
      </w:r>
      <w:r>
        <w:fldChar w:fldCharType="begin" w:fldLock="1"/>
      </w:r>
      <w:r>
        <w:instrText xml:space="preserve"> PAGEREF _Toc516735475 \h </w:instrText>
      </w:r>
      <w:r>
        <w:fldChar w:fldCharType="separate"/>
      </w:r>
      <w:r>
        <w:t>143</w:t>
      </w:r>
      <w:r>
        <w:fldChar w:fldCharType="end"/>
      </w:r>
    </w:p>
    <w:p w14:paraId="0A9C6F06" w14:textId="77777777" w:rsidR="00182AA7" w:rsidRDefault="00182AA7">
      <w:pPr>
        <w:pStyle w:val="TOC3"/>
        <w:rPr>
          <w:rFonts w:ascii="Calibri" w:hAnsi="Calibri"/>
          <w:sz w:val="22"/>
          <w:szCs w:val="22"/>
          <w:lang w:val="en-US"/>
        </w:rPr>
      </w:pPr>
      <w:r>
        <w:t>11.3.3</w:t>
      </w:r>
      <w:r>
        <w:rPr>
          <w:rFonts w:ascii="Calibri" w:hAnsi="Calibri"/>
          <w:sz w:val="22"/>
          <w:szCs w:val="22"/>
          <w:lang w:val="en-US"/>
        </w:rPr>
        <w:tab/>
      </w:r>
      <w:r>
        <w:t>BSS Area Indication</w:t>
      </w:r>
      <w:r>
        <w:tab/>
      </w:r>
      <w:r>
        <w:fldChar w:fldCharType="begin" w:fldLock="1"/>
      </w:r>
      <w:r>
        <w:instrText xml:space="preserve"> PAGEREF _Toc516735476 \h </w:instrText>
      </w:r>
      <w:r>
        <w:fldChar w:fldCharType="separate"/>
      </w:r>
      <w:r>
        <w:t>144</w:t>
      </w:r>
      <w:r>
        <w:fldChar w:fldCharType="end"/>
      </w:r>
    </w:p>
    <w:p w14:paraId="2E5BDF05" w14:textId="77777777" w:rsidR="00182AA7" w:rsidRDefault="00182AA7">
      <w:pPr>
        <w:pStyle w:val="TOC3"/>
        <w:rPr>
          <w:rFonts w:ascii="Calibri" w:hAnsi="Calibri"/>
          <w:sz w:val="22"/>
          <w:szCs w:val="22"/>
          <w:lang w:val="en-US"/>
        </w:rPr>
      </w:pPr>
      <w:r>
        <w:t>11.3.4</w:t>
      </w:r>
      <w:r>
        <w:rPr>
          <w:rFonts w:ascii="Calibri" w:hAnsi="Calibri"/>
          <w:sz w:val="22"/>
          <w:szCs w:val="22"/>
          <w:lang w:val="en-US"/>
        </w:rPr>
        <w:tab/>
      </w:r>
      <w:r>
        <w:t>Bucket Leak Rate (R)</w:t>
      </w:r>
      <w:r>
        <w:tab/>
      </w:r>
      <w:r>
        <w:fldChar w:fldCharType="begin" w:fldLock="1"/>
      </w:r>
      <w:r>
        <w:instrText xml:space="preserve"> PAGEREF _Toc516735477 \h </w:instrText>
      </w:r>
      <w:r>
        <w:fldChar w:fldCharType="separate"/>
      </w:r>
      <w:r>
        <w:t>144</w:t>
      </w:r>
      <w:r>
        <w:fldChar w:fldCharType="end"/>
      </w:r>
    </w:p>
    <w:p w14:paraId="1587923E" w14:textId="77777777" w:rsidR="00182AA7" w:rsidRDefault="00182AA7">
      <w:pPr>
        <w:pStyle w:val="TOC3"/>
        <w:rPr>
          <w:rFonts w:ascii="Calibri" w:hAnsi="Calibri"/>
          <w:sz w:val="22"/>
          <w:szCs w:val="22"/>
          <w:lang w:val="en-US"/>
        </w:rPr>
      </w:pPr>
      <w:r>
        <w:t>11.3.5</w:t>
      </w:r>
      <w:r>
        <w:rPr>
          <w:rFonts w:ascii="Calibri" w:hAnsi="Calibri"/>
          <w:sz w:val="22"/>
          <w:szCs w:val="22"/>
          <w:lang w:val="en-US"/>
        </w:rPr>
        <w:tab/>
      </w:r>
      <w:r>
        <w:t>BVC Bucket Size</w:t>
      </w:r>
      <w:r>
        <w:tab/>
      </w:r>
      <w:r>
        <w:fldChar w:fldCharType="begin" w:fldLock="1"/>
      </w:r>
      <w:r>
        <w:instrText xml:space="preserve"> PAGEREF _Toc516735478 \h </w:instrText>
      </w:r>
      <w:r>
        <w:fldChar w:fldCharType="separate"/>
      </w:r>
      <w:r>
        <w:t>144</w:t>
      </w:r>
      <w:r>
        <w:fldChar w:fldCharType="end"/>
      </w:r>
    </w:p>
    <w:p w14:paraId="0D021CAF" w14:textId="77777777" w:rsidR="00182AA7" w:rsidRDefault="00182AA7">
      <w:pPr>
        <w:pStyle w:val="TOC3"/>
        <w:rPr>
          <w:rFonts w:ascii="Calibri" w:hAnsi="Calibri"/>
          <w:sz w:val="22"/>
          <w:szCs w:val="22"/>
          <w:lang w:val="en-US"/>
        </w:rPr>
      </w:pPr>
      <w:r>
        <w:t>11.3.6</w:t>
      </w:r>
      <w:r>
        <w:rPr>
          <w:rFonts w:ascii="Calibri" w:hAnsi="Calibri"/>
          <w:sz w:val="22"/>
          <w:szCs w:val="22"/>
          <w:lang w:val="en-US"/>
        </w:rPr>
        <w:tab/>
      </w:r>
      <w:r>
        <w:t>BVCI (BSSGP Virtual Connection Identifier)</w:t>
      </w:r>
      <w:r>
        <w:tab/>
      </w:r>
      <w:r>
        <w:fldChar w:fldCharType="begin" w:fldLock="1"/>
      </w:r>
      <w:r>
        <w:instrText xml:space="preserve"> PAGEREF _Toc516735479 \h </w:instrText>
      </w:r>
      <w:r>
        <w:fldChar w:fldCharType="separate"/>
      </w:r>
      <w:r>
        <w:t>144</w:t>
      </w:r>
      <w:r>
        <w:fldChar w:fldCharType="end"/>
      </w:r>
    </w:p>
    <w:p w14:paraId="251315FB" w14:textId="77777777" w:rsidR="00182AA7" w:rsidRDefault="00182AA7">
      <w:pPr>
        <w:pStyle w:val="TOC3"/>
        <w:rPr>
          <w:rFonts w:ascii="Calibri" w:hAnsi="Calibri"/>
          <w:sz w:val="22"/>
          <w:szCs w:val="22"/>
          <w:lang w:val="en-US"/>
        </w:rPr>
      </w:pPr>
      <w:r>
        <w:t>11.3.7</w:t>
      </w:r>
      <w:r>
        <w:rPr>
          <w:rFonts w:ascii="Calibri" w:hAnsi="Calibri"/>
          <w:sz w:val="22"/>
          <w:szCs w:val="22"/>
          <w:lang w:val="en-US"/>
        </w:rPr>
        <w:tab/>
      </w:r>
      <w:r>
        <w:t>BVC Measurement</w:t>
      </w:r>
      <w:r>
        <w:tab/>
      </w:r>
      <w:r>
        <w:fldChar w:fldCharType="begin" w:fldLock="1"/>
      </w:r>
      <w:r>
        <w:instrText xml:space="preserve"> PAGEREF _Toc516735480 \h </w:instrText>
      </w:r>
      <w:r>
        <w:fldChar w:fldCharType="separate"/>
      </w:r>
      <w:r>
        <w:t>145</w:t>
      </w:r>
      <w:r>
        <w:fldChar w:fldCharType="end"/>
      </w:r>
    </w:p>
    <w:p w14:paraId="683EFEB2" w14:textId="77777777" w:rsidR="00182AA7" w:rsidRDefault="00182AA7">
      <w:pPr>
        <w:pStyle w:val="TOC3"/>
        <w:rPr>
          <w:rFonts w:ascii="Calibri" w:hAnsi="Calibri"/>
          <w:sz w:val="22"/>
          <w:szCs w:val="22"/>
          <w:lang w:val="en-US"/>
        </w:rPr>
      </w:pPr>
      <w:r>
        <w:t>11.3.8</w:t>
      </w:r>
      <w:r>
        <w:rPr>
          <w:rFonts w:ascii="Calibri" w:hAnsi="Calibri"/>
          <w:sz w:val="22"/>
          <w:szCs w:val="22"/>
          <w:lang w:val="en-US"/>
        </w:rPr>
        <w:tab/>
      </w:r>
      <w:r>
        <w:t>Cause</w:t>
      </w:r>
      <w:r>
        <w:tab/>
      </w:r>
      <w:r>
        <w:fldChar w:fldCharType="begin" w:fldLock="1"/>
      </w:r>
      <w:r>
        <w:instrText xml:space="preserve"> PAGEREF _Toc516735481 \h </w:instrText>
      </w:r>
      <w:r>
        <w:fldChar w:fldCharType="separate"/>
      </w:r>
      <w:r>
        <w:t>145</w:t>
      </w:r>
      <w:r>
        <w:fldChar w:fldCharType="end"/>
      </w:r>
    </w:p>
    <w:p w14:paraId="53BDDB90" w14:textId="77777777" w:rsidR="00182AA7" w:rsidRDefault="00182AA7">
      <w:pPr>
        <w:pStyle w:val="TOC3"/>
        <w:rPr>
          <w:rFonts w:ascii="Calibri" w:hAnsi="Calibri"/>
          <w:sz w:val="22"/>
          <w:szCs w:val="22"/>
          <w:lang w:val="en-US"/>
        </w:rPr>
      </w:pPr>
      <w:r>
        <w:t>11.3.9</w:t>
      </w:r>
      <w:r>
        <w:rPr>
          <w:rFonts w:ascii="Calibri" w:hAnsi="Calibri"/>
          <w:sz w:val="22"/>
          <w:szCs w:val="22"/>
          <w:lang w:val="en-US"/>
        </w:rPr>
        <w:tab/>
      </w:r>
      <w:r>
        <w:t>Cell Identifier</w:t>
      </w:r>
      <w:r>
        <w:tab/>
      </w:r>
      <w:r>
        <w:fldChar w:fldCharType="begin" w:fldLock="1"/>
      </w:r>
      <w:r>
        <w:instrText xml:space="preserve"> PAGEREF _Toc516735482 \h </w:instrText>
      </w:r>
      <w:r>
        <w:fldChar w:fldCharType="separate"/>
      </w:r>
      <w:r>
        <w:t>147</w:t>
      </w:r>
      <w:r>
        <w:fldChar w:fldCharType="end"/>
      </w:r>
    </w:p>
    <w:p w14:paraId="359D088B" w14:textId="77777777" w:rsidR="00182AA7" w:rsidRDefault="00182AA7">
      <w:pPr>
        <w:pStyle w:val="TOC3"/>
        <w:rPr>
          <w:rFonts w:ascii="Calibri" w:hAnsi="Calibri"/>
          <w:sz w:val="22"/>
          <w:szCs w:val="22"/>
          <w:lang w:val="en-US"/>
        </w:rPr>
      </w:pPr>
      <w:r>
        <w:t>11.3.10</w:t>
      </w:r>
      <w:r>
        <w:rPr>
          <w:rFonts w:ascii="Calibri" w:hAnsi="Calibri"/>
          <w:sz w:val="22"/>
          <w:szCs w:val="22"/>
          <w:lang w:val="en-US"/>
        </w:rPr>
        <w:tab/>
      </w:r>
      <w:r>
        <w:t>Channel needed</w:t>
      </w:r>
      <w:r>
        <w:tab/>
      </w:r>
      <w:r>
        <w:fldChar w:fldCharType="begin" w:fldLock="1"/>
      </w:r>
      <w:r>
        <w:instrText xml:space="preserve"> PAGEREF _Toc516735483 \h </w:instrText>
      </w:r>
      <w:r>
        <w:fldChar w:fldCharType="separate"/>
      </w:r>
      <w:r>
        <w:t>147</w:t>
      </w:r>
      <w:r>
        <w:fldChar w:fldCharType="end"/>
      </w:r>
    </w:p>
    <w:p w14:paraId="645D7F2E" w14:textId="77777777" w:rsidR="00182AA7" w:rsidRDefault="00182AA7">
      <w:pPr>
        <w:pStyle w:val="TOC3"/>
        <w:rPr>
          <w:rFonts w:ascii="Calibri" w:hAnsi="Calibri"/>
          <w:sz w:val="22"/>
          <w:szCs w:val="22"/>
          <w:lang w:val="en-US"/>
        </w:rPr>
      </w:pPr>
      <w:r>
        <w:t>11.3.11</w:t>
      </w:r>
      <w:r>
        <w:rPr>
          <w:rFonts w:ascii="Calibri" w:hAnsi="Calibri"/>
          <w:sz w:val="22"/>
          <w:szCs w:val="22"/>
          <w:lang w:val="en-US"/>
        </w:rPr>
        <w:tab/>
      </w:r>
      <w:r>
        <w:t>DRX Parameters</w:t>
      </w:r>
      <w:r>
        <w:tab/>
      </w:r>
      <w:r>
        <w:fldChar w:fldCharType="begin" w:fldLock="1"/>
      </w:r>
      <w:r>
        <w:instrText xml:space="preserve"> PAGEREF _Toc516735484 \h </w:instrText>
      </w:r>
      <w:r>
        <w:fldChar w:fldCharType="separate"/>
      </w:r>
      <w:r>
        <w:t>147</w:t>
      </w:r>
      <w:r>
        <w:fldChar w:fldCharType="end"/>
      </w:r>
    </w:p>
    <w:p w14:paraId="71E4FADF" w14:textId="77777777" w:rsidR="00182AA7" w:rsidRDefault="00182AA7">
      <w:pPr>
        <w:pStyle w:val="TOC3"/>
        <w:rPr>
          <w:rFonts w:ascii="Calibri" w:hAnsi="Calibri"/>
          <w:sz w:val="22"/>
          <w:szCs w:val="22"/>
          <w:lang w:val="en-US"/>
        </w:rPr>
      </w:pPr>
      <w:r>
        <w:t>11.3.12</w:t>
      </w:r>
      <w:r>
        <w:rPr>
          <w:rFonts w:ascii="Calibri" w:hAnsi="Calibri"/>
          <w:sz w:val="22"/>
          <w:szCs w:val="22"/>
          <w:lang w:val="en-US"/>
        </w:rPr>
        <w:tab/>
      </w:r>
      <w:r>
        <w:t>eMLPP-Priority</w:t>
      </w:r>
      <w:r>
        <w:tab/>
      </w:r>
      <w:r>
        <w:fldChar w:fldCharType="begin" w:fldLock="1"/>
      </w:r>
      <w:r>
        <w:instrText xml:space="preserve"> PAGEREF _Toc516735485 \h </w:instrText>
      </w:r>
      <w:r>
        <w:fldChar w:fldCharType="separate"/>
      </w:r>
      <w:r>
        <w:t>147</w:t>
      </w:r>
      <w:r>
        <w:fldChar w:fldCharType="end"/>
      </w:r>
    </w:p>
    <w:p w14:paraId="7879442E" w14:textId="77777777" w:rsidR="00182AA7" w:rsidRDefault="00182AA7">
      <w:pPr>
        <w:pStyle w:val="TOC3"/>
        <w:rPr>
          <w:rFonts w:ascii="Calibri" w:hAnsi="Calibri"/>
          <w:sz w:val="22"/>
          <w:szCs w:val="22"/>
          <w:lang w:val="en-US"/>
        </w:rPr>
      </w:pPr>
      <w:r>
        <w:t>11.3.13</w:t>
      </w:r>
      <w:r>
        <w:rPr>
          <w:rFonts w:ascii="Calibri" w:hAnsi="Calibri"/>
          <w:sz w:val="22"/>
          <w:szCs w:val="22"/>
          <w:lang w:val="en-US"/>
        </w:rPr>
        <w:tab/>
      </w:r>
      <w:r>
        <w:t>Flush Action</w:t>
      </w:r>
      <w:r>
        <w:tab/>
      </w:r>
      <w:r>
        <w:fldChar w:fldCharType="begin" w:fldLock="1"/>
      </w:r>
      <w:r>
        <w:instrText xml:space="preserve"> PAGEREF _Toc516735486 \h </w:instrText>
      </w:r>
      <w:r>
        <w:fldChar w:fldCharType="separate"/>
      </w:r>
      <w:r>
        <w:t>148</w:t>
      </w:r>
      <w:r>
        <w:fldChar w:fldCharType="end"/>
      </w:r>
    </w:p>
    <w:p w14:paraId="5F398CA0" w14:textId="77777777" w:rsidR="00182AA7" w:rsidRDefault="00182AA7">
      <w:pPr>
        <w:pStyle w:val="TOC3"/>
        <w:rPr>
          <w:rFonts w:ascii="Calibri" w:hAnsi="Calibri"/>
          <w:sz w:val="22"/>
          <w:szCs w:val="22"/>
          <w:lang w:val="en-US"/>
        </w:rPr>
      </w:pPr>
      <w:r>
        <w:t>11.3.14</w:t>
      </w:r>
      <w:r>
        <w:rPr>
          <w:rFonts w:ascii="Calibri" w:hAnsi="Calibri"/>
          <w:sz w:val="22"/>
          <w:szCs w:val="22"/>
          <w:lang w:val="en-US"/>
        </w:rPr>
        <w:tab/>
      </w:r>
      <w:r>
        <w:t>IMSI</w:t>
      </w:r>
      <w:r>
        <w:tab/>
      </w:r>
      <w:r>
        <w:fldChar w:fldCharType="begin" w:fldLock="1"/>
      </w:r>
      <w:r>
        <w:instrText xml:space="preserve"> PAGEREF _Toc516735487 \h </w:instrText>
      </w:r>
      <w:r>
        <w:fldChar w:fldCharType="separate"/>
      </w:r>
      <w:r>
        <w:t>148</w:t>
      </w:r>
      <w:r>
        <w:fldChar w:fldCharType="end"/>
      </w:r>
    </w:p>
    <w:p w14:paraId="3DD4AFF7" w14:textId="77777777" w:rsidR="00182AA7" w:rsidRDefault="00182AA7">
      <w:pPr>
        <w:pStyle w:val="TOC3"/>
        <w:rPr>
          <w:rFonts w:ascii="Calibri" w:hAnsi="Calibri"/>
          <w:sz w:val="22"/>
          <w:szCs w:val="22"/>
          <w:lang w:val="en-US"/>
        </w:rPr>
      </w:pPr>
      <w:r>
        <w:t>11.3.15</w:t>
      </w:r>
      <w:r>
        <w:rPr>
          <w:rFonts w:ascii="Calibri" w:hAnsi="Calibri"/>
          <w:sz w:val="22"/>
          <w:szCs w:val="22"/>
          <w:lang w:val="en-US"/>
        </w:rPr>
        <w:tab/>
      </w:r>
      <w:r>
        <w:t>LLC-PDU</w:t>
      </w:r>
      <w:r>
        <w:tab/>
      </w:r>
      <w:r>
        <w:fldChar w:fldCharType="begin" w:fldLock="1"/>
      </w:r>
      <w:r>
        <w:instrText xml:space="preserve"> PAGEREF _Toc516735488 \h </w:instrText>
      </w:r>
      <w:r>
        <w:fldChar w:fldCharType="separate"/>
      </w:r>
      <w:r>
        <w:t>148</w:t>
      </w:r>
      <w:r>
        <w:fldChar w:fldCharType="end"/>
      </w:r>
    </w:p>
    <w:p w14:paraId="236F6868" w14:textId="77777777" w:rsidR="00182AA7" w:rsidRDefault="00182AA7">
      <w:pPr>
        <w:pStyle w:val="TOC3"/>
        <w:rPr>
          <w:rFonts w:ascii="Calibri" w:hAnsi="Calibri"/>
          <w:sz w:val="22"/>
          <w:szCs w:val="22"/>
          <w:lang w:val="en-US"/>
        </w:rPr>
      </w:pPr>
      <w:r>
        <w:t>11.3.16</w:t>
      </w:r>
      <w:r>
        <w:rPr>
          <w:rFonts w:ascii="Calibri" w:hAnsi="Calibri"/>
          <w:sz w:val="22"/>
          <w:szCs w:val="22"/>
          <w:lang w:val="en-US"/>
        </w:rPr>
        <w:tab/>
      </w:r>
      <w:r>
        <w:t>LLC Frames Discarded</w:t>
      </w:r>
      <w:r>
        <w:tab/>
      </w:r>
      <w:r>
        <w:fldChar w:fldCharType="begin" w:fldLock="1"/>
      </w:r>
      <w:r>
        <w:instrText xml:space="preserve"> PAGEREF _Toc516735489 \h </w:instrText>
      </w:r>
      <w:r>
        <w:fldChar w:fldCharType="separate"/>
      </w:r>
      <w:r>
        <w:t>149</w:t>
      </w:r>
      <w:r>
        <w:fldChar w:fldCharType="end"/>
      </w:r>
    </w:p>
    <w:p w14:paraId="040510D0" w14:textId="77777777" w:rsidR="00182AA7" w:rsidRDefault="00182AA7">
      <w:pPr>
        <w:pStyle w:val="TOC3"/>
        <w:rPr>
          <w:rFonts w:ascii="Calibri" w:hAnsi="Calibri"/>
          <w:sz w:val="22"/>
          <w:szCs w:val="22"/>
          <w:lang w:val="en-US"/>
        </w:rPr>
      </w:pPr>
      <w:r>
        <w:t>11.3.17</w:t>
      </w:r>
      <w:r>
        <w:rPr>
          <w:rFonts w:ascii="Calibri" w:hAnsi="Calibri"/>
          <w:sz w:val="22"/>
          <w:szCs w:val="22"/>
          <w:lang w:val="en-US"/>
        </w:rPr>
        <w:tab/>
      </w:r>
      <w:r>
        <w:t>Location Area</w:t>
      </w:r>
      <w:r>
        <w:tab/>
      </w:r>
      <w:r>
        <w:fldChar w:fldCharType="begin" w:fldLock="1"/>
      </w:r>
      <w:r>
        <w:instrText xml:space="preserve"> PAGEREF _Toc516735490 \h </w:instrText>
      </w:r>
      <w:r>
        <w:fldChar w:fldCharType="separate"/>
      </w:r>
      <w:r>
        <w:t>149</w:t>
      </w:r>
      <w:r>
        <w:fldChar w:fldCharType="end"/>
      </w:r>
    </w:p>
    <w:p w14:paraId="5162A36C" w14:textId="77777777" w:rsidR="00182AA7" w:rsidRDefault="00182AA7">
      <w:pPr>
        <w:pStyle w:val="TOC3"/>
        <w:rPr>
          <w:rFonts w:ascii="Calibri" w:hAnsi="Calibri"/>
          <w:sz w:val="22"/>
          <w:szCs w:val="22"/>
          <w:lang w:val="en-US"/>
        </w:rPr>
      </w:pPr>
      <w:r>
        <w:t>11.3.18</w:t>
      </w:r>
      <w:r>
        <w:rPr>
          <w:rFonts w:ascii="Calibri" w:hAnsi="Calibri"/>
          <w:sz w:val="22"/>
          <w:szCs w:val="22"/>
          <w:lang w:val="en-US"/>
        </w:rPr>
        <w:tab/>
      </w:r>
      <w:r>
        <w:t>LSA Identifier List</w:t>
      </w:r>
      <w:r>
        <w:tab/>
      </w:r>
      <w:r>
        <w:fldChar w:fldCharType="begin" w:fldLock="1"/>
      </w:r>
      <w:r>
        <w:instrText xml:space="preserve"> PAGEREF _Toc516735491 \h </w:instrText>
      </w:r>
      <w:r>
        <w:fldChar w:fldCharType="separate"/>
      </w:r>
      <w:r>
        <w:t>149</w:t>
      </w:r>
      <w:r>
        <w:fldChar w:fldCharType="end"/>
      </w:r>
    </w:p>
    <w:p w14:paraId="50245859" w14:textId="77777777" w:rsidR="00182AA7" w:rsidRDefault="00182AA7">
      <w:pPr>
        <w:pStyle w:val="TOC3"/>
        <w:rPr>
          <w:rFonts w:ascii="Calibri" w:hAnsi="Calibri"/>
          <w:sz w:val="22"/>
          <w:szCs w:val="22"/>
          <w:lang w:val="en-US"/>
        </w:rPr>
      </w:pPr>
      <w:r>
        <w:t>11.3.19</w:t>
      </w:r>
      <w:r>
        <w:rPr>
          <w:rFonts w:ascii="Calibri" w:hAnsi="Calibri"/>
          <w:sz w:val="22"/>
          <w:szCs w:val="22"/>
          <w:lang w:val="en-US"/>
        </w:rPr>
        <w:tab/>
      </w:r>
      <w:r>
        <w:t>LSA Information</w:t>
      </w:r>
      <w:r>
        <w:tab/>
      </w:r>
      <w:r>
        <w:fldChar w:fldCharType="begin" w:fldLock="1"/>
      </w:r>
      <w:r>
        <w:instrText xml:space="preserve"> PAGEREF _Toc516735492 \h </w:instrText>
      </w:r>
      <w:r>
        <w:fldChar w:fldCharType="separate"/>
      </w:r>
      <w:r>
        <w:t>149</w:t>
      </w:r>
      <w:r>
        <w:fldChar w:fldCharType="end"/>
      </w:r>
    </w:p>
    <w:p w14:paraId="1D5E40AD" w14:textId="77777777" w:rsidR="00182AA7" w:rsidRDefault="00182AA7">
      <w:pPr>
        <w:pStyle w:val="TOC3"/>
        <w:rPr>
          <w:rFonts w:ascii="Calibri" w:hAnsi="Calibri"/>
          <w:sz w:val="22"/>
          <w:szCs w:val="22"/>
          <w:lang w:val="en-US"/>
        </w:rPr>
      </w:pPr>
      <w:r>
        <w:t>11.3.20</w:t>
      </w:r>
      <w:r>
        <w:rPr>
          <w:rFonts w:ascii="Calibri" w:hAnsi="Calibri"/>
          <w:sz w:val="22"/>
          <w:szCs w:val="22"/>
          <w:lang w:val="en-US"/>
        </w:rPr>
        <w:tab/>
      </w:r>
      <w:r>
        <w:t>Mobile Id</w:t>
      </w:r>
      <w:r>
        <w:tab/>
      </w:r>
      <w:r>
        <w:fldChar w:fldCharType="begin" w:fldLock="1"/>
      </w:r>
      <w:r>
        <w:instrText xml:space="preserve"> PAGEREF _Toc516735493 \h </w:instrText>
      </w:r>
      <w:r>
        <w:fldChar w:fldCharType="separate"/>
      </w:r>
      <w:r>
        <w:t>149</w:t>
      </w:r>
      <w:r>
        <w:fldChar w:fldCharType="end"/>
      </w:r>
    </w:p>
    <w:p w14:paraId="43E3E75E" w14:textId="77777777" w:rsidR="00182AA7" w:rsidRDefault="00182AA7">
      <w:pPr>
        <w:pStyle w:val="TOC3"/>
        <w:rPr>
          <w:rFonts w:ascii="Calibri" w:hAnsi="Calibri"/>
          <w:sz w:val="22"/>
          <w:szCs w:val="22"/>
          <w:lang w:val="en-US"/>
        </w:rPr>
      </w:pPr>
      <w:r>
        <w:t>11.3.21</w:t>
      </w:r>
      <w:r>
        <w:rPr>
          <w:rFonts w:ascii="Calibri" w:hAnsi="Calibri"/>
          <w:sz w:val="22"/>
          <w:szCs w:val="22"/>
          <w:lang w:val="en-US"/>
        </w:rPr>
        <w:tab/>
      </w:r>
      <w:r>
        <w:t>MS Bucket Size</w:t>
      </w:r>
      <w:r>
        <w:tab/>
      </w:r>
      <w:r>
        <w:fldChar w:fldCharType="begin" w:fldLock="1"/>
      </w:r>
      <w:r>
        <w:instrText xml:space="preserve"> PAGEREF _Toc516735494 \h </w:instrText>
      </w:r>
      <w:r>
        <w:fldChar w:fldCharType="separate"/>
      </w:r>
      <w:r>
        <w:t>150</w:t>
      </w:r>
      <w:r>
        <w:fldChar w:fldCharType="end"/>
      </w:r>
    </w:p>
    <w:p w14:paraId="192FD5AC" w14:textId="77777777" w:rsidR="00182AA7" w:rsidRDefault="00182AA7">
      <w:pPr>
        <w:pStyle w:val="TOC3"/>
        <w:rPr>
          <w:rFonts w:ascii="Calibri" w:hAnsi="Calibri"/>
          <w:sz w:val="22"/>
          <w:szCs w:val="22"/>
          <w:lang w:val="en-US"/>
        </w:rPr>
      </w:pPr>
      <w:r>
        <w:t>11.3.22</w:t>
      </w:r>
      <w:r>
        <w:rPr>
          <w:rFonts w:ascii="Calibri" w:hAnsi="Calibri"/>
          <w:sz w:val="22"/>
          <w:szCs w:val="22"/>
          <w:lang w:val="en-US"/>
        </w:rPr>
        <w:tab/>
      </w:r>
      <w:r>
        <w:t>MS Radio Access Capability</w:t>
      </w:r>
      <w:r>
        <w:tab/>
      </w:r>
      <w:r>
        <w:fldChar w:fldCharType="begin" w:fldLock="1"/>
      </w:r>
      <w:r>
        <w:instrText xml:space="preserve"> PAGEREF _Toc516735495 \h </w:instrText>
      </w:r>
      <w:r>
        <w:fldChar w:fldCharType="separate"/>
      </w:r>
      <w:r>
        <w:t>150</w:t>
      </w:r>
      <w:r>
        <w:fldChar w:fldCharType="end"/>
      </w:r>
    </w:p>
    <w:p w14:paraId="5B24D6C3" w14:textId="77777777" w:rsidR="00182AA7" w:rsidRDefault="00182AA7">
      <w:pPr>
        <w:pStyle w:val="TOC3"/>
        <w:rPr>
          <w:rFonts w:ascii="Calibri" w:hAnsi="Calibri"/>
          <w:sz w:val="22"/>
          <w:szCs w:val="22"/>
          <w:lang w:val="en-US"/>
        </w:rPr>
      </w:pPr>
      <w:r>
        <w:t>11.3.23</w:t>
      </w:r>
      <w:r>
        <w:rPr>
          <w:rFonts w:ascii="Calibri" w:hAnsi="Calibri"/>
          <w:sz w:val="22"/>
          <w:szCs w:val="22"/>
          <w:lang w:val="en-US"/>
        </w:rPr>
        <w:tab/>
      </w:r>
      <w:r>
        <w:t>OMC Id</w:t>
      </w:r>
      <w:r>
        <w:tab/>
      </w:r>
      <w:r>
        <w:fldChar w:fldCharType="begin" w:fldLock="1"/>
      </w:r>
      <w:r>
        <w:instrText xml:space="preserve"> PAGEREF _Toc516735496 \h </w:instrText>
      </w:r>
      <w:r>
        <w:fldChar w:fldCharType="separate"/>
      </w:r>
      <w:r>
        <w:t>150</w:t>
      </w:r>
      <w:r>
        <w:fldChar w:fldCharType="end"/>
      </w:r>
    </w:p>
    <w:p w14:paraId="2F4FE848" w14:textId="77777777" w:rsidR="00182AA7" w:rsidRDefault="00182AA7">
      <w:pPr>
        <w:pStyle w:val="TOC3"/>
        <w:rPr>
          <w:rFonts w:ascii="Calibri" w:hAnsi="Calibri"/>
          <w:sz w:val="22"/>
          <w:szCs w:val="22"/>
          <w:lang w:val="en-US"/>
        </w:rPr>
      </w:pPr>
      <w:r>
        <w:t>11.3.24</w:t>
      </w:r>
      <w:r>
        <w:rPr>
          <w:rFonts w:ascii="Calibri" w:hAnsi="Calibri"/>
          <w:sz w:val="22"/>
          <w:szCs w:val="22"/>
          <w:lang w:val="en-US"/>
        </w:rPr>
        <w:tab/>
      </w:r>
      <w:r>
        <w:t>PDU In Error</w:t>
      </w:r>
      <w:r>
        <w:tab/>
      </w:r>
      <w:r>
        <w:fldChar w:fldCharType="begin" w:fldLock="1"/>
      </w:r>
      <w:r>
        <w:instrText xml:space="preserve"> PAGEREF _Toc516735497 \h </w:instrText>
      </w:r>
      <w:r>
        <w:fldChar w:fldCharType="separate"/>
      </w:r>
      <w:r>
        <w:t>150</w:t>
      </w:r>
      <w:r>
        <w:fldChar w:fldCharType="end"/>
      </w:r>
    </w:p>
    <w:p w14:paraId="278EEC26" w14:textId="77777777" w:rsidR="00182AA7" w:rsidRDefault="00182AA7">
      <w:pPr>
        <w:pStyle w:val="TOC3"/>
        <w:rPr>
          <w:rFonts w:ascii="Calibri" w:hAnsi="Calibri"/>
          <w:sz w:val="22"/>
          <w:szCs w:val="22"/>
          <w:lang w:val="en-US"/>
        </w:rPr>
      </w:pPr>
      <w:r>
        <w:t>11.3.25</w:t>
      </w:r>
      <w:r>
        <w:rPr>
          <w:rFonts w:ascii="Calibri" w:hAnsi="Calibri"/>
          <w:sz w:val="22"/>
          <w:szCs w:val="22"/>
          <w:lang w:val="en-US"/>
        </w:rPr>
        <w:tab/>
      </w:r>
      <w:r>
        <w:t>PDU Lifetime</w:t>
      </w:r>
      <w:r>
        <w:tab/>
      </w:r>
      <w:r>
        <w:fldChar w:fldCharType="begin" w:fldLock="1"/>
      </w:r>
      <w:r>
        <w:instrText xml:space="preserve"> PAGEREF _Toc516735498 \h </w:instrText>
      </w:r>
      <w:r>
        <w:fldChar w:fldCharType="separate"/>
      </w:r>
      <w:r>
        <w:t>151</w:t>
      </w:r>
      <w:r>
        <w:fldChar w:fldCharType="end"/>
      </w:r>
    </w:p>
    <w:p w14:paraId="3106270D" w14:textId="77777777" w:rsidR="00182AA7" w:rsidRDefault="00182AA7">
      <w:pPr>
        <w:pStyle w:val="TOC3"/>
        <w:rPr>
          <w:rFonts w:ascii="Calibri" w:hAnsi="Calibri"/>
          <w:sz w:val="22"/>
          <w:szCs w:val="22"/>
          <w:lang w:val="en-US"/>
        </w:rPr>
      </w:pPr>
      <w:r>
        <w:t>11.3.26</w:t>
      </w:r>
      <w:r>
        <w:rPr>
          <w:rFonts w:ascii="Calibri" w:hAnsi="Calibri"/>
          <w:sz w:val="22"/>
          <w:szCs w:val="22"/>
          <w:lang w:val="en-US"/>
        </w:rPr>
        <w:tab/>
      </w:r>
      <w:r>
        <w:t>PDU Type</w:t>
      </w:r>
      <w:r>
        <w:tab/>
      </w:r>
      <w:r>
        <w:fldChar w:fldCharType="begin" w:fldLock="1"/>
      </w:r>
      <w:r>
        <w:instrText xml:space="preserve"> PAGEREF _Toc516735499 \h </w:instrText>
      </w:r>
      <w:r>
        <w:fldChar w:fldCharType="separate"/>
      </w:r>
      <w:r>
        <w:t>152</w:t>
      </w:r>
      <w:r>
        <w:fldChar w:fldCharType="end"/>
      </w:r>
    </w:p>
    <w:p w14:paraId="5414EEDE" w14:textId="77777777" w:rsidR="00182AA7" w:rsidRDefault="00182AA7">
      <w:pPr>
        <w:pStyle w:val="TOC3"/>
        <w:rPr>
          <w:rFonts w:ascii="Calibri" w:hAnsi="Calibri"/>
          <w:sz w:val="22"/>
          <w:szCs w:val="22"/>
          <w:lang w:val="en-US"/>
        </w:rPr>
      </w:pPr>
      <w:r>
        <w:t>11.3.27</w:t>
      </w:r>
      <w:r>
        <w:rPr>
          <w:rFonts w:ascii="Calibri" w:hAnsi="Calibri"/>
          <w:sz w:val="22"/>
          <w:szCs w:val="22"/>
          <w:lang w:val="en-US"/>
        </w:rPr>
        <w:tab/>
      </w:r>
      <w:r>
        <w:t>Priority</w:t>
      </w:r>
      <w:r>
        <w:tab/>
      </w:r>
      <w:r>
        <w:fldChar w:fldCharType="begin" w:fldLock="1"/>
      </w:r>
      <w:r>
        <w:instrText xml:space="preserve"> PAGEREF _Toc516735500 \h </w:instrText>
      </w:r>
      <w:r>
        <w:fldChar w:fldCharType="separate"/>
      </w:r>
      <w:r>
        <w:t>153</w:t>
      </w:r>
      <w:r>
        <w:fldChar w:fldCharType="end"/>
      </w:r>
    </w:p>
    <w:p w14:paraId="421CAFFD" w14:textId="77777777" w:rsidR="00182AA7" w:rsidRDefault="00182AA7">
      <w:pPr>
        <w:pStyle w:val="TOC3"/>
        <w:rPr>
          <w:rFonts w:ascii="Calibri" w:hAnsi="Calibri"/>
          <w:sz w:val="22"/>
          <w:szCs w:val="22"/>
          <w:lang w:val="en-US"/>
        </w:rPr>
      </w:pPr>
      <w:r>
        <w:t>11.3.28</w:t>
      </w:r>
      <w:r>
        <w:rPr>
          <w:rFonts w:ascii="Calibri" w:hAnsi="Calibri"/>
          <w:sz w:val="22"/>
          <w:szCs w:val="22"/>
          <w:lang w:val="en-US"/>
        </w:rPr>
        <w:tab/>
      </w:r>
      <w:r>
        <w:t>QoS Profile</w:t>
      </w:r>
      <w:r>
        <w:tab/>
      </w:r>
      <w:r>
        <w:fldChar w:fldCharType="begin" w:fldLock="1"/>
      </w:r>
      <w:r>
        <w:instrText xml:space="preserve"> PAGEREF _Toc516735501 \h </w:instrText>
      </w:r>
      <w:r>
        <w:fldChar w:fldCharType="separate"/>
      </w:r>
      <w:r>
        <w:t>153</w:t>
      </w:r>
      <w:r>
        <w:fldChar w:fldCharType="end"/>
      </w:r>
    </w:p>
    <w:p w14:paraId="6198419E" w14:textId="77777777" w:rsidR="00182AA7" w:rsidRDefault="00182AA7">
      <w:pPr>
        <w:pStyle w:val="TOC3"/>
        <w:rPr>
          <w:rFonts w:ascii="Calibri" w:hAnsi="Calibri"/>
          <w:sz w:val="22"/>
          <w:szCs w:val="22"/>
          <w:lang w:val="en-US"/>
        </w:rPr>
      </w:pPr>
      <w:r>
        <w:t>11.3.29</w:t>
      </w:r>
      <w:r>
        <w:rPr>
          <w:rFonts w:ascii="Calibri" w:hAnsi="Calibri"/>
          <w:sz w:val="22"/>
          <w:szCs w:val="22"/>
          <w:lang w:val="en-US"/>
        </w:rPr>
        <w:tab/>
      </w:r>
      <w:r>
        <w:t>Radio Cause</w:t>
      </w:r>
      <w:r>
        <w:tab/>
      </w:r>
      <w:r>
        <w:fldChar w:fldCharType="begin" w:fldLock="1"/>
      </w:r>
      <w:r>
        <w:instrText xml:space="preserve"> PAGEREF _Toc516735502 \h </w:instrText>
      </w:r>
      <w:r>
        <w:fldChar w:fldCharType="separate"/>
      </w:r>
      <w:r>
        <w:t>155</w:t>
      </w:r>
      <w:r>
        <w:fldChar w:fldCharType="end"/>
      </w:r>
    </w:p>
    <w:p w14:paraId="291A39E5" w14:textId="77777777" w:rsidR="00182AA7" w:rsidRDefault="00182AA7">
      <w:pPr>
        <w:pStyle w:val="TOC3"/>
        <w:rPr>
          <w:rFonts w:ascii="Calibri" w:hAnsi="Calibri"/>
          <w:sz w:val="22"/>
          <w:szCs w:val="22"/>
          <w:lang w:val="en-US"/>
        </w:rPr>
      </w:pPr>
      <w:r>
        <w:t>11.3.30</w:t>
      </w:r>
      <w:r>
        <w:rPr>
          <w:rFonts w:ascii="Calibri" w:hAnsi="Calibri"/>
          <w:sz w:val="22"/>
          <w:szCs w:val="22"/>
          <w:lang w:val="en-US"/>
        </w:rPr>
        <w:tab/>
      </w:r>
      <w:r>
        <w:t>RA-Cap-UPD-Cause</w:t>
      </w:r>
      <w:r>
        <w:tab/>
      </w:r>
      <w:r>
        <w:fldChar w:fldCharType="begin" w:fldLock="1"/>
      </w:r>
      <w:r>
        <w:instrText xml:space="preserve"> PAGEREF _Toc516735503 \h </w:instrText>
      </w:r>
      <w:r>
        <w:fldChar w:fldCharType="separate"/>
      </w:r>
      <w:r>
        <w:t>155</w:t>
      </w:r>
      <w:r>
        <w:fldChar w:fldCharType="end"/>
      </w:r>
    </w:p>
    <w:p w14:paraId="6E2BC474" w14:textId="77777777" w:rsidR="00182AA7" w:rsidRDefault="00182AA7">
      <w:pPr>
        <w:pStyle w:val="TOC3"/>
        <w:rPr>
          <w:rFonts w:ascii="Calibri" w:hAnsi="Calibri"/>
          <w:sz w:val="22"/>
          <w:szCs w:val="22"/>
          <w:lang w:val="en-US"/>
        </w:rPr>
      </w:pPr>
      <w:r>
        <w:t>11.3.31</w:t>
      </w:r>
      <w:r>
        <w:rPr>
          <w:rFonts w:ascii="Calibri" w:hAnsi="Calibri"/>
          <w:sz w:val="22"/>
          <w:szCs w:val="22"/>
          <w:lang w:val="en-US"/>
        </w:rPr>
        <w:tab/>
      </w:r>
      <w:r>
        <w:t>Routeing Area</w:t>
      </w:r>
      <w:r>
        <w:tab/>
      </w:r>
      <w:r>
        <w:fldChar w:fldCharType="begin" w:fldLock="1"/>
      </w:r>
      <w:r>
        <w:instrText xml:space="preserve"> PAGEREF _Toc516735504 \h </w:instrText>
      </w:r>
      <w:r>
        <w:fldChar w:fldCharType="separate"/>
      </w:r>
      <w:r>
        <w:t>156</w:t>
      </w:r>
      <w:r>
        <w:fldChar w:fldCharType="end"/>
      </w:r>
    </w:p>
    <w:p w14:paraId="201C942C" w14:textId="77777777" w:rsidR="00182AA7" w:rsidRDefault="00182AA7">
      <w:pPr>
        <w:pStyle w:val="TOC3"/>
        <w:rPr>
          <w:rFonts w:ascii="Calibri" w:hAnsi="Calibri"/>
          <w:sz w:val="22"/>
          <w:szCs w:val="22"/>
          <w:lang w:val="en-US"/>
        </w:rPr>
      </w:pPr>
      <w:r>
        <w:t>11.3.32</w:t>
      </w:r>
      <w:r>
        <w:rPr>
          <w:rFonts w:ascii="Calibri" w:hAnsi="Calibri"/>
          <w:sz w:val="22"/>
          <w:szCs w:val="22"/>
          <w:lang w:val="en-US"/>
        </w:rPr>
        <w:tab/>
      </w:r>
      <w:r>
        <w:t>R_default_MS</w:t>
      </w:r>
      <w:r>
        <w:tab/>
      </w:r>
      <w:r>
        <w:fldChar w:fldCharType="begin" w:fldLock="1"/>
      </w:r>
      <w:r>
        <w:instrText xml:space="preserve"> PAGEREF _Toc516735505 \h </w:instrText>
      </w:r>
      <w:r>
        <w:fldChar w:fldCharType="separate"/>
      </w:r>
      <w:r>
        <w:t>156</w:t>
      </w:r>
      <w:r>
        <w:fldChar w:fldCharType="end"/>
      </w:r>
    </w:p>
    <w:p w14:paraId="036D238B" w14:textId="77777777" w:rsidR="00182AA7" w:rsidRDefault="00182AA7">
      <w:pPr>
        <w:pStyle w:val="TOC3"/>
        <w:rPr>
          <w:rFonts w:ascii="Calibri" w:hAnsi="Calibri"/>
          <w:sz w:val="22"/>
          <w:szCs w:val="22"/>
          <w:lang w:val="en-US"/>
        </w:rPr>
      </w:pPr>
      <w:r>
        <w:t>11.3.33</w:t>
      </w:r>
      <w:r>
        <w:rPr>
          <w:rFonts w:ascii="Calibri" w:hAnsi="Calibri"/>
          <w:sz w:val="22"/>
          <w:szCs w:val="22"/>
          <w:lang w:val="en-US"/>
        </w:rPr>
        <w:tab/>
      </w:r>
      <w:r>
        <w:t>Suspend Reference Number</w:t>
      </w:r>
      <w:r>
        <w:tab/>
      </w:r>
      <w:r>
        <w:fldChar w:fldCharType="begin" w:fldLock="1"/>
      </w:r>
      <w:r>
        <w:instrText xml:space="preserve"> PAGEREF _Toc516735506 \h </w:instrText>
      </w:r>
      <w:r>
        <w:fldChar w:fldCharType="separate"/>
      </w:r>
      <w:r>
        <w:t>156</w:t>
      </w:r>
      <w:r>
        <w:fldChar w:fldCharType="end"/>
      </w:r>
    </w:p>
    <w:p w14:paraId="0CF950E2" w14:textId="77777777" w:rsidR="00182AA7" w:rsidRDefault="00182AA7">
      <w:pPr>
        <w:pStyle w:val="TOC3"/>
        <w:rPr>
          <w:rFonts w:ascii="Calibri" w:hAnsi="Calibri"/>
          <w:sz w:val="22"/>
          <w:szCs w:val="22"/>
          <w:lang w:val="en-US"/>
        </w:rPr>
      </w:pPr>
      <w:r>
        <w:t>11.3.34</w:t>
      </w:r>
      <w:r>
        <w:rPr>
          <w:rFonts w:ascii="Calibri" w:hAnsi="Calibri"/>
          <w:sz w:val="22"/>
          <w:szCs w:val="22"/>
          <w:lang w:val="en-US"/>
        </w:rPr>
        <w:tab/>
      </w:r>
      <w:r>
        <w:t>Tag</w:t>
      </w:r>
      <w:r>
        <w:tab/>
      </w:r>
      <w:r>
        <w:fldChar w:fldCharType="begin" w:fldLock="1"/>
      </w:r>
      <w:r>
        <w:instrText xml:space="preserve"> PAGEREF _Toc516735507 \h </w:instrText>
      </w:r>
      <w:r>
        <w:fldChar w:fldCharType="separate"/>
      </w:r>
      <w:r>
        <w:t>156</w:t>
      </w:r>
      <w:r>
        <w:fldChar w:fldCharType="end"/>
      </w:r>
    </w:p>
    <w:p w14:paraId="53A0A938" w14:textId="77777777" w:rsidR="00182AA7" w:rsidRDefault="00182AA7">
      <w:pPr>
        <w:pStyle w:val="TOC3"/>
        <w:rPr>
          <w:rFonts w:ascii="Calibri" w:hAnsi="Calibri"/>
          <w:sz w:val="22"/>
          <w:szCs w:val="22"/>
          <w:lang w:val="en-US"/>
        </w:rPr>
      </w:pPr>
      <w:r>
        <w:t>11.3.35</w:t>
      </w:r>
      <w:r>
        <w:rPr>
          <w:rFonts w:ascii="Calibri" w:hAnsi="Calibri"/>
          <w:sz w:val="22"/>
          <w:szCs w:val="22"/>
          <w:lang w:val="en-US"/>
        </w:rPr>
        <w:tab/>
      </w:r>
      <w:r>
        <w:t>Temporary logical link Identity (TLLI)</w:t>
      </w:r>
      <w:r>
        <w:tab/>
      </w:r>
      <w:r>
        <w:fldChar w:fldCharType="begin" w:fldLock="1"/>
      </w:r>
      <w:r>
        <w:instrText xml:space="preserve"> PAGEREF _Toc516735508 \h </w:instrText>
      </w:r>
      <w:r>
        <w:fldChar w:fldCharType="separate"/>
      </w:r>
      <w:r>
        <w:t>157</w:t>
      </w:r>
      <w:r>
        <w:fldChar w:fldCharType="end"/>
      </w:r>
    </w:p>
    <w:p w14:paraId="5588AF3F" w14:textId="77777777" w:rsidR="00182AA7" w:rsidRDefault="00182AA7">
      <w:pPr>
        <w:pStyle w:val="TOC3"/>
        <w:rPr>
          <w:rFonts w:ascii="Calibri" w:hAnsi="Calibri"/>
          <w:sz w:val="22"/>
          <w:szCs w:val="22"/>
          <w:lang w:val="en-US"/>
        </w:rPr>
      </w:pPr>
      <w:r>
        <w:t>11.3.36</w:t>
      </w:r>
      <w:r>
        <w:rPr>
          <w:rFonts w:ascii="Calibri" w:hAnsi="Calibri"/>
          <w:sz w:val="22"/>
          <w:szCs w:val="22"/>
          <w:lang w:val="en-US"/>
        </w:rPr>
        <w:tab/>
      </w:r>
      <w:r>
        <w:t>Temporary Mobile Subscriber Identity (TMSI)</w:t>
      </w:r>
      <w:r>
        <w:tab/>
      </w:r>
      <w:r>
        <w:fldChar w:fldCharType="begin" w:fldLock="1"/>
      </w:r>
      <w:r>
        <w:instrText xml:space="preserve"> PAGEREF _Toc516735509 \h </w:instrText>
      </w:r>
      <w:r>
        <w:fldChar w:fldCharType="separate"/>
      </w:r>
      <w:r>
        <w:t>157</w:t>
      </w:r>
      <w:r>
        <w:fldChar w:fldCharType="end"/>
      </w:r>
    </w:p>
    <w:p w14:paraId="77B7DEEC" w14:textId="77777777" w:rsidR="00182AA7" w:rsidRDefault="00182AA7">
      <w:pPr>
        <w:pStyle w:val="TOC3"/>
        <w:rPr>
          <w:rFonts w:ascii="Calibri" w:hAnsi="Calibri"/>
          <w:sz w:val="22"/>
          <w:szCs w:val="22"/>
          <w:lang w:val="en-US"/>
        </w:rPr>
      </w:pPr>
      <w:r>
        <w:t>11.3.37</w:t>
      </w:r>
      <w:r>
        <w:rPr>
          <w:rFonts w:ascii="Calibri" w:hAnsi="Calibri"/>
          <w:sz w:val="22"/>
          <w:szCs w:val="22"/>
          <w:lang w:val="en-US"/>
        </w:rPr>
        <w:tab/>
      </w:r>
      <w:r>
        <w:t>Trace Reference</w:t>
      </w:r>
      <w:r>
        <w:tab/>
      </w:r>
      <w:r>
        <w:fldChar w:fldCharType="begin" w:fldLock="1"/>
      </w:r>
      <w:r>
        <w:instrText xml:space="preserve"> PAGEREF _Toc516735510 \h </w:instrText>
      </w:r>
      <w:r>
        <w:fldChar w:fldCharType="separate"/>
      </w:r>
      <w:r>
        <w:t>157</w:t>
      </w:r>
      <w:r>
        <w:fldChar w:fldCharType="end"/>
      </w:r>
    </w:p>
    <w:p w14:paraId="63EFF82C" w14:textId="77777777" w:rsidR="00182AA7" w:rsidRDefault="00182AA7">
      <w:pPr>
        <w:pStyle w:val="TOC3"/>
        <w:rPr>
          <w:rFonts w:ascii="Calibri" w:hAnsi="Calibri"/>
          <w:sz w:val="22"/>
          <w:szCs w:val="22"/>
          <w:lang w:val="en-US"/>
        </w:rPr>
      </w:pPr>
      <w:r>
        <w:t>11.3.38</w:t>
      </w:r>
      <w:r>
        <w:rPr>
          <w:rFonts w:ascii="Calibri" w:hAnsi="Calibri"/>
          <w:sz w:val="22"/>
          <w:szCs w:val="22"/>
          <w:lang w:val="en-US"/>
        </w:rPr>
        <w:tab/>
      </w:r>
      <w:r>
        <w:t>Trace Type</w:t>
      </w:r>
      <w:r>
        <w:tab/>
      </w:r>
      <w:r>
        <w:fldChar w:fldCharType="begin" w:fldLock="1"/>
      </w:r>
      <w:r>
        <w:instrText xml:space="preserve"> PAGEREF _Toc516735511 \h </w:instrText>
      </w:r>
      <w:r>
        <w:fldChar w:fldCharType="separate"/>
      </w:r>
      <w:r>
        <w:t>157</w:t>
      </w:r>
      <w:r>
        <w:fldChar w:fldCharType="end"/>
      </w:r>
    </w:p>
    <w:p w14:paraId="08109451" w14:textId="77777777" w:rsidR="00182AA7" w:rsidRDefault="00182AA7">
      <w:pPr>
        <w:pStyle w:val="TOC3"/>
        <w:rPr>
          <w:rFonts w:ascii="Calibri" w:hAnsi="Calibri"/>
          <w:sz w:val="22"/>
          <w:szCs w:val="22"/>
          <w:lang w:val="en-US"/>
        </w:rPr>
      </w:pPr>
      <w:r>
        <w:t>11.3.39</w:t>
      </w:r>
      <w:r>
        <w:rPr>
          <w:rFonts w:ascii="Calibri" w:hAnsi="Calibri"/>
          <w:sz w:val="22"/>
          <w:szCs w:val="22"/>
          <w:lang w:val="en-US"/>
        </w:rPr>
        <w:tab/>
      </w:r>
      <w:r>
        <w:t>Transaction Id</w:t>
      </w:r>
      <w:r>
        <w:tab/>
      </w:r>
      <w:r>
        <w:fldChar w:fldCharType="begin" w:fldLock="1"/>
      </w:r>
      <w:r>
        <w:instrText xml:space="preserve"> PAGEREF _Toc516735512 \h </w:instrText>
      </w:r>
      <w:r>
        <w:fldChar w:fldCharType="separate"/>
      </w:r>
      <w:r>
        <w:t>158</w:t>
      </w:r>
      <w:r>
        <w:fldChar w:fldCharType="end"/>
      </w:r>
    </w:p>
    <w:p w14:paraId="7F16A337" w14:textId="77777777" w:rsidR="00182AA7" w:rsidRDefault="00182AA7">
      <w:pPr>
        <w:pStyle w:val="TOC3"/>
        <w:rPr>
          <w:rFonts w:ascii="Calibri" w:hAnsi="Calibri"/>
          <w:sz w:val="22"/>
          <w:szCs w:val="22"/>
          <w:lang w:val="en-US"/>
        </w:rPr>
      </w:pPr>
      <w:r>
        <w:t>11.3.40</w:t>
      </w:r>
      <w:r>
        <w:rPr>
          <w:rFonts w:ascii="Calibri" w:hAnsi="Calibri"/>
          <w:sz w:val="22"/>
          <w:szCs w:val="22"/>
          <w:lang w:val="en-US"/>
        </w:rPr>
        <w:tab/>
      </w:r>
      <w:r>
        <w:t>Trigger Id</w:t>
      </w:r>
      <w:r>
        <w:tab/>
      </w:r>
      <w:r>
        <w:fldChar w:fldCharType="begin" w:fldLock="1"/>
      </w:r>
      <w:r>
        <w:instrText xml:space="preserve"> PAGEREF _Toc516735513 \h </w:instrText>
      </w:r>
      <w:r>
        <w:fldChar w:fldCharType="separate"/>
      </w:r>
      <w:r>
        <w:t>158</w:t>
      </w:r>
      <w:r>
        <w:fldChar w:fldCharType="end"/>
      </w:r>
    </w:p>
    <w:p w14:paraId="2280733D" w14:textId="77777777" w:rsidR="00182AA7" w:rsidRDefault="00182AA7">
      <w:pPr>
        <w:pStyle w:val="TOC3"/>
        <w:rPr>
          <w:rFonts w:ascii="Calibri" w:hAnsi="Calibri"/>
          <w:sz w:val="22"/>
          <w:szCs w:val="22"/>
          <w:lang w:val="en-US"/>
        </w:rPr>
      </w:pPr>
      <w:r>
        <w:t>11.3.41</w:t>
      </w:r>
      <w:r>
        <w:rPr>
          <w:rFonts w:ascii="Calibri" w:hAnsi="Calibri"/>
          <w:sz w:val="22"/>
          <w:szCs w:val="22"/>
          <w:lang w:val="en-US"/>
        </w:rPr>
        <w:tab/>
      </w:r>
      <w:r>
        <w:t>Number of octets affected</w:t>
      </w:r>
      <w:r>
        <w:tab/>
      </w:r>
      <w:r>
        <w:fldChar w:fldCharType="begin" w:fldLock="1"/>
      </w:r>
      <w:r>
        <w:instrText xml:space="preserve"> PAGEREF _Toc516735514 \h </w:instrText>
      </w:r>
      <w:r>
        <w:fldChar w:fldCharType="separate"/>
      </w:r>
      <w:r>
        <w:t>158</w:t>
      </w:r>
      <w:r>
        <w:fldChar w:fldCharType="end"/>
      </w:r>
    </w:p>
    <w:p w14:paraId="34D1A12F" w14:textId="77777777" w:rsidR="00182AA7" w:rsidRDefault="00182AA7">
      <w:pPr>
        <w:pStyle w:val="TOC3"/>
        <w:rPr>
          <w:rFonts w:ascii="Calibri" w:hAnsi="Calibri"/>
          <w:sz w:val="22"/>
          <w:szCs w:val="22"/>
          <w:lang w:val="en-US"/>
        </w:rPr>
      </w:pPr>
      <w:r>
        <w:t>11.3.42</w:t>
      </w:r>
      <w:r>
        <w:rPr>
          <w:rFonts w:ascii="Calibri" w:hAnsi="Calibri"/>
          <w:sz w:val="22"/>
          <w:szCs w:val="22"/>
          <w:lang w:val="en-US"/>
        </w:rPr>
        <w:tab/>
      </w:r>
      <w:r>
        <w:t>Packet Flow Identifier (PFI)</w:t>
      </w:r>
      <w:r>
        <w:tab/>
      </w:r>
      <w:r>
        <w:fldChar w:fldCharType="begin" w:fldLock="1"/>
      </w:r>
      <w:r>
        <w:instrText xml:space="preserve"> PAGEREF _Toc516735515 \h </w:instrText>
      </w:r>
      <w:r>
        <w:fldChar w:fldCharType="separate"/>
      </w:r>
      <w:r>
        <w:t>158</w:t>
      </w:r>
      <w:r>
        <w:fldChar w:fldCharType="end"/>
      </w:r>
    </w:p>
    <w:p w14:paraId="6921607D" w14:textId="77777777" w:rsidR="00182AA7" w:rsidRDefault="00182AA7">
      <w:pPr>
        <w:pStyle w:val="TOC3"/>
        <w:rPr>
          <w:rFonts w:ascii="Calibri" w:hAnsi="Calibri"/>
          <w:sz w:val="22"/>
          <w:szCs w:val="22"/>
          <w:lang w:val="en-US"/>
        </w:rPr>
      </w:pPr>
      <w:r>
        <w:lastRenderedPageBreak/>
        <w:t>11.3.42a</w:t>
      </w:r>
      <w:r>
        <w:rPr>
          <w:rFonts w:ascii="Calibri" w:hAnsi="Calibri"/>
          <w:sz w:val="22"/>
          <w:szCs w:val="22"/>
          <w:lang w:val="en-US"/>
        </w:rPr>
        <w:tab/>
      </w:r>
      <w:r>
        <w:t>(void)</w:t>
      </w:r>
      <w:r>
        <w:tab/>
      </w:r>
      <w:r>
        <w:fldChar w:fldCharType="begin" w:fldLock="1"/>
      </w:r>
      <w:r>
        <w:instrText xml:space="preserve"> PAGEREF _Toc516735516 \h </w:instrText>
      </w:r>
      <w:r>
        <w:fldChar w:fldCharType="separate"/>
      </w:r>
      <w:r>
        <w:t>159</w:t>
      </w:r>
      <w:r>
        <w:fldChar w:fldCharType="end"/>
      </w:r>
    </w:p>
    <w:p w14:paraId="407F8223" w14:textId="77777777" w:rsidR="00182AA7" w:rsidRDefault="00182AA7">
      <w:pPr>
        <w:pStyle w:val="TOC3"/>
        <w:rPr>
          <w:rFonts w:ascii="Calibri" w:hAnsi="Calibri"/>
          <w:sz w:val="22"/>
          <w:szCs w:val="22"/>
          <w:lang w:val="en-US"/>
        </w:rPr>
      </w:pPr>
      <w:r>
        <w:t>11.3.43</w:t>
      </w:r>
      <w:r>
        <w:rPr>
          <w:rFonts w:ascii="Calibri" w:hAnsi="Calibri"/>
          <w:sz w:val="22"/>
          <w:szCs w:val="22"/>
          <w:lang w:val="en-US"/>
        </w:rPr>
        <w:tab/>
      </w:r>
      <w:r>
        <w:t>Aggregate BSS QoS Profile</w:t>
      </w:r>
      <w:r>
        <w:tab/>
      </w:r>
      <w:r>
        <w:fldChar w:fldCharType="begin" w:fldLock="1"/>
      </w:r>
      <w:r>
        <w:instrText xml:space="preserve"> PAGEREF _Toc516735517 \h </w:instrText>
      </w:r>
      <w:r>
        <w:fldChar w:fldCharType="separate"/>
      </w:r>
      <w:r>
        <w:t>159</w:t>
      </w:r>
      <w:r>
        <w:fldChar w:fldCharType="end"/>
      </w:r>
    </w:p>
    <w:p w14:paraId="76B053AD" w14:textId="77777777" w:rsidR="00182AA7" w:rsidRDefault="00182AA7">
      <w:pPr>
        <w:pStyle w:val="TOC3"/>
        <w:rPr>
          <w:rFonts w:ascii="Calibri" w:hAnsi="Calibri"/>
          <w:sz w:val="22"/>
          <w:szCs w:val="22"/>
          <w:lang w:val="en-US"/>
        </w:rPr>
      </w:pPr>
      <w:r>
        <w:t>11.3.44</w:t>
      </w:r>
      <w:r>
        <w:rPr>
          <w:rFonts w:ascii="Calibri" w:hAnsi="Calibri"/>
          <w:sz w:val="22"/>
          <w:szCs w:val="22"/>
          <w:lang w:val="en-US"/>
        </w:rPr>
        <w:tab/>
      </w:r>
      <w:r>
        <w:t>GPRS Timer</w:t>
      </w:r>
      <w:r>
        <w:tab/>
      </w:r>
      <w:r>
        <w:fldChar w:fldCharType="begin" w:fldLock="1"/>
      </w:r>
      <w:r>
        <w:instrText xml:space="preserve"> PAGEREF _Toc516735518 \h </w:instrText>
      </w:r>
      <w:r>
        <w:fldChar w:fldCharType="separate"/>
      </w:r>
      <w:r>
        <w:t>159</w:t>
      </w:r>
      <w:r>
        <w:fldChar w:fldCharType="end"/>
      </w:r>
    </w:p>
    <w:p w14:paraId="65870151" w14:textId="77777777" w:rsidR="00182AA7" w:rsidRDefault="00182AA7">
      <w:pPr>
        <w:pStyle w:val="TOC3"/>
        <w:rPr>
          <w:rFonts w:ascii="Calibri" w:hAnsi="Calibri"/>
          <w:sz w:val="22"/>
          <w:szCs w:val="22"/>
          <w:lang w:val="en-US"/>
        </w:rPr>
      </w:pPr>
      <w:r>
        <w:t>11.3.45</w:t>
      </w:r>
      <w:r>
        <w:rPr>
          <w:rFonts w:ascii="Calibri" w:hAnsi="Calibri"/>
          <w:sz w:val="22"/>
          <w:szCs w:val="22"/>
          <w:lang w:val="en-US"/>
        </w:rPr>
        <w:tab/>
      </w:r>
      <w:r>
        <w:t>Feature Bitmap</w:t>
      </w:r>
      <w:r>
        <w:tab/>
      </w:r>
      <w:r>
        <w:fldChar w:fldCharType="begin" w:fldLock="1"/>
      </w:r>
      <w:r>
        <w:instrText xml:space="preserve"> PAGEREF _Toc516735519 \h </w:instrText>
      </w:r>
      <w:r>
        <w:fldChar w:fldCharType="separate"/>
      </w:r>
      <w:r>
        <w:t>159</w:t>
      </w:r>
      <w:r>
        <w:fldChar w:fldCharType="end"/>
      </w:r>
    </w:p>
    <w:p w14:paraId="074A68CE" w14:textId="77777777" w:rsidR="00182AA7" w:rsidRDefault="00182AA7">
      <w:pPr>
        <w:pStyle w:val="TOC3"/>
        <w:rPr>
          <w:rFonts w:ascii="Calibri" w:hAnsi="Calibri"/>
          <w:sz w:val="22"/>
          <w:szCs w:val="22"/>
          <w:lang w:val="en-US"/>
        </w:rPr>
      </w:pPr>
      <w:r>
        <w:t>11.3.46</w:t>
      </w:r>
      <w:r>
        <w:rPr>
          <w:rFonts w:ascii="Calibri" w:hAnsi="Calibri"/>
          <w:sz w:val="22"/>
          <w:szCs w:val="22"/>
          <w:lang w:val="en-US"/>
        </w:rPr>
        <w:tab/>
      </w:r>
      <w:r>
        <w:t>Bucket Full Ratio</w:t>
      </w:r>
      <w:r>
        <w:tab/>
      </w:r>
      <w:r>
        <w:fldChar w:fldCharType="begin" w:fldLock="1"/>
      </w:r>
      <w:r>
        <w:instrText xml:space="preserve"> PAGEREF _Toc516735520 \h </w:instrText>
      </w:r>
      <w:r>
        <w:fldChar w:fldCharType="separate"/>
      </w:r>
      <w:r>
        <w:t>161</w:t>
      </w:r>
      <w:r>
        <w:fldChar w:fldCharType="end"/>
      </w:r>
    </w:p>
    <w:p w14:paraId="4CA35B49" w14:textId="77777777" w:rsidR="00182AA7" w:rsidRDefault="00182AA7">
      <w:pPr>
        <w:pStyle w:val="TOC3"/>
        <w:rPr>
          <w:rFonts w:ascii="Calibri" w:hAnsi="Calibri"/>
          <w:sz w:val="22"/>
          <w:szCs w:val="22"/>
          <w:lang w:val="en-US"/>
        </w:rPr>
      </w:pPr>
      <w:r>
        <w:t>11.3.47</w:t>
      </w:r>
      <w:r>
        <w:rPr>
          <w:rFonts w:ascii="Calibri" w:hAnsi="Calibri"/>
          <w:sz w:val="22"/>
          <w:szCs w:val="22"/>
          <w:lang w:val="en-US"/>
        </w:rPr>
        <w:tab/>
      </w:r>
      <w:r>
        <w:t>Service UTRAN CCO</w:t>
      </w:r>
      <w:r>
        <w:tab/>
      </w:r>
      <w:r>
        <w:fldChar w:fldCharType="begin" w:fldLock="1"/>
      </w:r>
      <w:r>
        <w:instrText xml:space="preserve"> PAGEREF _Toc516735521 \h </w:instrText>
      </w:r>
      <w:r>
        <w:fldChar w:fldCharType="separate"/>
      </w:r>
      <w:r>
        <w:t>161</w:t>
      </w:r>
      <w:r>
        <w:fldChar w:fldCharType="end"/>
      </w:r>
    </w:p>
    <w:p w14:paraId="31F1DF0E" w14:textId="77777777" w:rsidR="00182AA7" w:rsidRDefault="00182AA7">
      <w:pPr>
        <w:pStyle w:val="TOC3"/>
        <w:rPr>
          <w:rFonts w:ascii="Calibri" w:hAnsi="Calibri"/>
          <w:sz w:val="22"/>
          <w:szCs w:val="22"/>
          <w:lang w:val="en-US"/>
        </w:rPr>
      </w:pPr>
      <w:r>
        <w:t>11.3.48</w:t>
      </w:r>
      <w:r>
        <w:rPr>
          <w:rFonts w:ascii="Calibri" w:hAnsi="Calibri"/>
          <w:sz w:val="22"/>
          <w:szCs w:val="22"/>
          <w:lang w:val="en-US"/>
        </w:rPr>
        <w:tab/>
      </w:r>
      <w:r>
        <w:t>NSEI (Network Service Entity Identifier)</w:t>
      </w:r>
      <w:r>
        <w:tab/>
      </w:r>
      <w:r>
        <w:fldChar w:fldCharType="begin" w:fldLock="1"/>
      </w:r>
      <w:r>
        <w:instrText xml:space="preserve"> PAGEREF _Toc516735522 \h </w:instrText>
      </w:r>
      <w:r>
        <w:fldChar w:fldCharType="separate"/>
      </w:r>
      <w:r>
        <w:t>161</w:t>
      </w:r>
      <w:r>
        <w:fldChar w:fldCharType="end"/>
      </w:r>
    </w:p>
    <w:p w14:paraId="2706E644" w14:textId="77777777" w:rsidR="00182AA7" w:rsidRDefault="00182AA7">
      <w:pPr>
        <w:pStyle w:val="TOC3"/>
        <w:rPr>
          <w:rFonts w:ascii="Calibri" w:hAnsi="Calibri"/>
          <w:sz w:val="22"/>
          <w:szCs w:val="22"/>
          <w:lang w:val="en-US"/>
        </w:rPr>
      </w:pPr>
      <w:r>
        <w:t>11.3.49</w:t>
      </w:r>
      <w:r>
        <w:rPr>
          <w:rFonts w:ascii="Calibri" w:hAnsi="Calibri"/>
          <w:sz w:val="22"/>
          <w:szCs w:val="22"/>
          <w:lang w:val="en-US"/>
        </w:rPr>
        <w:tab/>
      </w:r>
      <w:r>
        <w:t>RRLP APDU</w:t>
      </w:r>
      <w:r>
        <w:tab/>
      </w:r>
      <w:r>
        <w:fldChar w:fldCharType="begin" w:fldLock="1"/>
      </w:r>
      <w:r>
        <w:instrText xml:space="preserve"> PAGEREF _Toc516735523 \h </w:instrText>
      </w:r>
      <w:r>
        <w:fldChar w:fldCharType="separate"/>
      </w:r>
      <w:r>
        <w:t>162</w:t>
      </w:r>
      <w:r>
        <w:fldChar w:fldCharType="end"/>
      </w:r>
    </w:p>
    <w:p w14:paraId="4EBC91CC" w14:textId="77777777" w:rsidR="00182AA7" w:rsidRDefault="00182AA7">
      <w:pPr>
        <w:pStyle w:val="TOC3"/>
        <w:rPr>
          <w:rFonts w:ascii="Calibri" w:hAnsi="Calibri"/>
          <w:sz w:val="22"/>
          <w:szCs w:val="22"/>
          <w:lang w:val="en-US"/>
        </w:rPr>
      </w:pPr>
      <w:r>
        <w:t>11.3.50</w:t>
      </w:r>
      <w:r>
        <w:rPr>
          <w:rFonts w:ascii="Calibri" w:hAnsi="Calibri"/>
          <w:sz w:val="22"/>
          <w:szCs w:val="22"/>
          <w:lang w:val="en-US"/>
        </w:rPr>
        <w:tab/>
      </w:r>
      <w:r>
        <w:t>LCS QoS</w:t>
      </w:r>
      <w:r>
        <w:tab/>
      </w:r>
      <w:r>
        <w:fldChar w:fldCharType="begin" w:fldLock="1"/>
      </w:r>
      <w:r>
        <w:instrText xml:space="preserve"> PAGEREF _Toc516735524 \h </w:instrText>
      </w:r>
      <w:r>
        <w:fldChar w:fldCharType="separate"/>
      </w:r>
      <w:r>
        <w:t>162</w:t>
      </w:r>
      <w:r>
        <w:fldChar w:fldCharType="end"/>
      </w:r>
    </w:p>
    <w:p w14:paraId="333229CF" w14:textId="77777777" w:rsidR="00182AA7" w:rsidRDefault="00182AA7">
      <w:pPr>
        <w:pStyle w:val="TOC3"/>
        <w:rPr>
          <w:rFonts w:ascii="Calibri" w:hAnsi="Calibri"/>
          <w:sz w:val="22"/>
          <w:szCs w:val="22"/>
          <w:lang w:val="en-US"/>
        </w:rPr>
      </w:pPr>
      <w:r>
        <w:t>11.3.51</w:t>
      </w:r>
      <w:r>
        <w:rPr>
          <w:rFonts w:ascii="Calibri" w:hAnsi="Calibri"/>
          <w:sz w:val="22"/>
          <w:szCs w:val="22"/>
          <w:lang w:val="en-US"/>
        </w:rPr>
        <w:tab/>
      </w:r>
      <w:r>
        <w:t>LCS Client Type</w:t>
      </w:r>
      <w:r>
        <w:tab/>
      </w:r>
      <w:r>
        <w:fldChar w:fldCharType="begin" w:fldLock="1"/>
      </w:r>
      <w:r>
        <w:instrText xml:space="preserve"> PAGEREF _Toc516735525 \h </w:instrText>
      </w:r>
      <w:r>
        <w:fldChar w:fldCharType="separate"/>
      </w:r>
      <w:r>
        <w:t>162</w:t>
      </w:r>
      <w:r>
        <w:fldChar w:fldCharType="end"/>
      </w:r>
    </w:p>
    <w:p w14:paraId="267AB6DA" w14:textId="77777777" w:rsidR="00182AA7" w:rsidRDefault="00182AA7">
      <w:pPr>
        <w:pStyle w:val="TOC3"/>
        <w:rPr>
          <w:rFonts w:ascii="Calibri" w:hAnsi="Calibri"/>
          <w:sz w:val="22"/>
          <w:szCs w:val="22"/>
          <w:lang w:val="en-US"/>
        </w:rPr>
      </w:pPr>
      <w:r>
        <w:t>11.3.52</w:t>
      </w:r>
      <w:r>
        <w:rPr>
          <w:rFonts w:ascii="Calibri" w:hAnsi="Calibri"/>
          <w:sz w:val="22"/>
          <w:szCs w:val="22"/>
          <w:lang w:val="en-US"/>
        </w:rPr>
        <w:tab/>
      </w:r>
      <w:r>
        <w:t>Requested GPS Assistance Data</w:t>
      </w:r>
      <w:r>
        <w:tab/>
      </w:r>
      <w:r>
        <w:fldChar w:fldCharType="begin" w:fldLock="1"/>
      </w:r>
      <w:r>
        <w:instrText xml:space="preserve"> PAGEREF _Toc516735526 \h </w:instrText>
      </w:r>
      <w:r>
        <w:fldChar w:fldCharType="separate"/>
      </w:r>
      <w:r>
        <w:t>162</w:t>
      </w:r>
      <w:r>
        <w:fldChar w:fldCharType="end"/>
      </w:r>
    </w:p>
    <w:p w14:paraId="4CC59C11" w14:textId="77777777" w:rsidR="00182AA7" w:rsidRDefault="00182AA7">
      <w:pPr>
        <w:pStyle w:val="TOC3"/>
        <w:rPr>
          <w:rFonts w:ascii="Calibri" w:hAnsi="Calibri"/>
          <w:sz w:val="22"/>
          <w:szCs w:val="22"/>
          <w:lang w:val="en-US"/>
        </w:rPr>
      </w:pPr>
      <w:r>
        <w:t>11.3.53</w:t>
      </w:r>
      <w:r>
        <w:rPr>
          <w:rFonts w:ascii="Calibri" w:hAnsi="Calibri"/>
          <w:sz w:val="22"/>
          <w:szCs w:val="22"/>
          <w:lang w:val="en-US"/>
        </w:rPr>
        <w:tab/>
      </w:r>
      <w:r>
        <w:t>Location Type</w:t>
      </w:r>
      <w:r>
        <w:tab/>
      </w:r>
      <w:r>
        <w:fldChar w:fldCharType="begin" w:fldLock="1"/>
      </w:r>
      <w:r>
        <w:instrText xml:space="preserve"> PAGEREF _Toc516735527 \h </w:instrText>
      </w:r>
      <w:r>
        <w:fldChar w:fldCharType="separate"/>
      </w:r>
      <w:r>
        <w:t>163</w:t>
      </w:r>
      <w:r>
        <w:fldChar w:fldCharType="end"/>
      </w:r>
    </w:p>
    <w:p w14:paraId="54010DF8" w14:textId="77777777" w:rsidR="00182AA7" w:rsidRDefault="00182AA7">
      <w:pPr>
        <w:pStyle w:val="TOC3"/>
        <w:rPr>
          <w:rFonts w:ascii="Calibri" w:hAnsi="Calibri"/>
          <w:sz w:val="22"/>
          <w:szCs w:val="22"/>
          <w:lang w:val="en-US"/>
        </w:rPr>
      </w:pPr>
      <w:r>
        <w:t>11.3.54</w:t>
      </w:r>
      <w:r>
        <w:rPr>
          <w:rFonts w:ascii="Calibri" w:hAnsi="Calibri"/>
          <w:sz w:val="22"/>
          <w:szCs w:val="22"/>
          <w:lang w:val="en-US"/>
        </w:rPr>
        <w:tab/>
      </w:r>
      <w:r>
        <w:t>Location Estimate</w:t>
      </w:r>
      <w:r>
        <w:tab/>
      </w:r>
      <w:r>
        <w:fldChar w:fldCharType="begin" w:fldLock="1"/>
      </w:r>
      <w:r>
        <w:instrText xml:space="preserve"> PAGEREF _Toc516735528 \h </w:instrText>
      </w:r>
      <w:r>
        <w:fldChar w:fldCharType="separate"/>
      </w:r>
      <w:r>
        <w:t>163</w:t>
      </w:r>
      <w:r>
        <w:fldChar w:fldCharType="end"/>
      </w:r>
    </w:p>
    <w:p w14:paraId="4781BC1C" w14:textId="77777777" w:rsidR="00182AA7" w:rsidRDefault="00182AA7">
      <w:pPr>
        <w:pStyle w:val="TOC3"/>
        <w:rPr>
          <w:rFonts w:ascii="Calibri" w:hAnsi="Calibri"/>
          <w:sz w:val="22"/>
          <w:szCs w:val="22"/>
          <w:lang w:val="en-US"/>
        </w:rPr>
      </w:pPr>
      <w:r>
        <w:t>11.3.55</w:t>
      </w:r>
      <w:r>
        <w:rPr>
          <w:rFonts w:ascii="Calibri" w:hAnsi="Calibri"/>
          <w:sz w:val="22"/>
          <w:szCs w:val="22"/>
          <w:lang w:val="en-US"/>
        </w:rPr>
        <w:tab/>
      </w:r>
      <w:r>
        <w:t>Positioning Data</w:t>
      </w:r>
      <w:r>
        <w:tab/>
      </w:r>
      <w:r>
        <w:fldChar w:fldCharType="begin" w:fldLock="1"/>
      </w:r>
      <w:r>
        <w:instrText xml:space="preserve"> PAGEREF _Toc516735529 \h </w:instrText>
      </w:r>
      <w:r>
        <w:fldChar w:fldCharType="separate"/>
      </w:r>
      <w:r>
        <w:t>163</w:t>
      </w:r>
      <w:r>
        <w:fldChar w:fldCharType="end"/>
      </w:r>
    </w:p>
    <w:p w14:paraId="571A4FEB" w14:textId="77777777" w:rsidR="00182AA7" w:rsidRDefault="00182AA7">
      <w:pPr>
        <w:pStyle w:val="TOC3"/>
        <w:rPr>
          <w:rFonts w:ascii="Calibri" w:hAnsi="Calibri"/>
          <w:sz w:val="22"/>
          <w:szCs w:val="22"/>
          <w:lang w:val="en-US"/>
        </w:rPr>
      </w:pPr>
      <w:r>
        <w:t>11.3.56</w:t>
      </w:r>
      <w:r>
        <w:rPr>
          <w:rFonts w:ascii="Calibri" w:hAnsi="Calibri"/>
          <w:sz w:val="22"/>
          <w:szCs w:val="22"/>
          <w:lang w:val="en-US"/>
        </w:rPr>
        <w:tab/>
      </w:r>
      <w:r>
        <w:t>Deciphering Keys</w:t>
      </w:r>
      <w:r>
        <w:tab/>
      </w:r>
      <w:r>
        <w:fldChar w:fldCharType="begin" w:fldLock="1"/>
      </w:r>
      <w:r>
        <w:instrText xml:space="preserve"> PAGEREF _Toc516735530 \h </w:instrText>
      </w:r>
      <w:r>
        <w:fldChar w:fldCharType="separate"/>
      </w:r>
      <w:r>
        <w:t>163</w:t>
      </w:r>
      <w:r>
        <w:fldChar w:fldCharType="end"/>
      </w:r>
    </w:p>
    <w:p w14:paraId="2778CABB" w14:textId="77777777" w:rsidR="00182AA7" w:rsidRDefault="00182AA7">
      <w:pPr>
        <w:pStyle w:val="TOC3"/>
        <w:rPr>
          <w:rFonts w:ascii="Calibri" w:hAnsi="Calibri"/>
          <w:sz w:val="22"/>
          <w:szCs w:val="22"/>
          <w:lang w:val="en-US"/>
        </w:rPr>
      </w:pPr>
      <w:r>
        <w:t>11.3.57</w:t>
      </w:r>
      <w:r>
        <w:rPr>
          <w:rFonts w:ascii="Calibri" w:hAnsi="Calibri"/>
          <w:sz w:val="22"/>
          <w:szCs w:val="22"/>
          <w:lang w:val="en-US"/>
        </w:rPr>
        <w:tab/>
      </w:r>
      <w:r>
        <w:t>LCS Priority</w:t>
      </w:r>
      <w:r>
        <w:tab/>
      </w:r>
      <w:r>
        <w:fldChar w:fldCharType="begin" w:fldLock="1"/>
      </w:r>
      <w:r>
        <w:instrText xml:space="preserve"> PAGEREF _Toc516735531 \h </w:instrText>
      </w:r>
      <w:r>
        <w:fldChar w:fldCharType="separate"/>
      </w:r>
      <w:r>
        <w:t>164</w:t>
      </w:r>
      <w:r>
        <w:fldChar w:fldCharType="end"/>
      </w:r>
    </w:p>
    <w:p w14:paraId="60063209" w14:textId="77777777" w:rsidR="00182AA7" w:rsidRDefault="00182AA7">
      <w:pPr>
        <w:pStyle w:val="TOC3"/>
        <w:rPr>
          <w:rFonts w:ascii="Calibri" w:hAnsi="Calibri"/>
          <w:sz w:val="22"/>
          <w:szCs w:val="22"/>
          <w:lang w:val="en-US"/>
        </w:rPr>
      </w:pPr>
      <w:r>
        <w:t>11.3.58</w:t>
      </w:r>
      <w:r>
        <w:rPr>
          <w:rFonts w:ascii="Calibri" w:hAnsi="Calibri"/>
          <w:sz w:val="22"/>
          <w:szCs w:val="22"/>
          <w:lang w:val="en-US"/>
        </w:rPr>
        <w:tab/>
      </w:r>
      <w:r>
        <w:t>LCS Cause</w:t>
      </w:r>
      <w:r>
        <w:tab/>
      </w:r>
      <w:r>
        <w:fldChar w:fldCharType="begin" w:fldLock="1"/>
      </w:r>
      <w:r>
        <w:instrText xml:space="preserve"> PAGEREF _Toc516735532 \h </w:instrText>
      </w:r>
      <w:r>
        <w:fldChar w:fldCharType="separate"/>
      </w:r>
      <w:r>
        <w:t>164</w:t>
      </w:r>
      <w:r>
        <w:fldChar w:fldCharType="end"/>
      </w:r>
    </w:p>
    <w:p w14:paraId="68BA75C2" w14:textId="77777777" w:rsidR="00182AA7" w:rsidRDefault="00182AA7">
      <w:pPr>
        <w:pStyle w:val="TOC3"/>
        <w:rPr>
          <w:rFonts w:ascii="Calibri" w:hAnsi="Calibri"/>
          <w:sz w:val="22"/>
          <w:szCs w:val="22"/>
          <w:lang w:val="en-US"/>
        </w:rPr>
      </w:pPr>
      <w:r>
        <w:t>11.3.59</w:t>
      </w:r>
      <w:r>
        <w:rPr>
          <w:rFonts w:ascii="Calibri" w:hAnsi="Calibri"/>
          <w:sz w:val="22"/>
          <w:szCs w:val="22"/>
          <w:lang w:val="en-US"/>
        </w:rPr>
        <w:tab/>
      </w:r>
      <w:r>
        <w:t>LCS Capability</w:t>
      </w:r>
      <w:r>
        <w:tab/>
      </w:r>
      <w:r>
        <w:fldChar w:fldCharType="begin" w:fldLock="1"/>
      </w:r>
      <w:r>
        <w:instrText xml:space="preserve"> PAGEREF _Toc516735533 \h </w:instrText>
      </w:r>
      <w:r>
        <w:fldChar w:fldCharType="separate"/>
      </w:r>
      <w:r>
        <w:t>164</w:t>
      </w:r>
      <w:r>
        <w:fldChar w:fldCharType="end"/>
      </w:r>
    </w:p>
    <w:p w14:paraId="5444824B" w14:textId="77777777" w:rsidR="00182AA7" w:rsidRDefault="00182AA7">
      <w:pPr>
        <w:pStyle w:val="TOC3"/>
        <w:rPr>
          <w:rFonts w:ascii="Calibri" w:hAnsi="Calibri"/>
          <w:sz w:val="22"/>
          <w:szCs w:val="22"/>
          <w:lang w:val="en-US"/>
        </w:rPr>
      </w:pPr>
      <w:r>
        <w:t>11.3.60</w:t>
      </w:r>
      <w:r>
        <w:rPr>
          <w:rFonts w:ascii="Calibri" w:hAnsi="Calibri"/>
          <w:sz w:val="22"/>
          <w:szCs w:val="22"/>
          <w:lang w:val="en-US"/>
        </w:rPr>
        <w:tab/>
      </w:r>
      <w:r>
        <w:t>RRLP Flags</w:t>
      </w:r>
      <w:r>
        <w:tab/>
      </w:r>
      <w:r>
        <w:fldChar w:fldCharType="begin" w:fldLock="1"/>
      </w:r>
      <w:r>
        <w:instrText xml:space="preserve"> PAGEREF _Toc516735534 \h </w:instrText>
      </w:r>
      <w:r>
        <w:fldChar w:fldCharType="separate"/>
      </w:r>
      <w:r>
        <w:t>164</w:t>
      </w:r>
      <w:r>
        <w:fldChar w:fldCharType="end"/>
      </w:r>
    </w:p>
    <w:p w14:paraId="634769E2" w14:textId="77777777" w:rsidR="00182AA7" w:rsidRDefault="00182AA7">
      <w:pPr>
        <w:pStyle w:val="TOC3"/>
        <w:rPr>
          <w:rFonts w:ascii="Calibri" w:hAnsi="Calibri"/>
          <w:sz w:val="22"/>
          <w:szCs w:val="22"/>
          <w:lang w:val="en-US"/>
        </w:rPr>
      </w:pPr>
      <w:r>
        <w:t>11.3.61</w:t>
      </w:r>
      <w:r>
        <w:rPr>
          <w:rFonts w:ascii="Calibri" w:hAnsi="Calibri"/>
          <w:sz w:val="22"/>
          <w:szCs w:val="22"/>
          <w:lang w:val="en-US"/>
        </w:rPr>
        <w:tab/>
      </w:r>
      <w:r>
        <w:t>RIM Application Identity</w:t>
      </w:r>
      <w:r>
        <w:tab/>
      </w:r>
      <w:r>
        <w:fldChar w:fldCharType="begin" w:fldLock="1"/>
      </w:r>
      <w:r>
        <w:instrText xml:space="preserve"> PAGEREF _Toc516735535 \h </w:instrText>
      </w:r>
      <w:r>
        <w:fldChar w:fldCharType="separate"/>
      </w:r>
      <w:r>
        <w:t>165</w:t>
      </w:r>
      <w:r>
        <w:fldChar w:fldCharType="end"/>
      </w:r>
    </w:p>
    <w:p w14:paraId="45B5FFDB" w14:textId="77777777" w:rsidR="00182AA7" w:rsidRDefault="00182AA7">
      <w:pPr>
        <w:pStyle w:val="TOC3"/>
        <w:rPr>
          <w:rFonts w:ascii="Calibri" w:hAnsi="Calibri"/>
          <w:sz w:val="22"/>
          <w:szCs w:val="22"/>
          <w:lang w:val="en-US"/>
        </w:rPr>
      </w:pPr>
      <w:r>
        <w:t>11.3.62</w:t>
      </w:r>
      <w:r>
        <w:rPr>
          <w:rFonts w:ascii="Calibri" w:hAnsi="Calibri"/>
          <w:sz w:val="22"/>
          <w:szCs w:val="22"/>
          <w:lang w:val="en-US"/>
        </w:rPr>
        <w:tab/>
      </w:r>
      <w:r>
        <w:t>RIM Sequence Number</w:t>
      </w:r>
      <w:r>
        <w:tab/>
      </w:r>
      <w:r>
        <w:fldChar w:fldCharType="begin" w:fldLock="1"/>
      </w:r>
      <w:r>
        <w:instrText xml:space="preserve"> PAGEREF _Toc516735536 \h </w:instrText>
      </w:r>
      <w:r>
        <w:fldChar w:fldCharType="separate"/>
      </w:r>
      <w:r>
        <w:t>166</w:t>
      </w:r>
      <w:r>
        <w:fldChar w:fldCharType="end"/>
      </w:r>
    </w:p>
    <w:p w14:paraId="72255EF4" w14:textId="77777777" w:rsidR="00182AA7" w:rsidRDefault="00182AA7">
      <w:pPr>
        <w:pStyle w:val="TOC3"/>
        <w:rPr>
          <w:rFonts w:ascii="Calibri" w:hAnsi="Calibri"/>
          <w:sz w:val="22"/>
          <w:szCs w:val="22"/>
          <w:lang w:val="en-US"/>
        </w:rPr>
      </w:pPr>
      <w:r>
        <w:t>11.3.62a</w:t>
      </w:r>
      <w:r>
        <w:rPr>
          <w:rFonts w:ascii="Calibri" w:hAnsi="Calibri"/>
          <w:sz w:val="22"/>
          <w:szCs w:val="22"/>
          <w:lang w:val="en-US"/>
        </w:rPr>
        <w:tab/>
      </w:r>
      <w:r>
        <w:t>RIM Container</w:t>
      </w:r>
      <w:r>
        <w:tab/>
      </w:r>
      <w:r>
        <w:fldChar w:fldCharType="begin" w:fldLock="1"/>
      </w:r>
      <w:r>
        <w:instrText xml:space="preserve"> PAGEREF _Toc516735537 \h </w:instrText>
      </w:r>
      <w:r>
        <w:fldChar w:fldCharType="separate"/>
      </w:r>
      <w:r>
        <w:t>166</w:t>
      </w:r>
      <w:r>
        <w:fldChar w:fldCharType="end"/>
      </w:r>
    </w:p>
    <w:p w14:paraId="1EB8B426" w14:textId="77777777" w:rsidR="00182AA7" w:rsidRDefault="00182AA7">
      <w:pPr>
        <w:pStyle w:val="TOC4"/>
        <w:rPr>
          <w:rFonts w:ascii="Calibri" w:hAnsi="Calibri"/>
          <w:sz w:val="22"/>
          <w:szCs w:val="22"/>
          <w:lang w:val="en-US"/>
        </w:rPr>
      </w:pPr>
      <w:r>
        <w:t>11.3.62a.0</w:t>
      </w:r>
      <w:r>
        <w:rPr>
          <w:rFonts w:ascii="Calibri" w:hAnsi="Calibri"/>
          <w:sz w:val="22"/>
          <w:szCs w:val="22"/>
          <w:lang w:val="en-US"/>
        </w:rPr>
        <w:tab/>
      </w:r>
      <w:r>
        <w:t>General</w:t>
      </w:r>
      <w:r>
        <w:tab/>
      </w:r>
      <w:r>
        <w:fldChar w:fldCharType="begin" w:fldLock="1"/>
      </w:r>
      <w:r>
        <w:instrText xml:space="preserve"> PAGEREF _Toc516735538 \h </w:instrText>
      </w:r>
      <w:r>
        <w:fldChar w:fldCharType="separate"/>
      </w:r>
      <w:r>
        <w:t>166</w:t>
      </w:r>
      <w:r>
        <w:fldChar w:fldCharType="end"/>
      </w:r>
    </w:p>
    <w:p w14:paraId="2EE3D2DF" w14:textId="77777777" w:rsidR="00182AA7" w:rsidRDefault="00182AA7">
      <w:pPr>
        <w:pStyle w:val="TOC4"/>
        <w:rPr>
          <w:rFonts w:ascii="Calibri" w:hAnsi="Calibri"/>
          <w:sz w:val="22"/>
          <w:szCs w:val="22"/>
          <w:lang w:val="en-US"/>
        </w:rPr>
      </w:pPr>
      <w:r>
        <w:t>11.3.62a.1</w:t>
      </w:r>
      <w:r>
        <w:rPr>
          <w:rFonts w:ascii="Calibri" w:hAnsi="Calibri"/>
          <w:sz w:val="22"/>
          <w:szCs w:val="22"/>
          <w:lang w:val="en-US"/>
        </w:rPr>
        <w:tab/>
      </w:r>
      <w:r>
        <w:t>RAN-INFORMATION-REQUEST RIM Container</w:t>
      </w:r>
      <w:r>
        <w:tab/>
      </w:r>
      <w:r>
        <w:fldChar w:fldCharType="begin" w:fldLock="1"/>
      </w:r>
      <w:r>
        <w:instrText xml:space="preserve"> PAGEREF _Toc516735539 \h </w:instrText>
      </w:r>
      <w:r>
        <w:fldChar w:fldCharType="separate"/>
      </w:r>
      <w:r>
        <w:t>166</w:t>
      </w:r>
      <w:r>
        <w:fldChar w:fldCharType="end"/>
      </w:r>
    </w:p>
    <w:p w14:paraId="751D9045" w14:textId="77777777" w:rsidR="00182AA7" w:rsidRDefault="00182AA7">
      <w:pPr>
        <w:pStyle w:val="TOC4"/>
        <w:rPr>
          <w:rFonts w:ascii="Calibri" w:hAnsi="Calibri"/>
          <w:sz w:val="22"/>
          <w:szCs w:val="22"/>
          <w:lang w:val="en-US"/>
        </w:rPr>
      </w:pPr>
      <w:r>
        <w:t>11.3.62a.2</w:t>
      </w:r>
      <w:r>
        <w:rPr>
          <w:rFonts w:ascii="Calibri" w:hAnsi="Calibri"/>
          <w:sz w:val="22"/>
          <w:szCs w:val="22"/>
          <w:lang w:val="en-US"/>
        </w:rPr>
        <w:tab/>
      </w:r>
      <w:r>
        <w:t>RAN-INFORMATION RIM Container</w:t>
      </w:r>
      <w:r>
        <w:tab/>
      </w:r>
      <w:r>
        <w:fldChar w:fldCharType="begin" w:fldLock="1"/>
      </w:r>
      <w:r>
        <w:instrText xml:space="preserve"> PAGEREF _Toc516735540 \h </w:instrText>
      </w:r>
      <w:r>
        <w:fldChar w:fldCharType="separate"/>
      </w:r>
      <w:r>
        <w:t>167</w:t>
      </w:r>
      <w:r>
        <w:fldChar w:fldCharType="end"/>
      </w:r>
    </w:p>
    <w:p w14:paraId="0A34B06A" w14:textId="77777777" w:rsidR="00182AA7" w:rsidRDefault="00182AA7">
      <w:pPr>
        <w:pStyle w:val="TOC4"/>
        <w:rPr>
          <w:rFonts w:ascii="Calibri" w:hAnsi="Calibri"/>
          <w:sz w:val="22"/>
          <w:szCs w:val="22"/>
          <w:lang w:val="en-US"/>
        </w:rPr>
      </w:pPr>
      <w:r>
        <w:t>11.3.62a.3</w:t>
      </w:r>
      <w:r>
        <w:rPr>
          <w:rFonts w:ascii="Calibri" w:hAnsi="Calibri"/>
          <w:sz w:val="22"/>
          <w:szCs w:val="22"/>
          <w:lang w:val="en-US"/>
        </w:rPr>
        <w:tab/>
      </w:r>
      <w:r>
        <w:t>RAN-INFORMATION-ACK RIM Container</w:t>
      </w:r>
      <w:r>
        <w:tab/>
      </w:r>
      <w:r>
        <w:fldChar w:fldCharType="begin" w:fldLock="1"/>
      </w:r>
      <w:r>
        <w:instrText xml:space="preserve"> PAGEREF _Toc516735541 \h </w:instrText>
      </w:r>
      <w:r>
        <w:fldChar w:fldCharType="separate"/>
      </w:r>
      <w:r>
        <w:t>167</w:t>
      </w:r>
      <w:r>
        <w:fldChar w:fldCharType="end"/>
      </w:r>
    </w:p>
    <w:p w14:paraId="2260840A" w14:textId="77777777" w:rsidR="00182AA7" w:rsidRDefault="00182AA7">
      <w:pPr>
        <w:pStyle w:val="TOC4"/>
        <w:rPr>
          <w:rFonts w:ascii="Calibri" w:hAnsi="Calibri"/>
          <w:sz w:val="22"/>
          <w:szCs w:val="22"/>
          <w:lang w:val="en-US"/>
        </w:rPr>
      </w:pPr>
      <w:r>
        <w:t>11.3.62a.4</w:t>
      </w:r>
      <w:r>
        <w:rPr>
          <w:rFonts w:ascii="Calibri" w:hAnsi="Calibri"/>
          <w:sz w:val="22"/>
          <w:szCs w:val="22"/>
          <w:lang w:val="en-US"/>
        </w:rPr>
        <w:tab/>
      </w:r>
      <w:r>
        <w:t>RAN-INFORMATION-ERROR RIM Container</w:t>
      </w:r>
      <w:r>
        <w:tab/>
      </w:r>
      <w:r>
        <w:fldChar w:fldCharType="begin" w:fldLock="1"/>
      </w:r>
      <w:r>
        <w:instrText xml:space="preserve"> PAGEREF _Toc516735542 \h </w:instrText>
      </w:r>
      <w:r>
        <w:fldChar w:fldCharType="separate"/>
      </w:r>
      <w:r>
        <w:t>168</w:t>
      </w:r>
      <w:r>
        <w:fldChar w:fldCharType="end"/>
      </w:r>
    </w:p>
    <w:p w14:paraId="6BB62994" w14:textId="77777777" w:rsidR="00182AA7" w:rsidRDefault="00182AA7">
      <w:pPr>
        <w:pStyle w:val="TOC4"/>
        <w:rPr>
          <w:rFonts w:ascii="Calibri" w:hAnsi="Calibri"/>
          <w:sz w:val="22"/>
          <w:szCs w:val="22"/>
          <w:lang w:val="en-US"/>
        </w:rPr>
      </w:pPr>
      <w:r>
        <w:t>11.3.62a.5</w:t>
      </w:r>
      <w:r>
        <w:rPr>
          <w:rFonts w:ascii="Calibri" w:hAnsi="Calibri"/>
          <w:sz w:val="22"/>
          <w:szCs w:val="22"/>
          <w:lang w:val="en-US"/>
        </w:rPr>
        <w:tab/>
      </w:r>
      <w:r>
        <w:t>RAN-INFORMATION-APPLICATION-ERROR RIM Container</w:t>
      </w:r>
      <w:r>
        <w:tab/>
      </w:r>
      <w:r>
        <w:fldChar w:fldCharType="begin" w:fldLock="1"/>
      </w:r>
      <w:r>
        <w:instrText xml:space="preserve"> PAGEREF _Toc516735543 \h </w:instrText>
      </w:r>
      <w:r>
        <w:fldChar w:fldCharType="separate"/>
      </w:r>
      <w:r>
        <w:t>168</w:t>
      </w:r>
      <w:r>
        <w:fldChar w:fldCharType="end"/>
      </w:r>
    </w:p>
    <w:p w14:paraId="46660A93" w14:textId="77777777" w:rsidR="00182AA7" w:rsidRDefault="00182AA7">
      <w:pPr>
        <w:pStyle w:val="TOC3"/>
        <w:rPr>
          <w:rFonts w:ascii="Calibri" w:hAnsi="Calibri"/>
          <w:sz w:val="22"/>
          <w:szCs w:val="22"/>
          <w:lang w:val="en-US"/>
        </w:rPr>
      </w:pPr>
      <w:r w:rsidRPr="00182AA7">
        <w:t>11.3.63</w:t>
      </w:r>
      <w:r w:rsidRPr="00182AA7">
        <w:rPr>
          <w:rFonts w:ascii="Calibri" w:hAnsi="Calibri"/>
          <w:sz w:val="22"/>
          <w:szCs w:val="22"/>
        </w:rPr>
        <w:tab/>
      </w:r>
      <w:r w:rsidRPr="00A22596">
        <w:rPr>
          <w:lang w:val="fr-FR"/>
        </w:rPr>
        <w:t>Application Container</w:t>
      </w:r>
      <w:r>
        <w:tab/>
      </w:r>
      <w:r>
        <w:fldChar w:fldCharType="begin" w:fldLock="1"/>
      </w:r>
      <w:r>
        <w:instrText xml:space="preserve"> PAGEREF _Toc516735544 \h </w:instrText>
      </w:r>
      <w:r>
        <w:fldChar w:fldCharType="separate"/>
      </w:r>
      <w:r>
        <w:t>169</w:t>
      </w:r>
      <w:r>
        <w:fldChar w:fldCharType="end"/>
      </w:r>
    </w:p>
    <w:p w14:paraId="53B09453" w14:textId="77777777" w:rsidR="00182AA7" w:rsidRDefault="00182AA7">
      <w:pPr>
        <w:pStyle w:val="TOC4"/>
        <w:rPr>
          <w:rFonts w:ascii="Calibri" w:hAnsi="Calibri"/>
          <w:sz w:val="22"/>
          <w:szCs w:val="22"/>
          <w:lang w:val="en-US"/>
        </w:rPr>
      </w:pPr>
      <w:r w:rsidRPr="00182AA7">
        <w:t>11.3.63.1</w:t>
      </w:r>
      <w:r w:rsidRPr="00182AA7">
        <w:rPr>
          <w:rFonts w:ascii="Calibri" w:hAnsi="Calibri"/>
          <w:sz w:val="22"/>
          <w:szCs w:val="22"/>
        </w:rPr>
        <w:tab/>
      </w:r>
      <w:r w:rsidRPr="00A22596">
        <w:rPr>
          <w:lang w:val="fr-FR"/>
        </w:rPr>
        <w:t>RAN-INFORMATION-REQUEST Application Container</w:t>
      </w:r>
      <w:r>
        <w:tab/>
      </w:r>
      <w:r>
        <w:fldChar w:fldCharType="begin" w:fldLock="1"/>
      </w:r>
      <w:r>
        <w:instrText xml:space="preserve"> PAGEREF _Toc516735545 \h </w:instrText>
      </w:r>
      <w:r>
        <w:fldChar w:fldCharType="separate"/>
      </w:r>
      <w:r>
        <w:t>169</w:t>
      </w:r>
      <w:r>
        <w:fldChar w:fldCharType="end"/>
      </w:r>
    </w:p>
    <w:p w14:paraId="383715B6" w14:textId="77777777" w:rsidR="00182AA7" w:rsidRDefault="00182AA7">
      <w:pPr>
        <w:pStyle w:val="TOC5"/>
        <w:rPr>
          <w:rFonts w:ascii="Calibri" w:hAnsi="Calibri"/>
          <w:sz w:val="22"/>
          <w:szCs w:val="22"/>
          <w:lang w:val="en-US"/>
        </w:rPr>
      </w:pPr>
      <w:r>
        <w:t>11.3.63.1.0</w:t>
      </w:r>
      <w:r>
        <w:rPr>
          <w:rFonts w:ascii="Calibri" w:hAnsi="Calibri"/>
          <w:sz w:val="22"/>
          <w:szCs w:val="22"/>
          <w:lang w:val="en-US"/>
        </w:rPr>
        <w:tab/>
      </w:r>
      <w:r>
        <w:t>General</w:t>
      </w:r>
      <w:r>
        <w:tab/>
      </w:r>
      <w:r>
        <w:fldChar w:fldCharType="begin" w:fldLock="1"/>
      </w:r>
      <w:r>
        <w:instrText xml:space="preserve"> PAGEREF _Toc516735546 \h </w:instrText>
      </w:r>
      <w:r>
        <w:fldChar w:fldCharType="separate"/>
      </w:r>
      <w:r>
        <w:t>169</w:t>
      </w:r>
      <w:r>
        <w:fldChar w:fldCharType="end"/>
      </w:r>
    </w:p>
    <w:p w14:paraId="3448ADA0" w14:textId="77777777" w:rsidR="00182AA7" w:rsidRDefault="00182AA7">
      <w:pPr>
        <w:pStyle w:val="TOC5"/>
        <w:rPr>
          <w:rFonts w:ascii="Calibri" w:hAnsi="Calibri"/>
          <w:sz w:val="22"/>
          <w:szCs w:val="22"/>
          <w:lang w:val="en-US"/>
        </w:rPr>
      </w:pPr>
      <w:r>
        <w:t>11.3.63.1.1</w:t>
      </w:r>
      <w:r>
        <w:rPr>
          <w:rFonts w:ascii="Calibri" w:hAnsi="Calibri"/>
          <w:sz w:val="22"/>
          <w:szCs w:val="22"/>
          <w:lang w:val="en-US"/>
        </w:rPr>
        <w:tab/>
      </w:r>
      <w:r>
        <w:t>RAN-INFORMATION-REQUEST Application Container for the NACC Application</w:t>
      </w:r>
      <w:r>
        <w:tab/>
      </w:r>
      <w:r>
        <w:fldChar w:fldCharType="begin" w:fldLock="1"/>
      </w:r>
      <w:r>
        <w:instrText xml:space="preserve"> PAGEREF _Toc516735547 \h </w:instrText>
      </w:r>
      <w:r>
        <w:fldChar w:fldCharType="separate"/>
      </w:r>
      <w:r>
        <w:t>169</w:t>
      </w:r>
      <w:r>
        <w:fldChar w:fldCharType="end"/>
      </w:r>
    </w:p>
    <w:p w14:paraId="6339AA0A" w14:textId="77777777" w:rsidR="00182AA7" w:rsidRDefault="00182AA7">
      <w:pPr>
        <w:pStyle w:val="TOC5"/>
        <w:rPr>
          <w:rFonts w:ascii="Calibri" w:hAnsi="Calibri"/>
          <w:sz w:val="22"/>
          <w:szCs w:val="22"/>
          <w:lang w:val="en-US"/>
        </w:rPr>
      </w:pPr>
      <w:r>
        <w:t>11.3.63.1.2</w:t>
      </w:r>
      <w:r>
        <w:rPr>
          <w:rFonts w:ascii="Calibri" w:hAnsi="Calibri"/>
          <w:sz w:val="22"/>
          <w:szCs w:val="22"/>
          <w:lang w:val="en-US"/>
        </w:rPr>
        <w:tab/>
      </w:r>
      <w:r>
        <w:t>RAN-INFORMATION-REQUEST Application Container for the SI3 Application</w:t>
      </w:r>
      <w:r>
        <w:tab/>
      </w:r>
      <w:r>
        <w:fldChar w:fldCharType="begin" w:fldLock="1"/>
      </w:r>
      <w:r>
        <w:instrText xml:space="preserve"> PAGEREF _Toc516735548 \h </w:instrText>
      </w:r>
      <w:r>
        <w:fldChar w:fldCharType="separate"/>
      </w:r>
      <w:r>
        <w:t>169</w:t>
      </w:r>
      <w:r>
        <w:fldChar w:fldCharType="end"/>
      </w:r>
    </w:p>
    <w:p w14:paraId="363D3672" w14:textId="77777777" w:rsidR="00182AA7" w:rsidRDefault="00182AA7">
      <w:pPr>
        <w:pStyle w:val="TOC5"/>
        <w:rPr>
          <w:rFonts w:ascii="Calibri" w:hAnsi="Calibri"/>
          <w:sz w:val="22"/>
          <w:szCs w:val="22"/>
          <w:lang w:val="en-US"/>
        </w:rPr>
      </w:pPr>
      <w:r>
        <w:t>11.3.63.1.3</w:t>
      </w:r>
      <w:r>
        <w:rPr>
          <w:rFonts w:ascii="Calibri" w:hAnsi="Calibri"/>
          <w:sz w:val="22"/>
          <w:szCs w:val="22"/>
          <w:lang w:val="en-US"/>
        </w:rPr>
        <w:tab/>
      </w:r>
      <w:r>
        <w:t>RAN-INFORMATION-REQUEST Application Container for the MBMS data channel Application</w:t>
      </w:r>
      <w:r>
        <w:tab/>
      </w:r>
      <w:r>
        <w:fldChar w:fldCharType="begin" w:fldLock="1"/>
      </w:r>
      <w:r>
        <w:instrText xml:space="preserve"> PAGEREF _Toc516735549 \h </w:instrText>
      </w:r>
      <w:r>
        <w:fldChar w:fldCharType="separate"/>
      </w:r>
      <w:r>
        <w:t>169</w:t>
      </w:r>
      <w:r>
        <w:fldChar w:fldCharType="end"/>
      </w:r>
    </w:p>
    <w:p w14:paraId="655E9412" w14:textId="77777777" w:rsidR="00182AA7" w:rsidRDefault="00182AA7">
      <w:pPr>
        <w:pStyle w:val="TOC5"/>
        <w:rPr>
          <w:rFonts w:ascii="Calibri" w:hAnsi="Calibri"/>
          <w:sz w:val="22"/>
          <w:szCs w:val="22"/>
          <w:lang w:val="en-US"/>
        </w:rPr>
      </w:pPr>
      <w:r>
        <w:t>11.3.63.1.4</w:t>
      </w:r>
      <w:r>
        <w:rPr>
          <w:rFonts w:ascii="Calibri" w:hAnsi="Calibri"/>
          <w:sz w:val="22"/>
          <w:szCs w:val="22"/>
          <w:lang w:val="en-US"/>
        </w:rPr>
        <w:tab/>
      </w:r>
      <w:r>
        <w:t>RAN-INFORMATION-REQUEST Application Container for the SON Transfer Application</w:t>
      </w:r>
      <w:r>
        <w:tab/>
      </w:r>
      <w:r>
        <w:fldChar w:fldCharType="begin" w:fldLock="1"/>
      </w:r>
      <w:r>
        <w:instrText xml:space="preserve"> PAGEREF _Toc516735550 \h </w:instrText>
      </w:r>
      <w:r>
        <w:fldChar w:fldCharType="separate"/>
      </w:r>
      <w:r>
        <w:t>170</w:t>
      </w:r>
      <w:r>
        <w:fldChar w:fldCharType="end"/>
      </w:r>
    </w:p>
    <w:p w14:paraId="78635C83" w14:textId="77777777" w:rsidR="00182AA7" w:rsidRDefault="00182AA7">
      <w:pPr>
        <w:pStyle w:val="TOC5"/>
        <w:rPr>
          <w:rFonts w:ascii="Calibri" w:hAnsi="Calibri"/>
          <w:sz w:val="22"/>
          <w:szCs w:val="22"/>
          <w:lang w:val="en-US"/>
        </w:rPr>
      </w:pPr>
      <w:r>
        <w:t>11.3.63.1.5</w:t>
      </w:r>
      <w:r>
        <w:rPr>
          <w:rFonts w:ascii="Calibri" w:hAnsi="Calibri"/>
          <w:sz w:val="22"/>
          <w:szCs w:val="22"/>
          <w:lang w:val="en-US"/>
        </w:rPr>
        <w:tab/>
      </w:r>
      <w:r>
        <w:t xml:space="preserve">RAN-INFORMATION-REQUEST Application Container for the </w:t>
      </w:r>
      <w:r>
        <w:rPr>
          <w:lang w:eastAsia="ja-JP"/>
        </w:rPr>
        <w:t>UTRA SI</w:t>
      </w:r>
      <w:r>
        <w:t xml:space="preserve"> Application</w:t>
      </w:r>
      <w:r>
        <w:tab/>
      </w:r>
      <w:r>
        <w:fldChar w:fldCharType="begin" w:fldLock="1"/>
      </w:r>
      <w:r>
        <w:instrText xml:space="preserve"> PAGEREF _Toc516735551 \h </w:instrText>
      </w:r>
      <w:r>
        <w:fldChar w:fldCharType="separate"/>
      </w:r>
      <w:r>
        <w:t>170</w:t>
      </w:r>
      <w:r>
        <w:fldChar w:fldCharType="end"/>
      </w:r>
    </w:p>
    <w:p w14:paraId="16E115F6" w14:textId="77777777" w:rsidR="00182AA7" w:rsidRDefault="00182AA7">
      <w:pPr>
        <w:pStyle w:val="TOC4"/>
        <w:rPr>
          <w:rFonts w:ascii="Calibri" w:hAnsi="Calibri"/>
          <w:sz w:val="22"/>
          <w:szCs w:val="22"/>
          <w:lang w:val="en-US"/>
        </w:rPr>
      </w:pPr>
      <w:r>
        <w:t>11.3.63.2</w:t>
      </w:r>
      <w:r>
        <w:rPr>
          <w:rFonts w:ascii="Calibri" w:hAnsi="Calibri"/>
          <w:sz w:val="22"/>
          <w:szCs w:val="22"/>
          <w:lang w:val="en-US"/>
        </w:rPr>
        <w:tab/>
      </w:r>
      <w:r>
        <w:t>RAN-INFORMATION Application Container Unit</w:t>
      </w:r>
      <w:r>
        <w:tab/>
      </w:r>
      <w:r>
        <w:fldChar w:fldCharType="begin" w:fldLock="1"/>
      </w:r>
      <w:r>
        <w:instrText xml:space="preserve"> PAGEREF _Toc516735552 \h </w:instrText>
      </w:r>
      <w:r>
        <w:fldChar w:fldCharType="separate"/>
      </w:r>
      <w:r>
        <w:t>171</w:t>
      </w:r>
      <w:r>
        <w:fldChar w:fldCharType="end"/>
      </w:r>
    </w:p>
    <w:p w14:paraId="54144852" w14:textId="77777777" w:rsidR="00182AA7" w:rsidRDefault="00182AA7">
      <w:pPr>
        <w:pStyle w:val="TOC5"/>
        <w:rPr>
          <w:rFonts w:ascii="Calibri" w:hAnsi="Calibri"/>
          <w:sz w:val="22"/>
          <w:szCs w:val="22"/>
          <w:lang w:val="en-US"/>
        </w:rPr>
      </w:pPr>
      <w:r>
        <w:t>11.3.63.2.0</w:t>
      </w:r>
      <w:r>
        <w:rPr>
          <w:rFonts w:ascii="Calibri" w:hAnsi="Calibri"/>
          <w:sz w:val="22"/>
          <w:szCs w:val="22"/>
          <w:lang w:val="en-US"/>
        </w:rPr>
        <w:tab/>
      </w:r>
      <w:r>
        <w:t>General</w:t>
      </w:r>
      <w:r>
        <w:tab/>
      </w:r>
      <w:r>
        <w:fldChar w:fldCharType="begin" w:fldLock="1"/>
      </w:r>
      <w:r>
        <w:instrText xml:space="preserve"> PAGEREF _Toc516735553 \h </w:instrText>
      </w:r>
      <w:r>
        <w:fldChar w:fldCharType="separate"/>
      </w:r>
      <w:r>
        <w:t>171</w:t>
      </w:r>
      <w:r>
        <w:fldChar w:fldCharType="end"/>
      </w:r>
    </w:p>
    <w:p w14:paraId="29275658" w14:textId="77777777" w:rsidR="00182AA7" w:rsidRDefault="00182AA7">
      <w:pPr>
        <w:pStyle w:val="TOC5"/>
        <w:rPr>
          <w:rFonts w:ascii="Calibri" w:hAnsi="Calibri"/>
          <w:sz w:val="22"/>
          <w:szCs w:val="22"/>
          <w:lang w:val="en-US"/>
        </w:rPr>
      </w:pPr>
      <w:r>
        <w:t>11.3.63.2.1</w:t>
      </w:r>
      <w:r>
        <w:rPr>
          <w:rFonts w:ascii="Calibri" w:hAnsi="Calibri"/>
          <w:sz w:val="22"/>
          <w:szCs w:val="22"/>
          <w:lang w:val="en-US"/>
        </w:rPr>
        <w:tab/>
      </w:r>
      <w:r>
        <w:t>RAN-INFORMATION Application Container for the NACC Application</w:t>
      </w:r>
      <w:r>
        <w:tab/>
      </w:r>
      <w:r>
        <w:fldChar w:fldCharType="begin" w:fldLock="1"/>
      </w:r>
      <w:r>
        <w:instrText xml:space="preserve"> PAGEREF _Toc516735554 \h </w:instrText>
      </w:r>
      <w:r>
        <w:fldChar w:fldCharType="separate"/>
      </w:r>
      <w:r>
        <w:t>171</w:t>
      </w:r>
      <w:r>
        <w:fldChar w:fldCharType="end"/>
      </w:r>
    </w:p>
    <w:p w14:paraId="65283EAA" w14:textId="77777777" w:rsidR="00182AA7" w:rsidRDefault="00182AA7">
      <w:pPr>
        <w:pStyle w:val="TOC5"/>
        <w:rPr>
          <w:rFonts w:ascii="Calibri" w:hAnsi="Calibri"/>
          <w:sz w:val="22"/>
          <w:szCs w:val="22"/>
          <w:lang w:val="en-US"/>
        </w:rPr>
      </w:pPr>
      <w:r>
        <w:t>11.3.63.2.2</w:t>
      </w:r>
      <w:r>
        <w:rPr>
          <w:rFonts w:ascii="Calibri" w:hAnsi="Calibri"/>
          <w:sz w:val="22"/>
          <w:szCs w:val="22"/>
          <w:lang w:val="en-US"/>
        </w:rPr>
        <w:tab/>
      </w:r>
      <w:r>
        <w:t>RAN-INFORMATION Application Container for the SI3 Application</w:t>
      </w:r>
      <w:r>
        <w:tab/>
      </w:r>
      <w:r>
        <w:fldChar w:fldCharType="begin" w:fldLock="1"/>
      </w:r>
      <w:r>
        <w:instrText xml:space="preserve"> PAGEREF _Toc516735555 \h </w:instrText>
      </w:r>
      <w:r>
        <w:fldChar w:fldCharType="separate"/>
      </w:r>
      <w:r>
        <w:t>172</w:t>
      </w:r>
      <w:r>
        <w:fldChar w:fldCharType="end"/>
      </w:r>
    </w:p>
    <w:p w14:paraId="53F8F1A6" w14:textId="77777777" w:rsidR="00182AA7" w:rsidRDefault="00182AA7">
      <w:pPr>
        <w:pStyle w:val="TOC5"/>
        <w:rPr>
          <w:rFonts w:ascii="Calibri" w:hAnsi="Calibri"/>
          <w:sz w:val="22"/>
          <w:szCs w:val="22"/>
          <w:lang w:val="en-US"/>
        </w:rPr>
      </w:pPr>
      <w:r>
        <w:t>11.3.63.2.3</w:t>
      </w:r>
      <w:r>
        <w:rPr>
          <w:rFonts w:ascii="Calibri" w:hAnsi="Calibri"/>
          <w:sz w:val="22"/>
          <w:szCs w:val="22"/>
          <w:lang w:val="en-US"/>
        </w:rPr>
        <w:tab/>
      </w:r>
      <w:r>
        <w:t>RAN-INFORMATION Application Container for the MBMS data channel Application</w:t>
      </w:r>
      <w:r>
        <w:tab/>
      </w:r>
      <w:r>
        <w:fldChar w:fldCharType="begin" w:fldLock="1"/>
      </w:r>
      <w:r>
        <w:instrText xml:space="preserve"> PAGEREF _Toc516735556 \h </w:instrText>
      </w:r>
      <w:r>
        <w:fldChar w:fldCharType="separate"/>
      </w:r>
      <w:r>
        <w:t>172</w:t>
      </w:r>
      <w:r>
        <w:fldChar w:fldCharType="end"/>
      </w:r>
    </w:p>
    <w:p w14:paraId="105B4ABE" w14:textId="77777777" w:rsidR="00182AA7" w:rsidRDefault="00182AA7">
      <w:pPr>
        <w:pStyle w:val="TOC5"/>
        <w:rPr>
          <w:rFonts w:ascii="Calibri" w:hAnsi="Calibri"/>
          <w:sz w:val="22"/>
          <w:szCs w:val="22"/>
          <w:lang w:val="en-US"/>
        </w:rPr>
      </w:pPr>
      <w:r>
        <w:t>11.3.63.2.4</w:t>
      </w:r>
      <w:r>
        <w:rPr>
          <w:rFonts w:ascii="Calibri" w:hAnsi="Calibri"/>
          <w:sz w:val="22"/>
          <w:szCs w:val="22"/>
          <w:lang w:val="en-US"/>
        </w:rPr>
        <w:tab/>
      </w:r>
      <w:r>
        <w:t>RAN-INFORMATION Application Container for the SON Transfer Application</w:t>
      </w:r>
      <w:r>
        <w:tab/>
      </w:r>
      <w:r>
        <w:fldChar w:fldCharType="begin" w:fldLock="1"/>
      </w:r>
      <w:r>
        <w:instrText xml:space="preserve"> PAGEREF _Toc516735557 \h </w:instrText>
      </w:r>
      <w:r>
        <w:fldChar w:fldCharType="separate"/>
      </w:r>
      <w:r>
        <w:t>174</w:t>
      </w:r>
      <w:r>
        <w:fldChar w:fldCharType="end"/>
      </w:r>
    </w:p>
    <w:p w14:paraId="194F21E9" w14:textId="77777777" w:rsidR="00182AA7" w:rsidRDefault="00182AA7">
      <w:pPr>
        <w:pStyle w:val="TOC5"/>
        <w:rPr>
          <w:rFonts w:ascii="Calibri" w:hAnsi="Calibri"/>
          <w:sz w:val="22"/>
          <w:szCs w:val="22"/>
          <w:lang w:val="en-US"/>
        </w:rPr>
      </w:pPr>
      <w:r>
        <w:t>11.3.63.2.5</w:t>
      </w:r>
      <w:r>
        <w:rPr>
          <w:rFonts w:ascii="Calibri" w:hAnsi="Calibri"/>
          <w:sz w:val="22"/>
          <w:szCs w:val="22"/>
          <w:lang w:val="en-US"/>
        </w:rPr>
        <w:tab/>
      </w:r>
      <w:r>
        <w:t xml:space="preserve">RAN-INFORMATION Application Container for the </w:t>
      </w:r>
      <w:r>
        <w:rPr>
          <w:lang w:eastAsia="ja-JP"/>
        </w:rPr>
        <w:t>UTRA SI</w:t>
      </w:r>
      <w:r>
        <w:t xml:space="preserve"> Application</w:t>
      </w:r>
      <w:r>
        <w:tab/>
      </w:r>
      <w:r>
        <w:fldChar w:fldCharType="begin" w:fldLock="1"/>
      </w:r>
      <w:r>
        <w:instrText xml:space="preserve"> PAGEREF _Toc516735558 \h </w:instrText>
      </w:r>
      <w:r>
        <w:fldChar w:fldCharType="separate"/>
      </w:r>
      <w:r>
        <w:t>174</w:t>
      </w:r>
      <w:r>
        <w:fldChar w:fldCharType="end"/>
      </w:r>
    </w:p>
    <w:p w14:paraId="0BD494AE" w14:textId="77777777" w:rsidR="00182AA7" w:rsidRDefault="00182AA7">
      <w:pPr>
        <w:pStyle w:val="TOC5"/>
        <w:rPr>
          <w:rFonts w:ascii="Calibri" w:hAnsi="Calibri"/>
          <w:sz w:val="22"/>
          <w:szCs w:val="22"/>
          <w:lang w:val="en-US"/>
        </w:rPr>
      </w:pPr>
      <w:r>
        <w:t>11.3.63.2.6</w:t>
      </w:r>
      <w:r>
        <w:rPr>
          <w:rFonts w:ascii="Calibri" w:hAnsi="Calibri"/>
          <w:sz w:val="22"/>
          <w:szCs w:val="22"/>
          <w:lang w:val="en-US"/>
        </w:rPr>
        <w:tab/>
      </w:r>
      <w:r>
        <w:t xml:space="preserve">RAN-INFORMATION Application Container for the </w:t>
      </w:r>
      <w:r>
        <w:rPr>
          <w:lang w:eastAsia="ja-JP"/>
        </w:rPr>
        <w:t>Multilateration Timing Advance</w:t>
      </w:r>
      <w:r>
        <w:t xml:space="preserve"> Application</w:t>
      </w:r>
      <w:r>
        <w:tab/>
      </w:r>
      <w:r>
        <w:fldChar w:fldCharType="begin" w:fldLock="1"/>
      </w:r>
      <w:r>
        <w:instrText xml:space="preserve"> PAGEREF _Toc516735559 \h </w:instrText>
      </w:r>
      <w:r>
        <w:fldChar w:fldCharType="separate"/>
      </w:r>
      <w:r>
        <w:t>175</w:t>
      </w:r>
      <w:r>
        <w:fldChar w:fldCharType="end"/>
      </w:r>
    </w:p>
    <w:p w14:paraId="7558910D" w14:textId="77777777" w:rsidR="00182AA7" w:rsidRDefault="00182AA7">
      <w:pPr>
        <w:pStyle w:val="TOC3"/>
        <w:rPr>
          <w:rFonts w:ascii="Calibri" w:hAnsi="Calibri"/>
          <w:sz w:val="22"/>
          <w:szCs w:val="22"/>
          <w:lang w:val="en-US"/>
        </w:rPr>
      </w:pPr>
      <w:r>
        <w:t>11.3.64</w:t>
      </w:r>
      <w:r>
        <w:rPr>
          <w:rFonts w:ascii="Calibri" w:hAnsi="Calibri"/>
          <w:sz w:val="22"/>
          <w:szCs w:val="22"/>
          <w:lang w:val="en-US"/>
        </w:rPr>
        <w:tab/>
      </w:r>
      <w:r>
        <w:t>Application Error Container</w:t>
      </w:r>
      <w:r>
        <w:tab/>
      </w:r>
      <w:r>
        <w:fldChar w:fldCharType="begin" w:fldLock="1"/>
      </w:r>
      <w:r>
        <w:instrText xml:space="preserve"> PAGEREF _Toc516735560 \h </w:instrText>
      </w:r>
      <w:r>
        <w:fldChar w:fldCharType="separate"/>
      </w:r>
      <w:r>
        <w:t>175</w:t>
      </w:r>
      <w:r>
        <w:fldChar w:fldCharType="end"/>
      </w:r>
    </w:p>
    <w:p w14:paraId="61C1A89D" w14:textId="77777777" w:rsidR="00182AA7" w:rsidRDefault="00182AA7">
      <w:pPr>
        <w:pStyle w:val="TOC4"/>
        <w:rPr>
          <w:rFonts w:ascii="Calibri" w:hAnsi="Calibri"/>
          <w:sz w:val="22"/>
          <w:szCs w:val="22"/>
          <w:lang w:val="en-US"/>
        </w:rPr>
      </w:pPr>
      <w:r>
        <w:t>11.3.64.1</w:t>
      </w:r>
      <w:r>
        <w:rPr>
          <w:rFonts w:ascii="Calibri" w:hAnsi="Calibri"/>
          <w:sz w:val="22"/>
          <w:szCs w:val="22"/>
          <w:lang w:val="en-US"/>
        </w:rPr>
        <w:tab/>
      </w:r>
      <w:r>
        <w:t>Application Error Container layout for the NACC application</w:t>
      </w:r>
      <w:r>
        <w:tab/>
      </w:r>
      <w:r>
        <w:fldChar w:fldCharType="begin" w:fldLock="1"/>
      </w:r>
      <w:r>
        <w:instrText xml:space="preserve"> PAGEREF _Toc516735561 \h </w:instrText>
      </w:r>
      <w:r>
        <w:fldChar w:fldCharType="separate"/>
      </w:r>
      <w:r>
        <w:t>175</w:t>
      </w:r>
      <w:r>
        <w:fldChar w:fldCharType="end"/>
      </w:r>
    </w:p>
    <w:p w14:paraId="5D6E89D7" w14:textId="77777777" w:rsidR="00182AA7" w:rsidRDefault="00182AA7">
      <w:pPr>
        <w:pStyle w:val="TOC4"/>
        <w:rPr>
          <w:rFonts w:ascii="Calibri" w:hAnsi="Calibri"/>
          <w:sz w:val="22"/>
          <w:szCs w:val="22"/>
          <w:lang w:val="en-US"/>
        </w:rPr>
      </w:pPr>
      <w:r>
        <w:t>11.3.64.2</w:t>
      </w:r>
      <w:r>
        <w:rPr>
          <w:rFonts w:ascii="Calibri" w:hAnsi="Calibri"/>
          <w:sz w:val="22"/>
          <w:szCs w:val="22"/>
          <w:lang w:val="en-US"/>
        </w:rPr>
        <w:tab/>
      </w:r>
      <w:r>
        <w:t>Application Error Container for the SI3 application</w:t>
      </w:r>
      <w:r>
        <w:tab/>
      </w:r>
      <w:r>
        <w:fldChar w:fldCharType="begin" w:fldLock="1"/>
      </w:r>
      <w:r>
        <w:instrText xml:space="preserve"> PAGEREF _Toc516735562 \h </w:instrText>
      </w:r>
      <w:r>
        <w:fldChar w:fldCharType="separate"/>
      </w:r>
      <w:r>
        <w:t>176</w:t>
      </w:r>
      <w:r>
        <w:fldChar w:fldCharType="end"/>
      </w:r>
    </w:p>
    <w:p w14:paraId="74AAF224" w14:textId="77777777" w:rsidR="00182AA7" w:rsidRDefault="00182AA7">
      <w:pPr>
        <w:pStyle w:val="TOC4"/>
        <w:rPr>
          <w:rFonts w:ascii="Calibri" w:hAnsi="Calibri"/>
          <w:sz w:val="22"/>
          <w:szCs w:val="22"/>
          <w:lang w:val="en-US"/>
        </w:rPr>
      </w:pPr>
      <w:r>
        <w:t>11.3.64.3</w:t>
      </w:r>
      <w:r>
        <w:rPr>
          <w:rFonts w:ascii="Calibri" w:hAnsi="Calibri"/>
          <w:sz w:val="22"/>
          <w:szCs w:val="22"/>
          <w:lang w:val="en-US"/>
        </w:rPr>
        <w:tab/>
      </w:r>
      <w:r>
        <w:t xml:space="preserve">Application Error Container for the </w:t>
      </w:r>
      <w:r w:rsidRPr="00A22596">
        <w:rPr>
          <w:snapToGrid w:val="0"/>
        </w:rPr>
        <w:t>MBMS data channel</w:t>
      </w:r>
      <w:r>
        <w:t xml:space="preserve"> application</w:t>
      </w:r>
      <w:r>
        <w:tab/>
      </w:r>
      <w:r>
        <w:fldChar w:fldCharType="begin" w:fldLock="1"/>
      </w:r>
      <w:r>
        <w:instrText xml:space="preserve"> PAGEREF _Toc516735563 \h </w:instrText>
      </w:r>
      <w:r>
        <w:fldChar w:fldCharType="separate"/>
      </w:r>
      <w:r>
        <w:t>177</w:t>
      </w:r>
      <w:r>
        <w:fldChar w:fldCharType="end"/>
      </w:r>
    </w:p>
    <w:p w14:paraId="5D1844A4" w14:textId="77777777" w:rsidR="00182AA7" w:rsidRDefault="00182AA7">
      <w:pPr>
        <w:pStyle w:val="TOC4"/>
        <w:rPr>
          <w:rFonts w:ascii="Calibri" w:hAnsi="Calibri"/>
          <w:sz w:val="22"/>
          <w:szCs w:val="22"/>
          <w:lang w:val="en-US"/>
        </w:rPr>
      </w:pPr>
      <w:r>
        <w:t>11.3.64.4</w:t>
      </w:r>
      <w:r>
        <w:rPr>
          <w:rFonts w:ascii="Calibri" w:hAnsi="Calibri"/>
          <w:sz w:val="22"/>
          <w:szCs w:val="22"/>
          <w:lang w:val="en-US"/>
        </w:rPr>
        <w:tab/>
      </w:r>
      <w:r>
        <w:t>Application Error Container for the SON Transfer Application</w:t>
      </w:r>
      <w:r>
        <w:tab/>
      </w:r>
      <w:r>
        <w:fldChar w:fldCharType="begin" w:fldLock="1"/>
      </w:r>
      <w:r>
        <w:instrText xml:space="preserve"> PAGEREF _Toc516735564 \h </w:instrText>
      </w:r>
      <w:r>
        <w:fldChar w:fldCharType="separate"/>
      </w:r>
      <w:r>
        <w:t>178</w:t>
      </w:r>
      <w:r>
        <w:fldChar w:fldCharType="end"/>
      </w:r>
    </w:p>
    <w:p w14:paraId="070E2145" w14:textId="77777777" w:rsidR="00182AA7" w:rsidRDefault="00182AA7">
      <w:pPr>
        <w:pStyle w:val="TOC4"/>
        <w:rPr>
          <w:rFonts w:ascii="Calibri" w:hAnsi="Calibri"/>
          <w:sz w:val="22"/>
          <w:szCs w:val="22"/>
          <w:lang w:val="en-US"/>
        </w:rPr>
      </w:pPr>
      <w:r>
        <w:t>11.3.64.5</w:t>
      </w:r>
      <w:r>
        <w:rPr>
          <w:rFonts w:ascii="Calibri" w:hAnsi="Calibri"/>
          <w:sz w:val="22"/>
          <w:szCs w:val="22"/>
          <w:lang w:val="en-US"/>
        </w:rPr>
        <w:tab/>
      </w:r>
      <w:r>
        <w:t xml:space="preserve">Application Error Container for the </w:t>
      </w:r>
      <w:r>
        <w:rPr>
          <w:lang w:eastAsia="ja-JP"/>
        </w:rPr>
        <w:t>UTRA SI</w:t>
      </w:r>
      <w:r>
        <w:t xml:space="preserve"> Application</w:t>
      </w:r>
      <w:r>
        <w:tab/>
      </w:r>
      <w:r>
        <w:fldChar w:fldCharType="begin" w:fldLock="1"/>
      </w:r>
      <w:r>
        <w:instrText xml:space="preserve"> PAGEREF _Toc516735565 \h </w:instrText>
      </w:r>
      <w:r>
        <w:fldChar w:fldCharType="separate"/>
      </w:r>
      <w:r>
        <w:t>178</w:t>
      </w:r>
      <w:r>
        <w:fldChar w:fldCharType="end"/>
      </w:r>
    </w:p>
    <w:p w14:paraId="441F17CD" w14:textId="77777777" w:rsidR="00182AA7" w:rsidRDefault="00182AA7">
      <w:pPr>
        <w:pStyle w:val="TOC4"/>
        <w:rPr>
          <w:rFonts w:ascii="Calibri" w:hAnsi="Calibri"/>
          <w:sz w:val="22"/>
          <w:szCs w:val="22"/>
          <w:lang w:val="en-US"/>
        </w:rPr>
      </w:pPr>
      <w:r>
        <w:t>11.3.64.6</w:t>
      </w:r>
      <w:r>
        <w:rPr>
          <w:rFonts w:ascii="Calibri" w:hAnsi="Calibri"/>
          <w:sz w:val="22"/>
          <w:szCs w:val="22"/>
          <w:lang w:val="en-US"/>
        </w:rPr>
        <w:tab/>
      </w:r>
      <w:r>
        <w:t xml:space="preserve">Application Error Container for the </w:t>
      </w:r>
      <w:r>
        <w:rPr>
          <w:lang w:eastAsia="ja-JP"/>
        </w:rPr>
        <w:t>Multilateration Timing Advance</w:t>
      </w:r>
      <w:r>
        <w:t xml:space="preserve"> Application</w:t>
      </w:r>
      <w:r>
        <w:tab/>
      </w:r>
      <w:r>
        <w:fldChar w:fldCharType="begin" w:fldLock="1"/>
      </w:r>
      <w:r>
        <w:instrText xml:space="preserve"> PAGEREF _Toc516735566 \h </w:instrText>
      </w:r>
      <w:r>
        <w:fldChar w:fldCharType="separate"/>
      </w:r>
      <w:r>
        <w:t>179</w:t>
      </w:r>
      <w:r>
        <w:fldChar w:fldCharType="end"/>
      </w:r>
    </w:p>
    <w:p w14:paraId="77E0F51A" w14:textId="77777777" w:rsidR="00182AA7" w:rsidRDefault="00182AA7">
      <w:pPr>
        <w:pStyle w:val="TOC3"/>
        <w:rPr>
          <w:rFonts w:ascii="Calibri" w:hAnsi="Calibri"/>
          <w:sz w:val="22"/>
          <w:szCs w:val="22"/>
          <w:lang w:val="en-US"/>
        </w:rPr>
      </w:pPr>
      <w:r>
        <w:t>11.3.65</w:t>
      </w:r>
      <w:r>
        <w:rPr>
          <w:rFonts w:ascii="Calibri" w:hAnsi="Calibri"/>
          <w:sz w:val="22"/>
          <w:szCs w:val="22"/>
          <w:lang w:val="en-US"/>
        </w:rPr>
        <w:tab/>
      </w:r>
      <w:r>
        <w:t>RIM PDU Indications</w:t>
      </w:r>
      <w:r>
        <w:tab/>
      </w:r>
      <w:r>
        <w:fldChar w:fldCharType="begin" w:fldLock="1"/>
      </w:r>
      <w:r>
        <w:instrText xml:space="preserve"> PAGEREF _Toc516735567 \h </w:instrText>
      </w:r>
      <w:r>
        <w:fldChar w:fldCharType="separate"/>
      </w:r>
      <w:r>
        <w:t>179</w:t>
      </w:r>
      <w:r>
        <w:fldChar w:fldCharType="end"/>
      </w:r>
    </w:p>
    <w:p w14:paraId="0C27DA4A" w14:textId="77777777" w:rsidR="00182AA7" w:rsidRDefault="00182AA7">
      <w:pPr>
        <w:pStyle w:val="TOC4"/>
        <w:rPr>
          <w:rFonts w:ascii="Calibri" w:hAnsi="Calibri"/>
          <w:sz w:val="22"/>
          <w:szCs w:val="22"/>
          <w:lang w:val="en-US"/>
        </w:rPr>
      </w:pPr>
      <w:r>
        <w:t>11.3.65.0</w:t>
      </w:r>
      <w:r>
        <w:rPr>
          <w:rFonts w:ascii="Calibri" w:hAnsi="Calibri"/>
          <w:sz w:val="22"/>
          <w:szCs w:val="22"/>
          <w:lang w:val="en-US"/>
        </w:rPr>
        <w:tab/>
      </w:r>
      <w:r>
        <w:t>General</w:t>
      </w:r>
      <w:r>
        <w:tab/>
      </w:r>
      <w:r>
        <w:fldChar w:fldCharType="begin" w:fldLock="1"/>
      </w:r>
      <w:r>
        <w:instrText xml:space="preserve"> PAGEREF _Toc516735568 \h </w:instrText>
      </w:r>
      <w:r>
        <w:fldChar w:fldCharType="separate"/>
      </w:r>
      <w:r>
        <w:t>179</w:t>
      </w:r>
      <w:r>
        <w:fldChar w:fldCharType="end"/>
      </w:r>
    </w:p>
    <w:p w14:paraId="6FEDF576" w14:textId="77777777" w:rsidR="00182AA7" w:rsidRDefault="00182AA7">
      <w:pPr>
        <w:pStyle w:val="TOC4"/>
        <w:rPr>
          <w:rFonts w:ascii="Calibri" w:hAnsi="Calibri"/>
          <w:sz w:val="22"/>
          <w:szCs w:val="22"/>
          <w:lang w:val="en-US"/>
        </w:rPr>
      </w:pPr>
      <w:r>
        <w:t>11.3.65.1</w:t>
      </w:r>
      <w:r>
        <w:rPr>
          <w:rFonts w:ascii="Calibri" w:hAnsi="Calibri"/>
          <w:sz w:val="22"/>
          <w:szCs w:val="22"/>
          <w:lang w:val="en-US"/>
        </w:rPr>
        <w:tab/>
      </w:r>
      <w:r>
        <w:t>RAN-INFORMATION-REQUEST RIM PDU Indications</w:t>
      </w:r>
      <w:r>
        <w:tab/>
      </w:r>
      <w:r>
        <w:fldChar w:fldCharType="begin" w:fldLock="1"/>
      </w:r>
      <w:r>
        <w:instrText xml:space="preserve"> PAGEREF _Toc516735569 \h </w:instrText>
      </w:r>
      <w:r>
        <w:fldChar w:fldCharType="separate"/>
      </w:r>
      <w:r>
        <w:t>179</w:t>
      </w:r>
      <w:r>
        <w:fldChar w:fldCharType="end"/>
      </w:r>
    </w:p>
    <w:p w14:paraId="16EEB2FF" w14:textId="77777777" w:rsidR="00182AA7" w:rsidRDefault="00182AA7">
      <w:pPr>
        <w:pStyle w:val="TOC4"/>
        <w:rPr>
          <w:rFonts w:ascii="Calibri" w:hAnsi="Calibri"/>
          <w:sz w:val="22"/>
          <w:szCs w:val="22"/>
          <w:lang w:val="en-US"/>
        </w:rPr>
      </w:pPr>
      <w:r>
        <w:t>11.3.65.2</w:t>
      </w:r>
      <w:r>
        <w:rPr>
          <w:rFonts w:ascii="Calibri" w:hAnsi="Calibri"/>
          <w:sz w:val="22"/>
          <w:szCs w:val="22"/>
          <w:lang w:val="en-US"/>
        </w:rPr>
        <w:tab/>
      </w:r>
      <w:r>
        <w:t>RAN-INFORMATION RIM PDU Indications</w:t>
      </w:r>
      <w:r>
        <w:tab/>
      </w:r>
      <w:r>
        <w:fldChar w:fldCharType="begin" w:fldLock="1"/>
      </w:r>
      <w:r>
        <w:instrText xml:space="preserve"> PAGEREF _Toc516735570 \h </w:instrText>
      </w:r>
      <w:r>
        <w:fldChar w:fldCharType="separate"/>
      </w:r>
      <w:r>
        <w:t>180</w:t>
      </w:r>
      <w:r>
        <w:fldChar w:fldCharType="end"/>
      </w:r>
    </w:p>
    <w:p w14:paraId="5E558F51" w14:textId="77777777" w:rsidR="00182AA7" w:rsidRDefault="00182AA7">
      <w:pPr>
        <w:pStyle w:val="TOC4"/>
        <w:rPr>
          <w:rFonts w:ascii="Calibri" w:hAnsi="Calibri"/>
          <w:sz w:val="22"/>
          <w:szCs w:val="22"/>
          <w:lang w:val="en-US"/>
        </w:rPr>
      </w:pPr>
      <w:r>
        <w:t>11.3.65.3</w:t>
      </w:r>
      <w:r>
        <w:rPr>
          <w:rFonts w:ascii="Calibri" w:hAnsi="Calibri"/>
          <w:sz w:val="22"/>
          <w:szCs w:val="22"/>
          <w:lang w:val="en-US"/>
        </w:rPr>
        <w:tab/>
      </w:r>
      <w:r>
        <w:t>RAN-INFORMATION-APPLICATION-ERROR RIM PDU Indications</w:t>
      </w:r>
      <w:r>
        <w:tab/>
      </w:r>
      <w:r>
        <w:fldChar w:fldCharType="begin" w:fldLock="1"/>
      </w:r>
      <w:r>
        <w:instrText xml:space="preserve"> PAGEREF _Toc516735571 \h </w:instrText>
      </w:r>
      <w:r>
        <w:fldChar w:fldCharType="separate"/>
      </w:r>
      <w:r>
        <w:t>180</w:t>
      </w:r>
      <w:r>
        <w:fldChar w:fldCharType="end"/>
      </w:r>
    </w:p>
    <w:p w14:paraId="1367F67D" w14:textId="77777777" w:rsidR="00182AA7" w:rsidRDefault="00182AA7">
      <w:pPr>
        <w:pStyle w:val="TOC3"/>
        <w:rPr>
          <w:rFonts w:ascii="Calibri" w:hAnsi="Calibri"/>
          <w:sz w:val="22"/>
          <w:szCs w:val="22"/>
          <w:lang w:val="en-US"/>
        </w:rPr>
      </w:pPr>
      <w:r>
        <w:t>11.3.66</w:t>
      </w:r>
      <w:r>
        <w:rPr>
          <w:rFonts w:ascii="Calibri" w:hAnsi="Calibri"/>
          <w:sz w:val="22"/>
          <w:szCs w:val="22"/>
          <w:lang w:val="en-US"/>
        </w:rPr>
        <w:tab/>
      </w:r>
      <w:r>
        <w:t>(void)</w:t>
      </w:r>
      <w:r>
        <w:tab/>
      </w:r>
      <w:r>
        <w:fldChar w:fldCharType="begin" w:fldLock="1"/>
      </w:r>
      <w:r>
        <w:instrText xml:space="preserve"> PAGEREF _Toc516735572 \h </w:instrText>
      </w:r>
      <w:r>
        <w:fldChar w:fldCharType="separate"/>
      </w:r>
      <w:r>
        <w:t>180</w:t>
      </w:r>
      <w:r>
        <w:fldChar w:fldCharType="end"/>
      </w:r>
    </w:p>
    <w:p w14:paraId="1667C7A5" w14:textId="77777777" w:rsidR="00182AA7" w:rsidRDefault="00182AA7">
      <w:pPr>
        <w:pStyle w:val="TOC3"/>
        <w:rPr>
          <w:rFonts w:ascii="Calibri" w:hAnsi="Calibri"/>
          <w:sz w:val="22"/>
          <w:szCs w:val="22"/>
          <w:lang w:val="en-US"/>
        </w:rPr>
      </w:pPr>
      <w:r>
        <w:t>11.3.67</w:t>
      </w:r>
      <w:r>
        <w:rPr>
          <w:rFonts w:ascii="Calibri" w:hAnsi="Calibri"/>
          <w:sz w:val="22"/>
          <w:szCs w:val="22"/>
          <w:lang w:val="en-US"/>
        </w:rPr>
        <w:tab/>
      </w:r>
      <w:r>
        <w:t>RIM Protocol Version Number</w:t>
      </w:r>
      <w:r>
        <w:tab/>
      </w:r>
      <w:r>
        <w:fldChar w:fldCharType="begin" w:fldLock="1"/>
      </w:r>
      <w:r>
        <w:instrText xml:space="preserve"> PAGEREF _Toc516735573 \h </w:instrText>
      </w:r>
      <w:r>
        <w:fldChar w:fldCharType="separate"/>
      </w:r>
      <w:r>
        <w:t>180</w:t>
      </w:r>
      <w:r>
        <w:fldChar w:fldCharType="end"/>
      </w:r>
    </w:p>
    <w:p w14:paraId="2662BB31" w14:textId="77777777" w:rsidR="00182AA7" w:rsidRDefault="00182AA7">
      <w:pPr>
        <w:pStyle w:val="TOC3"/>
        <w:rPr>
          <w:rFonts w:ascii="Calibri" w:hAnsi="Calibri"/>
          <w:sz w:val="22"/>
          <w:szCs w:val="22"/>
          <w:lang w:val="en-US"/>
        </w:rPr>
      </w:pPr>
      <w:r>
        <w:t>11.3.68</w:t>
      </w:r>
      <w:r>
        <w:rPr>
          <w:rFonts w:ascii="Calibri" w:hAnsi="Calibri"/>
          <w:sz w:val="22"/>
          <w:szCs w:val="22"/>
          <w:lang w:val="en-US"/>
        </w:rPr>
        <w:tab/>
      </w:r>
      <w:r>
        <w:t>PFC Flow Control parameters</w:t>
      </w:r>
      <w:r>
        <w:tab/>
      </w:r>
      <w:r>
        <w:fldChar w:fldCharType="begin" w:fldLock="1"/>
      </w:r>
      <w:r>
        <w:instrText xml:space="preserve"> PAGEREF _Toc516735574 \h </w:instrText>
      </w:r>
      <w:r>
        <w:fldChar w:fldCharType="separate"/>
      </w:r>
      <w:r>
        <w:t>181</w:t>
      </w:r>
      <w:r>
        <w:fldChar w:fldCharType="end"/>
      </w:r>
    </w:p>
    <w:p w14:paraId="34B40DC2" w14:textId="77777777" w:rsidR="00182AA7" w:rsidRDefault="00182AA7">
      <w:pPr>
        <w:pStyle w:val="TOC3"/>
        <w:rPr>
          <w:rFonts w:ascii="Calibri" w:hAnsi="Calibri"/>
          <w:sz w:val="22"/>
          <w:szCs w:val="22"/>
          <w:lang w:val="en-US"/>
        </w:rPr>
      </w:pPr>
      <w:r>
        <w:t>11.3.69</w:t>
      </w:r>
      <w:r>
        <w:rPr>
          <w:rFonts w:ascii="Calibri" w:hAnsi="Calibri"/>
          <w:sz w:val="22"/>
          <w:szCs w:val="22"/>
          <w:lang w:val="en-US"/>
        </w:rPr>
        <w:tab/>
      </w:r>
      <w:r>
        <w:t>Global CN-Id</w:t>
      </w:r>
      <w:r>
        <w:tab/>
      </w:r>
      <w:r>
        <w:fldChar w:fldCharType="begin" w:fldLock="1"/>
      </w:r>
      <w:r>
        <w:instrText xml:space="preserve"> PAGEREF _Toc516735575 \h </w:instrText>
      </w:r>
      <w:r>
        <w:fldChar w:fldCharType="separate"/>
      </w:r>
      <w:r>
        <w:t>182</w:t>
      </w:r>
      <w:r>
        <w:fldChar w:fldCharType="end"/>
      </w:r>
    </w:p>
    <w:p w14:paraId="7A80A5D6" w14:textId="77777777" w:rsidR="00182AA7" w:rsidRDefault="00182AA7">
      <w:pPr>
        <w:pStyle w:val="TOC3"/>
        <w:rPr>
          <w:rFonts w:ascii="Calibri" w:hAnsi="Calibri"/>
          <w:sz w:val="22"/>
          <w:szCs w:val="22"/>
          <w:lang w:val="en-US"/>
        </w:rPr>
      </w:pPr>
      <w:r>
        <w:lastRenderedPageBreak/>
        <w:t>11.3.70</w:t>
      </w:r>
      <w:r>
        <w:rPr>
          <w:rFonts w:ascii="Calibri" w:hAnsi="Calibri"/>
          <w:sz w:val="22"/>
          <w:szCs w:val="22"/>
          <w:lang w:val="en-US"/>
        </w:rPr>
        <w:tab/>
      </w:r>
      <w:r>
        <w:t>RIM Routing Information</w:t>
      </w:r>
      <w:r>
        <w:tab/>
      </w:r>
      <w:r>
        <w:fldChar w:fldCharType="begin" w:fldLock="1"/>
      </w:r>
      <w:r>
        <w:instrText xml:space="preserve"> PAGEREF _Toc516735576 \h </w:instrText>
      </w:r>
      <w:r>
        <w:fldChar w:fldCharType="separate"/>
      </w:r>
      <w:r>
        <w:t>182</w:t>
      </w:r>
      <w:r>
        <w:fldChar w:fldCharType="end"/>
      </w:r>
    </w:p>
    <w:p w14:paraId="34670532" w14:textId="77777777" w:rsidR="00182AA7" w:rsidRDefault="00182AA7">
      <w:pPr>
        <w:pStyle w:val="TOC3"/>
        <w:rPr>
          <w:rFonts w:ascii="Calibri" w:hAnsi="Calibri"/>
          <w:sz w:val="22"/>
          <w:szCs w:val="22"/>
          <w:lang w:val="en-US"/>
        </w:rPr>
      </w:pPr>
      <w:r>
        <w:t>11.3.71</w:t>
      </w:r>
      <w:r>
        <w:rPr>
          <w:rFonts w:ascii="Calibri" w:hAnsi="Calibri"/>
          <w:sz w:val="22"/>
          <w:szCs w:val="22"/>
          <w:lang w:val="en-US"/>
        </w:rPr>
        <w:tab/>
      </w:r>
      <w:r>
        <w:t>MBMS Session Identity</w:t>
      </w:r>
      <w:r>
        <w:tab/>
      </w:r>
      <w:r>
        <w:fldChar w:fldCharType="begin" w:fldLock="1"/>
      </w:r>
      <w:r>
        <w:instrText xml:space="preserve"> PAGEREF _Toc516735577 \h </w:instrText>
      </w:r>
      <w:r>
        <w:fldChar w:fldCharType="separate"/>
      </w:r>
      <w:r>
        <w:t>183</w:t>
      </w:r>
      <w:r>
        <w:fldChar w:fldCharType="end"/>
      </w:r>
    </w:p>
    <w:p w14:paraId="6F3F0BC7" w14:textId="77777777" w:rsidR="00182AA7" w:rsidRDefault="00182AA7">
      <w:pPr>
        <w:pStyle w:val="TOC3"/>
        <w:rPr>
          <w:rFonts w:ascii="Calibri" w:hAnsi="Calibri"/>
          <w:sz w:val="22"/>
          <w:szCs w:val="22"/>
          <w:lang w:val="en-US"/>
        </w:rPr>
      </w:pPr>
      <w:r>
        <w:t>11.3.72</w:t>
      </w:r>
      <w:r>
        <w:rPr>
          <w:rFonts w:ascii="Calibri" w:hAnsi="Calibri"/>
          <w:sz w:val="22"/>
          <w:szCs w:val="22"/>
          <w:lang w:val="en-US"/>
        </w:rPr>
        <w:tab/>
      </w:r>
      <w:r>
        <w:t>MBMS Session Duration</w:t>
      </w:r>
      <w:r>
        <w:tab/>
      </w:r>
      <w:r>
        <w:fldChar w:fldCharType="begin" w:fldLock="1"/>
      </w:r>
      <w:r>
        <w:instrText xml:space="preserve"> PAGEREF _Toc516735578 \h </w:instrText>
      </w:r>
      <w:r>
        <w:fldChar w:fldCharType="separate"/>
      </w:r>
      <w:r>
        <w:t>183</w:t>
      </w:r>
      <w:r>
        <w:fldChar w:fldCharType="end"/>
      </w:r>
    </w:p>
    <w:p w14:paraId="60B3CF78" w14:textId="77777777" w:rsidR="00182AA7" w:rsidRDefault="00182AA7">
      <w:pPr>
        <w:pStyle w:val="TOC3"/>
        <w:rPr>
          <w:rFonts w:ascii="Calibri" w:hAnsi="Calibri"/>
          <w:sz w:val="22"/>
          <w:szCs w:val="22"/>
          <w:lang w:val="en-US"/>
        </w:rPr>
      </w:pPr>
      <w:r>
        <w:t>11.3.73</w:t>
      </w:r>
      <w:r>
        <w:rPr>
          <w:rFonts w:ascii="Calibri" w:hAnsi="Calibri"/>
          <w:sz w:val="22"/>
          <w:szCs w:val="22"/>
          <w:lang w:val="en-US"/>
        </w:rPr>
        <w:tab/>
      </w:r>
      <w:r>
        <w:t>MBMS Service Area Identity List</w:t>
      </w:r>
      <w:r>
        <w:tab/>
      </w:r>
      <w:r>
        <w:fldChar w:fldCharType="begin" w:fldLock="1"/>
      </w:r>
      <w:r>
        <w:instrText xml:space="preserve"> PAGEREF _Toc516735579 \h </w:instrText>
      </w:r>
      <w:r>
        <w:fldChar w:fldCharType="separate"/>
      </w:r>
      <w:r>
        <w:t>184</w:t>
      </w:r>
      <w:r>
        <w:fldChar w:fldCharType="end"/>
      </w:r>
    </w:p>
    <w:p w14:paraId="6D2B2A4C" w14:textId="77777777" w:rsidR="00182AA7" w:rsidRDefault="00182AA7">
      <w:pPr>
        <w:pStyle w:val="TOC3"/>
        <w:rPr>
          <w:rFonts w:ascii="Calibri" w:hAnsi="Calibri"/>
          <w:sz w:val="22"/>
          <w:szCs w:val="22"/>
          <w:lang w:val="en-US"/>
        </w:rPr>
      </w:pPr>
      <w:r>
        <w:t>11.3.74</w:t>
      </w:r>
      <w:r>
        <w:rPr>
          <w:rFonts w:ascii="Calibri" w:hAnsi="Calibri"/>
          <w:sz w:val="22"/>
          <w:szCs w:val="22"/>
          <w:lang w:val="en-US"/>
        </w:rPr>
        <w:tab/>
      </w:r>
      <w:r>
        <w:t>MBMS Response</w:t>
      </w:r>
      <w:r>
        <w:tab/>
      </w:r>
      <w:r>
        <w:fldChar w:fldCharType="begin" w:fldLock="1"/>
      </w:r>
      <w:r>
        <w:instrText xml:space="preserve"> PAGEREF _Toc516735580 \h </w:instrText>
      </w:r>
      <w:r>
        <w:fldChar w:fldCharType="separate"/>
      </w:r>
      <w:r>
        <w:t>184</w:t>
      </w:r>
      <w:r>
        <w:fldChar w:fldCharType="end"/>
      </w:r>
    </w:p>
    <w:p w14:paraId="2C02A18B" w14:textId="77777777" w:rsidR="00182AA7" w:rsidRDefault="00182AA7">
      <w:pPr>
        <w:pStyle w:val="TOC3"/>
        <w:rPr>
          <w:rFonts w:ascii="Calibri" w:hAnsi="Calibri"/>
          <w:sz w:val="22"/>
          <w:szCs w:val="22"/>
          <w:lang w:val="en-US"/>
        </w:rPr>
      </w:pPr>
      <w:r>
        <w:t>11.3.75</w:t>
      </w:r>
      <w:r>
        <w:rPr>
          <w:rFonts w:ascii="Calibri" w:hAnsi="Calibri"/>
          <w:sz w:val="22"/>
          <w:szCs w:val="22"/>
          <w:lang w:val="en-US"/>
        </w:rPr>
        <w:tab/>
      </w:r>
      <w:r>
        <w:t>MBMS Routing Area List</w:t>
      </w:r>
      <w:r>
        <w:tab/>
      </w:r>
      <w:r>
        <w:fldChar w:fldCharType="begin" w:fldLock="1"/>
      </w:r>
      <w:r>
        <w:instrText xml:space="preserve"> PAGEREF _Toc516735581 \h </w:instrText>
      </w:r>
      <w:r>
        <w:fldChar w:fldCharType="separate"/>
      </w:r>
      <w:r>
        <w:t>185</w:t>
      </w:r>
      <w:r>
        <w:fldChar w:fldCharType="end"/>
      </w:r>
    </w:p>
    <w:p w14:paraId="7BFC15C1" w14:textId="77777777" w:rsidR="00182AA7" w:rsidRDefault="00182AA7">
      <w:pPr>
        <w:pStyle w:val="TOC3"/>
        <w:rPr>
          <w:rFonts w:ascii="Calibri" w:hAnsi="Calibri"/>
          <w:sz w:val="22"/>
          <w:szCs w:val="22"/>
          <w:lang w:val="en-US"/>
        </w:rPr>
      </w:pPr>
      <w:r>
        <w:t>11.3.76</w:t>
      </w:r>
      <w:r>
        <w:rPr>
          <w:rFonts w:ascii="Calibri" w:hAnsi="Calibri"/>
          <w:sz w:val="22"/>
          <w:szCs w:val="22"/>
          <w:lang w:val="en-US"/>
        </w:rPr>
        <w:tab/>
      </w:r>
      <w:r>
        <w:t>MBMS Session Information</w:t>
      </w:r>
      <w:r>
        <w:tab/>
      </w:r>
      <w:r>
        <w:fldChar w:fldCharType="begin" w:fldLock="1"/>
      </w:r>
      <w:r>
        <w:instrText xml:space="preserve"> PAGEREF _Toc516735582 \h </w:instrText>
      </w:r>
      <w:r>
        <w:fldChar w:fldCharType="separate"/>
      </w:r>
      <w:r>
        <w:t>185</w:t>
      </w:r>
      <w:r>
        <w:fldChar w:fldCharType="end"/>
      </w:r>
    </w:p>
    <w:p w14:paraId="10DB792A" w14:textId="77777777" w:rsidR="00182AA7" w:rsidRDefault="00182AA7">
      <w:pPr>
        <w:pStyle w:val="TOC3"/>
        <w:rPr>
          <w:rFonts w:ascii="Calibri" w:hAnsi="Calibri"/>
          <w:sz w:val="22"/>
          <w:szCs w:val="22"/>
          <w:lang w:val="en-US"/>
        </w:rPr>
      </w:pPr>
      <w:r>
        <w:t>11.3.77</w:t>
      </w:r>
      <w:r>
        <w:rPr>
          <w:rFonts w:ascii="Calibri" w:hAnsi="Calibri"/>
          <w:sz w:val="22"/>
          <w:szCs w:val="22"/>
          <w:lang w:val="en-US"/>
        </w:rPr>
        <w:tab/>
      </w:r>
      <w:r>
        <w:t>TMGI (Temporary Mobile Group Identity)</w:t>
      </w:r>
      <w:r>
        <w:tab/>
      </w:r>
      <w:r>
        <w:fldChar w:fldCharType="begin" w:fldLock="1"/>
      </w:r>
      <w:r>
        <w:instrText xml:space="preserve"> PAGEREF _Toc516735583 \h </w:instrText>
      </w:r>
      <w:r>
        <w:fldChar w:fldCharType="separate"/>
      </w:r>
      <w:r>
        <w:t>186</w:t>
      </w:r>
      <w:r>
        <w:fldChar w:fldCharType="end"/>
      </w:r>
    </w:p>
    <w:p w14:paraId="4EC3F109" w14:textId="77777777" w:rsidR="00182AA7" w:rsidRDefault="00182AA7">
      <w:pPr>
        <w:pStyle w:val="TOC3"/>
        <w:rPr>
          <w:rFonts w:ascii="Calibri" w:hAnsi="Calibri"/>
          <w:sz w:val="22"/>
          <w:szCs w:val="22"/>
          <w:lang w:val="en-US"/>
        </w:rPr>
      </w:pPr>
      <w:r>
        <w:t>11.3.78</w:t>
      </w:r>
      <w:r>
        <w:rPr>
          <w:rFonts w:ascii="Calibri" w:hAnsi="Calibri"/>
          <w:sz w:val="22"/>
          <w:szCs w:val="22"/>
          <w:lang w:val="en-US"/>
        </w:rPr>
        <w:tab/>
      </w:r>
      <w:r>
        <w:t>MBMS Stop Cause</w:t>
      </w:r>
      <w:r>
        <w:tab/>
      </w:r>
      <w:r>
        <w:fldChar w:fldCharType="begin" w:fldLock="1"/>
      </w:r>
      <w:r>
        <w:instrText xml:space="preserve"> PAGEREF _Toc516735584 \h </w:instrText>
      </w:r>
      <w:r>
        <w:fldChar w:fldCharType="separate"/>
      </w:r>
      <w:r>
        <w:t>186</w:t>
      </w:r>
      <w:r>
        <w:fldChar w:fldCharType="end"/>
      </w:r>
    </w:p>
    <w:p w14:paraId="4E02C9A0" w14:textId="77777777" w:rsidR="00182AA7" w:rsidRDefault="00182AA7">
      <w:pPr>
        <w:pStyle w:val="TOC3"/>
        <w:rPr>
          <w:rFonts w:ascii="Calibri" w:hAnsi="Calibri"/>
          <w:sz w:val="22"/>
          <w:szCs w:val="22"/>
          <w:lang w:val="en-US"/>
        </w:rPr>
      </w:pPr>
      <w:r>
        <w:t>11.3.79</w:t>
      </w:r>
      <w:r>
        <w:rPr>
          <w:rFonts w:ascii="Calibri" w:hAnsi="Calibri"/>
          <w:sz w:val="22"/>
          <w:szCs w:val="22"/>
          <w:lang w:val="en-US"/>
        </w:rPr>
        <w:tab/>
      </w:r>
      <w:r>
        <w:t>Source BSS to Target BSS Transparent Container</w:t>
      </w:r>
      <w:r>
        <w:tab/>
      </w:r>
      <w:r>
        <w:fldChar w:fldCharType="begin" w:fldLock="1"/>
      </w:r>
      <w:r>
        <w:instrText xml:space="preserve"> PAGEREF _Toc516735585 \h </w:instrText>
      </w:r>
      <w:r>
        <w:fldChar w:fldCharType="separate"/>
      </w:r>
      <w:r>
        <w:t>187</w:t>
      </w:r>
      <w:r>
        <w:fldChar w:fldCharType="end"/>
      </w:r>
    </w:p>
    <w:p w14:paraId="5BFDD36B" w14:textId="77777777" w:rsidR="00182AA7" w:rsidRDefault="00182AA7">
      <w:pPr>
        <w:pStyle w:val="TOC3"/>
        <w:rPr>
          <w:rFonts w:ascii="Calibri" w:hAnsi="Calibri"/>
          <w:sz w:val="22"/>
          <w:szCs w:val="22"/>
          <w:lang w:val="en-US"/>
        </w:rPr>
      </w:pPr>
      <w:r>
        <w:t>11.3.80</w:t>
      </w:r>
      <w:r>
        <w:rPr>
          <w:rFonts w:ascii="Calibri" w:hAnsi="Calibri"/>
          <w:sz w:val="22"/>
          <w:szCs w:val="22"/>
          <w:lang w:val="en-US"/>
        </w:rPr>
        <w:tab/>
      </w:r>
      <w:r>
        <w:t>Target BSS to Source BSS Transparent Container</w:t>
      </w:r>
      <w:r>
        <w:tab/>
      </w:r>
      <w:r>
        <w:fldChar w:fldCharType="begin" w:fldLock="1"/>
      </w:r>
      <w:r>
        <w:instrText xml:space="preserve"> PAGEREF _Toc516735586 \h </w:instrText>
      </w:r>
      <w:r>
        <w:fldChar w:fldCharType="separate"/>
      </w:r>
      <w:r>
        <w:t>187</w:t>
      </w:r>
      <w:r>
        <w:fldChar w:fldCharType="end"/>
      </w:r>
    </w:p>
    <w:p w14:paraId="33A496F9" w14:textId="77777777" w:rsidR="00182AA7" w:rsidRDefault="00182AA7">
      <w:pPr>
        <w:pStyle w:val="TOC3"/>
        <w:rPr>
          <w:rFonts w:ascii="Calibri" w:hAnsi="Calibri"/>
          <w:sz w:val="22"/>
          <w:szCs w:val="22"/>
          <w:lang w:val="en-US"/>
        </w:rPr>
      </w:pPr>
      <w:r>
        <w:t>11.3.81</w:t>
      </w:r>
      <w:r>
        <w:rPr>
          <w:rFonts w:ascii="Calibri" w:hAnsi="Calibri"/>
          <w:sz w:val="22"/>
          <w:szCs w:val="22"/>
          <w:lang w:val="en-US"/>
        </w:rPr>
        <w:tab/>
      </w:r>
      <w:r>
        <w:t>NAS container for PS Handover</w:t>
      </w:r>
      <w:r>
        <w:tab/>
      </w:r>
      <w:r>
        <w:fldChar w:fldCharType="begin" w:fldLock="1"/>
      </w:r>
      <w:r>
        <w:instrText xml:space="preserve"> PAGEREF _Toc516735587 \h </w:instrText>
      </w:r>
      <w:r>
        <w:fldChar w:fldCharType="separate"/>
      </w:r>
      <w:r>
        <w:t>188</w:t>
      </w:r>
      <w:r>
        <w:fldChar w:fldCharType="end"/>
      </w:r>
    </w:p>
    <w:p w14:paraId="4C40A5E6" w14:textId="77777777" w:rsidR="00182AA7" w:rsidRDefault="00182AA7">
      <w:pPr>
        <w:pStyle w:val="TOC3"/>
        <w:rPr>
          <w:rFonts w:ascii="Calibri" w:hAnsi="Calibri"/>
          <w:sz w:val="22"/>
          <w:szCs w:val="22"/>
          <w:lang w:val="en-US"/>
        </w:rPr>
      </w:pPr>
      <w:r>
        <w:t>11.3.82</w:t>
      </w:r>
      <w:r>
        <w:rPr>
          <w:rFonts w:ascii="Calibri" w:hAnsi="Calibri"/>
          <w:sz w:val="22"/>
          <w:szCs w:val="22"/>
          <w:lang w:val="en-US"/>
        </w:rPr>
        <w:tab/>
      </w:r>
      <w:r>
        <w:t>PFCs to be set-up list</w:t>
      </w:r>
      <w:r>
        <w:tab/>
      </w:r>
      <w:r>
        <w:fldChar w:fldCharType="begin" w:fldLock="1"/>
      </w:r>
      <w:r>
        <w:instrText xml:space="preserve"> PAGEREF _Toc516735588 \h </w:instrText>
      </w:r>
      <w:r>
        <w:fldChar w:fldCharType="separate"/>
      </w:r>
      <w:r>
        <w:t>188</w:t>
      </w:r>
      <w:r>
        <w:fldChar w:fldCharType="end"/>
      </w:r>
    </w:p>
    <w:p w14:paraId="6729416B" w14:textId="77777777" w:rsidR="00182AA7" w:rsidRDefault="00182AA7">
      <w:pPr>
        <w:pStyle w:val="TOC3"/>
        <w:rPr>
          <w:rFonts w:ascii="Calibri" w:hAnsi="Calibri"/>
          <w:sz w:val="22"/>
          <w:szCs w:val="22"/>
          <w:lang w:val="en-US"/>
        </w:rPr>
      </w:pPr>
      <w:r>
        <w:t>11.3.83</w:t>
      </w:r>
      <w:r>
        <w:rPr>
          <w:rFonts w:ascii="Calibri" w:hAnsi="Calibri"/>
          <w:sz w:val="22"/>
          <w:szCs w:val="22"/>
          <w:lang w:val="en-US"/>
        </w:rPr>
        <w:tab/>
      </w:r>
      <w:r>
        <w:t>List of set-up PFCs</w:t>
      </w:r>
      <w:r>
        <w:tab/>
      </w:r>
      <w:r>
        <w:fldChar w:fldCharType="begin" w:fldLock="1"/>
      </w:r>
      <w:r>
        <w:instrText xml:space="preserve"> PAGEREF _Toc516735589 \h </w:instrText>
      </w:r>
      <w:r>
        <w:fldChar w:fldCharType="separate"/>
      </w:r>
      <w:r>
        <w:t>189</w:t>
      </w:r>
      <w:r>
        <w:fldChar w:fldCharType="end"/>
      </w:r>
    </w:p>
    <w:p w14:paraId="34BF900C" w14:textId="77777777" w:rsidR="00182AA7" w:rsidRDefault="00182AA7">
      <w:pPr>
        <w:pStyle w:val="TOC3"/>
        <w:rPr>
          <w:rFonts w:ascii="Calibri" w:hAnsi="Calibri"/>
          <w:sz w:val="22"/>
          <w:szCs w:val="22"/>
          <w:lang w:val="en-US"/>
        </w:rPr>
      </w:pPr>
      <w:r>
        <w:t>11.3.84</w:t>
      </w:r>
      <w:r>
        <w:rPr>
          <w:rFonts w:ascii="Calibri" w:hAnsi="Calibri"/>
          <w:sz w:val="22"/>
          <w:szCs w:val="22"/>
          <w:lang w:val="en-US"/>
        </w:rPr>
        <w:tab/>
      </w:r>
      <w:r>
        <w:t>Extended Feature Bitmap</w:t>
      </w:r>
      <w:r>
        <w:tab/>
      </w:r>
      <w:r>
        <w:fldChar w:fldCharType="begin" w:fldLock="1"/>
      </w:r>
      <w:r>
        <w:instrText xml:space="preserve"> PAGEREF _Toc516735590 \h </w:instrText>
      </w:r>
      <w:r>
        <w:fldChar w:fldCharType="separate"/>
      </w:r>
      <w:r>
        <w:t>190</w:t>
      </w:r>
      <w:r>
        <w:fldChar w:fldCharType="end"/>
      </w:r>
    </w:p>
    <w:p w14:paraId="3405DE99" w14:textId="77777777" w:rsidR="00182AA7" w:rsidRDefault="00182AA7">
      <w:pPr>
        <w:pStyle w:val="TOC3"/>
        <w:rPr>
          <w:rFonts w:ascii="Calibri" w:hAnsi="Calibri"/>
          <w:sz w:val="22"/>
          <w:szCs w:val="22"/>
          <w:lang w:val="en-US"/>
        </w:rPr>
      </w:pPr>
      <w:r>
        <w:t>11.3.85</w:t>
      </w:r>
      <w:r>
        <w:rPr>
          <w:rFonts w:ascii="Calibri" w:hAnsi="Calibri"/>
          <w:sz w:val="22"/>
          <w:szCs w:val="22"/>
          <w:lang w:val="en-US"/>
        </w:rPr>
        <w:tab/>
      </w:r>
      <w:r>
        <w:t>Source to Target Transparent Container</w:t>
      </w:r>
      <w:r>
        <w:tab/>
      </w:r>
      <w:r>
        <w:fldChar w:fldCharType="begin" w:fldLock="1"/>
      </w:r>
      <w:r>
        <w:instrText xml:space="preserve"> PAGEREF _Toc516735591 \h </w:instrText>
      </w:r>
      <w:r>
        <w:fldChar w:fldCharType="separate"/>
      </w:r>
      <w:r>
        <w:t>191</w:t>
      </w:r>
      <w:r>
        <w:fldChar w:fldCharType="end"/>
      </w:r>
    </w:p>
    <w:p w14:paraId="60395CEF" w14:textId="77777777" w:rsidR="00182AA7" w:rsidRDefault="00182AA7">
      <w:pPr>
        <w:pStyle w:val="TOC3"/>
        <w:rPr>
          <w:rFonts w:ascii="Calibri" w:hAnsi="Calibri"/>
          <w:sz w:val="22"/>
          <w:szCs w:val="22"/>
          <w:lang w:val="en-US"/>
        </w:rPr>
      </w:pPr>
      <w:r>
        <w:t>11.3.86</w:t>
      </w:r>
      <w:r>
        <w:rPr>
          <w:rFonts w:ascii="Calibri" w:hAnsi="Calibri"/>
          <w:sz w:val="22"/>
          <w:szCs w:val="22"/>
          <w:lang w:val="en-US"/>
        </w:rPr>
        <w:tab/>
      </w:r>
      <w:r>
        <w:t>Target to Source Transparent Container</w:t>
      </w:r>
      <w:r>
        <w:tab/>
      </w:r>
      <w:r>
        <w:fldChar w:fldCharType="begin" w:fldLock="1"/>
      </w:r>
      <w:r>
        <w:instrText xml:space="preserve"> PAGEREF _Toc516735592 \h </w:instrText>
      </w:r>
      <w:r>
        <w:fldChar w:fldCharType="separate"/>
      </w:r>
      <w:r>
        <w:t>191</w:t>
      </w:r>
      <w:r>
        <w:fldChar w:fldCharType="end"/>
      </w:r>
    </w:p>
    <w:p w14:paraId="13AF365C" w14:textId="77777777" w:rsidR="00182AA7" w:rsidRDefault="00182AA7">
      <w:pPr>
        <w:pStyle w:val="TOC3"/>
        <w:rPr>
          <w:rFonts w:ascii="Calibri" w:hAnsi="Calibri"/>
          <w:sz w:val="22"/>
          <w:szCs w:val="22"/>
          <w:lang w:val="en-US"/>
        </w:rPr>
      </w:pPr>
      <w:r>
        <w:t>11.3.87</w:t>
      </w:r>
      <w:r>
        <w:rPr>
          <w:rFonts w:ascii="Calibri" w:hAnsi="Calibri"/>
          <w:sz w:val="22"/>
          <w:szCs w:val="22"/>
          <w:lang w:val="en-US"/>
        </w:rPr>
        <w:tab/>
      </w:r>
      <w:r>
        <w:t>RNC Identifier</w:t>
      </w:r>
      <w:r>
        <w:tab/>
      </w:r>
      <w:r>
        <w:fldChar w:fldCharType="begin" w:fldLock="1"/>
      </w:r>
      <w:r>
        <w:instrText xml:space="preserve"> PAGEREF _Toc516735593 \h </w:instrText>
      </w:r>
      <w:r>
        <w:fldChar w:fldCharType="separate"/>
      </w:r>
      <w:r>
        <w:t>192</w:t>
      </w:r>
      <w:r>
        <w:fldChar w:fldCharType="end"/>
      </w:r>
    </w:p>
    <w:p w14:paraId="43C532BA" w14:textId="77777777" w:rsidR="00182AA7" w:rsidRDefault="00182AA7">
      <w:pPr>
        <w:pStyle w:val="TOC3"/>
        <w:rPr>
          <w:rFonts w:ascii="Calibri" w:hAnsi="Calibri"/>
          <w:sz w:val="22"/>
          <w:szCs w:val="22"/>
          <w:lang w:val="en-US"/>
        </w:rPr>
      </w:pPr>
      <w:r>
        <w:t>11.3.88</w:t>
      </w:r>
      <w:r>
        <w:rPr>
          <w:rFonts w:ascii="Calibri" w:hAnsi="Calibri"/>
          <w:sz w:val="22"/>
          <w:szCs w:val="22"/>
          <w:lang w:val="en-US"/>
        </w:rPr>
        <w:tab/>
      </w:r>
      <w:r>
        <w:t>Page Mode</w:t>
      </w:r>
      <w:r>
        <w:tab/>
      </w:r>
      <w:r>
        <w:fldChar w:fldCharType="begin" w:fldLock="1"/>
      </w:r>
      <w:r>
        <w:instrText xml:space="preserve"> PAGEREF _Toc516735594 \h </w:instrText>
      </w:r>
      <w:r>
        <w:fldChar w:fldCharType="separate"/>
      </w:r>
      <w:r>
        <w:t>193</w:t>
      </w:r>
      <w:r>
        <w:fldChar w:fldCharType="end"/>
      </w:r>
    </w:p>
    <w:p w14:paraId="7F37D219" w14:textId="77777777" w:rsidR="00182AA7" w:rsidRDefault="00182AA7">
      <w:pPr>
        <w:pStyle w:val="TOC3"/>
        <w:rPr>
          <w:rFonts w:ascii="Calibri" w:hAnsi="Calibri"/>
          <w:sz w:val="22"/>
          <w:szCs w:val="22"/>
          <w:lang w:val="en-US"/>
        </w:rPr>
      </w:pPr>
      <w:r>
        <w:t>11.3.89</w:t>
      </w:r>
      <w:r>
        <w:rPr>
          <w:rFonts w:ascii="Calibri" w:hAnsi="Calibri"/>
          <w:sz w:val="22"/>
          <w:szCs w:val="22"/>
          <w:lang w:val="en-US"/>
        </w:rPr>
        <w:tab/>
      </w:r>
      <w:r>
        <w:t>Container ID</w:t>
      </w:r>
      <w:r>
        <w:tab/>
      </w:r>
      <w:r>
        <w:fldChar w:fldCharType="begin" w:fldLock="1"/>
      </w:r>
      <w:r>
        <w:instrText xml:space="preserve"> PAGEREF _Toc516735595 \h </w:instrText>
      </w:r>
      <w:r>
        <w:fldChar w:fldCharType="separate"/>
      </w:r>
      <w:r>
        <w:t>193</w:t>
      </w:r>
      <w:r>
        <w:fldChar w:fldCharType="end"/>
      </w:r>
    </w:p>
    <w:p w14:paraId="1B8402B1" w14:textId="77777777" w:rsidR="00182AA7" w:rsidRDefault="00182AA7">
      <w:pPr>
        <w:pStyle w:val="TOC3"/>
        <w:rPr>
          <w:rFonts w:ascii="Calibri" w:hAnsi="Calibri"/>
          <w:sz w:val="22"/>
          <w:szCs w:val="22"/>
          <w:lang w:val="en-US"/>
        </w:rPr>
      </w:pPr>
      <w:r>
        <w:t>11.3.90</w:t>
      </w:r>
      <w:r>
        <w:rPr>
          <w:rFonts w:ascii="Calibri" w:hAnsi="Calibri"/>
          <w:sz w:val="22"/>
          <w:szCs w:val="22"/>
          <w:lang w:val="en-US"/>
        </w:rPr>
        <w:tab/>
      </w:r>
      <w:r>
        <w:t>Global TFI</w:t>
      </w:r>
      <w:r>
        <w:tab/>
      </w:r>
      <w:r>
        <w:fldChar w:fldCharType="begin" w:fldLock="1"/>
      </w:r>
      <w:r>
        <w:instrText xml:space="preserve"> PAGEREF _Toc516735596 \h </w:instrText>
      </w:r>
      <w:r>
        <w:fldChar w:fldCharType="separate"/>
      </w:r>
      <w:r>
        <w:t>193</w:t>
      </w:r>
      <w:r>
        <w:fldChar w:fldCharType="end"/>
      </w:r>
    </w:p>
    <w:p w14:paraId="326812A6" w14:textId="77777777" w:rsidR="00182AA7" w:rsidRDefault="00182AA7">
      <w:pPr>
        <w:pStyle w:val="TOC3"/>
        <w:rPr>
          <w:rFonts w:ascii="Calibri" w:hAnsi="Calibri"/>
          <w:sz w:val="22"/>
          <w:szCs w:val="22"/>
          <w:lang w:val="en-US"/>
        </w:rPr>
      </w:pPr>
      <w:r>
        <w:t>11.3.91</w:t>
      </w:r>
      <w:r>
        <w:rPr>
          <w:rFonts w:ascii="Calibri" w:hAnsi="Calibri"/>
          <w:sz w:val="22"/>
          <w:szCs w:val="22"/>
          <w:lang w:val="en-US"/>
        </w:rPr>
        <w:tab/>
      </w:r>
      <w:r>
        <w:t>IMEI</w:t>
      </w:r>
      <w:r>
        <w:tab/>
      </w:r>
      <w:r>
        <w:fldChar w:fldCharType="begin" w:fldLock="1"/>
      </w:r>
      <w:r>
        <w:instrText xml:space="preserve"> PAGEREF _Toc516735597 \h </w:instrText>
      </w:r>
      <w:r>
        <w:fldChar w:fldCharType="separate"/>
      </w:r>
      <w:r>
        <w:t>194</w:t>
      </w:r>
      <w:r>
        <w:fldChar w:fldCharType="end"/>
      </w:r>
    </w:p>
    <w:p w14:paraId="5DA035AE" w14:textId="77777777" w:rsidR="00182AA7" w:rsidRDefault="00182AA7">
      <w:pPr>
        <w:pStyle w:val="TOC3"/>
        <w:rPr>
          <w:rFonts w:ascii="Calibri" w:hAnsi="Calibri"/>
          <w:sz w:val="22"/>
          <w:szCs w:val="22"/>
          <w:lang w:val="en-US"/>
        </w:rPr>
      </w:pPr>
      <w:r>
        <w:t>11.3.92</w:t>
      </w:r>
      <w:r>
        <w:rPr>
          <w:rFonts w:ascii="Calibri" w:hAnsi="Calibri"/>
          <w:sz w:val="22"/>
          <w:szCs w:val="22"/>
          <w:lang w:val="en-US"/>
        </w:rPr>
        <w:tab/>
      </w:r>
      <w:r>
        <w:t>Time to MBMS Data Transfer</w:t>
      </w:r>
      <w:r>
        <w:tab/>
      </w:r>
      <w:r>
        <w:fldChar w:fldCharType="begin" w:fldLock="1"/>
      </w:r>
      <w:r>
        <w:instrText xml:space="preserve"> PAGEREF _Toc516735598 \h </w:instrText>
      </w:r>
      <w:r>
        <w:fldChar w:fldCharType="separate"/>
      </w:r>
      <w:r>
        <w:t>194</w:t>
      </w:r>
      <w:r>
        <w:fldChar w:fldCharType="end"/>
      </w:r>
    </w:p>
    <w:p w14:paraId="66384A12" w14:textId="77777777" w:rsidR="00182AA7" w:rsidRDefault="00182AA7">
      <w:pPr>
        <w:pStyle w:val="TOC3"/>
        <w:rPr>
          <w:rFonts w:ascii="Calibri" w:hAnsi="Calibri"/>
          <w:sz w:val="22"/>
          <w:szCs w:val="22"/>
          <w:lang w:val="en-US"/>
        </w:rPr>
      </w:pPr>
      <w:r>
        <w:t>11.3.93</w:t>
      </w:r>
      <w:r>
        <w:rPr>
          <w:rFonts w:ascii="Calibri" w:hAnsi="Calibri"/>
          <w:sz w:val="22"/>
          <w:szCs w:val="22"/>
          <w:lang w:val="en-US"/>
        </w:rPr>
        <w:tab/>
      </w:r>
      <w:r>
        <w:t>MBMS Session Repetition Number</w:t>
      </w:r>
      <w:r>
        <w:tab/>
      </w:r>
      <w:r>
        <w:fldChar w:fldCharType="begin" w:fldLock="1"/>
      </w:r>
      <w:r>
        <w:instrText xml:space="preserve"> PAGEREF _Toc516735599 \h </w:instrText>
      </w:r>
      <w:r>
        <w:fldChar w:fldCharType="separate"/>
      </w:r>
      <w:r>
        <w:t>194</w:t>
      </w:r>
      <w:r>
        <w:fldChar w:fldCharType="end"/>
      </w:r>
    </w:p>
    <w:p w14:paraId="187E8A08" w14:textId="77777777" w:rsidR="00182AA7" w:rsidRDefault="00182AA7">
      <w:pPr>
        <w:pStyle w:val="TOC3"/>
        <w:rPr>
          <w:rFonts w:ascii="Calibri" w:hAnsi="Calibri"/>
          <w:sz w:val="22"/>
          <w:szCs w:val="22"/>
          <w:lang w:val="en-US"/>
        </w:rPr>
      </w:pPr>
      <w:r>
        <w:t>11.3.94</w:t>
      </w:r>
      <w:r>
        <w:rPr>
          <w:rFonts w:ascii="Calibri" w:hAnsi="Calibri"/>
          <w:sz w:val="22"/>
          <w:szCs w:val="22"/>
          <w:lang w:val="en-US"/>
        </w:rPr>
        <w:tab/>
      </w:r>
      <w:r>
        <w:t>Inter RAT Handover Info</w:t>
      </w:r>
      <w:r>
        <w:tab/>
      </w:r>
      <w:r>
        <w:fldChar w:fldCharType="begin" w:fldLock="1"/>
      </w:r>
      <w:r>
        <w:instrText xml:space="preserve"> PAGEREF _Toc516735600 \h </w:instrText>
      </w:r>
      <w:r>
        <w:fldChar w:fldCharType="separate"/>
      </w:r>
      <w:r>
        <w:t>195</w:t>
      </w:r>
      <w:r>
        <w:fldChar w:fldCharType="end"/>
      </w:r>
    </w:p>
    <w:p w14:paraId="49820130" w14:textId="77777777" w:rsidR="00182AA7" w:rsidRDefault="00182AA7">
      <w:pPr>
        <w:pStyle w:val="TOC3"/>
        <w:rPr>
          <w:rFonts w:ascii="Calibri" w:hAnsi="Calibri"/>
          <w:sz w:val="22"/>
          <w:szCs w:val="22"/>
          <w:lang w:val="en-US"/>
        </w:rPr>
      </w:pPr>
      <w:r>
        <w:t>11.3.95</w:t>
      </w:r>
      <w:r>
        <w:rPr>
          <w:rFonts w:ascii="Calibri" w:hAnsi="Calibri"/>
          <w:sz w:val="22"/>
          <w:szCs w:val="22"/>
          <w:lang w:val="en-US"/>
        </w:rPr>
        <w:tab/>
      </w:r>
      <w:r>
        <w:t>PS Handover Command</w:t>
      </w:r>
      <w:r>
        <w:tab/>
      </w:r>
      <w:r>
        <w:fldChar w:fldCharType="begin" w:fldLock="1"/>
      </w:r>
      <w:r>
        <w:instrText xml:space="preserve"> PAGEREF _Toc516735601 \h </w:instrText>
      </w:r>
      <w:r>
        <w:fldChar w:fldCharType="separate"/>
      </w:r>
      <w:r>
        <w:t>195</w:t>
      </w:r>
      <w:r>
        <w:fldChar w:fldCharType="end"/>
      </w:r>
    </w:p>
    <w:p w14:paraId="1B7475B1" w14:textId="77777777" w:rsidR="00182AA7" w:rsidRDefault="00182AA7">
      <w:pPr>
        <w:pStyle w:val="TOC3"/>
        <w:rPr>
          <w:rFonts w:ascii="Calibri" w:hAnsi="Calibri"/>
          <w:sz w:val="22"/>
          <w:szCs w:val="22"/>
          <w:lang w:val="en-US"/>
        </w:rPr>
      </w:pPr>
      <w:r>
        <w:t>11.3.95a</w:t>
      </w:r>
      <w:r>
        <w:rPr>
          <w:rFonts w:ascii="Calibri" w:hAnsi="Calibri"/>
          <w:sz w:val="22"/>
          <w:szCs w:val="22"/>
          <w:lang w:val="en-US"/>
        </w:rPr>
        <w:tab/>
      </w:r>
      <w:r>
        <w:t>PS Handover Indications</w:t>
      </w:r>
      <w:r>
        <w:tab/>
      </w:r>
      <w:r>
        <w:fldChar w:fldCharType="begin" w:fldLock="1"/>
      </w:r>
      <w:r>
        <w:instrText xml:space="preserve"> PAGEREF _Toc516735602 \h </w:instrText>
      </w:r>
      <w:r>
        <w:fldChar w:fldCharType="separate"/>
      </w:r>
      <w:r>
        <w:t>195</w:t>
      </w:r>
      <w:r>
        <w:fldChar w:fldCharType="end"/>
      </w:r>
    </w:p>
    <w:p w14:paraId="5DD3C650" w14:textId="77777777" w:rsidR="00182AA7" w:rsidRDefault="00182AA7">
      <w:pPr>
        <w:pStyle w:val="TOC3"/>
        <w:rPr>
          <w:rFonts w:ascii="Calibri" w:hAnsi="Calibri"/>
          <w:sz w:val="22"/>
          <w:szCs w:val="22"/>
          <w:lang w:val="en-US"/>
        </w:rPr>
      </w:pPr>
      <w:r>
        <w:t>11.3.95b</w:t>
      </w:r>
      <w:r>
        <w:rPr>
          <w:rFonts w:ascii="Calibri" w:hAnsi="Calibri"/>
          <w:sz w:val="22"/>
          <w:szCs w:val="22"/>
          <w:lang w:val="en-US"/>
        </w:rPr>
        <w:tab/>
      </w:r>
      <w:r>
        <w:t>SI/PSI Container</w:t>
      </w:r>
      <w:r>
        <w:tab/>
      </w:r>
      <w:r>
        <w:fldChar w:fldCharType="begin" w:fldLock="1"/>
      </w:r>
      <w:r>
        <w:instrText xml:space="preserve"> PAGEREF _Toc516735603 \h </w:instrText>
      </w:r>
      <w:r>
        <w:fldChar w:fldCharType="separate"/>
      </w:r>
      <w:r>
        <w:t>195</w:t>
      </w:r>
      <w:r>
        <w:fldChar w:fldCharType="end"/>
      </w:r>
    </w:p>
    <w:p w14:paraId="206BE20D" w14:textId="77777777" w:rsidR="00182AA7" w:rsidRDefault="00182AA7">
      <w:pPr>
        <w:pStyle w:val="TOC3"/>
        <w:rPr>
          <w:rFonts w:ascii="Calibri" w:hAnsi="Calibri"/>
          <w:sz w:val="22"/>
          <w:szCs w:val="22"/>
          <w:lang w:val="en-US"/>
        </w:rPr>
      </w:pPr>
      <w:r>
        <w:t>11.3.95c</w:t>
      </w:r>
      <w:r>
        <w:rPr>
          <w:rFonts w:ascii="Calibri" w:hAnsi="Calibri"/>
          <w:sz w:val="22"/>
          <w:szCs w:val="22"/>
          <w:lang w:val="en-US"/>
        </w:rPr>
        <w:tab/>
      </w:r>
      <w:r>
        <w:t>Active PFCs List</w:t>
      </w:r>
      <w:r>
        <w:tab/>
      </w:r>
      <w:r>
        <w:fldChar w:fldCharType="begin" w:fldLock="1"/>
      </w:r>
      <w:r>
        <w:instrText xml:space="preserve"> PAGEREF _Toc516735604 \h </w:instrText>
      </w:r>
      <w:r>
        <w:fldChar w:fldCharType="separate"/>
      </w:r>
      <w:r>
        <w:t>197</w:t>
      </w:r>
      <w:r>
        <w:fldChar w:fldCharType="end"/>
      </w:r>
    </w:p>
    <w:p w14:paraId="65CBD148" w14:textId="77777777" w:rsidR="00182AA7" w:rsidRDefault="00182AA7">
      <w:pPr>
        <w:pStyle w:val="TOC3"/>
        <w:rPr>
          <w:rFonts w:ascii="Calibri" w:hAnsi="Calibri"/>
          <w:sz w:val="22"/>
          <w:szCs w:val="22"/>
          <w:lang w:val="en-US"/>
        </w:rPr>
      </w:pPr>
      <w:r>
        <w:t>11.3.96</w:t>
      </w:r>
      <w:r>
        <w:rPr>
          <w:rFonts w:ascii="Calibri" w:hAnsi="Calibri"/>
          <w:sz w:val="22"/>
          <w:szCs w:val="22"/>
          <w:lang w:val="en-US"/>
        </w:rPr>
        <w:tab/>
      </w:r>
      <w:r>
        <w:t>Velocity Data</w:t>
      </w:r>
      <w:r>
        <w:tab/>
      </w:r>
      <w:r>
        <w:fldChar w:fldCharType="begin" w:fldLock="1"/>
      </w:r>
      <w:r>
        <w:instrText xml:space="preserve"> PAGEREF _Toc516735605 \h </w:instrText>
      </w:r>
      <w:r>
        <w:fldChar w:fldCharType="separate"/>
      </w:r>
      <w:r>
        <w:t>197</w:t>
      </w:r>
      <w:r>
        <w:fldChar w:fldCharType="end"/>
      </w:r>
    </w:p>
    <w:p w14:paraId="572898B6" w14:textId="77777777" w:rsidR="00182AA7" w:rsidRDefault="00182AA7">
      <w:pPr>
        <w:pStyle w:val="TOC3"/>
        <w:rPr>
          <w:rFonts w:ascii="Calibri" w:hAnsi="Calibri"/>
          <w:sz w:val="22"/>
          <w:szCs w:val="22"/>
          <w:lang w:val="en-US"/>
        </w:rPr>
      </w:pPr>
      <w:r>
        <w:t>11.3.97</w:t>
      </w:r>
      <w:r>
        <w:rPr>
          <w:rFonts w:ascii="Calibri" w:hAnsi="Calibri"/>
          <w:sz w:val="22"/>
          <w:szCs w:val="22"/>
          <w:lang w:val="en-US"/>
        </w:rPr>
        <w:tab/>
      </w:r>
      <w:r>
        <w:t>DTM Handover Command</w:t>
      </w:r>
      <w:r>
        <w:tab/>
      </w:r>
      <w:r>
        <w:fldChar w:fldCharType="begin" w:fldLock="1"/>
      </w:r>
      <w:r>
        <w:instrText xml:space="preserve"> PAGEREF _Toc516735606 \h </w:instrText>
      </w:r>
      <w:r>
        <w:fldChar w:fldCharType="separate"/>
      </w:r>
      <w:r>
        <w:t>197</w:t>
      </w:r>
      <w:r>
        <w:fldChar w:fldCharType="end"/>
      </w:r>
    </w:p>
    <w:p w14:paraId="4B776AFD" w14:textId="77777777" w:rsidR="00182AA7" w:rsidRDefault="00182AA7">
      <w:pPr>
        <w:pStyle w:val="TOC3"/>
        <w:rPr>
          <w:rFonts w:ascii="Calibri" w:hAnsi="Calibri"/>
          <w:sz w:val="22"/>
          <w:szCs w:val="22"/>
          <w:lang w:val="en-US"/>
        </w:rPr>
      </w:pPr>
      <w:r>
        <w:t>11.3.98</w:t>
      </w:r>
      <w:r>
        <w:rPr>
          <w:rFonts w:ascii="Calibri" w:hAnsi="Calibri"/>
          <w:sz w:val="22"/>
          <w:szCs w:val="22"/>
          <w:lang w:val="en-US"/>
        </w:rPr>
        <w:tab/>
      </w:r>
      <w:r>
        <w:t>CS Indication</w:t>
      </w:r>
      <w:r>
        <w:tab/>
      </w:r>
      <w:r>
        <w:fldChar w:fldCharType="begin" w:fldLock="1"/>
      </w:r>
      <w:r>
        <w:instrText xml:space="preserve"> PAGEREF _Toc516735607 \h </w:instrText>
      </w:r>
      <w:r>
        <w:fldChar w:fldCharType="separate"/>
      </w:r>
      <w:r>
        <w:t>198</w:t>
      </w:r>
      <w:r>
        <w:fldChar w:fldCharType="end"/>
      </w:r>
    </w:p>
    <w:p w14:paraId="3F5042D4" w14:textId="77777777" w:rsidR="00182AA7" w:rsidRDefault="00182AA7">
      <w:pPr>
        <w:pStyle w:val="TOC3"/>
        <w:rPr>
          <w:rFonts w:ascii="Calibri" w:hAnsi="Calibri"/>
          <w:sz w:val="22"/>
          <w:szCs w:val="22"/>
          <w:lang w:val="en-US"/>
        </w:rPr>
      </w:pPr>
      <w:r>
        <w:t>11.3.99</w:t>
      </w:r>
      <w:r>
        <w:rPr>
          <w:rFonts w:ascii="Calibri" w:hAnsi="Calibri"/>
          <w:sz w:val="22"/>
          <w:szCs w:val="22"/>
          <w:lang w:val="en-US"/>
        </w:rPr>
        <w:tab/>
      </w:r>
      <w:r>
        <w:t>Requested GANSS Assistance Data</w:t>
      </w:r>
      <w:r>
        <w:tab/>
      </w:r>
      <w:r>
        <w:fldChar w:fldCharType="begin" w:fldLock="1"/>
      </w:r>
      <w:r>
        <w:instrText xml:space="preserve"> PAGEREF _Toc516735608 \h </w:instrText>
      </w:r>
      <w:r>
        <w:fldChar w:fldCharType="separate"/>
      </w:r>
      <w:r>
        <w:t>198</w:t>
      </w:r>
      <w:r>
        <w:fldChar w:fldCharType="end"/>
      </w:r>
    </w:p>
    <w:p w14:paraId="05208D78" w14:textId="77777777" w:rsidR="00182AA7" w:rsidRDefault="00182AA7">
      <w:pPr>
        <w:pStyle w:val="TOC3"/>
        <w:rPr>
          <w:rFonts w:ascii="Calibri" w:hAnsi="Calibri"/>
          <w:sz w:val="22"/>
          <w:szCs w:val="22"/>
          <w:lang w:val="en-US"/>
        </w:rPr>
      </w:pPr>
      <w:r>
        <w:t>11.3.100</w:t>
      </w:r>
      <w:r>
        <w:rPr>
          <w:rFonts w:ascii="Calibri" w:hAnsi="Calibri"/>
          <w:sz w:val="22"/>
          <w:szCs w:val="22"/>
          <w:lang w:val="en-US"/>
        </w:rPr>
        <w:tab/>
      </w:r>
      <w:r>
        <w:t>GANSS Location Type</w:t>
      </w:r>
      <w:r>
        <w:tab/>
      </w:r>
      <w:r>
        <w:fldChar w:fldCharType="begin" w:fldLock="1"/>
      </w:r>
      <w:r>
        <w:instrText xml:space="preserve"> PAGEREF _Toc516735609 \h </w:instrText>
      </w:r>
      <w:r>
        <w:fldChar w:fldCharType="separate"/>
      </w:r>
      <w:r>
        <w:t>198</w:t>
      </w:r>
      <w:r>
        <w:fldChar w:fldCharType="end"/>
      </w:r>
    </w:p>
    <w:p w14:paraId="4CDFEEE3" w14:textId="77777777" w:rsidR="00182AA7" w:rsidRDefault="00182AA7">
      <w:pPr>
        <w:pStyle w:val="TOC3"/>
        <w:rPr>
          <w:rFonts w:ascii="Calibri" w:hAnsi="Calibri"/>
          <w:sz w:val="22"/>
          <w:szCs w:val="22"/>
          <w:lang w:val="en-US"/>
        </w:rPr>
      </w:pPr>
      <w:r>
        <w:t>11.3.101</w:t>
      </w:r>
      <w:r>
        <w:rPr>
          <w:rFonts w:ascii="Calibri" w:hAnsi="Calibri"/>
          <w:sz w:val="22"/>
          <w:szCs w:val="22"/>
          <w:lang w:val="en-US"/>
        </w:rPr>
        <w:tab/>
      </w:r>
      <w:r>
        <w:t>GANSS Positioning Data</w:t>
      </w:r>
      <w:r>
        <w:tab/>
      </w:r>
      <w:r>
        <w:fldChar w:fldCharType="begin" w:fldLock="1"/>
      </w:r>
      <w:r>
        <w:instrText xml:space="preserve"> PAGEREF _Toc516735610 \h </w:instrText>
      </w:r>
      <w:r>
        <w:fldChar w:fldCharType="separate"/>
      </w:r>
      <w:r>
        <w:t>198</w:t>
      </w:r>
      <w:r>
        <w:fldChar w:fldCharType="end"/>
      </w:r>
    </w:p>
    <w:p w14:paraId="45DC6071" w14:textId="77777777" w:rsidR="00182AA7" w:rsidRDefault="00182AA7">
      <w:pPr>
        <w:pStyle w:val="TOC3"/>
        <w:rPr>
          <w:rFonts w:ascii="Calibri" w:hAnsi="Calibri"/>
          <w:sz w:val="22"/>
          <w:szCs w:val="22"/>
          <w:lang w:val="en-US"/>
        </w:rPr>
      </w:pPr>
      <w:r>
        <w:t>11.3.102</w:t>
      </w:r>
      <w:r>
        <w:rPr>
          <w:rFonts w:ascii="Calibri" w:hAnsi="Calibri"/>
          <w:sz w:val="22"/>
          <w:szCs w:val="22"/>
          <w:lang w:val="en-US"/>
        </w:rPr>
        <w:tab/>
      </w:r>
      <w:r>
        <w:t>Flow Control Granularity</w:t>
      </w:r>
      <w:r>
        <w:tab/>
      </w:r>
      <w:r>
        <w:fldChar w:fldCharType="begin" w:fldLock="1"/>
      </w:r>
      <w:r>
        <w:instrText xml:space="preserve"> PAGEREF _Toc516735611 \h </w:instrText>
      </w:r>
      <w:r>
        <w:fldChar w:fldCharType="separate"/>
      </w:r>
      <w:r>
        <w:t>199</w:t>
      </w:r>
      <w:r>
        <w:fldChar w:fldCharType="end"/>
      </w:r>
    </w:p>
    <w:p w14:paraId="326CB10F" w14:textId="77777777" w:rsidR="00182AA7" w:rsidRDefault="00182AA7">
      <w:pPr>
        <w:pStyle w:val="TOC3"/>
        <w:rPr>
          <w:rFonts w:ascii="Calibri" w:hAnsi="Calibri"/>
          <w:sz w:val="22"/>
          <w:szCs w:val="22"/>
          <w:lang w:val="en-US"/>
        </w:rPr>
      </w:pPr>
      <w:r>
        <w:t>11.3.103</w:t>
      </w:r>
      <w:r>
        <w:rPr>
          <w:rFonts w:ascii="Calibri" w:hAnsi="Calibri"/>
          <w:sz w:val="22"/>
          <w:szCs w:val="22"/>
          <w:lang w:val="en-US"/>
        </w:rPr>
        <w:tab/>
      </w:r>
      <w:r>
        <w:t>eNB Identifier</w:t>
      </w:r>
      <w:r>
        <w:tab/>
      </w:r>
      <w:r>
        <w:fldChar w:fldCharType="begin" w:fldLock="1"/>
      </w:r>
      <w:r>
        <w:instrText xml:space="preserve"> PAGEREF _Toc516735612 \h </w:instrText>
      </w:r>
      <w:r>
        <w:fldChar w:fldCharType="separate"/>
      </w:r>
      <w:r>
        <w:t>199</w:t>
      </w:r>
      <w:r>
        <w:fldChar w:fldCharType="end"/>
      </w:r>
    </w:p>
    <w:p w14:paraId="0ED15668" w14:textId="77777777" w:rsidR="00182AA7" w:rsidRDefault="00182AA7">
      <w:pPr>
        <w:pStyle w:val="TOC3"/>
        <w:rPr>
          <w:rFonts w:ascii="Calibri" w:hAnsi="Calibri"/>
          <w:sz w:val="22"/>
          <w:szCs w:val="22"/>
          <w:lang w:val="en-US"/>
        </w:rPr>
      </w:pPr>
      <w:r>
        <w:t>11.3.104</w:t>
      </w:r>
      <w:r>
        <w:rPr>
          <w:rFonts w:ascii="Calibri" w:hAnsi="Calibri"/>
          <w:sz w:val="22"/>
          <w:szCs w:val="22"/>
          <w:lang w:val="en-US"/>
        </w:rPr>
        <w:tab/>
      </w:r>
      <w:r>
        <w:t>E-UTRAN Inter RAT Handover Info</w:t>
      </w:r>
      <w:r>
        <w:tab/>
      </w:r>
      <w:r>
        <w:fldChar w:fldCharType="begin" w:fldLock="1"/>
      </w:r>
      <w:r>
        <w:instrText xml:space="preserve"> PAGEREF _Toc516735613 \h </w:instrText>
      </w:r>
      <w:r>
        <w:fldChar w:fldCharType="separate"/>
      </w:r>
      <w:r>
        <w:t>200</w:t>
      </w:r>
      <w:r>
        <w:fldChar w:fldCharType="end"/>
      </w:r>
    </w:p>
    <w:p w14:paraId="0FEC91FA" w14:textId="77777777" w:rsidR="00182AA7" w:rsidRDefault="00182AA7">
      <w:pPr>
        <w:pStyle w:val="TOC3"/>
        <w:rPr>
          <w:rFonts w:ascii="Calibri" w:hAnsi="Calibri"/>
          <w:sz w:val="22"/>
          <w:szCs w:val="22"/>
          <w:lang w:val="en-US"/>
        </w:rPr>
      </w:pPr>
      <w:r>
        <w:t>11.3.105</w:t>
      </w:r>
      <w:r>
        <w:rPr>
          <w:rFonts w:ascii="Calibri" w:hAnsi="Calibri"/>
          <w:sz w:val="22"/>
          <w:szCs w:val="22"/>
          <w:lang w:val="en-US"/>
        </w:rPr>
        <w:tab/>
      </w:r>
      <w:r>
        <w:t>Subscriber Profile ID for RAT/Frequency priority</w:t>
      </w:r>
      <w:r>
        <w:tab/>
      </w:r>
      <w:r>
        <w:fldChar w:fldCharType="begin" w:fldLock="1"/>
      </w:r>
      <w:r>
        <w:instrText xml:space="preserve"> PAGEREF _Toc516735614 \h </w:instrText>
      </w:r>
      <w:r>
        <w:fldChar w:fldCharType="separate"/>
      </w:r>
      <w:r>
        <w:t>200</w:t>
      </w:r>
      <w:r>
        <w:fldChar w:fldCharType="end"/>
      </w:r>
    </w:p>
    <w:p w14:paraId="01A8CE29" w14:textId="77777777" w:rsidR="00182AA7" w:rsidRDefault="00182AA7">
      <w:pPr>
        <w:pStyle w:val="TOC3"/>
        <w:rPr>
          <w:rFonts w:ascii="Calibri" w:hAnsi="Calibri"/>
          <w:sz w:val="22"/>
          <w:szCs w:val="22"/>
          <w:lang w:val="en-US"/>
        </w:rPr>
      </w:pPr>
      <w:r>
        <w:t>11.3.106</w:t>
      </w:r>
      <w:r>
        <w:rPr>
          <w:rFonts w:ascii="Calibri" w:hAnsi="Calibri"/>
          <w:sz w:val="22"/>
          <w:szCs w:val="22"/>
          <w:lang w:val="en-US"/>
        </w:rPr>
        <w:tab/>
      </w:r>
      <w:r>
        <w:t>Request for Inter-RAT Handover Info</w:t>
      </w:r>
      <w:r>
        <w:tab/>
      </w:r>
      <w:r>
        <w:fldChar w:fldCharType="begin" w:fldLock="1"/>
      </w:r>
      <w:r>
        <w:instrText xml:space="preserve"> PAGEREF _Toc516735615 \h </w:instrText>
      </w:r>
      <w:r>
        <w:fldChar w:fldCharType="separate"/>
      </w:r>
      <w:r>
        <w:t>200</w:t>
      </w:r>
      <w:r>
        <w:fldChar w:fldCharType="end"/>
      </w:r>
    </w:p>
    <w:p w14:paraId="43F9A00F" w14:textId="77777777" w:rsidR="00182AA7" w:rsidRDefault="00182AA7">
      <w:pPr>
        <w:pStyle w:val="TOC3"/>
        <w:rPr>
          <w:rFonts w:ascii="Calibri" w:hAnsi="Calibri"/>
          <w:sz w:val="22"/>
          <w:szCs w:val="22"/>
          <w:lang w:val="en-US"/>
        </w:rPr>
      </w:pPr>
      <w:r>
        <w:t>11.3.107</w:t>
      </w:r>
      <w:r>
        <w:rPr>
          <w:rFonts w:ascii="Calibri" w:hAnsi="Calibri"/>
          <w:sz w:val="22"/>
          <w:szCs w:val="22"/>
          <w:lang w:val="en-US"/>
        </w:rPr>
        <w:tab/>
      </w:r>
      <w:r>
        <w:t>Reliable Inter-RAT Handover Info</w:t>
      </w:r>
      <w:r>
        <w:tab/>
      </w:r>
      <w:r>
        <w:fldChar w:fldCharType="begin" w:fldLock="1"/>
      </w:r>
      <w:r>
        <w:instrText xml:space="preserve"> PAGEREF _Toc516735616 \h </w:instrText>
      </w:r>
      <w:r>
        <w:fldChar w:fldCharType="separate"/>
      </w:r>
      <w:r>
        <w:t>201</w:t>
      </w:r>
      <w:r>
        <w:fldChar w:fldCharType="end"/>
      </w:r>
    </w:p>
    <w:p w14:paraId="5A7E3CE2" w14:textId="77777777" w:rsidR="00182AA7" w:rsidRDefault="00182AA7">
      <w:pPr>
        <w:pStyle w:val="TOC3"/>
        <w:rPr>
          <w:rFonts w:ascii="Calibri" w:hAnsi="Calibri"/>
          <w:sz w:val="22"/>
          <w:szCs w:val="22"/>
          <w:lang w:val="en-US"/>
        </w:rPr>
      </w:pPr>
      <w:r>
        <w:t>11.3.108</w:t>
      </w:r>
      <w:r>
        <w:rPr>
          <w:rFonts w:ascii="Calibri" w:hAnsi="Calibri"/>
          <w:sz w:val="22"/>
          <w:szCs w:val="22"/>
          <w:lang w:val="en-US"/>
        </w:rPr>
        <w:tab/>
      </w:r>
      <w:r>
        <w:t>SON Transfer Application Identity</w:t>
      </w:r>
      <w:r>
        <w:tab/>
      </w:r>
      <w:r>
        <w:fldChar w:fldCharType="begin" w:fldLock="1"/>
      </w:r>
      <w:r>
        <w:instrText xml:space="preserve"> PAGEREF _Toc516735617 \h </w:instrText>
      </w:r>
      <w:r>
        <w:fldChar w:fldCharType="separate"/>
      </w:r>
      <w:r>
        <w:t>201</w:t>
      </w:r>
      <w:r>
        <w:fldChar w:fldCharType="end"/>
      </w:r>
    </w:p>
    <w:p w14:paraId="37F2A2D0" w14:textId="77777777" w:rsidR="00182AA7" w:rsidRDefault="00182AA7">
      <w:pPr>
        <w:pStyle w:val="TOC3"/>
        <w:rPr>
          <w:rFonts w:ascii="Calibri" w:hAnsi="Calibri"/>
          <w:sz w:val="22"/>
          <w:szCs w:val="22"/>
          <w:lang w:val="en-US"/>
        </w:rPr>
      </w:pPr>
      <w:r>
        <w:t>11.3.109</w:t>
      </w:r>
      <w:r>
        <w:rPr>
          <w:rFonts w:ascii="Calibri" w:hAnsi="Calibri"/>
          <w:sz w:val="22"/>
          <w:szCs w:val="22"/>
          <w:lang w:val="en-US"/>
        </w:rPr>
        <w:tab/>
      </w:r>
      <w:r>
        <w:t>CSG Identifier</w:t>
      </w:r>
      <w:r>
        <w:tab/>
      </w:r>
      <w:r>
        <w:fldChar w:fldCharType="begin" w:fldLock="1"/>
      </w:r>
      <w:r>
        <w:instrText xml:space="preserve"> PAGEREF _Toc516735618 \h </w:instrText>
      </w:r>
      <w:r>
        <w:fldChar w:fldCharType="separate"/>
      </w:r>
      <w:r>
        <w:t>201</w:t>
      </w:r>
      <w:r>
        <w:fldChar w:fldCharType="end"/>
      </w:r>
    </w:p>
    <w:p w14:paraId="725CD0F0" w14:textId="77777777" w:rsidR="00182AA7" w:rsidRDefault="00182AA7">
      <w:pPr>
        <w:pStyle w:val="TOC3"/>
        <w:rPr>
          <w:rFonts w:ascii="Calibri" w:hAnsi="Calibri"/>
          <w:sz w:val="22"/>
          <w:szCs w:val="22"/>
          <w:lang w:val="en-US"/>
        </w:rPr>
      </w:pPr>
      <w:r>
        <w:t>11.3.110</w:t>
      </w:r>
      <w:r>
        <w:rPr>
          <w:rFonts w:ascii="Calibri" w:hAnsi="Calibri"/>
          <w:sz w:val="22"/>
          <w:szCs w:val="22"/>
          <w:lang w:val="en-US"/>
        </w:rPr>
        <w:tab/>
      </w:r>
      <w:r>
        <w:t>Tracking Area Code</w:t>
      </w:r>
      <w:r>
        <w:tab/>
      </w:r>
      <w:r>
        <w:fldChar w:fldCharType="begin" w:fldLock="1"/>
      </w:r>
      <w:r>
        <w:instrText xml:space="preserve"> PAGEREF _Toc516735619 \h </w:instrText>
      </w:r>
      <w:r>
        <w:fldChar w:fldCharType="separate"/>
      </w:r>
      <w:r>
        <w:t>202</w:t>
      </w:r>
      <w:r>
        <w:fldChar w:fldCharType="end"/>
      </w:r>
    </w:p>
    <w:p w14:paraId="6DC87D0C" w14:textId="77777777" w:rsidR="00182AA7" w:rsidRDefault="00182AA7">
      <w:pPr>
        <w:pStyle w:val="TOC3"/>
        <w:rPr>
          <w:rFonts w:ascii="Calibri" w:hAnsi="Calibri"/>
          <w:sz w:val="22"/>
          <w:szCs w:val="22"/>
          <w:lang w:val="en-US"/>
        </w:rPr>
      </w:pPr>
      <w:r>
        <w:t>11.3.111</w:t>
      </w:r>
      <w:r>
        <w:rPr>
          <w:rFonts w:ascii="Calibri" w:hAnsi="Calibri"/>
          <w:sz w:val="22"/>
          <w:szCs w:val="22"/>
          <w:lang w:val="en-US"/>
        </w:rPr>
        <w:tab/>
      </w:r>
      <w:r w:rsidRPr="00A22596">
        <w:rPr>
          <w:rFonts w:cs="Arial"/>
        </w:rPr>
        <w:t>Redirect Attempt Flag</w:t>
      </w:r>
      <w:r>
        <w:tab/>
      </w:r>
      <w:r>
        <w:fldChar w:fldCharType="begin" w:fldLock="1"/>
      </w:r>
      <w:r>
        <w:instrText xml:space="preserve"> PAGEREF _Toc516735620 \h </w:instrText>
      </w:r>
      <w:r>
        <w:fldChar w:fldCharType="separate"/>
      </w:r>
      <w:r>
        <w:t>202</w:t>
      </w:r>
      <w:r>
        <w:fldChar w:fldCharType="end"/>
      </w:r>
    </w:p>
    <w:p w14:paraId="3F722AEC" w14:textId="77777777" w:rsidR="00182AA7" w:rsidRDefault="00182AA7">
      <w:pPr>
        <w:pStyle w:val="TOC3"/>
        <w:rPr>
          <w:rFonts w:ascii="Calibri" w:hAnsi="Calibri"/>
          <w:sz w:val="22"/>
          <w:szCs w:val="22"/>
          <w:lang w:val="en-US"/>
        </w:rPr>
      </w:pPr>
      <w:r>
        <w:t>11.3.112</w:t>
      </w:r>
      <w:r>
        <w:rPr>
          <w:rFonts w:ascii="Calibri" w:hAnsi="Calibri"/>
          <w:sz w:val="22"/>
          <w:szCs w:val="22"/>
          <w:lang w:val="en-US"/>
        </w:rPr>
        <w:tab/>
      </w:r>
      <w:r>
        <w:t>Redirection Indication</w:t>
      </w:r>
      <w:r>
        <w:tab/>
      </w:r>
      <w:r>
        <w:fldChar w:fldCharType="begin" w:fldLock="1"/>
      </w:r>
      <w:r>
        <w:instrText xml:space="preserve"> PAGEREF _Toc516735621 \h </w:instrText>
      </w:r>
      <w:r>
        <w:fldChar w:fldCharType="separate"/>
      </w:r>
      <w:r>
        <w:t>203</w:t>
      </w:r>
      <w:r>
        <w:fldChar w:fldCharType="end"/>
      </w:r>
    </w:p>
    <w:p w14:paraId="19E5796D" w14:textId="77777777" w:rsidR="00182AA7" w:rsidRDefault="00182AA7">
      <w:pPr>
        <w:pStyle w:val="TOC3"/>
        <w:rPr>
          <w:rFonts w:ascii="Calibri" w:hAnsi="Calibri"/>
          <w:sz w:val="22"/>
          <w:szCs w:val="22"/>
          <w:lang w:val="en-US"/>
        </w:rPr>
      </w:pPr>
      <w:r>
        <w:t>11.3.113</w:t>
      </w:r>
      <w:r>
        <w:rPr>
          <w:rFonts w:ascii="Calibri" w:hAnsi="Calibri"/>
          <w:sz w:val="22"/>
          <w:szCs w:val="22"/>
          <w:lang w:val="en-US"/>
        </w:rPr>
        <w:tab/>
      </w:r>
      <w:r>
        <w:t>Redirection Completed</w:t>
      </w:r>
      <w:r>
        <w:tab/>
      </w:r>
      <w:r>
        <w:fldChar w:fldCharType="begin" w:fldLock="1"/>
      </w:r>
      <w:r>
        <w:instrText xml:space="preserve"> PAGEREF _Toc516735622 \h </w:instrText>
      </w:r>
      <w:r>
        <w:fldChar w:fldCharType="separate"/>
      </w:r>
      <w:r>
        <w:t>203</w:t>
      </w:r>
      <w:r>
        <w:fldChar w:fldCharType="end"/>
      </w:r>
    </w:p>
    <w:p w14:paraId="13700E56" w14:textId="77777777" w:rsidR="00182AA7" w:rsidRDefault="00182AA7">
      <w:pPr>
        <w:pStyle w:val="TOC3"/>
        <w:rPr>
          <w:rFonts w:ascii="Calibri" w:hAnsi="Calibri"/>
          <w:sz w:val="22"/>
          <w:szCs w:val="22"/>
          <w:lang w:val="en-US"/>
        </w:rPr>
      </w:pPr>
      <w:r>
        <w:t>11.3.</w:t>
      </w:r>
      <w:r>
        <w:rPr>
          <w:lang w:eastAsia="zh-CN"/>
        </w:rPr>
        <w:t>114</w:t>
      </w:r>
      <w:r>
        <w:rPr>
          <w:rFonts w:ascii="Calibri" w:hAnsi="Calibri"/>
          <w:sz w:val="22"/>
          <w:szCs w:val="22"/>
          <w:lang w:val="en-US"/>
        </w:rPr>
        <w:tab/>
      </w:r>
      <w:r>
        <w:rPr>
          <w:lang w:eastAsia="zh-CN"/>
        </w:rPr>
        <w:t>Unconfirmed send state variable</w:t>
      </w:r>
      <w:r>
        <w:tab/>
      </w:r>
      <w:r>
        <w:fldChar w:fldCharType="begin" w:fldLock="1"/>
      </w:r>
      <w:r>
        <w:instrText xml:space="preserve"> PAGEREF _Toc516735623 \h </w:instrText>
      </w:r>
      <w:r>
        <w:fldChar w:fldCharType="separate"/>
      </w:r>
      <w:r>
        <w:t>204</w:t>
      </w:r>
      <w:r>
        <w:fldChar w:fldCharType="end"/>
      </w:r>
    </w:p>
    <w:p w14:paraId="4CE2B483" w14:textId="77777777" w:rsidR="00182AA7" w:rsidRDefault="00182AA7">
      <w:pPr>
        <w:pStyle w:val="TOC3"/>
        <w:rPr>
          <w:rFonts w:ascii="Calibri" w:hAnsi="Calibri"/>
          <w:sz w:val="22"/>
          <w:szCs w:val="22"/>
          <w:lang w:val="en-US"/>
        </w:rPr>
      </w:pPr>
      <w:r>
        <w:t>11.3.115</w:t>
      </w:r>
      <w:r>
        <w:rPr>
          <w:rFonts w:ascii="Calibri" w:hAnsi="Calibri"/>
          <w:sz w:val="22"/>
          <w:szCs w:val="22"/>
          <w:lang w:val="en-US"/>
        </w:rPr>
        <w:tab/>
      </w:r>
      <w:r>
        <w:t>IRAT Measurement Configuration</w:t>
      </w:r>
      <w:r>
        <w:tab/>
      </w:r>
      <w:r>
        <w:fldChar w:fldCharType="begin" w:fldLock="1"/>
      </w:r>
      <w:r>
        <w:instrText xml:space="preserve"> PAGEREF _Toc516735624 \h </w:instrText>
      </w:r>
      <w:r>
        <w:fldChar w:fldCharType="separate"/>
      </w:r>
      <w:r>
        <w:t>204</w:t>
      </w:r>
      <w:r>
        <w:fldChar w:fldCharType="end"/>
      </w:r>
    </w:p>
    <w:p w14:paraId="3033D311" w14:textId="77777777" w:rsidR="00182AA7" w:rsidRDefault="00182AA7">
      <w:pPr>
        <w:pStyle w:val="TOC3"/>
        <w:rPr>
          <w:rFonts w:ascii="Calibri" w:hAnsi="Calibri"/>
          <w:sz w:val="22"/>
          <w:szCs w:val="22"/>
          <w:lang w:val="en-US"/>
        </w:rPr>
      </w:pPr>
      <w:r>
        <w:t>11.3.11</w:t>
      </w:r>
      <w:r>
        <w:rPr>
          <w:lang w:eastAsia="zh-CN"/>
        </w:rPr>
        <w:t>6</w:t>
      </w:r>
      <w:r>
        <w:rPr>
          <w:rFonts w:ascii="Calibri" w:hAnsi="Calibri"/>
          <w:sz w:val="22"/>
          <w:szCs w:val="22"/>
          <w:lang w:val="en-US"/>
        </w:rPr>
        <w:tab/>
      </w:r>
      <w:r>
        <w:rPr>
          <w:lang w:eastAsia="zh-CN"/>
        </w:rPr>
        <w:t>SCI</w:t>
      </w:r>
      <w:r>
        <w:tab/>
      </w:r>
      <w:r>
        <w:fldChar w:fldCharType="begin" w:fldLock="1"/>
      </w:r>
      <w:r>
        <w:instrText xml:space="preserve"> PAGEREF _Toc516735625 \h </w:instrText>
      </w:r>
      <w:r>
        <w:fldChar w:fldCharType="separate"/>
      </w:r>
      <w:r>
        <w:t>205</w:t>
      </w:r>
      <w:r>
        <w:fldChar w:fldCharType="end"/>
      </w:r>
    </w:p>
    <w:p w14:paraId="4F3505F9" w14:textId="77777777" w:rsidR="00182AA7" w:rsidRDefault="00182AA7">
      <w:pPr>
        <w:pStyle w:val="TOC3"/>
        <w:rPr>
          <w:rFonts w:ascii="Calibri" w:hAnsi="Calibri"/>
          <w:sz w:val="22"/>
          <w:szCs w:val="22"/>
          <w:lang w:val="en-US"/>
        </w:rPr>
      </w:pPr>
      <w:r>
        <w:t>11.3.11</w:t>
      </w:r>
      <w:r>
        <w:rPr>
          <w:lang w:eastAsia="zh-CN"/>
        </w:rPr>
        <w:t>7</w:t>
      </w:r>
      <w:r>
        <w:rPr>
          <w:rFonts w:ascii="Calibri" w:hAnsi="Calibri"/>
          <w:sz w:val="22"/>
          <w:szCs w:val="22"/>
          <w:lang w:val="en-US"/>
        </w:rPr>
        <w:tab/>
      </w:r>
      <w:r>
        <w:t>GGSN/P-GW location</w:t>
      </w:r>
      <w:r>
        <w:tab/>
      </w:r>
      <w:r>
        <w:fldChar w:fldCharType="begin" w:fldLock="1"/>
      </w:r>
      <w:r>
        <w:instrText xml:space="preserve"> PAGEREF _Toc516735626 \h </w:instrText>
      </w:r>
      <w:r>
        <w:fldChar w:fldCharType="separate"/>
      </w:r>
      <w:r>
        <w:t>205</w:t>
      </w:r>
      <w:r>
        <w:fldChar w:fldCharType="end"/>
      </w:r>
    </w:p>
    <w:p w14:paraId="4032F048" w14:textId="77777777" w:rsidR="00182AA7" w:rsidRDefault="00182AA7">
      <w:pPr>
        <w:pStyle w:val="TOC3"/>
        <w:rPr>
          <w:rFonts w:ascii="Calibri" w:hAnsi="Calibri"/>
          <w:sz w:val="22"/>
          <w:szCs w:val="22"/>
          <w:lang w:val="en-US"/>
        </w:rPr>
      </w:pPr>
      <w:r>
        <w:t>11.3.118</w:t>
      </w:r>
      <w:r>
        <w:rPr>
          <w:rFonts w:ascii="Calibri" w:hAnsi="Calibri"/>
          <w:sz w:val="22"/>
          <w:szCs w:val="22"/>
          <w:lang w:val="en-US"/>
        </w:rPr>
        <w:tab/>
      </w:r>
      <w:r>
        <w:t>Selected PLMN ID</w:t>
      </w:r>
      <w:r>
        <w:tab/>
      </w:r>
      <w:r>
        <w:fldChar w:fldCharType="begin" w:fldLock="1"/>
      </w:r>
      <w:r>
        <w:instrText xml:space="preserve"> PAGEREF _Toc516735627 \h </w:instrText>
      </w:r>
      <w:r>
        <w:fldChar w:fldCharType="separate"/>
      </w:r>
      <w:r>
        <w:t>206</w:t>
      </w:r>
      <w:r>
        <w:fldChar w:fldCharType="end"/>
      </w:r>
    </w:p>
    <w:p w14:paraId="7D38D74A" w14:textId="77777777" w:rsidR="00182AA7" w:rsidRDefault="00182AA7">
      <w:pPr>
        <w:pStyle w:val="TOC3"/>
        <w:rPr>
          <w:rFonts w:ascii="Calibri" w:hAnsi="Calibri"/>
          <w:sz w:val="22"/>
          <w:szCs w:val="22"/>
          <w:lang w:val="en-US"/>
        </w:rPr>
      </w:pPr>
      <w:r>
        <w:t>11.3.11</w:t>
      </w:r>
      <w:r>
        <w:rPr>
          <w:lang w:eastAsia="zh-CN"/>
        </w:rPr>
        <w:t>9</w:t>
      </w:r>
      <w:r>
        <w:rPr>
          <w:rFonts w:ascii="Calibri" w:hAnsi="Calibri"/>
          <w:sz w:val="22"/>
          <w:szCs w:val="22"/>
          <w:lang w:val="en-US"/>
        </w:rPr>
        <w:tab/>
      </w:r>
      <w:r>
        <w:t>Priority Class Indicator</w:t>
      </w:r>
      <w:r>
        <w:tab/>
      </w:r>
      <w:r>
        <w:fldChar w:fldCharType="begin" w:fldLock="1"/>
      </w:r>
      <w:r>
        <w:instrText xml:space="preserve"> PAGEREF _Toc516735628 \h </w:instrText>
      </w:r>
      <w:r>
        <w:fldChar w:fldCharType="separate"/>
      </w:r>
      <w:r>
        <w:t>206</w:t>
      </w:r>
      <w:r>
        <w:fldChar w:fldCharType="end"/>
      </w:r>
    </w:p>
    <w:p w14:paraId="08A8299F" w14:textId="77777777" w:rsidR="00182AA7" w:rsidRDefault="00182AA7">
      <w:pPr>
        <w:pStyle w:val="TOC3"/>
        <w:rPr>
          <w:rFonts w:ascii="Calibri" w:hAnsi="Calibri"/>
          <w:sz w:val="22"/>
          <w:szCs w:val="22"/>
          <w:lang w:val="en-US"/>
        </w:rPr>
      </w:pPr>
      <w:r>
        <w:t>11.3.120</w:t>
      </w:r>
      <w:r>
        <w:rPr>
          <w:rFonts w:ascii="Calibri" w:hAnsi="Calibri"/>
          <w:sz w:val="22"/>
          <w:szCs w:val="22"/>
          <w:lang w:val="en-US"/>
        </w:rPr>
        <w:tab/>
      </w:r>
      <w:r>
        <w:t>Source Cell ID IE</w:t>
      </w:r>
      <w:r>
        <w:tab/>
      </w:r>
      <w:r>
        <w:fldChar w:fldCharType="begin" w:fldLock="1"/>
      </w:r>
      <w:r>
        <w:instrText xml:space="preserve"> PAGEREF _Toc516735629 \h </w:instrText>
      </w:r>
      <w:r>
        <w:fldChar w:fldCharType="separate"/>
      </w:r>
      <w:r>
        <w:t>206</w:t>
      </w:r>
      <w:r>
        <w:fldChar w:fldCharType="end"/>
      </w:r>
    </w:p>
    <w:p w14:paraId="3651766E" w14:textId="77777777" w:rsidR="00182AA7" w:rsidRDefault="00182AA7">
      <w:pPr>
        <w:pStyle w:val="TOC3"/>
        <w:rPr>
          <w:rFonts w:ascii="Calibri" w:hAnsi="Calibri"/>
          <w:sz w:val="22"/>
          <w:szCs w:val="22"/>
          <w:lang w:val="en-US"/>
        </w:rPr>
      </w:pPr>
      <w:r>
        <w:t>11.3.121</w:t>
      </w:r>
      <w:r>
        <w:rPr>
          <w:rFonts w:ascii="Calibri" w:hAnsi="Calibri"/>
          <w:sz w:val="22"/>
          <w:szCs w:val="22"/>
          <w:lang w:val="en-US"/>
        </w:rPr>
        <w:tab/>
      </w:r>
      <w:r>
        <w:t>IRAT Measurement Configuration (extended E-ARFCNs)</w:t>
      </w:r>
      <w:r>
        <w:tab/>
      </w:r>
      <w:r>
        <w:fldChar w:fldCharType="begin" w:fldLock="1"/>
      </w:r>
      <w:r>
        <w:instrText xml:space="preserve"> PAGEREF _Toc516735630 \h </w:instrText>
      </w:r>
      <w:r>
        <w:fldChar w:fldCharType="separate"/>
      </w:r>
      <w:r>
        <w:t>207</w:t>
      </w:r>
      <w:r>
        <w:fldChar w:fldCharType="end"/>
      </w:r>
    </w:p>
    <w:p w14:paraId="6E39203E" w14:textId="77777777" w:rsidR="00182AA7" w:rsidRDefault="00182AA7">
      <w:pPr>
        <w:pStyle w:val="TOC3"/>
        <w:rPr>
          <w:rFonts w:ascii="Calibri" w:hAnsi="Calibri"/>
          <w:sz w:val="22"/>
          <w:szCs w:val="22"/>
          <w:lang w:val="en-US"/>
        </w:rPr>
      </w:pPr>
      <w:r>
        <w:t>11.3.122</w:t>
      </w:r>
      <w:r>
        <w:rPr>
          <w:rFonts w:ascii="Calibri" w:hAnsi="Calibri"/>
          <w:sz w:val="22"/>
          <w:szCs w:val="22"/>
          <w:lang w:val="en-US"/>
        </w:rPr>
        <w:tab/>
      </w:r>
      <w:r>
        <w:t>eDRX Parameters</w:t>
      </w:r>
      <w:r>
        <w:tab/>
      </w:r>
      <w:r>
        <w:fldChar w:fldCharType="begin" w:fldLock="1"/>
      </w:r>
      <w:r>
        <w:instrText xml:space="preserve"> PAGEREF _Toc516735631 \h </w:instrText>
      </w:r>
      <w:r>
        <w:fldChar w:fldCharType="separate"/>
      </w:r>
      <w:r>
        <w:t>209</w:t>
      </w:r>
      <w:r>
        <w:fldChar w:fldCharType="end"/>
      </w:r>
    </w:p>
    <w:p w14:paraId="2096D2E7" w14:textId="77777777" w:rsidR="00182AA7" w:rsidRDefault="00182AA7">
      <w:pPr>
        <w:pStyle w:val="TOC3"/>
        <w:rPr>
          <w:rFonts w:ascii="Calibri" w:hAnsi="Calibri"/>
          <w:sz w:val="22"/>
          <w:szCs w:val="22"/>
          <w:lang w:val="en-US"/>
        </w:rPr>
      </w:pPr>
      <w:r>
        <w:t>11.3.123</w:t>
      </w:r>
      <w:r>
        <w:rPr>
          <w:rFonts w:ascii="Calibri" w:hAnsi="Calibri"/>
          <w:sz w:val="22"/>
          <w:szCs w:val="22"/>
          <w:lang w:val="en-US"/>
        </w:rPr>
        <w:tab/>
      </w:r>
      <w:r>
        <w:t>Time Until Next Paging Occasion</w:t>
      </w:r>
      <w:r>
        <w:tab/>
      </w:r>
      <w:r>
        <w:fldChar w:fldCharType="begin" w:fldLock="1"/>
      </w:r>
      <w:r>
        <w:instrText xml:space="preserve"> PAGEREF _Toc516735632 \h </w:instrText>
      </w:r>
      <w:r>
        <w:fldChar w:fldCharType="separate"/>
      </w:r>
      <w:r>
        <w:t>209</w:t>
      </w:r>
      <w:r>
        <w:fldChar w:fldCharType="end"/>
      </w:r>
    </w:p>
    <w:p w14:paraId="55259C71" w14:textId="77777777" w:rsidR="00182AA7" w:rsidRDefault="00182AA7">
      <w:pPr>
        <w:pStyle w:val="TOC3"/>
        <w:rPr>
          <w:rFonts w:ascii="Calibri" w:hAnsi="Calibri"/>
          <w:sz w:val="22"/>
          <w:szCs w:val="22"/>
          <w:lang w:val="en-US"/>
        </w:rPr>
      </w:pPr>
      <w:r>
        <w:t>11.3.124</w:t>
      </w:r>
      <w:r>
        <w:rPr>
          <w:rFonts w:ascii="Calibri" w:hAnsi="Calibri"/>
          <w:sz w:val="22"/>
          <w:szCs w:val="22"/>
          <w:lang w:val="en-US"/>
        </w:rPr>
        <w:tab/>
      </w:r>
      <w:r>
        <w:t>Coverage Class</w:t>
      </w:r>
      <w:r>
        <w:tab/>
      </w:r>
      <w:r>
        <w:fldChar w:fldCharType="begin" w:fldLock="1"/>
      </w:r>
      <w:r>
        <w:instrText xml:space="preserve"> PAGEREF _Toc516735633 \h </w:instrText>
      </w:r>
      <w:r>
        <w:fldChar w:fldCharType="separate"/>
      </w:r>
      <w:r>
        <w:t>210</w:t>
      </w:r>
      <w:r>
        <w:fldChar w:fldCharType="end"/>
      </w:r>
    </w:p>
    <w:p w14:paraId="1EEF818E" w14:textId="77777777" w:rsidR="00182AA7" w:rsidRDefault="00182AA7">
      <w:pPr>
        <w:pStyle w:val="TOC3"/>
        <w:rPr>
          <w:rFonts w:ascii="Calibri" w:hAnsi="Calibri"/>
          <w:sz w:val="22"/>
          <w:szCs w:val="22"/>
          <w:lang w:val="en-US"/>
        </w:rPr>
      </w:pPr>
      <w:r>
        <w:t>11.3.125</w:t>
      </w:r>
      <w:r>
        <w:rPr>
          <w:rFonts w:ascii="Calibri" w:hAnsi="Calibri"/>
          <w:sz w:val="22"/>
          <w:szCs w:val="22"/>
          <w:lang w:val="en-US"/>
        </w:rPr>
        <w:tab/>
      </w:r>
      <w:r>
        <w:t>Paging Attempt Information</w:t>
      </w:r>
      <w:r>
        <w:tab/>
      </w:r>
      <w:r>
        <w:fldChar w:fldCharType="begin" w:fldLock="1"/>
      </w:r>
      <w:r>
        <w:instrText xml:space="preserve"> PAGEREF _Toc516735634 \h </w:instrText>
      </w:r>
      <w:r>
        <w:fldChar w:fldCharType="separate"/>
      </w:r>
      <w:r>
        <w:t>210</w:t>
      </w:r>
      <w:r>
        <w:fldChar w:fldCharType="end"/>
      </w:r>
    </w:p>
    <w:p w14:paraId="6549EAA4" w14:textId="77777777" w:rsidR="00182AA7" w:rsidRDefault="00182AA7">
      <w:pPr>
        <w:pStyle w:val="TOC3"/>
        <w:rPr>
          <w:rFonts w:ascii="Calibri" w:hAnsi="Calibri"/>
          <w:sz w:val="22"/>
          <w:szCs w:val="22"/>
          <w:lang w:val="en-US"/>
        </w:rPr>
      </w:pPr>
      <w:r>
        <w:t>11.3.126</w:t>
      </w:r>
      <w:r>
        <w:rPr>
          <w:rFonts w:ascii="Calibri" w:hAnsi="Calibri"/>
          <w:sz w:val="22"/>
          <w:szCs w:val="22"/>
          <w:lang w:val="en-US"/>
        </w:rPr>
        <w:tab/>
      </w:r>
      <w:r>
        <w:t>Exception Report Flag</w:t>
      </w:r>
      <w:r>
        <w:tab/>
      </w:r>
      <w:r>
        <w:fldChar w:fldCharType="begin" w:fldLock="1"/>
      </w:r>
      <w:r>
        <w:instrText xml:space="preserve"> PAGEREF _Toc516735635 \h </w:instrText>
      </w:r>
      <w:r>
        <w:fldChar w:fldCharType="separate"/>
      </w:r>
      <w:r>
        <w:t>211</w:t>
      </w:r>
      <w:r>
        <w:fldChar w:fldCharType="end"/>
      </w:r>
    </w:p>
    <w:p w14:paraId="5FBB8F69" w14:textId="77777777" w:rsidR="00182AA7" w:rsidRDefault="00182AA7">
      <w:pPr>
        <w:pStyle w:val="TOC3"/>
        <w:rPr>
          <w:rFonts w:ascii="Calibri" w:hAnsi="Calibri"/>
          <w:sz w:val="22"/>
          <w:szCs w:val="22"/>
          <w:lang w:val="en-US"/>
        </w:rPr>
      </w:pPr>
      <w:r>
        <w:t>11.3.127</w:t>
      </w:r>
      <w:r>
        <w:rPr>
          <w:rFonts w:ascii="Calibri" w:hAnsi="Calibri"/>
          <w:sz w:val="22"/>
          <w:szCs w:val="22"/>
          <w:lang w:val="en-US"/>
        </w:rPr>
        <w:tab/>
      </w:r>
      <w:r>
        <w:t>Old Routing Area Identification</w:t>
      </w:r>
      <w:r>
        <w:tab/>
      </w:r>
      <w:r>
        <w:fldChar w:fldCharType="begin" w:fldLock="1"/>
      </w:r>
      <w:r>
        <w:instrText xml:space="preserve"> PAGEREF _Toc516735636 \h </w:instrText>
      </w:r>
      <w:r>
        <w:fldChar w:fldCharType="separate"/>
      </w:r>
      <w:r>
        <w:t>211</w:t>
      </w:r>
      <w:r>
        <w:fldChar w:fldCharType="end"/>
      </w:r>
    </w:p>
    <w:p w14:paraId="39799652" w14:textId="77777777" w:rsidR="00182AA7" w:rsidRDefault="00182AA7">
      <w:pPr>
        <w:pStyle w:val="TOC3"/>
        <w:rPr>
          <w:rFonts w:ascii="Calibri" w:hAnsi="Calibri"/>
          <w:sz w:val="22"/>
          <w:szCs w:val="22"/>
          <w:lang w:val="en-US"/>
        </w:rPr>
      </w:pPr>
      <w:r>
        <w:t>11.3.128</w:t>
      </w:r>
      <w:r>
        <w:rPr>
          <w:rFonts w:ascii="Calibri" w:hAnsi="Calibri"/>
          <w:sz w:val="22"/>
          <w:szCs w:val="22"/>
          <w:lang w:val="en-US"/>
        </w:rPr>
        <w:tab/>
      </w:r>
      <w:r>
        <w:t>Attach Indicator</w:t>
      </w:r>
      <w:r>
        <w:tab/>
      </w:r>
      <w:r>
        <w:fldChar w:fldCharType="begin" w:fldLock="1"/>
      </w:r>
      <w:r>
        <w:instrText xml:space="preserve"> PAGEREF _Toc516735637 \h </w:instrText>
      </w:r>
      <w:r>
        <w:fldChar w:fldCharType="separate"/>
      </w:r>
      <w:r>
        <w:t>212</w:t>
      </w:r>
      <w:r>
        <w:fldChar w:fldCharType="end"/>
      </w:r>
    </w:p>
    <w:p w14:paraId="0888A634" w14:textId="77777777" w:rsidR="00182AA7" w:rsidRDefault="00182AA7">
      <w:pPr>
        <w:pStyle w:val="TOC3"/>
        <w:rPr>
          <w:rFonts w:ascii="Calibri" w:hAnsi="Calibri"/>
          <w:sz w:val="22"/>
          <w:szCs w:val="22"/>
          <w:lang w:val="en-US"/>
        </w:rPr>
      </w:pPr>
      <w:r>
        <w:lastRenderedPageBreak/>
        <w:t>11.3.129</w:t>
      </w:r>
      <w:r>
        <w:rPr>
          <w:rFonts w:ascii="Calibri" w:hAnsi="Calibri"/>
          <w:sz w:val="22"/>
          <w:szCs w:val="22"/>
          <w:lang w:val="en-US"/>
        </w:rPr>
        <w:tab/>
      </w:r>
      <w:r>
        <w:t>PLMN Identity</w:t>
      </w:r>
      <w:r>
        <w:tab/>
      </w:r>
      <w:r>
        <w:fldChar w:fldCharType="begin" w:fldLock="1"/>
      </w:r>
      <w:r>
        <w:instrText xml:space="preserve"> PAGEREF _Toc516735638 \h </w:instrText>
      </w:r>
      <w:r>
        <w:fldChar w:fldCharType="separate"/>
      </w:r>
      <w:r>
        <w:t>212</w:t>
      </w:r>
      <w:r>
        <w:fldChar w:fldCharType="end"/>
      </w:r>
    </w:p>
    <w:p w14:paraId="7D5CC745" w14:textId="77777777" w:rsidR="00182AA7" w:rsidRDefault="00182AA7">
      <w:pPr>
        <w:pStyle w:val="TOC3"/>
        <w:rPr>
          <w:rFonts w:ascii="Calibri" w:hAnsi="Calibri"/>
          <w:sz w:val="22"/>
          <w:szCs w:val="22"/>
          <w:lang w:val="en-US"/>
        </w:rPr>
      </w:pPr>
      <w:r>
        <w:t>11.3.130</w:t>
      </w:r>
      <w:r>
        <w:rPr>
          <w:rFonts w:ascii="Calibri" w:hAnsi="Calibri"/>
          <w:sz w:val="22"/>
          <w:szCs w:val="22"/>
          <w:lang w:val="en-US"/>
        </w:rPr>
        <w:tab/>
      </w:r>
      <w:r>
        <w:t>MME Query</w:t>
      </w:r>
      <w:r>
        <w:tab/>
      </w:r>
      <w:r>
        <w:fldChar w:fldCharType="begin" w:fldLock="1"/>
      </w:r>
      <w:r>
        <w:instrText xml:space="preserve"> PAGEREF _Toc516735639 \h </w:instrText>
      </w:r>
      <w:r>
        <w:fldChar w:fldCharType="separate"/>
      </w:r>
      <w:r>
        <w:t>212</w:t>
      </w:r>
      <w:r>
        <w:fldChar w:fldCharType="end"/>
      </w:r>
    </w:p>
    <w:p w14:paraId="6B558C9D" w14:textId="77777777" w:rsidR="00182AA7" w:rsidRDefault="00182AA7">
      <w:pPr>
        <w:pStyle w:val="TOC3"/>
        <w:rPr>
          <w:rFonts w:ascii="Calibri" w:hAnsi="Calibri"/>
          <w:sz w:val="22"/>
          <w:szCs w:val="22"/>
          <w:lang w:val="en-US"/>
        </w:rPr>
      </w:pPr>
      <w:r>
        <w:t>11.3.131</w:t>
      </w:r>
      <w:r>
        <w:rPr>
          <w:rFonts w:ascii="Calibri" w:hAnsi="Calibri"/>
          <w:sz w:val="22"/>
          <w:szCs w:val="22"/>
          <w:lang w:val="en-US"/>
        </w:rPr>
        <w:tab/>
      </w:r>
      <w:r>
        <w:t>SGSN Group Identity</w:t>
      </w:r>
      <w:r>
        <w:tab/>
      </w:r>
      <w:r>
        <w:fldChar w:fldCharType="begin" w:fldLock="1"/>
      </w:r>
      <w:r>
        <w:instrText xml:space="preserve"> PAGEREF _Toc516735640 \h </w:instrText>
      </w:r>
      <w:r>
        <w:fldChar w:fldCharType="separate"/>
      </w:r>
      <w:r>
        <w:t>212</w:t>
      </w:r>
      <w:r>
        <w:fldChar w:fldCharType="end"/>
      </w:r>
    </w:p>
    <w:p w14:paraId="4C004843" w14:textId="77777777" w:rsidR="00182AA7" w:rsidRDefault="00182AA7">
      <w:pPr>
        <w:pStyle w:val="TOC3"/>
        <w:rPr>
          <w:rFonts w:ascii="Calibri" w:hAnsi="Calibri"/>
          <w:sz w:val="22"/>
          <w:szCs w:val="22"/>
          <w:lang w:val="en-US"/>
        </w:rPr>
      </w:pPr>
      <w:r>
        <w:t>11.3.132</w:t>
      </w:r>
      <w:r>
        <w:rPr>
          <w:rFonts w:ascii="Calibri" w:hAnsi="Calibri"/>
          <w:sz w:val="22"/>
          <w:szCs w:val="22"/>
          <w:lang w:val="en-US"/>
        </w:rPr>
        <w:tab/>
      </w:r>
      <w:r>
        <w:t>Additional P-TMSI</w:t>
      </w:r>
      <w:r>
        <w:tab/>
      </w:r>
      <w:r>
        <w:fldChar w:fldCharType="begin" w:fldLock="1"/>
      </w:r>
      <w:r>
        <w:instrText xml:space="preserve"> PAGEREF _Toc516735641 \h </w:instrText>
      </w:r>
      <w:r>
        <w:fldChar w:fldCharType="separate"/>
      </w:r>
      <w:r>
        <w:t>213</w:t>
      </w:r>
      <w:r>
        <w:fldChar w:fldCharType="end"/>
      </w:r>
    </w:p>
    <w:p w14:paraId="41E11B77" w14:textId="77777777" w:rsidR="00182AA7" w:rsidRDefault="00182AA7">
      <w:pPr>
        <w:pStyle w:val="TOC3"/>
        <w:rPr>
          <w:rFonts w:ascii="Calibri" w:hAnsi="Calibri"/>
          <w:sz w:val="22"/>
          <w:szCs w:val="22"/>
          <w:lang w:val="en-US"/>
        </w:rPr>
      </w:pPr>
      <w:r>
        <w:t>11.3.133</w:t>
      </w:r>
      <w:r>
        <w:rPr>
          <w:rFonts w:ascii="Calibri" w:hAnsi="Calibri"/>
          <w:sz w:val="22"/>
          <w:szCs w:val="22"/>
          <w:lang w:val="en-US"/>
        </w:rPr>
        <w:tab/>
      </w:r>
      <w:r>
        <w:t>UE Usage Type</w:t>
      </w:r>
      <w:r>
        <w:tab/>
      </w:r>
      <w:r>
        <w:fldChar w:fldCharType="begin" w:fldLock="1"/>
      </w:r>
      <w:r>
        <w:instrText xml:space="preserve"> PAGEREF _Toc516735642 \h </w:instrText>
      </w:r>
      <w:r>
        <w:fldChar w:fldCharType="separate"/>
      </w:r>
      <w:r>
        <w:t>213</w:t>
      </w:r>
      <w:r>
        <w:fldChar w:fldCharType="end"/>
      </w:r>
    </w:p>
    <w:p w14:paraId="73E777FF" w14:textId="77777777" w:rsidR="00182AA7" w:rsidRDefault="00182AA7">
      <w:pPr>
        <w:pStyle w:val="TOC3"/>
        <w:rPr>
          <w:rFonts w:ascii="Calibri" w:hAnsi="Calibri"/>
          <w:sz w:val="22"/>
          <w:szCs w:val="22"/>
          <w:lang w:val="en-US"/>
        </w:rPr>
      </w:pPr>
      <w:r>
        <w:t>11.3.134</w:t>
      </w:r>
      <w:r>
        <w:rPr>
          <w:rFonts w:ascii="Calibri" w:hAnsi="Calibri"/>
          <w:sz w:val="22"/>
          <w:szCs w:val="22"/>
          <w:lang w:val="en-US"/>
        </w:rPr>
        <w:tab/>
      </w:r>
      <w:r>
        <w:t>DCN-ID</w:t>
      </w:r>
      <w:r>
        <w:tab/>
      </w:r>
      <w:r>
        <w:fldChar w:fldCharType="begin" w:fldLock="1"/>
      </w:r>
      <w:r>
        <w:instrText xml:space="preserve"> PAGEREF _Toc516735643 \h </w:instrText>
      </w:r>
      <w:r>
        <w:fldChar w:fldCharType="separate"/>
      </w:r>
      <w:r>
        <w:t>213</w:t>
      </w:r>
      <w:r>
        <w:fldChar w:fldCharType="end"/>
      </w:r>
    </w:p>
    <w:p w14:paraId="11F374B0" w14:textId="77777777" w:rsidR="00182AA7" w:rsidRDefault="00182AA7">
      <w:pPr>
        <w:pStyle w:val="TOC3"/>
        <w:rPr>
          <w:rFonts w:ascii="Calibri" w:hAnsi="Calibri"/>
          <w:sz w:val="22"/>
          <w:szCs w:val="22"/>
          <w:lang w:val="en-US"/>
        </w:rPr>
      </w:pPr>
      <w:r>
        <w:t>11.3.135</w:t>
      </w:r>
      <w:r>
        <w:rPr>
          <w:rFonts w:ascii="Calibri" w:hAnsi="Calibri"/>
          <w:sz w:val="22"/>
          <w:szCs w:val="22"/>
          <w:lang w:val="en-US"/>
        </w:rPr>
        <w:tab/>
      </w:r>
      <w:r>
        <w:t>Void</w:t>
      </w:r>
      <w:r>
        <w:tab/>
      </w:r>
      <w:r>
        <w:fldChar w:fldCharType="begin" w:fldLock="1"/>
      </w:r>
      <w:r>
        <w:instrText xml:space="preserve"> PAGEREF _Toc516735644 \h </w:instrText>
      </w:r>
      <w:r>
        <w:fldChar w:fldCharType="separate"/>
      </w:r>
      <w:r>
        <w:t>214</w:t>
      </w:r>
      <w:r>
        <w:fldChar w:fldCharType="end"/>
      </w:r>
    </w:p>
    <w:p w14:paraId="43D051F0" w14:textId="77777777" w:rsidR="00182AA7" w:rsidRDefault="00182AA7">
      <w:pPr>
        <w:pStyle w:val="TOC3"/>
        <w:rPr>
          <w:rFonts w:ascii="Calibri" w:hAnsi="Calibri"/>
          <w:sz w:val="22"/>
          <w:szCs w:val="22"/>
          <w:lang w:val="en-US"/>
        </w:rPr>
      </w:pPr>
      <w:r>
        <w:t>11.3.136</w:t>
      </w:r>
      <w:r>
        <w:rPr>
          <w:rFonts w:ascii="Calibri" w:hAnsi="Calibri"/>
          <w:sz w:val="22"/>
          <w:szCs w:val="22"/>
          <w:lang w:val="en-US"/>
        </w:rPr>
        <w:tab/>
      </w:r>
      <w:r>
        <w:t>Multilateration Timer</w:t>
      </w:r>
      <w:r>
        <w:tab/>
      </w:r>
      <w:r>
        <w:fldChar w:fldCharType="begin" w:fldLock="1"/>
      </w:r>
      <w:r>
        <w:instrText xml:space="preserve"> PAGEREF _Toc516735645 \h </w:instrText>
      </w:r>
      <w:r>
        <w:fldChar w:fldCharType="separate"/>
      </w:r>
      <w:r>
        <w:t>214</w:t>
      </w:r>
      <w:r>
        <w:fldChar w:fldCharType="end"/>
      </w:r>
    </w:p>
    <w:p w14:paraId="29E44166" w14:textId="77777777" w:rsidR="00182AA7" w:rsidRDefault="00182AA7">
      <w:pPr>
        <w:pStyle w:val="TOC3"/>
        <w:rPr>
          <w:rFonts w:ascii="Calibri" w:hAnsi="Calibri"/>
          <w:sz w:val="22"/>
          <w:szCs w:val="22"/>
          <w:lang w:val="en-US"/>
        </w:rPr>
      </w:pPr>
      <w:r>
        <w:t>11.3.137</w:t>
      </w:r>
      <w:r>
        <w:rPr>
          <w:rFonts w:ascii="Calibri" w:hAnsi="Calibri"/>
          <w:sz w:val="22"/>
          <w:szCs w:val="22"/>
          <w:lang w:val="en-US"/>
        </w:rPr>
        <w:tab/>
      </w:r>
      <w:r>
        <w:t>Multilateration Timing Advance</w:t>
      </w:r>
      <w:r>
        <w:tab/>
      </w:r>
      <w:r>
        <w:fldChar w:fldCharType="begin" w:fldLock="1"/>
      </w:r>
      <w:r>
        <w:instrText xml:space="preserve"> PAGEREF _Toc516735646 \h </w:instrText>
      </w:r>
      <w:r>
        <w:fldChar w:fldCharType="separate"/>
      </w:r>
      <w:r>
        <w:t>214</w:t>
      </w:r>
      <w:r>
        <w:fldChar w:fldCharType="end"/>
      </w:r>
    </w:p>
    <w:p w14:paraId="34ADBE65" w14:textId="77777777" w:rsidR="00182AA7" w:rsidRDefault="00182AA7">
      <w:pPr>
        <w:pStyle w:val="TOC3"/>
        <w:rPr>
          <w:rFonts w:ascii="Calibri" w:hAnsi="Calibri"/>
          <w:sz w:val="22"/>
          <w:szCs w:val="22"/>
          <w:lang w:val="en-US"/>
        </w:rPr>
      </w:pPr>
      <w:r>
        <w:t>11.3.138</w:t>
      </w:r>
      <w:r>
        <w:rPr>
          <w:rFonts w:ascii="Calibri" w:hAnsi="Calibri"/>
          <w:sz w:val="22"/>
          <w:szCs w:val="22"/>
          <w:lang w:val="en-US"/>
        </w:rPr>
        <w:tab/>
      </w:r>
      <w:r>
        <w:t>MS Sync Accuracy</w:t>
      </w:r>
      <w:r>
        <w:tab/>
      </w:r>
      <w:r>
        <w:fldChar w:fldCharType="begin" w:fldLock="1"/>
      </w:r>
      <w:r>
        <w:instrText xml:space="preserve"> PAGEREF _Toc516735647 \h </w:instrText>
      </w:r>
      <w:r>
        <w:fldChar w:fldCharType="separate"/>
      </w:r>
      <w:r>
        <w:t>214</w:t>
      </w:r>
      <w:r>
        <w:fldChar w:fldCharType="end"/>
      </w:r>
    </w:p>
    <w:p w14:paraId="086E0874" w14:textId="77777777" w:rsidR="00182AA7" w:rsidRDefault="00182AA7">
      <w:pPr>
        <w:pStyle w:val="TOC3"/>
        <w:rPr>
          <w:rFonts w:ascii="Calibri" w:hAnsi="Calibri"/>
          <w:sz w:val="22"/>
          <w:szCs w:val="22"/>
          <w:lang w:val="en-US"/>
        </w:rPr>
      </w:pPr>
      <w:r>
        <w:t>11.3.139</w:t>
      </w:r>
      <w:r>
        <w:rPr>
          <w:rFonts w:ascii="Calibri" w:hAnsi="Calibri"/>
          <w:sz w:val="22"/>
          <w:szCs w:val="22"/>
          <w:lang w:val="en-US"/>
        </w:rPr>
        <w:tab/>
      </w:r>
      <w:r>
        <w:t>BTS Reception Accuracy Level</w:t>
      </w:r>
      <w:r>
        <w:tab/>
      </w:r>
      <w:r>
        <w:fldChar w:fldCharType="begin" w:fldLock="1"/>
      </w:r>
      <w:r>
        <w:instrText xml:space="preserve"> PAGEREF _Toc516735648 \h </w:instrText>
      </w:r>
      <w:r>
        <w:fldChar w:fldCharType="separate"/>
      </w:r>
      <w:r>
        <w:t>215</w:t>
      </w:r>
      <w:r>
        <w:fldChar w:fldCharType="end"/>
      </w:r>
    </w:p>
    <w:p w14:paraId="004702DE" w14:textId="77777777" w:rsidR="00182AA7" w:rsidRDefault="00182AA7">
      <w:pPr>
        <w:pStyle w:val="TOC3"/>
        <w:rPr>
          <w:rFonts w:ascii="Calibri" w:hAnsi="Calibri"/>
          <w:sz w:val="22"/>
          <w:szCs w:val="22"/>
          <w:lang w:val="en-US"/>
        </w:rPr>
      </w:pPr>
      <w:r>
        <w:t>11.3.140</w:t>
      </w:r>
      <w:r>
        <w:rPr>
          <w:rFonts w:ascii="Calibri" w:hAnsi="Calibri"/>
          <w:sz w:val="22"/>
          <w:szCs w:val="22"/>
          <w:lang w:val="en-US"/>
        </w:rPr>
        <w:tab/>
      </w:r>
      <w:r>
        <w:t>Timing Advance Request (TAR)</w:t>
      </w:r>
      <w:r>
        <w:tab/>
      </w:r>
      <w:r>
        <w:fldChar w:fldCharType="begin" w:fldLock="1"/>
      </w:r>
      <w:r>
        <w:instrText xml:space="preserve"> PAGEREF _Toc516735649 \h </w:instrText>
      </w:r>
      <w:r>
        <w:fldChar w:fldCharType="separate"/>
      </w:r>
      <w:r>
        <w:t>215</w:t>
      </w:r>
      <w:r>
        <w:fldChar w:fldCharType="end"/>
      </w:r>
    </w:p>
    <w:p w14:paraId="3F459F05" w14:textId="77777777" w:rsidR="00182AA7" w:rsidRDefault="00182AA7">
      <w:pPr>
        <w:pStyle w:val="TOC3"/>
        <w:rPr>
          <w:rFonts w:ascii="Calibri" w:hAnsi="Calibri"/>
          <w:sz w:val="22"/>
          <w:szCs w:val="22"/>
          <w:lang w:val="en-US"/>
        </w:rPr>
      </w:pPr>
      <w:r w:rsidRPr="00182AA7">
        <w:t>11.3.141</w:t>
      </w:r>
      <w:r w:rsidRPr="00182AA7">
        <w:rPr>
          <w:rFonts w:ascii="Calibri" w:hAnsi="Calibri"/>
          <w:sz w:val="22"/>
          <w:szCs w:val="22"/>
          <w:lang w:val="en-US"/>
        </w:rPr>
        <w:tab/>
      </w:r>
      <w:r w:rsidRPr="00A22596">
        <w:rPr>
          <w:rFonts w:cs="Arial"/>
          <w:color w:val="000000"/>
        </w:rPr>
        <w:t>Enhanced Coverage Additional Information</w:t>
      </w:r>
      <w:r>
        <w:tab/>
      </w:r>
      <w:r>
        <w:fldChar w:fldCharType="begin" w:fldLock="1"/>
      </w:r>
      <w:r>
        <w:instrText xml:space="preserve"> PAGEREF _Toc516735650 \h </w:instrText>
      </w:r>
      <w:r>
        <w:fldChar w:fldCharType="separate"/>
      </w:r>
      <w:r>
        <w:t>215</w:t>
      </w:r>
      <w:r>
        <w:fldChar w:fldCharType="end"/>
      </w:r>
    </w:p>
    <w:p w14:paraId="6CF24846" w14:textId="77777777" w:rsidR="00182AA7" w:rsidRDefault="00182AA7">
      <w:pPr>
        <w:pStyle w:val="TOC3"/>
        <w:rPr>
          <w:rFonts w:ascii="Calibri" w:hAnsi="Calibri"/>
          <w:sz w:val="22"/>
          <w:szCs w:val="22"/>
          <w:lang w:val="en-US"/>
        </w:rPr>
      </w:pPr>
      <w:r>
        <w:t>11.3.142</w:t>
      </w:r>
      <w:r>
        <w:rPr>
          <w:rFonts w:ascii="Calibri" w:hAnsi="Calibri"/>
          <w:sz w:val="22"/>
          <w:szCs w:val="22"/>
          <w:lang w:val="en-US"/>
        </w:rPr>
        <w:tab/>
      </w:r>
      <w:r>
        <w:t>MTA Access Security Required(MTASR)</w:t>
      </w:r>
      <w:r>
        <w:tab/>
      </w:r>
      <w:r>
        <w:fldChar w:fldCharType="begin" w:fldLock="1"/>
      </w:r>
      <w:r>
        <w:instrText xml:space="preserve"> PAGEREF _Toc516735651 \h </w:instrText>
      </w:r>
      <w:r>
        <w:fldChar w:fldCharType="separate"/>
      </w:r>
      <w:r>
        <w:t>216</w:t>
      </w:r>
      <w:r>
        <w:fldChar w:fldCharType="end"/>
      </w:r>
    </w:p>
    <w:p w14:paraId="25CB9C45" w14:textId="77777777" w:rsidR="00182AA7" w:rsidRDefault="00182AA7">
      <w:pPr>
        <w:pStyle w:val="TOC3"/>
        <w:rPr>
          <w:rFonts w:ascii="Calibri" w:hAnsi="Calibri"/>
          <w:sz w:val="22"/>
          <w:szCs w:val="22"/>
          <w:lang w:val="en-US"/>
        </w:rPr>
      </w:pPr>
      <w:r>
        <w:t>11.3.143</w:t>
      </w:r>
      <w:r>
        <w:rPr>
          <w:rFonts w:ascii="Calibri" w:hAnsi="Calibri"/>
          <w:sz w:val="22"/>
          <w:szCs w:val="22"/>
          <w:lang w:val="en-US"/>
        </w:rPr>
        <w:tab/>
      </w:r>
      <w:r>
        <w:t>MTA Sequence</w:t>
      </w:r>
      <w:r>
        <w:tab/>
      </w:r>
      <w:r>
        <w:fldChar w:fldCharType="begin" w:fldLock="1"/>
      </w:r>
      <w:r>
        <w:instrText xml:space="preserve"> PAGEREF _Toc516735652 \h </w:instrText>
      </w:r>
      <w:r>
        <w:fldChar w:fldCharType="separate"/>
      </w:r>
      <w:r>
        <w:t>216</w:t>
      </w:r>
      <w:r>
        <w:fldChar w:fldCharType="end"/>
      </w:r>
    </w:p>
    <w:p w14:paraId="0F36B9D8" w14:textId="77777777" w:rsidR="00182AA7" w:rsidRDefault="00182AA7">
      <w:pPr>
        <w:pStyle w:val="TOC3"/>
        <w:rPr>
          <w:rFonts w:ascii="Calibri" w:hAnsi="Calibri"/>
          <w:sz w:val="22"/>
          <w:szCs w:val="22"/>
          <w:lang w:val="en-US"/>
        </w:rPr>
      </w:pPr>
      <w:r>
        <w:t>11.3.144</w:t>
      </w:r>
      <w:r>
        <w:rPr>
          <w:rFonts w:ascii="Calibri" w:hAnsi="Calibri"/>
          <w:sz w:val="22"/>
          <w:szCs w:val="22"/>
          <w:lang w:val="en-US"/>
        </w:rPr>
        <w:tab/>
      </w:r>
      <w:r>
        <w:t>MTA Signature</w:t>
      </w:r>
      <w:r>
        <w:tab/>
      </w:r>
      <w:r>
        <w:fldChar w:fldCharType="begin" w:fldLock="1"/>
      </w:r>
      <w:r>
        <w:instrText xml:space="preserve"> PAGEREF _Toc516735653 \h </w:instrText>
      </w:r>
      <w:r>
        <w:fldChar w:fldCharType="separate"/>
      </w:r>
      <w:r>
        <w:t>216</w:t>
      </w:r>
      <w:r>
        <w:fldChar w:fldCharType="end"/>
      </w:r>
    </w:p>
    <w:p w14:paraId="41843E7A" w14:textId="77777777" w:rsidR="00182AA7" w:rsidRDefault="00182AA7">
      <w:pPr>
        <w:pStyle w:val="TOC1"/>
        <w:rPr>
          <w:rFonts w:ascii="Calibri" w:hAnsi="Calibri"/>
          <w:szCs w:val="22"/>
          <w:lang w:val="en-US"/>
        </w:rPr>
      </w:pPr>
      <w:r>
        <w:t>12</w:t>
      </w:r>
      <w:r>
        <w:rPr>
          <w:rFonts w:ascii="Calibri" w:hAnsi="Calibri"/>
          <w:szCs w:val="22"/>
          <w:lang w:val="en-US"/>
        </w:rPr>
        <w:tab/>
      </w:r>
      <w:r>
        <w:t>List of system variables</w:t>
      </w:r>
      <w:r>
        <w:tab/>
      </w:r>
      <w:r>
        <w:fldChar w:fldCharType="begin" w:fldLock="1"/>
      </w:r>
      <w:r>
        <w:instrText xml:space="preserve"> PAGEREF _Toc516735654 \h </w:instrText>
      </w:r>
      <w:r>
        <w:fldChar w:fldCharType="separate"/>
      </w:r>
      <w:r>
        <w:t>217</w:t>
      </w:r>
      <w:r>
        <w:fldChar w:fldCharType="end"/>
      </w:r>
    </w:p>
    <w:p w14:paraId="095DB234" w14:textId="77777777" w:rsidR="00182AA7" w:rsidRDefault="00182AA7">
      <w:pPr>
        <w:pStyle w:val="TOC2"/>
        <w:rPr>
          <w:rFonts w:ascii="Calibri" w:hAnsi="Calibri"/>
          <w:sz w:val="22"/>
          <w:szCs w:val="22"/>
          <w:lang w:val="en-US"/>
        </w:rPr>
      </w:pPr>
      <w:r>
        <w:t>12.1</w:t>
      </w:r>
      <w:r>
        <w:rPr>
          <w:rFonts w:ascii="Calibri" w:hAnsi="Calibri"/>
          <w:sz w:val="22"/>
          <w:szCs w:val="22"/>
          <w:lang w:val="en-US"/>
        </w:rPr>
        <w:tab/>
      </w:r>
      <w:r>
        <w:t>General Variables</w:t>
      </w:r>
      <w:r>
        <w:tab/>
      </w:r>
      <w:r>
        <w:fldChar w:fldCharType="begin" w:fldLock="1"/>
      </w:r>
      <w:r>
        <w:instrText xml:space="preserve"> PAGEREF _Toc516735655 \h </w:instrText>
      </w:r>
      <w:r>
        <w:fldChar w:fldCharType="separate"/>
      </w:r>
      <w:r>
        <w:t>217</w:t>
      </w:r>
      <w:r>
        <w:fldChar w:fldCharType="end"/>
      </w:r>
    </w:p>
    <w:p w14:paraId="6A8A2D3C" w14:textId="77777777" w:rsidR="00182AA7" w:rsidRDefault="00182AA7">
      <w:pPr>
        <w:pStyle w:val="TOC2"/>
        <w:rPr>
          <w:rFonts w:ascii="Calibri" w:hAnsi="Calibri"/>
          <w:sz w:val="22"/>
          <w:szCs w:val="22"/>
          <w:lang w:val="en-US"/>
        </w:rPr>
      </w:pPr>
      <w:r>
        <w:t>12.2</w:t>
      </w:r>
      <w:r>
        <w:rPr>
          <w:rFonts w:ascii="Calibri" w:hAnsi="Calibri"/>
          <w:sz w:val="22"/>
          <w:szCs w:val="22"/>
          <w:lang w:val="en-US"/>
        </w:rPr>
        <w:tab/>
      </w:r>
      <w:r>
        <w:t>Flow control variables</w:t>
      </w:r>
      <w:r>
        <w:tab/>
      </w:r>
      <w:r>
        <w:fldChar w:fldCharType="begin" w:fldLock="1"/>
      </w:r>
      <w:r>
        <w:instrText xml:space="preserve"> PAGEREF _Toc516735656 \h </w:instrText>
      </w:r>
      <w:r>
        <w:fldChar w:fldCharType="separate"/>
      </w:r>
      <w:r>
        <w:t>217</w:t>
      </w:r>
      <w:r>
        <w:fldChar w:fldCharType="end"/>
      </w:r>
    </w:p>
    <w:p w14:paraId="51F6476A" w14:textId="77777777" w:rsidR="00182AA7" w:rsidRDefault="00182AA7" w:rsidP="00182AA7">
      <w:pPr>
        <w:pStyle w:val="TOC8"/>
        <w:rPr>
          <w:rFonts w:ascii="Calibri" w:hAnsi="Calibri"/>
          <w:b w:val="0"/>
          <w:szCs w:val="22"/>
          <w:lang w:val="en-US"/>
        </w:rPr>
      </w:pPr>
      <w:r>
        <w:t>Annex A (informative):</w:t>
      </w:r>
      <w:r>
        <w:tab/>
        <w:t>Change history</w:t>
      </w:r>
      <w:r>
        <w:tab/>
      </w:r>
      <w:r>
        <w:fldChar w:fldCharType="begin" w:fldLock="1"/>
      </w:r>
      <w:r>
        <w:instrText xml:space="preserve"> PAGEREF _Toc516735657 \h </w:instrText>
      </w:r>
      <w:r>
        <w:fldChar w:fldCharType="separate"/>
      </w:r>
      <w:r>
        <w:t>219</w:t>
      </w:r>
      <w:r>
        <w:fldChar w:fldCharType="end"/>
      </w:r>
    </w:p>
    <w:p w14:paraId="701E8792" w14:textId="77777777" w:rsidR="00C66CA5" w:rsidRPr="00986C32" w:rsidRDefault="00182AA7" w:rsidP="00C66CA5">
      <w:r>
        <w:rPr>
          <w:noProof/>
          <w:sz w:val="22"/>
        </w:rPr>
        <w:fldChar w:fldCharType="end"/>
      </w:r>
    </w:p>
    <w:p w14:paraId="5E43D29D" w14:textId="77777777" w:rsidR="00C66CA5" w:rsidRPr="00986C32" w:rsidRDefault="00C66CA5" w:rsidP="00C66CA5">
      <w:pPr>
        <w:pStyle w:val="Heading1"/>
      </w:pPr>
      <w:r w:rsidRPr="00986C32">
        <w:br w:type="page"/>
      </w:r>
      <w:bookmarkStart w:id="2" w:name="_Toc516735041"/>
      <w:r w:rsidRPr="00986C32">
        <w:lastRenderedPageBreak/>
        <w:t>Foreword</w:t>
      </w:r>
      <w:bookmarkEnd w:id="2"/>
    </w:p>
    <w:p w14:paraId="6AF3C47F" w14:textId="77777777" w:rsidR="00C66CA5" w:rsidRPr="00986C32" w:rsidRDefault="00C66CA5" w:rsidP="00C66CA5">
      <w:r w:rsidRPr="00986C32">
        <w:t>This Technical Specification has been produced by the 3</w:t>
      </w:r>
      <w:r w:rsidRPr="00986C32">
        <w:rPr>
          <w:vertAlign w:val="superscript"/>
        </w:rPr>
        <w:t>rd</w:t>
      </w:r>
      <w:r w:rsidRPr="00986C32">
        <w:t xml:space="preserve"> Generation Partnership Project (3GPP).</w:t>
      </w:r>
    </w:p>
    <w:p w14:paraId="24C638D2" w14:textId="77777777" w:rsidR="00C66CA5" w:rsidRPr="00986C32" w:rsidRDefault="00C66CA5" w:rsidP="00C66CA5">
      <w:r w:rsidRPr="00986C32">
        <w:t>The present document specifies or references procedures used on the Base Station System (BSS) to Serving GPRS Support Node (SGSN) interface for control of GSM packet data services within the digital cellular telecommunications system (Phase 2+).</w:t>
      </w:r>
    </w:p>
    <w:p w14:paraId="637E8D5B" w14:textId="77777777" w:rsidR="00C66CA5" w:rsidRPr="00986C32" w:rsidRDefault="00C66CA5" w:rsidP="00C66CA5">
      <w:r w:rsidRPr="00986C3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01B753" w14:textId="77777777" w:rsidR="00C66CA5" w:rsidRPr="00986C32" w:rsidRDefault="00C66CA5" w:rsidP="00C66CA5">
      <w:pPr>
        <w:pStyle w:val="B1"/>
      </w:pPr>
      <w:r w:rsidRPr="00986C32">
        <w:t>Version x.y.z</w:t>
      </w:r>
    </w:p>
    <w:p w14:paraId="21E2A7C6" w14:textId="77777777" w:rsidR="00C66CA5" w:rsidRPr="00986C32" w:rsidRDefault="00C66CA5" w:rsidP="00C66CA5">
      <w:pPr>
        <w:pStyle w:val="B1"/>
      </w:pPr>
      <w:r w:rsidRPr="00986C32">
        <w:t>where:</w:t>
      </w:r>
    </w:p>
    <w:p w14:paraId="0F4B0863" w14:textId="77777777" w:rsidR="00C66CA5" w:rsidRPr="00986C32" w:rsidRDefault="00C66CA5" w:rsidP="00C66CA5">
      <w:pPr>
        <w:pStyle w:val="B2"/>
      </w:pPr>
      <w:r w:rsidRPr="00986C32">
        <w:t>x</w:t>
      </w:r>
      <w:r w:rsidRPr="00986C32">
        <w:tab/>
        <w:t>the first digit:</w:t>
      </w:r>
    </w:p>
    <w:p w14:paraId="4C8D6CF2" w14:textId="77777777" w:rsidR="00C66CA5" w:rsidRPr="00986C32" w:rsidRDefault="00C66CA5" w:rsidP="00C66CA5">
      <w:pPr>
        <w:pStyle w:val="B3"/>
      </w:pPr>
      <w:r w:rsidRPr="00986C32">
        <w:t>1</w:t>
      </w:r>
      <w:r w:rsidRPr="00986C32">
        <w:tab/>
        <w:t>presented to TSG for information;</w:t>
      </w:r>
    </w:p>
    <w:p w14:paraId="6899557B" w14:textId="77777777" w:rsidR="00C66CA5" w:rsidRPr="00986C32" w:rsidRDefault="00C66CA5" w:rsidP="00C66CA5">
      <w:pPr>
        <w:pStyle w:val="B3"/>
      </w:pPr>
      <w:r w:rsidRPr="00986C32">
        <w:t>2</w:t>
      </w:r>
      <w:r w:rsidRPr="00986C32">
        <w:tab/>
        <w:t>presented to TSG for approval;</w:t>
      </w:r>
    </w:p>
    <w:p w14:paraId="5D713A28" w14:textId="77777777" w:rsidR="00C66CA5" w:rsidRPr="00986C32" w:rsidRDefault="00C66CA5" w:rsidP="00C66CA5">
      <w:pPr>
        <w:pStyle w:val="B3"/>
      </w:pPr>
      <w:r w:rsidRPr="00986C32">
        <w:t>3</w:t>
      </w:r>
      <w:r w:rsidRPr="00986C32">
        <w:tab/>
        <w:t>or greater indicates TSG approved document under change control.</w:t>
      </w:r>
    </w:p>
    <w:p w14:paraId="5BD0EEA4" w14:textId="77777777" w:rsidR="00C66CA5" w:rsidRPr="00986C32" w:rsidRDefault="00C66CA5" w:rsidP="00C66CA5">
      <w:pPr>
        <w:pStyle w:val="B2"/>
      </w:pPr>
      <w:r w:rsidRPr="00986C32">
        <w:t>y</w:t>
      </w:r>
      <w:r w:rsidRPr="00986C32">
        <w:tab/>
        <w:t>the second digit is incremented for all changes of substance, i.e. technical enhancements, corrections, updates, etc.</w:t>
      </w:r>
    </w:p>
    <w:p w14:paraId="795FE8CF" w14:textId="77777777" w:rsidR="00C66CA5" w:rsidRPr="00986C32" w:rsidRDefault="00C66CA5" w:rsidP="00C66CA5">
      <w:pPr>
        <w:pStyle w:val="B2"/>
      </w:pPr>
      <w:r w:rsidRPr="00986C32">
        <w:t>z</w:t>
      </w:r>
      <w:r w:rsidRPr="00986C32">
        <w:tab/>
        <w:t>the third digit is incremented when editorial only changes have been incorporated in the document.</w:t>
      </w:r>
    </w:p>
    <w:p w14:paraId="6F73483B" w14:textId="77777777" w:rsidR="00C66CA5" w:rsidRPr="00986C32" w:rsidRDefault="00C66CA5" w:rsidP="00C66CA5">
      <w:pPr>
        <w:pStyle w:val="Heading1"/>
      </w:pPr>
      <w:r w:rsidRPr="00986C32">
        <w:br w:type="page"/>
      </w:r>
      <w:bookmarkStart w:id="3" w:name="_Toc516735042"/>
      <w:r w:rsidRPr="00986C32">
        <w:lastRenderedPageBreak/>
        <w:t>1</w:t>
      </w:r>
      <w:r w:rsidRPr="00986C32">
        <w:tab/>
        <w:t>Scope</w:t>
      </w:r>
      <w:bookmarkEnd w:id="3"/>
    </w:p>
    <w:p w14:paraId="34A6E32A" w14:textId="77777777" w:rsidR="00C66CA5" w:rsidRPr="00986C32" w:rsidRDefault="00C66CA5" w:rsidP="00C66CA5">
      <w:r w:rsidRPr="00986C32">
        <w:t>The present document specifies or references procedures used on the Base Station System (BSS) to Serving GPRS Support Node (SGSN) interface for control of GSM packet data services.</w:t>
      </w:r>
    </w:p>
    <w:p w14:paraId="0165931C" w14:textId="77777777" w:rsidR="00C66CA5" w:rsidRPr="00986C32" w:rsidRDefault="00C66CA5" w:rsidP="00C66CA5">
      <w:r w:rsidRPr="00986C32">
        <w:t>The functional split between BSS and SGSN is defined in 3GPP TS 23.060 which states that a BSS is responsible for local radio resource allocation. The required procedures between BSS and SGSN are defined in detail in the present document.</w:t>
      </w:r>
    </w:p>
    <w:p w14:paraId="30C94C46" w14:textId="77777777" w:rsidR="00C66CA5" w:rsidRPr="00986C32" w:rsidRDefault="00C66CA5" w:rsidP="00C66CA5">
      <w:pPr>
        <w:pStyle w:val="Heading1"/>
      </w:pPr>
      <w:bookmarkStart w:id="4" w:name="_Toc516735043"/>
      <w:r w:rsidRPr="00986C32">
        <w:t>2</w:t>
      </w:r>
      <w:r w:rsidRPr="00986C32">
        <w:tab/>
        <w:t>References</w:t>
      </w:r>
      <w:bookmarkEnd w:id="4"/>
    </w:p>
    <w:p w14:paraId="357FEEA0" w14:textId="77777777" w:rsidR="00C66CA5" w:rsidRPr="00986C32" w:rsidRDefault="00C66CA5" w:rsidP="00C66CA5">
      <w:r w:rsidRPr="00986C32">
        <w:t>The following documents contain provisions which, through reference in this text, constitute provisions of the present document.</w:t>
      </w:r>
    </w:p>
    <w:p w14:paraId="07F24343" w14:textId="77777777" w:rsidR="00C66CA5" w:rsidRPr="00986C32" w:rsidRDefault="00C66CA5" w:rsidP="00C66CA5">
      <w:pPr>
        <w:pStyle w:val="B1"/>
      </w:pPr>
      <w:r>
        <w:t>-</w:t>
      </w:r>
      <w:r>
        <w:tab/>
      </w:r>
      <w:r w:rsidRPr="00986C32">
        <w:t>References are either specific (identified by date of publication, edition number, version number, etc.) or non</w:t>
      </w:r>
      <w:r w:rsidRPr="00986C32">
        <w:noBreakHyphen/>
        <w:t>specific.</w:t>
      </w:r>
    </w:p>
    <w:p w14:paraId="740B15F0" w14:textId="77777777" w:rsidR="00C66CA5" w:rsidRPr="00986C32" w:rsidRDefault="00C66CA5" w:rsidP="00C66CA5">
      <w:pPr>
        <w:pStyle w:val="B1"/>
      </w:pPr>
      <w:r>
        <w:t>-</w:t>
      </w:r>
      <w:r>
        <w:tab/>
      </w:r>
      <w:r w:rsidRPr="00986C32">
        <w:t>For a specific reference, subsequent revisions do not apply.</w:t>
      </w:r>
    </w:p>
    <w:p w14:paraId="685585A8" w14:textId="77777777" w:rsidR="00C66CA5" w:rsidRPr="00986C32" w:rsidRDefault="00C66CA5" w:rsidP="00C66CA5">
      <w:pPr>
        <w:pStyle w:val="B1"/>
      </w:pPr>
      <w:r>
        <w:t>-</w:t>
      </w:r>
      <w:r>
        <w:tab/>
      </w:r>
      <w:r w:rsidRPr="00986C32">
        <w:t xml:space="preserve">For a non-specific reference, the latest version applies. In the case of a reference to a 3GPP document (including a GSM document), a non-specific reference implicitly refers to the latest version of that document </w:t>
      </w:r>
      <w:r w:rsidRPr="00986C32">
        <w:rPr>
          <w:i/>
          <w:iCs/>
        </w:rPr>
        <w:t>in the same Release as the present document</w:t>
      </w:r>
      <w:r w:rsidRPr="00986C32">
        <w:t>.</w:t>
      </w:r>
    </w:p>
    <w:p w14:paraId="33F56668" w14:textId="77777777" w:rsidR="00C66CA5" w:rsidRPr="00986C32" w:rsidRDefault="00C66CA5" w:rsidP="00C66CA5">
      <w:pPr>
        <w:pStyle w:val="EX"/>
      </w:pPr>
      <w:r w:rsidRPr="00986C32">
        <w:t>[1]</w:t>
      </w:r>
      <w:r w:rsidRPr="00986C32">
        <w:tab/>
        <w:t>3GPP TR 21.905: "Vocabulary for 3GPP Specifications".</w:t>
      </w:r>
    </w:p>
    <w:p w14:paraId="68667E98" w14:textId="77777777" w:rsidR="00C66CA5" w:rsidRPr="00986C32" w:rsidRDefault="00C66CA5" w:rsidP="00C66CA5">
      <w:pPr>
        <w:pStyle w:val="EX"/>
      </w:pPr>
      <w:r w:rsidRPr="00986C32">
        <w:t>[2]</w:t>
      </w:r>
      <w:r w:rsidRPr="00986C32">
        <w:tab/>
        <w:t>(void).</w:t>
      </w:r>
    </w:p>
    <w:p w14:paraId="3F136CC1" w14:textId="77777777" w:rsidR="00C66CA5" w:rsidRPr="00986C32" w:rsidRDefault="00C66CA5" w:rsidP="00C66CA5">
      <w:pPr>
        <w:pStyle w:val="EX"/>
      </w:pPr>
      <w:r w:rsidRPr="00986C32">
        <w:t>[3]</w:t>
      </w:r>
      <w:r w:rsidRPr="00986C32">
        <w:tab/>
        <w:t>(void).</w:t>
      </w:r>
    </w:p>
    <w:p w14:paraId="673FF24A" w14:textId="77777777" w:rsidR="00C66CA5" w:rsidRPr="00986C32" w:rsidRDefault="00C66CA5" w:rsidP="00C66CA5">
      <w:pPr>
        <w:pStyle w:val="EX"/>
      </w:pPr>
      <w:r w:rsidRPr="00986C32">
        <w:t>[4]</w:t>
      </w:r>
      <w:r w:rsidRPr="00986C32">
        <w:tab/>
        <w:t>(void).</w:t>
      </w:r>
    </w:p>
    <w:p w14:paraId="1B3EFA58" w14:textId="77777777" w:rsidR="00C66CA5" w:rsidRPr="00986C32" w:rsidRDefault="00C66CA5" w:rsidP="00C66CA5">
      <w:pPr>
        <w:pStyle w:val="EX"/>
      </w:pPr>
      <w:r w:rsidRPr="00986C32">
        <w:t>[5]</w:t>
      </w:r>
      <w:r w:rsidRPr="00986C32">
        <w:tab/>
        <w:t>(void).</w:t>
      </w:r>
    </w:p>
    <w:p w14:paraId="5A16C64D" w14:textId="77777777" w:rsidR="00C66CA5" w:rsidRPr="00986C32" w:rsidRDefault="00C66CA5" w:rsidP="00C66CA5">
      <w:pPr>
        <w:pStyle w:val="EX"/>
      </w:pPr>
      <w:r w:rsidRPr="00986C32">
        <w:t>[6]</w:t>
      </w:r>
      <w:r w:rsidRPr="00986C32">
        <w:tab/>
        <w:t>(void).</w:t>
      </w:r>
    </w:p>
    <w:p w14:paraId="36C26AFD" w14:textId="77777777" w:rsidR="00C66CA5" w:rsidRPr="00986C32" w:rsidRDefault="00C66CA5" w:rsidP="00C66CA5">
      <w:pPr>
        <w:pStyle w:val="EX"/>
      </w:pPr>
      <w:r w:rsidRPr="00986C32">
        <w:t>[7]</w:t>
      </w:r>
      <w:r w:rsidRPr="00986C32">
        <w:tab/>
        <w:t>3GPP TS 23.060: "General Packet Radio Service (GPRS); Service Description; Stage 2".</w:t>
      </w:r>
    </w:p>
    <w:p w14:paraId="5B8F3EC8" w14:textId="77777777" w:rsidR="00C66CA5" w:rsidRPr="00986C32" w:rsidRDefault="00C66CA5" w:rsidP="00C66CA5">
      <w:pPr>
        <w:pStyle w:val="EX"/>
      </w:pPr>
      <w:r w:rsidRPr="00986C32">
        <w:t>[8]</w:t>
      </w:r>
      <w:r w:rsidRPr="00986C32">
        <w:tab/>
        <w:t>(void).</w:t>
      </w:r>
    </w:p>
    <w:p w14:paraId="21685474" w14:textId="77777777" w:rsidR="00C66CA5" w:rsidRPr="00986C32" w:rsidRDefault="00C66CA5" w:rsidP="00C66CA5">
      <w:pPr>
        <w:pStyle w:val="EX"/>
      </w:pPr>
      <w:r w:rsidRPr="00986C32">
        <w:t>[9]</w:t>
      </w:r>
      <w:r w:rsidRPr="00986C32">
        <w:tab/>
        <w:t>(void).</w:t>
      </w:r>
    </w:p>
    <w:p w14:paraId="3A7C98CB" w14:textId="77777777" w:rsidR="00C66CA5" w:rsidRPr="00986C32" w:rsidRDefault="00C66CA5" w:rsidP="00C66CA5">
      <w:pPr>
        <w:pStyle w:val="EX"/>
      </w:pPr>
      <w:r w:rsidRPr="00986C32">
        <w:t>[10]</w:t>
      </w:r>
      <w:r w:rsidRPr="00986C32">
        <w:tab/>
        <w:t>3GPP TS 43.064: "Overall description of the GPRS radio interface; Stage 2".</w:t>
      </w:r>
    </w:p>
    <w:p w14:paraId="58FE757E" w14:textId="77777777" w:rsidR="00C66CA5" w:rsidRPr="00986C32" w:rsidRDefault="00C66CA5" w:rsidP="00C66CA5">
      <w:pPr>
        <w:pStyle w:val="EX"/>
      </w:pPr>
      <w:r w:rsidRPr="00986C32">
        <w:t>[11]</w:t>
      </w:r>
      <w:r w:rsidRPr="00986C32">
        <w:tab/>
        <w:t>3GPP TS 24.008: "Mobile radio interface Layer 3 specification; Core network protocols; Stage 3".</w:t>
      </w:r>
    </w:p>
    <w:p w14:paraId="34EE4322" w14:textId="77777777" w:rsidR="00C66CA5" w:rsidRPr="00986C32" w:rsidRDefault="00C66CA5" w:rsidP="00C66CA5">
      <w:pPr>
        <w:pStyle w:val="EX"/>
      </w:pPr>
      <w:r w:rsidRPr="00986C32">
        <w:t>[12]</w:t>
      </w:r>
      <w:r w:rsidRPr="00986C32">
        <w:tab/>
        <w:t>3GPP TS 44.064: "Mobile Station - Serving GPRS Support Node (MS-SGSN) Logical Link Control (LLC) Layer Specification".</w:t>
      </w:r>
    </w:p>
    <w:p w14:paraId="33923975" w14:textId="77777777" w:rsidR="00C66CA5" w:rsidRPr="00986C32" w:rsidRDefault="00C66CA5" w:rsidP="00C66CA5">
      <w:pPr>
        <w:pStyle w:val="EX"/>
      </w:pPr>
      <w:r w:rsidRPr="00986C32">
        <w:t>[13]</w:t>
      </w:r>
      <w:r w:rsidRPr="00986C32">
        <w:tab/>
        <w:t>(void).</w:t>
      </w:r>
    </w:p>
    <w:p w14:paraId="0BB309A2" w14:textId="77777777" w:rsidR="00C66CA5" w:rsidRPr="00986C32" w:rsidRDefault="00C66CA5" w:rsidP="00C66CA5">
      <w:pPr>
        <w:pStyle w:val="EX"/>
      </w:pPr>
      <w:r w:rsidRPr="00986C32">
        <w:t>[14]</w:t>
      </w:r>
      <w:r w:rsidRPr="00986C32">
        <w:tab/>
        <w:t>3GPP TS 48.008: "Mobile Switching Centre - Base Station System (MSC-BSS) interface; Layer 3 specification".</w:t>
      </w:r>
    </w:p>
    <w:p w14:paraId="6E85544E" w14:textId="77777777" w:rsidR="00C66CA5" w:rsidRPr="00986C32" w:rsidRDefault="00C66CA5" w:rsidP="00C66CA5">
      <w:pPr>
        <w:pStyle w:val="EX"/>
      </w:pPr>
      <w:r w:rsidRPr="00986C32">
        <w:t>[15]</w:t>
      </w:r>
      <w:r w:rsidRPr="00986C32">
        <w:tab/>
        <w:t>(void).</w:t>
      </w:r>
    </w:p>
    <w:p w14:paraId="0C0026FB" w14:textId="77777777" w:rsidR="00C66CA5" w:rsidRPr="00986C32" w:rsidRDefault="00C66CA5" w:rsidP="00C66CA5">
      <w:pPr>
        <w:pStyle w:val="EX"/>
      </w:pPr>
      <w:r w:rsidRPr="00986C32">
        <w:t>[16]</w:t>
      </w:r>
      <w:r w:rsidRPr="00986C32">
        <w:tab/>
        <w:t>3GPP TS 48.016: "General Packet Radio Service (GPRS); Base Station System (BSS) - Serving GPRS Support Node (SGSN) interface; Network Service"</w:t>
      </w:r>
    </w:p>
    <w:p w14:paraId="7CE41B5C" w14:textId="77777777" w:rsidR="00C66CA5" w:rsidRPr="00986C32" w:rsidRDefault="00C66CA5" w:rsidP="00C66CA5">
      <w:pPr>
        <w:pStyle w:val="EX"/>
      </w:pPr>
      <w:r w:rsidRPr="00986C32">
        <w:t>[17]</w:t>
      </w:r>
      <w:r w:rsidRPr="00986C32">
        <w:tab/>
        <w:t>3GPP TS 29.018: "General Packet Radio Service (GPRS); Serving GPRS Support Node (SGSN) - Visitors Location Register (VLR); Gs Interface Layer 3 specification".</w:t>
      </w:r>
    </w:p>
    <w:p w14:paraId="55FA90C1" w14:textId="77777777" w:rsidR="00C66CA5" w:rsidRPr="00986C32" w:rsidRDefault="00C66CA5" w:rsidP="00C66CA5">
      <w:pPr>
        <w:pStyle w:val="EX"/>
      </w:pPr>
      <w:r w:rsidRPr="00986C32">
        <w:t>[18]</w:t>
      </w:r>
      <w:r w:rsidRPr="00986C32">
        <w:tab/>
        <w:t>3GPP TS 32.008: "Subscriber and equipment trace".</w:t>
      </w:r>
    </w:p>
    <w:p w14:paraId="08903188" w14:textId="77777777" w:rsidR="00C66CA5" w:rsidRPr="00986C32" w:rsidRDefault="00C66CA5" w:rsidP="00C66CA5">
      <w:pPr>
        <w:pStyle w:val="EX"/>
        <w:keepLines w:val="0"/>
      </w:pPr>
      <w:r w:rsidRPr="00986C32">
        <w:lastRenderedPageBreak/>
        <w:t>[19]</w:t>
      </w:r>
      <w:r w:rsidRPr="00986C32">
        <w:tab/>
        <w:t>ITU-T Recommendation X.200 (White Book): "Information technology - Open Systems Interconnection - Basic Reference Model: The basic model".</w:t>
      </w:r>
    </w:p>
    <w:p w14:paraId="1EC8D3B9" w14:textId="77777777" w:rsidR="00C66CA5" w:rsidRPr="00986C32" w:rsidRDefault="00C66CA5" w:rsidP="00C66CA5">
      <w:pPr>
        <w:pStyle w:val="EX"/>
        <w:keepLines w:val="0"/>
      </w:pPr>
      <w:r w:rsidRPr="00986C32">
        <w:t>[20]</w:t>
      </w:r>
      <w:r w:rsidRPr="00986C32">
        <w:tab/>
        <w:t>3GPP TS 23.107: "Quality of Service (QoS) concept and architecture".</w:t>
      </w:r>
    </w:p>
    <w:p w14:paraId="196F2538" w14:textId="77777777" w:rsidR="00C66CA5" w:rsidRPr="00986C32" w:rsidRDefault="00C66CA5" w:rsidP="00C66CA5">
      <w:pPr>
        <w:pStyle w:val="EX"/>
        <w:keepLines w:val="0"/>
      </w:pPr>
      <w:r w:rsidRPr="00986C32">
        <w:t>[21]</w:t>
      </w:r>
      <w:r w:rsidRPr="00986C32">
        <w:tab/>
        <w:t>(void).</w:t>
      </w:r>
    </w:p>
    <w:p w14:paraId="57F393FC" w14:textId="77777777" w:rsidR="00C66CA5" w:rsidRPr="00986C32" w:rsidRDefault="00C66CA5" w:rsidP="00C66CA5">
      <w:pPr>
        <w:pStyle w:val="EX"/>
        <w:keepLines w:val="0"/>
      </w:pPr>
      <w:r w:rsidRPr="00986C32">
        <w:t>[22]</w:t>
      </w:r>
      <w:r w:rsidRPr="00986C32">
        <w:tab/>
        <w:t>3GPP TS 44.060: "General Packet Radio Service (GPRS); Mobile Station (MS) - Base Station System (BSS) interface; Radio Link Control/Medium Access Control (RLC/MAC) protocol".</w:t>
      </w:r>
    </w:p>
    <w:p w14:paraId="3680FEB1" w14:textId="77777777" w:rsidR="00C66CA5" w:rsidRPr="00986C32" w:rsidRDefault="00C66CA5" w:rsidP="00C66CA5">
      <w:pPr>
        <w:pStyle w:val="EX"/>
        <w:keepLines w:val="0"/>
      </w:pPr>
      <w:r w:rsidRPr="00986C32">
        <w:t>[23]</w:t>
      </w:r>
      <w:r w:rsidRPr="00986C32">
        <w:tab/>
        <w:t>3GPP TS 43.059: "Functional Stage 2 Description of Location Services (LCS) in GERAN".</w:t>
      </w:r>
    </w:p>
    <w:p w14:paraId="0DB7A578" w14:textId="77777777" w:rsidR="00C66CA5" w:rsidRPr="00986C32" w:rsidRDefault="00C66CA5" w:rsidP="00C66CA5">
      <w:pPr>
        <w:pStyle w:val="EX"/>
        <w:keepLines w:val="0"/>
        <w:rPr>
          <w:lang w:val="fr-FR"/>
        </w:rPr>
      </w:pPr>
      <w:r w:rsidRPr="00986C32">
        <w:rPr>
          <w:lang w:val="fr-FR"/>
        </w:rPr>
        <w:t>[24]</w:t>
      </w:r>
      <w:r w:rsidRPr="00986C32">
        <w:rPr>
          <w:lang w:val="fr-FR"/>
        </w:rPr>
        <w:tab/>
        <w:t>3GPP TS 49.031: "Location Services (LCS); Base Station System Application Part LCS Extension (BSSAP-LE)".</w:t>
      </w:r>
    </w:p>
    <w:p w14:paraId="5953A5EA" w14:textId="77777777" w:rsidR="00C66CA5" w:rsidRPr="00986C32" w:rsidRDefault="00C66CA5" w:rsidP="00C66CA5">
      <w:pPr>
        <w:pStyle w:val="EX"/>
        <w:keepLines w:val="0"/>
      </w:pPr>
      <w:r w:rsidRPr="00986C32">
        <w:t>[25]</w:t>
      </w:r>
      <w:r w:rsidRPr="00986C32">
        <w:tab/>
        <w:t>3GPP TS 44.018: "Mobile radio interface layer 3 specification; Radio Resource Control Protocol".</w:t>
      </w:r>
    </w:p>
    <w:p w14:paraId="7910DA1F" w14:textId="77777777" w:rsidR="00C66CA5" w:rsidRPr="00986C32" w:rsidRDefault="00C66CA5" w:rsidP="00C66CA5">
      <w:pPr>
        <w:pStyle w:val="EX"/>
      </w:pPr>
      <w:r w:rsidRPr="00986C32">
        <w:t>[26]</w:t>
      </w:r>
      <w:r w:rsidRPr="00986C32">
        <w:tab/>
        <w:t>3GPP TR 44.901: "External Network Assisted Cell Change (NACC)".</w:t>
      </w:r>
    </w:p>
    <w:p w14:paraId="168CC87B" w14:textId="77777777" w:rsidR="00C66CA5" w:rsidRPr="00986C32" w:rsidRDefault="00C66CA5" w:rsidP="00C66CA5">
      <w:pPr>
        <w:pStyle w:val="EX"/>
      </w:pPr>
      <w:r w:rsidRPr="00986C32">
        <w:t>[27]</w:t>
      </w:r>
      <w:r w:rsidRPr="00986C32">
        <w:tab/>
        <w:t>3GPP TS 23.236: "Intra-domain connection of Radio Access Network (RAN) nodes to multiple Core Network (CN) nodes".</w:t>
      </w:r>
    </w:p>
    <w:p w14:paraId="31F3DBD8" w14:textId="77777777" w:rsidR="00C66CA5" w:rsidRPr="00986C32" w:rsidRDefault="00C66CA5" w:rsidP="00C66CA5">
      <w:pPr>
        <w:pStyle w:val="EX"/>
      </w:pPr>
      <w:r w:rsidRPr="00986C32">
        <w:t>[28]</w:t>
      </w:r>
      <w:r w:rsidRPr="00986C32">
        <w:tab/>
        <w:t>3GPP TS 12.20: "Base Station System (BSS) Management Information".</w:t>
      </w:r>
    </w:p>
    <w:p w14:paraId="7345BA0B" w14:textId="77777777" w:rsidR="00C66CA5" w:rsidRPr="00986C32" w:rsidRDefault="00C66CA5" w:rsidP="00C66CA5">
      <w:pPr>
        <w:pStyle w:val="EX"/>
      </w:pPr>
      <w:r w:rsidRPr="00986C32">
        <w:t>[29]</w:t>
      </w:r>
      <w:r w:rsidRPr="00986C32">
        <w:tab/>
        <w:t>3GPP TS 43.246: "Multimedia Broadcast Multicast Service (MBMS) in the GERAN Stage 2".</w:t>
      </w:r>
    </w:p>
    <w:p w14:paraId="54FF2A43" w14:textId="77777777" w:rsidR="00C66CA5" w:rsidRPr="00986C32" w:rsidRDefault="00C66CA5" w:rsidP="00C66CA5">
      <w:pPr>
        <w:pStyle w:val="EX"/>
      </w:pPr>
      <w:r w:rsidRPr="00986C32">
        <w:t>[30]</w:t>
      </w:r>
      <w:r w:rsidRPr="00986C32">
        <w:tab/>
        <w:t>3GPP TS 26.346: "Multimedia Broadcast Multicast Service Protocols and Codecs".</w:t>
      </w:r>
    </w:p>
    <w:p w14:paraId="5C052654" w14:textId="77777777" w:rsidR="00C66CA5" w:rsidRPr="00986C32" w:rsidRDefault="00C66CA5" w:rsidP="00C66CA5">
      <w:pPr>
        <w:pStyle w:val="EX"/>
      </w:pPr>
      <w:r w:rsidRPr="00986C32">
        <w:t>[31]</w:t>
      </w:r>
      <w:r w:rsidRPr="00986C32">
        <w:tab/>
        <w:t>3GPP TS 29.061: "Interworking between the Public Land Mobile Network (PLMN) supporting packet based services and Packet Data Networks (PDN)".</w:t>
      </w:r>
    </w:p>
    <w:p w14:paraId="4C9C4420" w14:textId="77777777" w:rsidR="00C66CA5" w:rsidRPr="00986C32" w:rsidRDefault="00C66CA5" w:rsidP="00C66CA5">
      <w:pPr>
        <w:pStyle w:val="EX"/>
      </w:pPr>
      <w:r w:rsidRPr="00986C32">
        <w:t>[32]</w:t>
      </w:r>
      <w:r w:rsidRPr="00986C32">
        <w:tab/>
      </w:r>
      <w:r w:rsidRPr="00986C32">
        <w:rPr>
          <w:lang w:eastAsia="ja-JP"/>
        </w:rPr>
        <w:t>3GPP TS 23.246: "Multimedia Broadcast/Multicast Service (MBMS) Architecture and Functional Description</w:t>
      </w:r>
      <w:r w:rsidRPr="00986C32">
        <w:t>"</w:t>
      </w:r>
      <w:r w:rsidRPr="00986C32">
        <w:rPr>
          <w:lang w:eastAsia="ja-JP"/>
        </w:rPr>
        <w:t>.</w:t>
      </w:r>
    </w:p>
    <w:p w14:paraId="21EE50C6" w14:textId="77777777" w:rsidR="00C66CA5" w:rsidRPr="00986C32" w:rsidRDefault="00C66CA5" w:rsidP="00C66CA5">
      <w:pPr>
        <w:pStyle w:val="EX"/>
      </w:pPr>
      <w:r w:rsidRPr="00986C32">
        <w:t>[33]</w:t>
      </w:r>
      <w:r w:rsidRPr="00986C32">
        <w:tab/>
      </w:r>
      <w:r w:rsidRPr="00986C32">
        <w:rPr>
          <w:lang w:eastAsia="ja-JP"/>
        </w:rPr>
        <w:t>IETF RFC 3588: "Diameter Base Protocol".</w:t>
      </w:r>
    </w:p>
    <w:p w14:paraId="4E9D8AE7" w14:textId="77777777" w:rsidR="00C66CA5" w:rsidRPr="00986C32" w:rsidRDefault="00C66CA5" w:rsidP="00C66CA5">
      <w:pPr>
        <w:pStyle w:val="EX"/>
      </w:pPr>
      <w:r w:rsidRPr="00986C32">
        <w:t>[34]</w:t>
      </w:r>
      <w:r w:rsidRPr="00986C32">
        <w:tab/>
        <w:t xml:space="preserve">3GPP TS 43.129: </w:t>
      </w:r>
      <w:r w:rsidRPr="00986C32">
        <w:rPr>
          <w:lang w:eastAsia="ja-JP"/>
        </w:rPr>
        <w:t>"</w:t>
      </w:r>
      <w:r w:rsidRPr="00986C32">
        <w:t>Packet-switched handover for GERAN A/Gb mode; Stage 2</w:t>
      </w:r>
      <w:r w:rsidRPr="00986C32">
        <w:rPr>
          <w:lang w:eastAsia="ja-JP"/>
        </w:rPr>
        <w:t>".</w:t>
      </w:r>
    </w:p>
    <w:p w14:paraId="0CE6AAFE" w14:textId="77777777" w:rsidR="00C66CA5" w:rsidRPr="00986C32" w:rsidRDefault="00C66CA5" w:rsidP="00C66CA5">
      <w:pPr>
        <w:pStyle w:val="EX"/>
        <w:rPr>
          <w:lang w:eastAsia="ja-JP"/>
        </w:rPr>
      </w:pPr>
      <w:r w:rsidRPr="00986C32">
        <w:rPr>
          <w:lang w:eastAsia="ja-JP"/>
        </w:rPr>
        <w:t>[35]</w:t>
      </w:r>
      <w:r w:rsidRPr="00986C32">
        <w:rPr>
          <w:lang w:eastAsia="ja-JP"/>
        </w:rPr>
        <w:tab/>
        <w:t xml:space="preserve">3GPP TS 36.331: </w:t>
      </w:r>
      <w:r w:rsidRPr="00986C32">
        <w:t>"</w:t>
      </w:r>
      <w:r w:rsidRPr="00986C32">
        <w:rPr>
          <w:lang w:eastAsia="ja-JP"/>
        </w:rPr>
        <w:t>Evolved Universal Terrestrial Radio Access (E-UTRA); Radio Resource Control (RRC); Protocol specification".</w:t>
      </w:r>
    </w:p>
    <w:p w14:paraId="083A9B68" w14:textId="77777777" w:rsidR="00C66CA5" w:rsidRPr="00986C32" w:rsidRDefault="00C66CA5" w:rsidP="00C66CA5">
      <w:pPr>
        <w:pStyle w:val="EX"/>
        <w:rPr>
          <w:lang w:eastAsia="ja-JP"/>
        </w:rPr>
      </w:pPr>
      <w:r w:rsidRPr="00986C32">
        <w:rPr>
          <w:lang w:eastAsia="ja-JP"/>
        </w:rPr>
        <w:t>[36]</w:t>
      </w:r>
      <w:r w:rsidRPr="00986C32">
        <w:rPr>
          <w:lang w:eastAsia="ja-JP"/>
        </w:rPr>
        <w:tab/>
        <w:t>3GPP TS 36.413: "Evolved Universal Terrestrial Radio Access (E-UTRA); S1 Application Protocol (S1AP)".</w:t>
      </w:r>
    </w:p>
    <w:p w14:paraId="4B68A30C" w14:textId="77777777" w:rsidR="00C66CA5" w:rsidRPr="00986C32" w:rsidRDefault="00C66CA5" w:rsidP="00C66CA5">
      <w:pPr>
        <w:pStyle w:val="EX"/>
        <w:rPr>
          <w:lang w:eastAsia="ja-JP"/>
        </w:rPr>
      </w:pPr>
      <w:r w:rsidRPr="00986C32">
        <w:rPr>
          <w:lang w:eastAsia="ja-JP"/>
        </w:rPr>
        <w:t>[37]</w:t>
      </w:r>
      <w:r w:rsidRPr="00986C32">
        <w:rPr>
          <w:lang w:eastAsia="ja-JP"/>
        </w:rPr>
        <w:tab/>
        <w:t>3GPP TS 24.301: "Non-Access-Stratum (NAS) protocol for Evolved Packet System (EPS); Stage3".</w:t>
      </w:r>
    </w:p>
    <w:p w14:paraId="0843DB07" w14:textId="77777777" w:rsidR="00C66CA5" w:rsidRPr="00986C32" w:rsidRDefault="00C66CA5" w:rsidP="00C66CA5">
      <w:pPr>
        <w:pStyle w:val="EX"/>
        <w:rPr>
          <w:lang w:eastAsia="ja-JP"/>
        </w:rPr>
      </w:pPr>
      <w:r w:rsidRPr="00986C32">
        <w:rPr>
          <w:lang w:eastAsia="ja-JP"/>
        </w:rPr>
        <w:t>[38]</w:t>
      </w:r>
      <w:r w:rsidRPr="00986C32">
        <w:rPr>
          <w:lang w:eastAsia="ja-JP"/>
        </w:rPr>
        <w:tab/>
        <w:t>3GPP TS 25.413: "UTRAN Iu interface Radio Access Network Application Part (RANAP) signalling".</w:t>
      </w:r>
    </w:p>
    <w:p w14:paraId="2E3662F3" w14:textId="77777777" w:rsidR="00C66CA5" w:rsidRPr="00986C32" w:rsidRDefault="00C66CA5" w:rsidP="00C66CA5">
      <w:pPr>
        <w:pStyle w:val="EX"/>
        <w:rPr>
          <w:lang w:eastAsia="ja-JP"/>
        </w:rPr>
      </w:pPr>
      <w:r w:rsidRPr="00986C32">
        <w:rPr>
          <w:lang w:eastAsia="ja-JP"/>
        </w:rPr>
        <w:t>[39]</w:t>
      </w:r>
      <w:r w:rsidRPr="00986C32">
        <w:rPr>
          <w:lang w:eastAsia="ja-JP"/>
        </w:rPr>
        <w:tab/>
        <w:t>3GPP TS 22.220: "Service Requirements for Home NodeBs and Home eNodeBs".</w:t>
      </w:r>
    </w:p>
    <w:p w14:paraId="777EE216" w14:textId="77777777" w:rsidR="00C66CA5" w:rsidRPr="00986C32" w:rsidRDefault="00C66CA5" w:rsidP="00C66CA5">
      <w:pPr>
        <w:pStyle w:val="EX"/>
        <w:rPr>
          <w:lang w:eastAsia="ja-JP"/>
        </w:rPr>
      </w:pPr>
      <w:r w:rsidRPr="00986C32">
        <w:rPr>
          <w:lang w:eastAsia="ja-JP"/>
        </w:rPr>
        <w:t>[40]</w:t>
      </w:r>
      <w:r w:rsidRPr="00986C32">
        <w:rPr>
          <w:lang w:eastAsia="ja-JP"/>
        </w:rPr>
        <w:tab/>
        <w:t>3GPP TS 23.003: "Numbering, addressing and identification".</w:t>
      </w:r>
    </w:p>
    <w:p w14:paraId="59B44FB7" w14:textId="77777777" w:rsidR="00C66CA5" w:rsidRPr="00986C32" w:rsidRDefault="00C66CA5" w:rsidP="00C66CA5">
      <w:pPr>
        <w:pStyle w:val="EX"/>
        <w:rPr>
          <w:lang w:eastAsia="ja-JP"/>
        </w:rPr>
      </w:pPr>
      <w:r w:rsidRPr="00986C32">
        <w:rPr>
          <w:lang w:eastAsia="ja-JP"/>
        </w:rPr>
        <w:t>[41]</w:t>
      </w:r>
      <w:r w:rsidRPr="00986C32">
        <w:rPr>
          <w:lang w:eastAsia="ja-JP"/>
        </w:rPr>
        <w:tab/>
        <w:t>3GPP TS 29.060: "GPRS Tunnelling Protocol (GTP) across the Gn and Gp interface”.</w:t>
      </w:r>
    </w:p>
    <w:p w14:paraId="756304B5" w14:textId="77777777" w:rsidR="00C66CA5" w:rsidRPr="00986C32" w:rsidRDefault="00C66CA5" w:rsidP="00C66CA5">
      <w:pPr>
        <w:keepLines/>
        <w:ind w:left="1702" w:hanging="1418"/>
        <w:rPr>
          <w:lang w:eastAsia="ja-JP"/>
        </w:rPr>
      </w:pPr>
      <w:r w:rsidRPr="00986C32">
        <w:rPr>
          <w:lang w:eastAsia="ja-JP"/>
        </w:rPr>
        <w:t>[42]</w:t>
      </w:r>
      <w:r w:rsidRPr="00986C32">
        <w:rPr>
          <w:lang w:eastAsia="ja-JP"/>
        </w:rPr>
        <w:tab/>
        <w:t xml:space="preserve">3GPP TS </w:t>
      </w:r>
      <w:r w:rsidRPr="00986C32">
        <w:rPr>
          <w:rFonts w:hint="eastAsia"/>
          <w:lang w:eastAsia="ja-JP"/>
        </w:rPr>
        <w:t>25</w:t>
      </w:r>
      <w:r w:rsidRPr="00986C32">
        <w:rPr>
          <w:lang w:eastAsia="ja-JP"/>
        </w:rPr>
        <w:t>.</w:t>
      </w:r>
      <w:r w:rsidRPr="00986C32">
        <w:rPr>
          <w:rFonts w:hint="eastAsia"/>
          <w:lang w:eastAsia="ja-JP"/>
        </w:rPr>
        <w:t>331</w:t>
      </w:r>
      <w:r w:rsidRPr="00986C32">
        <w:rPr>
          <w:lang w:eastAsia="ja-JP"/>
        </w:rPr>
        <w:t>: "Technical Specification Group Radio Access Network;</w:t>
      </w:r>
      <w:r w:rsidRPr="00986C32">
        <w:rPr>
          <w:rFonts w:hint="eastAsia"/>
          <w:lang w:eastAsia="ja-JP"/>
        </w:rPr>
        <w:t xml:space="preserve"> </w:t>
      </w:r>
      <w:r w:rsidRPr="00986C32">
        <w:rPr>
          <w:lang w:eastAsia="ja-JP"/>
        </w:rPr>
        <w:t>Radio Resource Control (RRC)".</w:t>
      </w:r>
    </w:p>
    <w:p w14:paraId="72B87CCD" w14:textId="77777777" w:rsidR="00C66CA5" w:rsidRPr="00986C32" w:rsidRDefault="00C66CA5" w:rsidP="00C66CA5">
      <w:pPr>
        <w:keepLines/>
        <w:ind w:left="1702" w:hanging="1418"/>
      </w:pPr>
      <w:r w:rsidRPr="00986C32">
        <w:t>[43]</w:t>
      </w:r>
      <w:r w:rsidRPr="00986C32">
        <w:tab/>
        <w:t>3GPP TS 23.251: "Network sharing - Architecture and functional description".</w:t>
      </w:r>
    </w:p>
    <w:p w14:paraId="2A98B7CA" w14:textId="77777777" w:rsidR="00C66CA5" w:rsidRPr="00986C32" w:rsidRDefault="00C66CA5" w:rsidP="00C66CA5">
      <w:pPr>
        <w:keepLines/>
        <w:ind w:left="1702" w:hanging="1418"/>
      </w:pPr>
      <w:r w:rsidRPr="00986C32">
        <w:t>[44]</w:t>
      </w:r>
      <w:r w:rsidRPr="00986C32">
        <w:tab/>
        <w:t>3GPP TS 45.008: "Radio subsystem link control".</w:t>
      </w:r>
    </w:p>
    <w:p w14:paraId="3FCF88D7" w14:textId="77777777" w:rsidR="00C66CA5" w:rsidRPr="00986C32" w:rsidRDefault="00C66CA5" w:rsidP="00C66CA5">
      <w:pPr>
        <w:keepLines/>
        <w:ind w:left="1702" w:hanging="1418"/>
      </w:pPr>
      <w:r w:rsidRPr="00986C32">
        <w:t>[45]</w:t>
      </w:r>
      <w:r w:rsidRPr="00986C32">
        <w:tab/>
        <w:t>3GPP TS 36.300: "Evolved Universal Terrestrial Radio Access (E-UTRA) and Evolved Universal Terrestrial Radio Access Network (E-UTRAN); Overall description; Stage 2".</w:t>
      </w:r>
    </w:p>
    <w:p w14:paraId="17C16C63" w14:textId="77777777" w:rsidR="00C66CA5" w:rsidRPr="00986C32" w:rsidRDefault="00C66CA5" w:rsidP="00C66CA5">
      <w:pPr>
        <w:keepLines/>
        <w:ind w:left="1702" w:hanging="1418"/>
      </w:pPr>
      <w:r w:rsidRPr="00986C32">
        <w:t>[46]</w:t>
      </w:r>
      <w:r w:rsidRPr="00986C32">
        <w:tab/>
        <w:t>3GPP TS 29.281: "General Packet Radio System (GPRS) Tunnelling Protocol User Plane (GTPv1-U)"</w:t>
      </w:r>
    </w:p>
    <w:p w14:paraId="7267C1FE" w14:textId="77777777" w:rsidR="00C66CA5" w:rsidRPr="00986C32" w:rsidRDefault="00C66CA5" w:rsidP="00C66CA5">
      <w:pPr>
        <w:keepLines/>
        <w:ind w:left="1702" w:hanging="1418"/>
      </w:pPr>
      <w:r w:rsidRPr="00986C32">
        <w:lastRenderedPageBreak/>
        <w:t>[47]</w:t>
      </w:r>
      <w:r w:rsidRPr="00986C32">
        <w:tab/>
        <w:t>3GPP2 C.S0024-B: "cdma2000 High Rate Packet Data Air Interface Specification".</w:t>
      </w:r>
    </w:p>
    <w:p w14:paraId="118A17AD" w14:textId="77777777" w:rsidR="00C66CA5" w:rsidRDefault="00C66CA5" w:rsidP="00C66CA5">
      <w:pPr>
        <w:ind w:left="1702" w:hanging="1418"/>
      </w:pPr>
      <w:r w:rsidRPr="00986C32">
        <w:t>[48]</w:t>
      </w:r>
      <w:r w:rsidRPr="00986C32">
        <w:tab/>
        <w:t>3GPP TS 45.002: "Technical Specification Group GSM/EDGE Radio Access Network; Multiplexing and multiple access on the radio path”</w:t>
      </w:r>
    </w:p>
    <w:p w14:paraId="79BAF89F" w14:textId="77777777" w:rsidR="00C66CA5" w:rsidRPr="00986C32" w:rsidRDefault="00C66CA5" w:rsidP="00C66CA5">
      <w:pPr>
        <w:keepLines/>
        <w:ind w:left="1702" w:hanging="1418"/>
      </w:pPr>
      <w:r>
        <w:t>[49</w:t>
      </w:r>
      <w:r w:rsidRPr="00986C32">
        <w:t>]</w:t>
      </w:r>
      <w:r>
        <w:tab/>
      </w:r>
      <w:r w:rsidRPr="00986C32">
        <w:t xml:space="preserve">3GPP TS </w:t>
      </w:r>
      <w:r>
        <w:t>24.301: “General Packet Radio Service (GPRS) enhancements for  Evolved Universal Terrestrial Radio Access Network (E-UTRAN) access”.</w:t>
      </w:r>
    </w:p>
    <w:p w14:paraId="14E0F57C" w14:textId="77777777" w:rsidR="00C66CA5" w:rsidRPr="00986C32" w:rsidRDefault="00C66CA5" w:rsidP="00C66CA5">
      <w:pPr>
        <w:pStyle w:val="Heading1"/>
        <w:keepNext w:val="0"/>
        <w:keepLines w:val="0"/>
        <w:numPr>
          <w:ilvl w:val="12"/>
          <w:numId w:val="0"/>
        </w:numPr>
        <w:ind w:left="1134" w:hanging="1134"/>
      </w:pPr>
      <w:bookmarkStart w:id="5" w:name="_Toc516735044"/>
      <w:r w:rsidRPr="00986C32">
        <w:t>3</w:t>
      </w:r>
      <w:r w:rsidRPr="00986C32">
        <w:tab/>
        <w:t>Abbreviations</w:t>
      </w:r>
      <w:bookmarkEnd w:id="5"/>
    </w:p>
    <w:p w14:paraId="15364421" w14:textId="77777777" w:rsidR="00C66CA5" w:rsidRPr="00986C32" w:rsidRDefault="00C66CA5" w:rsidP="00C66CA5">
      <w:r w:rsidRPr="00986C32">
        <w:t>For the purposes of the present document, the abbreviations given in 3GPP TR 21.905 and in 3GPP TS 48.016 and the following apply:</w:t>
      </w:r>
    </w:p>
    <w:p w14:paraId="5DE074A9" w14:textId="77777777" w:rsidR="00C66CA5" w:rsidRPr="00986C32" w:rsidRDefault="00C66CA5" w:rsidP="00C66CA5">
      <w:pPr>
        <w:pStyle w:val="EW"/>
        <w:keepLines w:val="0"/>
      </w:pPr>
      <w:r w:rsidRPr="00986C32">
        <w:t>ABQP</w:t>
      </w:r>
      <w:r w:rsidRPr="00986C32">
        <w:tab/>
        <w:t>Aggregate BSS QoS Profile</w:t>
      </w:r>
    </w:p>
    <w:p w14:paraId="06E86CF6" w14:textId="77777777" w:rsidR="00C66CA5" w:rsidRPr="00986C32" w:rsidRDefault="00C66CA5" w:rsidP="00C66CA5">
      <w:pPr>
        <w:pStyle w:val="EW"/>
        <w:keepLines w:val="0"/>
      </w:pPr>
      <w:r w:rsidRPr="00986C32">
        <w:t>CBL</w:t>
      </w:r>
      <w:r w:rsidRPr="00986C32">
        <w:tab/>
        <w:t>Current Bucket Level</w:t>
      </w:r>
    </w:p>
    <w:p w14:paraId="1DA8CC9F" w14:textId="77777777" w:rsidR="00C66CA5" w:rsidRPr="00986C32" w:rsidRDefault="00C66CA5" w:rsidP="00C66CA5">
      <w:pPr>
        <w:pStyle w:val="EW"/>
        <w:ind w:left="1699" w:hanging="1411"/>
      </w:pPr>
      <w:r w:rsidRPr="00986C32">
        <w:t>CCN</w:t>
      </w:r>
      <w:r w:rsidRPr="00986C32">
        <w:tab/>
        <w:t>Cell Change Notification</w:t>
      </w:r>
    </w:p>
    <w:p w14:paraId="6FBEAC87" w14:textId="77777777" w:rsidR="00C66CA5" w:rsidRPr="00986C32" w:rsidRDefault="00C66CA5" w:rsidP="00C66CA5">
      <w:pPr>
        <w:pStyle w:val="EW"/>
        <w:keepLines w:val="0"/>
      </w:pPr>
      <w:r w:rsidRPr="00986C32">
        <w:t>CS</w:t>
      </w:r>
      <w:r w:rsidRPr="00986C32">
        <w:tab/>
        <w:t>Circuit switched</w:t>
      </w:r>
    </w:p>
    <w:p w14:paraId="00ED9CCD" w14:textId="77777777" w:rsidR="00C66CA5" w:rsidRDefault="00C66CA5" w:rsidP="00C66CA5">
      <w:pPr>
        <w:pStyle w:val="EW"/>
        <w:keepLines w:val="0"/>
      </w:pPr>
      <w:r w:rsidRPr="00986C32">
        <w:t>CSG</w:t>
      </w:r>
      <w:r w:rsidRPr="00986C32">
        <w:tab/>
        <w:t>Closed Subscriber Group</w:t>
      </w:r>
    </w:p>
    <w:p w14:paraId="36A50B5D" w14:textId="77777777" w:rsidR="00C66CA5" w:rsidRDefault="00C66CA5" w:rsidP="00C66CA5">
      <w:pPr>
        <w:pStyle w:val="EW"/>
        <w:keepLines w:val="0"/>
      </w:pPr>
      <w:r w:rsidRPr="00986C32">
        <w:t>D</w:t>
      </w:r>
      <w:r>
        <w:t>CN</w:t>
      </w:r>
      <w:r w:rsidRPr="00986C32">
        <w:tab/>
        <w:t>D</w:t>
      </w:r>
      <w:r>
        <w:t>edicated Core Network</w:t>
      </w:r>
    </w:p>
    <w:p w14:paraId="74B1ACAD" w14:textId="77777777" w:rsidR="00C66CA5" w:rsidRPr="00986C32" w:rsidRDefault="00C66CA5" w:rsidP="00C66CA5">
      <w:pPr>
        <w:pStyle w:val="EW"/>
        <w:keepLines w:val="0"/>
      </w:pPr>
      <w:r w:rsidRPr="00CB24E5">
        <w:t>DCN-ID</w:t>
      </w:r>
      <w:r w:rsidRPr="00CB24E5">
        <w:tab/>
        <w:t>Dedicated Core Network ID</w:t>
      </w:r>
    </w:p>
    <w:p w14:paraId="5F3A4F7F" w14:textId="77777777" w:rsidR="00C66CA5" w:rsidRPr="00986C32" w:rsidRDefault="00C66CA5" w:rsidP="00C66CA5">
      <w:pPr>
        <w:pStyle w:val="EW"/>
        <w:keepLines w:val="0"/>
      </w:pPr>
      <w:r w:rsidRPr="00986C32">
        <w:t>DL</w:t>
      </w:r>
      <w:r w:rsidRPr="00986C32">
        <w:tab/>
        <w:t>Downlink</w:t>
      </w:r>
    </w:p>
    <w:p w14:paraId="5B08B5A5" w14:textId="77777777" w:rsidR="00C66CA5" w:rsidRPr="00986C32" w:rsidRDefault="00C66CA5" w:rsidP="00C66CA5">
      <w:pPr>
        <w:pStyle w:val="EW"/>
        <w:keepLines w:val="0"/>
      </w:pPr>
      <w:r w:rsidRPr="00986C32">
        <w:t>eAN</w:t>
      </w:r>
      <w:r w:rsidRPr="00986C32">
        <w:tab/>
        <w:t>evolved Access Network</w:t>
      </w:r>
    </w:p>
    <w:p w14:paraId="782D541A" w14:textId="77777777" w:rsidR="00C66CA5" w:rsidRPr="00986C32" w:rsidRDefault="00C66CA5" w:rsidP="00C66CA5">
      <w:pPr>
        <w:pStyle w:val="EW"/>
        <w:rPr>
          <w:lang w:eastAsia="ko-KR"/>
        </w:rPr>
      </w:pPr>
      <w:r w:rsidRPr="00986C32">
        <w:rPr>
          <w:lang w:eastAsia="ko-KR"/>
        </w:rPr>
        <w:t>eDRX</w:t>
      </w:r>
      <w:r w:rsidRPr="00986C32">
        <w:rPr>
          <w:lang w:eastAsia="ko-KR"/>
        </w:rPr>
        <w:tab/>
        <w:t>Extended Discontinuous Reception</w:t>
      </w:r>
    </w:p>
    <w:p w14:paraId="7E006F7D" w14:textId="77777777" w:rsidR="00C66CA5" w:rsidRPr="00986C32" w:rsidRDefault="00C66CA5" w:rsidP="00C66CA5">
      <w:pPr>
        <w:pStyle w:val="EW"/>
      </w:pPr>
      <w:r w:rsidRPr="00986C32">
        <w:t>eHRPD</w:t>
      </w:r>
      <w:r w:rsidRPr="00986C32">
        <w:tab/>
        <w:t>enhanced High Rate Packet Data</w:t>
      </w:r>
    </w:p>
    <w:p w14:paraId="71C20CF6" w14:textId="77777777" w:rsidR="00C66CA5" w:rsidRPr="00986C32" w:rsidRDefault="00C66CA5" w:rsidP="00C66CA5">
      <w:pPr>
        <w:pStyle w:val="EW"/>
      </w:pPr>
      <w:r w:rsidRPr="00986C32">
        <w:t>eNB</w:t>
      </w:r>
      <w:r w:rsidRPr="00986C32">
        <w:tab/>
        <w:t>E-UTRAN NodeB</w:t>
      </w:r>
    </w:p>
    <w:p w14:paraId="3C7831A1" w14:textId="77777777" w:rsidR="00C66CA5" w:rsidRPr="00986C32" w:rsidRDefault="00C66CA5" w:rsidP="00C66CA5">
      <w:pPr>
        <w:pStyle w:val="EW"/>
      </w:pPr>
      <w:r w:rsidRPr="00986C32">
        <w:t>E-UTRA</w:t>
      </w:r>
      <w:r w:rsidRPr="00986C32">
        <w:tab/>
        <w:t>Evolved UTRA</w:t>
      </w:r>
    </w:p>
    <w:p w14:paraId="6A14B57E" w14:textId="77777777" w:rsidR="00C66CA5" w:rsidRPr="00986C32" w:rsidRDefault="00C66CA5" w:rsidP="00C66CA5">
      <w:pPr>
        <w:pStyle w:val="EW"/>
      </w:pPr>
      <w:r w:rsidRPr="00986C32">
        <w:t>E-UTRAN</w:t>
      </w:r>
      <w:r w:rsidRPr="00986C32">
        <w:tab/>
      </w:r>
      <w:r w:rsidRPr="00986C32">
        <w:rPr>
          <w:rFonts w:hint="eastAsia"/>
        </w:rPr>
        <w:t>Evolved UTRAN</w:t>
      </w:r>
    </w:p>
    <w:p w14:paraId="378391F8" w14:textId="77777777" w:rsidR="00C66CA5" w:rsidRPr="00986C32" w:rsidRDefault="00C66CA5" w:rsidP="00C66CA5">
      <w:pPr>
        <w:pStyle w:val="EW"/>
      </w:pPr>
      <w:r w:rsidRPr="00986C32">
        <w:t>GWCN</w:t>
      </w:r>
      <w:r w:rsidRPr="00986C32">
        <w:tab/>
        <w:t>GateWay Core Network</w:t>
      </w:r>
    </w:p>
    <w:p w14:paraId="4D839FD9" w14:textId="77777777" w:rsidR="00C66CA5" w:rsidRPr="00986C32" w:rsidRDefault="00C66CA5" w:rsidP="00C66CA5">
      <w:pPr>
        <w:pStyle w:val="EW"/>
        <w:keepLines w:val="0"/>
      </w:pPr>
      <w:r w:rsidRPr="00986C32">
        <w:t>LCS</w:t>
      </w:r>
      <w:r w:rsidRPr="00986C32">
        <w:tab/>
        <w:t>Location Services</w:t>
      </w:r>
    </w:p>
    <w:p w14:paraId="4D982FFB" w14:textId="77777777" w:rsidR="00C66CA5" w:rsidRPr="00986C32" w:rsidRDefault="00C66CA5" w:rsidP="00C66CA5">
      <w:pPr>
        <w:pStyle w:val="EW"/>
        <w:keepLines w:val="0"/>
      </w:pPr>
      <w:r w:rsidRPr="00986C32">
        <w:t>MBMS</w:t>
      </w:r>
      <w:r w:rsidRPr="00986C32">
        <w:tab/>
        <w:t>Multimedia Broadcast Multicast Service</w:t>
      </w:r>
    </w:p>
    <w:p w14:paraId="62759C74" w14:textId="77777777" w:rsidR="00C66CA5" w:rsidRPr="00986C32" w:rsidRDefault="00C66CA5" w:rsidP="00C66CA5">
      <w:pPr>
        <w:pStyle w:val="EW"/>
      </w:pPr>
      <w:r w:rsidRPr="00986C32">
        <w:t>MME</w:t>
      </w:r>
      <w:r w:rsidRPr="00986C32">
        <w:tab/>
        <w:t>Mobility Management Entity</w:t>
      </w:r>
    </w:p>
    <w:p w14:paraId="54FFFA09" w14:textId="77777777" w:rsidR="00C66CA5" w:rsidRPr="00986C32" w:rsidRDefault="00C66CA5" w:rsidP="00C66CA5">
      <w:pPr>
        <w:pStyle w:val="EW"/>
      </w:pPr>
      <w:r w:rsidRPr="00986C32">
        <w:t>MOCN</w:t>
      </w:r>
      <w:r w:rsidRPr="00986C32">
        <w:tab/>
        <w:t xml:space="preserve">Multi Operator Core Network </w:t>
      </w:r>
    </w:p>
    <w:p w14:paraId="7B281AAF" w14:textId="77777777" w:rsidR="00C66CA5" w:rsidRPr="00986C32" w:rsidRDefault="00C66CA5" w:rsidP="00C66CA5">
      <w:pPr>
        <w:pStyle w:val="EW"/>
        <w:ind w:left="1699" w:hanging="1411"/>
      </w:pPr>
      <w:r w:rsidRPr="00986C32">
        <w:t>NACC</w:t>
      </w:r>
      <w:r w:rsidRPr="00986C32">
        <w:tab/>
        <w:t>Network Assisted Cell Change</w:t>
      </w:r>
    </w:p>
    <w:p w14:paraId="4C94AF99" w14:textId="77777777" w:rsidR="00C66CA5" w:rsidRPr="00986C32" w:rsidRDefault="00C66CA5" w:rsidP="00C66CA5">
      <w:pPr>
        <w:pStyle w:val="EW"/>
        <w:ind w:left="1699" w:hanging="1411"/>
      </w:pPr>
      <w:r w:rsidRPr="00986C32">
        <w:t>NRI</w:t>
      </w:r>
      <w:r w:rsidRPr="00986C32">
        <w:tab/>
        <w:t>Network Resource Identifier</w:t>
      </w:r>
    </w:p>
    <w:p w14:paraId="7F215C84" w14:textId="77777777" w:rsidR="00C66CA5" w:rsidRPr="00986C32" w:rsidRDefault="00C66CA5" w:rsidP="00C66CA5">
      <w:pPr>
        <w:pStyle w:val="EW"/>
        <w:keepLines w:val="0"/>
      </w:pPr>
      <w:r w:rsidRPr="00986C32">
        <w:t>NSE</w:t>
      </w:r>
      <w:r w:rsidRPr="00986C32">
        <w:tab/>
        <w:t>Network Service Entity</w:t>
      </w:r>
    </w:p>
    <w:p w14:paraId="3DE72F49" w14:textId="77777777" w:rsidR="00C66CA5" w:rsidRPr="00986C32" w:rsidRDefault="00C66CA5" w:rsidP="00C66CA5">
      <w:pPr>
        <w:pStyle w:val="EW"/>
        <w:keepLines w:val="0"/>
      </w:pPr>
      <w:r w:rsidRPr="00986C32">
        <w:t>PFC</w:t>
      </w:r>
      <w:r w:rsidRPr="00986C32">
        <w:tab/>
        <w:t>Packet Flow Context</w:t>
      </w:r>
    </w:p>
    <w:p w14:paraId="690DDCC2" w14:textId="77777777" w:rsidR="00C66CA5" w:rsidRPr="00986C32" w:rsidRDefault="00C66CA5" w:rsidP="00C66CA5">
      <w:pPr>
        <w:pStyle w:val="EW"/>
        <w:keepLines w:val="0"/>
      </w:pPr>
      <w:r w:rsidRPr="00986C32">
        <w:t>PFI</w:t>
      </w:r>
      <w:r w:rsidRPr="00986C32">
        <w:tab/>
        <w:t>Packet Flow Identifier</w:t>
      </w:r>
    </w:p>
    <w:p w14:paraId="53DAE521" w14:textId="77777777" w:rsidR="00C66CA5" w:rsidRPr="00986C32" w:rsidRDefault="00C66CA5" w:rsidP="00C66CA5">
      <w:pPr>
        <w:pStyle w:val="EW"/>
        <w:keepLines w:val="0"/>
      </w:pPr>
      <w:r w:rsidRPr="00986C32">
        <w:t>PFM</w:t>
      </w:r>
      <w:r w:rsidRPr="00986C32">
        <w:tab/>
        <w:t>Packet Flow Management</w:t>
      </w:r>
    </w:p>
    <w:p w14:paraId="0F94F6FC" w14:textId="77777777" w:rsidR="00C66CA5" w:rsidRPr="00986C32" w:rsidRDefault="00C66CA5" w:rsidP="00C66CA5">
      <w:pPr>
        <w:pStyle w:val="EW"/>
        <w:keepLines w:val="0"/>
      </w:pPr>
      <w:r w:rsidRPr="00986C32">
        <w:t>PFT</w:t>
      </w:r>
      <w:r w:rsidRPr="00986C32">
        <w:tab/>
        <w:t>Packet Flow Timer</w:t>
      </w:r>
    </w:p>
    <w:p w14:paraId="60D3ECC6" w14:textId="77777777" w:rsidR="00C66CA5" w:rsidRPr="00986C32" w:rsidRDefault="00C66CA5" w:rsidP="00C66CA5">
      <w:pPr>
        <w:pStyle w:val="EW"/>
        <w:keepLines w:val="0"/>
      </w:pPr>
      <w:r w:rsidRPr="00986C32">
        <w:t>PS</w:t>
      </w:r>
      <w:r w:rsidRPr="00986C32">
        <w:tab/>
        <w:t>Packet switched</w:t>
      </w:r>
    </w:p>
    <w:p w14:paraId="3D2F4FDB" w14:textId="77777777" w:rsidR="00C66CA5" w:rsidRPr="00986C32" w:rsidRDefault="00C66CA5" w:rsidP="00C66CA5">
      <w:pPr>
        <w:pStyle w:val="EW"/>
      </w:pPr>
      <w:r w:rsidRPr="00986C32">
        <w:t>RAN</w:t>
      </w:r>
      <w:r w:rsidRPr="00986C32">
        <w:tab/>
        <w:t>Radio Access Network</w:t>
      </w:r>
    </w:p>
    <w:p w14:paraId="5B175BEC" w14:textId="77777777" w:rsidR="00C66CA5" w:rsidRPr="00986C32" w:rsidRDefault="00C66CA5" w:rsidP="00C66CA5">
      <w:pPr>
        <w:pStyle w:val="EW"/>
      </w:pPr>
      <w:r w:rsidRPr="00986C32">
        <w:t>RIM</w:t>
      </w:r>
      <w:r w:rsidRPr="00986C32">
        <w:tab/>
        <w:t>RAN Information Management</w:t>
      </w:r>
    </w:p>
    <w:p w14:paraId="2A2E64FF" w14:textId="77777777" w:rsidR="00C66CA5" w:rsidRPr="00986C32" w:rsidRDefault="00C66CA5" w:rsidP="00C66CA5">
      <w:pPr>
        <w:pStyle w:val="EW"/>
      </w:pPr>
      <w:r w:rsidRPr="00986C32">
        <w:t>RRLP</w:t>
      </w:r>
      <w:r w:rsidRPr="00986C32">
        <w:tab/>
        <w:t>Radio Resource LCS Protocol</w:t>
      </w:r>
    </w:p>
    <w:p w14:paraId="50E55291" w14:textId="77777777" w:rsidR="00C66CA5" w:rsidRPr="00986C32" w:rsidRDefault="00C66CA5" w:rsidP="00C66CA5">
      <w:pPr>
        <w:pStyle w:val="EW"/>
      </w:pPr>
      <w:r w:rsidRPr="00986C32">
        <w:t>RSN</w:t>
      </w:r>
      <w:r w:rsidRPr="00986C32">
        <w:tab/>
        <w:t>RIM Sequence Number</w:t>
      </w:r>
    </w:p>
    <w:p w14:paraId="089D6CE8" w14:textId="77777777" w:rsidR="00C66CA5" w:rsidRPr="00986C32" w:rsidRDefault="00C66CA5" w:rsidP="00C66CA5">
      <w:pPr>
        <w:pStyle w:val="EW"/>
      </w:pPr>
      <w:r w:rsidRPr="00986C32">
        <w:t>SIRUG</w:t>
      </w:r>
      <w:r w:rsidRPr="00986C32">
        <w:tab/>
      </w:r>
      <w:r w:rsidRPr="00986C32">
        <w:rPr>
          <w:lang w:eastAsia="zh-CN"/>
        </w:rPr>
        <w:t>Service Identification for improved Radio Utilization for GERAN</w:t>
      </w:r>
    </w:p>
    <w:p w14:paraId="1A67A6CC" w14:textId="77777777" w:rsidR="00C66CA5" w:rsidRPr="00986C32" w:rsidRDefault="00C66CA5" w:rsidP="00C66CA5">
      <w:pPr>
        <w:pStyle w:val="EW"/>
      </w:pPr>
      <w:r w:rsidRPr="00986C32">
        <w:t>SON</w:t>
      </w:r>
      <w:r w:rsidRPr="00986C32">
        <w:tab/>
        <w:t>Self-Organizing Networks</w:t>
      </w:r>
    </w:p>
    <w:p w14:paraId="1576A186" w14:textId="77777777" w:rsidR="00C66CA5" w:rsidRPr="00986C32" w:rsidRDefault="00C66CA5" w:rsidP="00C66CA5">
      <w:pPr>
        <w:pStyle w:val="EW"/>
      </w:pPr>
      <w:r w:rsidRPr="00986C32">
        <w:rPr>
          <w:rFonts w:hint="eastAsia"/>
        </w:rPr>
        <w:t>SPID</w:t>
      </w:r>
      <w:r w:rsidRPr="00986C32">
        <w:tab/>
        <w:t xml:space="preserve">Subscriber Profile ID for RAT/Frequency priority </w:t>
      </w:r>
    </w:p>
    <w:p w14:paraId="031F5B1D" w14:textId="77777777" w:rsidR="00C66CA5" w:rsidRPr="00986C32" w:rsidRDefault="00C66CA5" w:rsidP="00C66CA5">
      <w:pPr>
        <w:pStyle w:val="EW"/>
      </w:pPr>
      <w:r w:rsidRPr="00986C32">
        <w:t>TAI</w:t>
      </w:r>
      <w:r w:rsidRPr="00986C32">
        <w:tab/>
        <w:t>Tracking Area Identity</w:t>
      </w:r>
    </w:p>
    <w:p w14:paraId="64F71B4F" w14:textId="77777777" w:rsidR="00C66CA5" w:rsidRPr="00986C32" w:rsidRDefault="00C66CA5" w:rsidP="00C66CA5">
      <w:pPr>
        <w:pStyle w:val="EW"/>
      </w:pPr>
      <w:r w:rsidRPr="00986C32">
        <w:t>TMGI</w:t>
      </w:r>
      <w:r w:rsidRPr="00986C32">
        <w:tab/>
        <w:t>Temporary Mobile Group Identity</w:t>
      </w:r>
    </w:p>
    <w:p w14:paraId="76DF933E" w14:textId="77777777" w:rsidR="00C66CA5" w:rsidRPr="00986C32" w:rsidRDefault="00C66CA5" w:rsidP="00C66CA5">
      <w:pPr>
        <w:pStyle w:val="EW"/>
      </w:pPr>
      <w:r w:rsidRPr="00986C32">
        <w:t>TOM</w:t>
      </w:r>
      <w:r w:rsidRPr="00986C32">
        <w:tab/>
        <w:t>Tunneling of Messages</w:t>
      </w:r>
    </w:p>
    <w:p w14:paraId="7A20B7CB" w14:textId="77777777" w:rsidR="00C66CA5" w:rsidRPr="00986C32" w:rsidRDefault="00C66CA5" w:rsidP="00C66CA5">
      <w:pPr>
        <w:pStyle w:val="EW"/>
      </w:pPr>
      <w:r w:rsidRPr="00986C32">
        <w:t>RIM</w:t>
      </w:r>
      <w:r w:rsidRPr="00986C32">
        <w:tab/>
        <w:t>RAN Information Management</w:t>
      </w:r>
    </w:p>
    <w:p w14:paraId="5437D3C4" w14:textId="77777777" w:rsidR="00C66CA5" w:rsidRPr="00986C32" w:rsidRDefault="00C66CA5" w:rsidP="00C66CA5">
      <w:pPr>
        <w:pStyle w:val="EX"/>
      </w:pPr>
      <w:r w:rsidRPr="00986C32">
        <w:t>UL</w:t>
      </w:r>
      <w:r w:rsidRPr="00986C32">
        <w:tab/>
        <w:t>Uplink</w:t>
      </w:r>
    </w:p>
    <w:p w14:paraId="7CC3EB21" w14:textId="77777777" w:rsidR="00C66CA5" w:rsidRPr="00986C32" w:rsidRDefault="00C66CA5" w:rsidP="00C66CA5">
      <w:pPr>
        <w:pStyle w:val="Heading2"/>
      </w:pPr>
      <w:bookmarkStart w:id="6" w:name="_Toc516735045"/>
      <w:r w:rsidRPr="00986C32">
        <w:t>3.1</w:t>
      </w:r>
      <w:r w:rsidRPr="00986C32">
        <w:tab/>
        <w:t>Vocabulary</w:t>
      </w:r>
      <w:bookmarkEnd w:id="6"/>
    </w:p>
    <w:p w14:paraId="03204488" w14:textId="77777777" w:rsidR="00C66CA5" w:rsidRPr="00986C32" w:rsidRDefault="00C66CA5" w:rsidP="00C66CA5">
      <w:pPr>
        <w:pStyle w:val="B1"/>
        <w:ind w:left="554" w:hanging="270"/>
      </w:pPr>
      <w:r w:rsidRPr="00986C32">
        <w:t>-</w:t>
      </w:r>
      <w:r w:rsidRPr="00986C32">
        <w:tab/>
      </w:r>
      <w:r w:rsidRPr="00986C32">
        <w:rPr>
          <w:b/>
        </w:rPr>
        <w:t>Coverage Class:</w:t>
      </w:r>
      <w:r w:rsidRPr="00986C32">
        <w:t xml:space="preserve"> See definition in 3GPP TS 43.064 [10].</w:t>
      </w:r>
    </w:p>
    <w:p w14:paraId="07F1CC7B" w14:textId="77777777" w:rsidR="00C66CA5" w:rsidRDefault="00C66CA5" w:rsidP="00C66CA5">
      <w:pPr>
        <w:pStyle w:val="B1"/>
      </w:pPr>
      <w:r w:rsidRPr="00986C32">
        <w:t>-</w:t>
      </w:r>
      <w:r w:rsidRPr="00986C32">
        <w:tab/>
      </w:r>
      <w:r w:rsidRPr="00986C32">
        <w:rPr>
          <w:b/>
          <w:bCs/>
        </w:rPr>
        <w:t>CS/PS coordination enhancements:</w:t>
      </w:r>
      <w:r w:rsidRPr="00986C32">
        <w:t xml:space="preserve"> </w:t>
      </w:r>
      <w:r w:rsidRPr="00986C32">
        <w:rPr>
          <w:snapToGrid w:val="0"/>
        </w:rPr>
        <w:t xml:space="preserve">refers to an improved </w:t>
      </w:r>
      <w:r w:rsidRPr="00986C32">
        <w:t xml:space="preserve">CS/PS domain registration coordination function when rerouting is performed in a MOCN or in a GWCN configuration for network sharing. The improved </w:t>
      </w:r>
      <w:r w:rsidRPr="00986C32">
        <w:rPr>
          <w:snapToGrid w:val="0"/>
        </w:rPr>
        <w:t xml:space="preserve">CS/PS </w:t>
      </w:r>
      <w:r w:rsidRPr="00986C32">
        <w:lastRenderedPageBreak/>
        <w:t xml:space="preserve">domain registration coordination </w:t>
      </w:r>
      <w:r w:rsidRPr="00986C32">
        <w:rPr>
          <w:snapToGrid w:val="0"/>
        </w:rPr>
        <w:t>is</w:t>
      </w:r>
      <w:r w:rsidRPr="00986C32">
        <w:t xml:space="preserve"> achieved by extended signalling between the BSS and the CN nodes (see 3GPP TS 23.251 [43]).</w:t>
      </w:r>
    </w:p>
    <w:p w14:paraId="623E5191" w14:textId="77777777" w:rsidR="00C66CA5" w:rsidRPr="00986C32" w:rsidRDefault="00C66CA5" w:rsidP="00C66CA5">
      <w:pPr>
        <w:pStyle w:val="B1"/>
      </w:pPr>
      <w:r w:rsidRPr="00AC7845">
        <w:t>-</w:t>
      </w:r>
      <w:r w:rsidRPr="00AC7845">
        <w:tab/>
      </w:r>
      <w:r w:rsidRPr="00AC7845">
        <w:rPr>
          <w:b/>
        </w:rPr>
        <w:t xml:space="preserve">Dedicated Core Networks: </w:t>
      </w:r>
      <w:r w:rsidRPr="00AC7845">
        <w:t>Dedicated Core Networks is an optional feature that enables an operator to deploy multiple dedicated core networks within a PLMN where each dedicated core network node may be dedicated to serve specific type (s) of subscribers. The selection of the Dedicated Core Network is based on “UE Usage Type” obtained from the HSS/HLR and operator specific configuration in the SGSN (see 3GPP TS 23.401 [49]).</w:t>
      </w:r>
    </w:p>
    <w:p w14:paraId="0BCC1211" w14:textId="77777777" w:rsidR="00C66CA5" w:rsidRPr="00986C32" w:rsidRDefault="00C66CA5" w:rsidP="00C66CA5">
      <w:pPr>
        <w:pStyle w:val="B1"/>
      </w:pPr>
      <w:r w:rsidRPr="00986C32">
        <w:t>-</w:t>
      </w:r>
      <w:r w:rsidRPr="00986C32">
        <w:tab/>
      </w:r>
      <w:r w:rsidRPr="00986C32">
        <w:rPr>
          <w:b/>
        </w:rPr>
        <w:t>EC operation:</w:t>
      </w:r>
      <w:r w:rsidRPr="00986C32">
        <w:t xml:space="preserve"> See definition in 3GPP TS 43.064 [10].</w:t>
      </w:r>
    </w:p>
    <w:p w14:paraId="2EDDDE09" w14:textId="77777777" w:rsidR="00C66CA5" w:rsidRDefault="00C66CA5" w:rsidP="00C66CA5">
      <w:pPr>
        <w:pStyle w:val="B1"/>
        <w:ind w:left="554" w:hanging="270"/>
      </w:pPr>
      <w:r w:rsidRPr="00986C32">
        <w:t>-</w:t>
      </w:r>
      <w:r w:rsidRPr="00986C32">
        <w:tab/>
      </w:r>
      <w:r w:rsidRPr="00986C32">
        <w:rPr>
          <w:b/>
        </w:rPr>
        <w:t>Extended DRX (eDRX):</w:t>
      </w:r>
      <w:r w:rsidRPr="00986C32">
        <w:t xml:space="preserve"> see 3GPP TS 21.905 [1].</w:t>
      </w:r>
    </w:p>
    <w:p w14:paraId="109BBA2B" w14:textId="77777777" w:rsidR="00C66CA5" w:rsidRPr="00986C32" w:rsidRDefault="00C66CA5" w:rsidP="00C66CA5">
      <w:pPr>
        <w:pStyle w:val="B1"/>
      </w:pPr>
      <w:r w:rsidRPr="00AC7845">
        <w:t>-</w:t>
      </w:r>
      <w:r w:rsidRPr="00AC7845">
        <w:tab/>
      </w:r>
      <w:r w:rsidRPr="00F3281A">
        <w:rPr>
          <w:b/>
        </w:rPr>
        <w:t>MS</w:t>
      </w:r>
      <w:r>
        <w:rPr>
          <w:b/>
        </w:rPr>
        <w:t xml:space="preserve"> assisted</w:t>
      </w:r>
      <w:r>
        <w:t xml:space="preserve"> </w:t>
      </w:r>
      <w:r w:rsidRPr="00AC7845">
        <w:rPr>
          <w:b/>
        </w:rPr>
        <w:t>D</w:t>
      </w:r>
      <w:r>
        <w:rPr>
          <w:b/>
        </w:rPr>
        <w:t>edicated Core Network selection</w:t>
      </w:r>
      <w:r w:rsidRPr="00AC7845">
        <w:rPr>
          <w:b/>
        </w:rPr>
        <w:t>:</w:t>
      </w:r>
      <w:r>
        <w:rPr>
          <w:b/>
        </w:rPr>
        <w:t xml:space="preserve"> </w:t>
      </w:r>
      <w:r>
        <w:t>MS assisted Dedicated Core Network selection</w:t>
      </w:r>
      <w:r w:rsidRPr="00AC7845">
        <w:t xml:space="preserve"> is an optional feature </w:t>
      </w:r>
      <w:r>
        <w:t>wherein t</w:t>
      </w:r>
      <w:r w:rsidRPr="00AC7845">
        <w:t>he selection of the Dedica</w:t>
      </w:r>
      <w:r>
        <w:t>ted Core Network to which a BSS routes LLC PDUs</w:t>
      </w:r>
      <w:r w:rsidRPr="00BD6F45">
        <w:t>, in addition to the selected PLMN,</w:t>
      </w:r>
      <w:r>
        <w:t xml:space="preserve"> is based on the “DCN-ID</w:t>
      </w:r>
      <w:r w:rsidRPr="00AC7845">
        <w:t xml:space="preserve">” </w:t>
      </w:r>
      <w:r>
        <w:t xml:space="preserve">value provided by the MS </w:t>
      </w:r>
      <w:r w:rsidRPr="00AC7845">
        <w:t>(see 3GPP TS 23.401 [49]).</w:t>
      </w:r>
    </w:p>
    <w:p w14:paraId="4141AE41" w14:textId="77777777" w:rsidR="00C66CA5" w:rsidRDefault="00C66CA5" w:rsidP="00C66CA5">
      <w:pPr>
        <w:pStyle w:val="B1"/>
      </w:pPr>
      <w:r w:rsidRPr="00986C32">
        <w:t>-</w:t>
      </w:r>
      <w:r w:rsidRPr="00986C32">
        <w:tab/>
      </w:r>
      <w:r w:rsidRPr="00986C32">
        <w:rPr>
          <w:b/>
          <w:bCs/>
        </w:rPr>
        <w:t>Network sharing:</w:t>
      </w:r>
      <w:r w:rsidRPr="00986C32">
        <w:t xml:space="preserve"> network sharing is an optional feature that allows different core network operators to connect to the same shared radio access network in a MOCN configuration, and to the same shared radio access network and core network nodes in a GWCN configuration (see 3GPP TS 23.251 [43]).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14:paraId="0FC6DB05" w14:textId="77777777" w:rsidR="00C66CA5" w:rsidRDefault="00C66CA5" w:rsidP="00C66CA5">
      <w:pPr>
        <w:pStyle w:val="B1"/>
        <w:rPr>
          <w:noProof/>
        </w:rPr>
      </w:pPr>
      <w:r w:rsidRPr="00986C32">
        <w:t>-</w:t>
      </w:r>
      <w:r w:rsidRPr="00986C32">
        <w:tab/>
      </w:r>
      <w:r>
        <w:rPr>
          <w:b/>
        </w:rPr>
        <w:t xml:space="preserve">Null-NRI: </w:t>
      </w:r>
      <w:r>
        <w:t>Has the same format as the NRI and is used to identify the group of SGSNs that belong to a DCN within a PLMN. A 'null-NRI' indicates to a radio node (BSC/RNC) that the NAS Node Selection Function shall be used for selecting a CN node to receive a message (see 3GPP TS 23.236 [21])</w:t>
      </w:r>
      <w:r>
        <w:rPr>
          <w:noProof/>
        </w:rPr>
        <w:t>.</w:t>
      </w:r>
    </w:p>
    <w:p w14:paraId="5ACCF567" w14:textId="77777777" w:rsidR="00C66CA5" w:rsidRDefault="00C66CA5" w:rsidP="00C66CA5">
      <w:pPr>
        <w:pStyle w:val="B1"/>
        <w:rPr>
          <w:noProof/>
        </w:rPr>
      </w:pPr>
      <w:r w:rsidRPr="00986C32">
        <w:t>-</w:t>
      </w:r>
      <w:r w:rsidRPr="00986C32">
        <w:tab/>
      </w:r>
      <w:r w:rsidRPr="005D21D6">
        <w:rPr>
          <w:b/>
        </w:rPr>
        <w:t>SGSN Group ID:</w:t>
      </w:r>
      <w:r>
        <w:rPr>
          <w:b/>
        </w:rPr>
        <w:t xml:space="preserve"> </w:t>
      </w:r>
      <w:r>
        <w:t>A SGSN Group ID identifies a Dedicated Core Network (DCN) within the PLMN, i.e. the group of SGSNs that belong to a DCN within a PLMN, see 3GPP TS 23.401[49].</w:t>
      </w:r>
    </w:p>
    <w:p w14:paraId="03EF5F2A" w14:textId="77777777" w:rsidR="00C66CA5" w:rsidRPr="00986C32" w:rsidRDefault="00C66CA5" w:rsidP="00C66CA5">
      <w:pPr>
        <w:pStyle w:val="FP"/>
      </w:pPr>
    </w:p>
    <w:p w14:paraId="11229392" w14:textId="77777777" w:rsidR="00C66CA5" w:rsidRPr="00986C32" w:rsidRDefault="00C66CA5" w:rsidP="00C66CA5">
      <w:pPr>
        <w:pStyle w:val="Heading1"/>
        <w:keepNext w:val="0"/>
        <w:keepLines w:val="0"/>
      </w:pPr>
      <w:bookmarkStart w:id="7" w:name="_Toc516735046"/>
      <w:r w:rsidRPr="00986C32">
        <w:t>4</w:t>
      </w:r>
      <w:r w:rsidRPr="00986C32">
        <w:tab/>
        <w:t>Logical configuration of the Gb-interface</w:t>
      </w:r>
      <w:bookmarkEnd w:id="7"/>
    </w:p>
    <w:p w14:paraId="7683FC30" w14:textId="77777777" w:rsidR="00C66CA5" w:rsidRPr="00986C32" w:rsidRDefault="00C66CA5" w:rsidP="00C66CA5">
      <w:pPr>
        <w:pStyle w:val="Heading2"/>
        <w:keepNext w:val="0"/>
        <w:keepLines w:val="0"/>
      </w:pPr>
      <w:bookmarkStart w:id="8" w:name="_Toc516735047"/>
      <w:r w:rsidRPr="00986C32">
        <w:t>4.1</w:t>
      </w:r>
      <w:r w:rsidRPr="00986C32">
        <w:tab/>
        <w:t>High-level characteristics of the Gb-interface</w:t>
      </w:r>
      <w:bookmarkEnd w:id="8"/>
    </w:p>
    <w:p w14:paraId="406EA776" w14:textId="77777777" w:rsidR="00C66CA5" w:rsidRPr="00986C32" w:rsidRDefault="00C66CA5" w:rsidP="00C66CA5">
      <w:r w:rsidRPr="00986C32">
        <w:t>In contrast to the A-interface, where a single user has the sole use of a dedicated physical resource throughout the lifetime of a call irrespective of information flow, the Gb-interface allows many users to be multiplexed over a common physical resource.</w:t>
      </w:r>
    </w:p>
    <w:p w14:paraId="701B349A" w14:textId="77777777" w:rsidR="00C66CA5" w:rsidRPr="00986C32" w:rsidRDefault="00C66CA5" w:rsidP="00C66CA5">
      <w:r w:rsidRPr="00986C32">
        <w:t>GPRS signalling and user data may be sent on the same physical resources.</w:t>
      </w:r>
    </w:p>
    <w:p w14:paraId="5EBDF6DF" w14:textId="77777777" w:rsidR="00C66CA5" w:rsidRPr="00986C32" w:rsidRDefault="00C66CA5" w:rsidP="00C66CA5">
      <w:r w:rsidRPr="00986C32">
        <w:t>Access rates per user may vary from zero data to the maximum possible bandwidth (e.g. the available bit rate of an E1).</w:t>
      </w:r>
    </w:p>
    <w:p w14:paraId="38B4BDD3" w14:textId="77777777" w:rsidR="00C66CA5" w:rsidRPr="00986C32" w:rsidRDefault="00C66CA5" w:rsidP="00C66CA5">
      <w:pPr>
        <w:pStyle w:val="Heading2"/>
        <w:keepNext w:val="0"/>
        <w:keepLines w:val="0"/>
      </w:pPr>
      <w:bookmarkStart w:id="9" w:name="_Toc516735048"/>
      <w:r w:rsidRPr="00986C32">
        <w:t>4.2</w:t>
      </w:r>
      <w:r w:rsidRPr="00986C32">
        <w:tab/>
        <w:t>Position of BSSGP within the protocol stack on the Gb-interface</w:t>
      </w:r>
      <w:bookmarkEnd w:id="9"/>
    </w:p>
    <w:p w14:paraId="08E32850" w14:textId="77777777" w:rsidR="00C66CA5" w:rsidRPr="00986C32" w:rsidRDefault="00C66CA5" w:rsidP="00C66CA5">
      <w:r w:rsidRPr="00986C32">
        <w:t>Across the Gb-interface the following peer protocols have been identified: the Base Station Subsystem GPRS Protocol (BSSGP) and the underlying network service (NS). The NS shall transport BSSGP PDUs between a BSS and an SGSN (refer to 3GPP TS 48.016).</w:t>
      </w:r>
    </w:p>
    <w:p w14:paraId="0D8E44AE" w14:textId="196532D6" w:rsidR="00C66CA5" w:rsidRPr="00986C32" w:rsidRDefault="002308A3" w:rsidP="00C66CA5">
      <w:pPr>
        <w:pStyle w:val="TH"/>
        <w:keepNext w:val="0"/>
        <w:keepLines w:val="0"/>
      </w:pPr>
      <w:r w:rsidRPr="00986C32">
        <w:rPr>
          <w:noProof/>
        </w:rPr>
        <w:lastRenderedPageBreak/>
        <w:drawing>
          <wp:inline distT="0" distB="0" distL="0" distR="0" wp14:anchorId="242DDC7F" wp14:editId="0283E7ED">
            <wp:extent cx="2659380" cy="180594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t="5733" r="22763"/>
                    <a:stretch>
                      <a:fillRect/>
                    </a:stretch>
                  </pic:blipFill>
                  <pic:spPr bwMode="auto">
                    <a:xfrm>
                      <a:off x="0" y="0"/>
                      <a:ext cx="2659380" cy="1805940"/>
                    </a:xfrm>
                    <a:prstGeom prst="rect">
                      <a:avLst/>
                    </a:prstGeom>
                    <a:noFill/>
                    <a:ln>
                      <a:noFill/>
                    </a:ln>
                  </pic:spPr>
                </pic:pic>
              </a:graphicData>
            </a:graphic>
          </wp:inline>
        </w:drawing>
      </w:r>
    </w:p>
    <w:p w14:paraId="25ED82DB" w14:textId="77777777" w:rsidR="00C66CA5" w:rsidRPr="00986C32" w:rsidRDefault="00C66CA5" w:rsidP="00C66CA5">
      <w:pPr>
        <w:pStyle w:val="TF"/>
        <w:keepLines w:val="0"/>
      </w:pPr>
      <w:r w:rsidRPr="00986C32">
        <w:t>Figure 4.1: BSSGP's position within the Gb-interface protocol stack</w:t>
      </w:r>
    </w:p>
    <w:p w14:paraId="23C1D584" w14:textId="77777777" w:rsidR="00C66CA5" w:rsidRPr="00986C32" w:rsidRDefault="00C66CA5" w:rsidP="00C66CA5">
      <w:pPr>
        <w:pStyle w:val="NO"/>
      </w:pPr>
      <w:r w:rsidRPr="00986C32">
        <w:t>NOTE:</w:t>
      </w:r>
      <w:r w:rsidRPr="00986C32">
        <w:tab/>
        <w:t>The Relay function provides buffering and parameter mapping between the RLC/MAC and the BSSGP.</w:t>
      </w:r>
    </w:p>
    <w:p w14:paraId="5E28E724" w14:textId="77777777" w:rsidR="00C66CA5" w:rsidRPr="00986C32" w:rsidRDefault="00C66CA5" w:rsidP="00C66CA5">
      <w:pPr>
        <w:pStyle w:val="EX"/>
      </w:pPr>
      <w:r w:rsidRPr="00986C32">
        <w:t>EXAMPLE:</w:t>
      </w:r>
      <w:r w:rsidRPr="00986C32">
        <w:tab/>
        <w:t>On the uplink the RLC/MAC shall provide a TLLI. The Relay function shall then make it available to BSSGP. For a definition of the RLC/MAC function refer to 3GPP TS 43.064.</w:t>
      </w:r>
    </w:p>
    <w:p w14:paraId="62384723" w14:textId="77777777" w:rsidR="00C66CA5" w:rsidRPr="00986C32" w:rsidRDefault="00C66CA5" w:rsidP="00C66CA5">
      <w:r w:rsidRPr="00986C32">
        <w:t>The primary functions of the BSSGP include:</w:t>
      </w:r>
    </w:p>
    <w:p w14:paraId="240DFB9C" w14:textId="77777777" w:rsidR="00C66CA5" w:rsidRPr="00986C32" w:rsidRDefault="00C66CA5" w:rsidP="00C66CA5">
      <w:pPr>
        <w:pStyle w:val="B1"/>
      </w:pPr>
      <w:r w:rsidRPr="00986C32">
        <w:t>-</w:t>
      </w:r>
      <w:r w:rsidRPr="00986C32">
        <w:tab/>
        <w:t>in the downlink, the provision by an SGSN to a BSS of radio related information used by the RLC/MAC function;</w:t>
      </w:r>
    </w:p>
    <w:p w14:paraId="477A46BE" w14:textId="77777777" w:rsidR="00C66CA5" w:rsidRPr="00986C32" w:rsidRDefault="00C66CA5" w:rsidP="00C66CA5">
      <w:pPr>
        <w:pStyle w:val="B1"/>
      </w:pPr>
      <w:r w:rsidRPr="00986C32">
        <w:t>-</w:t>
      </w:r>
      <w:r w:rsidRPr="00986C32">
        <w:tab/>
        <w:t>in the uplink, the provision by a BSS to an SGSN of radio related information derived from the RLC/MAC function; and</w:t>
      </w:r>
    </w:p>
    <w:p w14:paraId="38F8D445" w14:textId="77777777" w:rsidR="00C66CA5" w:rsidRPr="00986C32" w:rsidRDefault="00C66CA5" w:rsidP="00C66CA5">
      <w:pPr>
        <w:pStyle w:val="B1"/>
      </w:pPr>
      <w:r w:rsidRPr="00986C32">
        <w:t>-</w:t>
      </w:r>
      <w:r w:rsidRPr="00986C32">
        <w:tab/>
        <w:t>the provision of functionality to enable two physically distinct nodes, an SGSN and a BSS, to operate node management control functions.</w:t>
      </w:r>
    </w:p>
    <w:p w14:paraId="3CF42E76" w14:textId="77777777" w:rsidR="00C66CA5" w:rsidRPr="00986C32" w:rsidRDefault="00C66CA5" w:rsidP="00C66CA5">
      <w:r w:rsidRPr="00986C32">
        <w:t>The present document describes the service model, service primitives, procedures and PDU formats of the BSSGP.</w:t>
      </w:r>
    </w:p>
    <w:p w14:paraId="7EA74512" w14:textId="77777777" w:rsidR="00C66CA5" w:rsidRPr="00986C32" w:rsidRDefault="00C66CA5" w:rsidP="00C66CA5">
      <w:pPr>
        <w:pStyle w:val="Heading1"/>
        <w:keepNext w:val="0"/>
        <w:keepLines w:val="0"/>
      </w:pPr>
      <w:bookmarkStart w:id="10" w:name="_Toc516735049"/>
      <w:r w:rsidRPr="00986C32">
        <w:t>5</w:t>
      </w:r>
      <w:r w:rsidRPr="00986C32">
        <w:tab/>
        <w:t>Elements for layer-to-layer communication</w:t>
      </w:r>
      <w:bookmarkEnd w:id="10"/>
    </w:p>
    <w:p w14:paraId="7211CC6E" w14:textId="77777777" w:rsidR="00C66CA5" w:rsidRPr="00986C32" w:rsidRDefault="00C66CA5" w:rsidP="00C66CA5">
      <w:pPr>
        <w:pStyle w:val="Heading2"/>
        <w:keepNext w:val="0"/>
        <w:keepLines w:val="0"/>
      </w:pPr>
      <w:bookmarkStart w:id="11" w:name="_Toc516735050"/>
      <w:r w:rsidRPr="00986C32">
        <w:t>5.1</w:t>
      </w:r>
      <w:r w:rsidRPr="00986C32">
        <w:tab/>
        <w:t>Definition of service model</w:t>
      </w:r>
      <w:bookmarkEnd w:id="11"/>
    </w:p>
    <w:p w14:paraId="2FDC92C5" w14:textId="77777777" w:rsidR="00C66CA5" w:rsidRPr="00986C32" w:rsidRDefault="00C66CA5" w:rsidP="00C66CA5">
      <w:r w:rsidRPr="00986C32">
        <w:t>In the present document, the communication between adjacent layers and the services provided by the layers are distributed by use of abstract service primitives. Only externally observable behaviour resulting from the description is normatively prescribed by the present document.</w:t>
      </w:r>
    </w:p>
    <w:p w14:paraId="3BF75E51" w14:textId="77777777" w:rsidR="00C66CA5" w:rsidRPr="00986C32" w:rsidRDefault="00C66CA5" w:rsidP="00C66CA5">
      <w:r w:rsidRPr="00986C32">
        <w:t>The service primitive model used in the present document is based on the concepts developed in ITU-T Recommendation X.200.</w:t>
      </w:r>
    </w:p>
    <w:p w14:paraId="1BEA1F99" w14:textId="77777777" w:rsidR="00C66CA5" w:rsidRPr="00986C32" w:rsidRDefault="00C66CA5" w:rsidP="00C66CA5">
      <w:r w:rsidRPr="00986C32">
        <w:t>The service model for a BSS and an SGSN is asymmetric. The service models for a BSS and an SGSN are shown in figure 5.1.</w:t>
      </w:r>
    </w:p>
    <w:bookmarkStart w:id="12" w:name="_MON_1156057286"/>
    <w:bookmarkStart w:id="13" w:name="_MON_1156069430"/>
    <w:bookmarkEnd w:id="12"/>
    <w:bookmarkEnd w:id="13"/>
    <w:p w14:paraId="7FCADFB5" w14:textId="77777777" w:rsidR="00C66CA5" w:rsidRPr="00986C32" w:rsidRDefault="00C66CA5" w:rsidP="00C66CA5">
      <w:pPr>
        <w:pStyle w:val="TH"/>
      </w:pPr>
      <w:r w:rsidRPr="00986C32">
        <w:object w:dxaOrig="11340" w:dyaOrig="5397" w14:anchorId="0E70B4A7">
          <v:shape id="_x0000_i1028" type="#_x0000_t75" style="width:465pt;height:247.8pt" o:ole="" fillcolor="window">
            <v:imagedata r:id="rId12" o:title=""/>
          </v:shape>
          <o:OLEObject Type="Embed" ProgID="Word.Picture.8" ShapeID="_x0000_i1028" DrawAspect="Content" ObjectID="_1821890768" r:id="rId13"/>
        </w:object>
      </w:r>
    </w:p>
    <w:p w14:paraId="24F52CA0" w14:textId="77777777" w:rsidR="00C66CA5" w:rsidRPr="00986C32" w:rsidRDefault="00C66CA5" w:rsidP="00C66CA5">
      <w:pPr>
        <w:pStyle w:val="TF"/>
      </w:pPr>
      <w:r w:rsidRPr="00986C32">
        <w:t>Figure 5.1: BSSGP service model</w:t>
      </w:r>
    </w:p>
    <w:p w14:paraId="6CBDB1FE" w14:textId="77777777" w:rsidR="00C66CA5" w:rsidRPr="00986C32" w:rsidRDefault="00C66CA5" w:rsidP="00C66CA5">
      <w:r w:rsidRPr="00986C32">
        <w:t>Primitives consist of commands and their respective responses associated with the services requested of another layer. The general syntax of a primitive is:</w:t>
      </w:r>
    </w:p>
    <w:p w14:paraId="44623C22" w14:textId="77777777" w:rsidR="00C66CA5" w:rsidRPr="00986C32" w:rsidRDefault="00C66CA5" w:rsidP="00C66CA5">
      <w:pPr>
        <w:pStyle w:val="B1"/>
      </w:pPr>
      <w:r w:rsidRPr="00986C32">
        <w:t>-</w:t>
      </w:r>
      <w:r w:rsidRPr="00986C32">
        <w:tab/>
        <w:t>XX - Generic name - Type (Parameters);</w:t>
      </w:r>
    </w:p>
    <w:p w14:paraId="07A9BCB2" w14:textId="77777777" w:rsidR="00C66CA5" w:rsidRPr="00986C32" w:rsidRDefault="00C66CA5" w:rsidP="00C66CA5">
      <w:r w:rsidRPr="00986C32">
        <w:t>where XX designates the layer providing or using the service.</w:t>
      </w:r>
    </w:p>
    <w:p w14:paraId="15B8B210" w14:textId="77777777" w:rsidR="00C66CA5" w:rsidRPr="00986C32" w:rsidRDefault="00C66CA5" w:rsidP="00C66CA5">
      <w:r w:rsidRPr="00986C32">
        <w:t>In the present document, XX is:</w:t>
      </w:r>
    </w:p>
    <w:p w14:paraId="6993C888" w14:textId="77777777" w:rsidR="00C66CA5" w:rsidRPr="00986C32" w:rsidRDefault="00C66CA5" w:rsidP="00C66CA5">
      <w:pPr>
        <w:pStyle w:val="B1"/>
      </w:pPr>
      <w:r w:rsidRPr="00986C32">
        <w:t>-</w:t>
      </w:r>
      <w:r w:rsidRPr="00986C32">
        <w:tab/>
        <w:t>"BSSGP" for functions controlling the transfer of LLC frames passed between an SGSN and an MS across the Gb interface;</w:t>
      </w:r>
    </w:p>
    <w:p w14:paraId="6580F680" w14:textId="77777777" w:rsidR="00C66CA5" w:rsidRPr="00986C32" w:rsidRDefault="00C66CA5" w:rsidP="00C66CA5">
      <w:pPr>
        <w:pStyle w:val="B1"/>
      </w:pPr>
      <w:r w:rsidRPr="00986C32">
        <w:t>-</w:t>
      </w:r>
      <w:r w:rsidRPr="00986C32">
        <w:tab/>
        <w:t>"RL" (relay) for functions controlling the transfer of LLC frames between the RLC/MAC function and BSSGP;</w:t>
      </w:r>
    </w:p>
    <w:p w14:paraId="1F7D7853" w14:textId="77777777" w:rsidR="00C66CA5" w:rsidRPr="00986C32" w:rsidRDefault="00C66CA5" w:rsidP="00C66CA5">
      <w:pPr>
        <w:pStyle w:val="B1"/>
      </w:pPr>
      <w:r w:rsidRPr="00986C32">
        <w:t>-</w:t>
      </w:r>
      <w:r w:rsidRPr="00986C32">
        <w:tab/>
        <w:t>"GMM" (GPRS mobility management) for functions associated with mobility management between an SGSN and a BSS; and</w:t>
      </w:r>
    </w:p>
    <w:p w14:paraId="2B7DCA3E" w14:textId="77777777" w:rsidR="00C66CA5" w:rsidRPr="00986C32" w:rsidRDefault="00C66CA5" w:rsidP="00C66CA5">
      <w:pPr>
        <w:pStyle w:val="B1"/>
      </w:pPr>
      <w:r w:rsidRPr="00986C32">
        <w:t>-</w:t>
      </w:r>
      <w:r w:rsidRPr="00986C32">
        <w:tab/>
        <w:t>"NM" (network management) for functions associated with Gb-interface and BSS-SGSN node management;</w:t>
      </w:r>
    </w:p>
    <w:p w14:paraId="13C467F2" w14:textId="77777777" w:rsidR="00C66CA5" w:rsidRPr="00986C32" w:rsidRDefault="00C66CA5" w:rsidP="00C66CA5">
      <w:pPr>
        <w:pStyle w:val="B1"/>
      </w:pPr>
      <w:r w:rsidRPr="00986C32">
        <w:t>-</w:t>
      </w:r>
      <w:r w:rsidRPr="00986C32">
        <w:tab/>
        <w:t>"PFM" (packet flow management) for functions associated with the management of BSS Packet Flow Contexts (PFCs);</w:t>
      </w:r>
    </w:p>
    <w:p w14:paraId="70D463F6" w14:textId="77777777" w:rsidR="00C66CA5" w:rsidRPr="00986C32" w:rsidRDefault="00C66CA5" w:rsidP="00C66CA5">
      <w:pPr>
        <w:pStyle w:val="B1"/>
      </w:pPr>
      <w:r w:rsidRPr="00986C32">
        <w:t>-</w:t>
      </w:r>
      <w:r w:rsidRPr="00986C32">
        <w:tab/>
        <w:t>"LCS" (location services) for functions associated with location services (LCS) procedures;</w:t>
      </w:r>
    </w:p>
    <w:p w14:paraId="1F0BC549" w14:textId="77777777" w:rsidR="00C66CA5" w:rsidRPr="00986C32" w:rsidRDefault="00C66CA5" w:rsidP="00C66CA5">
      <w:pPr>
        <w:pStyle w:val="B1"/>
      </w:pPr>
      <w:r w:rsidRPr="00986C32">
        <w:t>-</w:t>
      </w:r>
      <w:r w:rsidRPr="00986C32">
        <w:tab/>
        <w:t>"RIM" (RAN Information Management) for functions associated with generic procedures to communicate between two BSSs over the core network.</w:t>
      </w:r>
    </w:p>
    <w:p w14:paraId="219C512C" w14:textId="77777777" w:rsidR="00C66CA5" w:rsidRPr="00986C32" w:rsidRDefault="00C66CA5" w:rsidP="00C66CA5">
      <w:pPr>
        <w:pStyle w:val="B1"/>
      </w:pPr>
      <w:r w:rsidRPr="00986C32">
        <w:t>-</w:t>
      </w:r>
      <w:r w:rsidRPr="00986C32">
        <w:tab/>
        <w:t>"MBMS" (Multimedia Broadcast Multicast Service) for functions associated with Multimedia Broadcast Multicast Service (MBMS) procedures.</w:t>
      </w:r>
    </w:p>
    <w:p w14:paraId="04E2BBB0" w14:textId="77777777" w:rsidR="00C66CA5" w:rsidRPr="00986C32" w:rsidRDefault="00C66CA5" w:rsidP="00C66CA5">
      <w:pPr>
        <w:pStyle w:val="Heading2"/>
      </w:pPr>
      <w:bookmarkStart w:id="14" w:name="_Toc516735051"/>
      <w:r w:rsidRPr="00986C32">
        <w:lastRenderedPageBreak/>
        <w:t>5.2</w:t>
      </w:r>
      <w:r w:rsidRPr="00986C32">
        <w:tab/>
        <w:t>Service primitives provided by the BSSGP at a BSS</w:t>
      </w:r>
      <w:bookmarkEnd w:id="14"/>
    </w:p>
    <w:p w14:paraId="0946F2FB" w14:textId="77777777" w:rsidR="00C66CA5" w:rsidRPr="00986C32" w:rsidRDefault="00C66CA5" w:rsidP="00C66CA5">
      <w:pPr>
        <w:pStyle w:val="TH"/>
      </w:pPr>
      <w:r w:rsidRPr="00986C32">
        <w:t>Table 5.2: Service primitives provided by BSSGP at a BSS</w:t>
      </w:r>
    </w:p>
    <w:tbl>
      <w:tblPr>
        <w:tblW w:w="0" w:type="auto"/>
        <w:jc w:val="center"/>
        <w:tblLayout w:type="fixed"/>
        <w:tblCellMar>
          <w:left w:w="28" w:type="dxa"/>
          <w:right w:w="28" w:type="dxa"/>
        </w:tblCellMar>
        <w:tblLook w:val="0000" w:firstRow="0" w:lastRow="0" w:firstColumn="0" w:lastColumn="0" w:noHBand="0" w:noVBand="0"/>
      </w:tblPr>
      <w:tblGrid>
        <w:gridCol w:w="2272"/>
        <w:gridCol w:w="7"/>
        <w:gridCol w:w="993"/>
        <w:gridCol w:w="7"/>
        <w:gridCol w:w="1193"/>
        <w:gridCol w:w="7"/>
        <w:gridCol w:w="1193"/>
        <w:gridCol w:w="7"/>
        <w:gridCol w:w="993"/>
        <w:gridCol w:w="7"/>
        <w:gridCol w:w="2237"/>
      </w:tblGrid>
      <w:tr w:rsidR="00C66CA5" w:rsidRPr="00986C32" w14:paraId="6218B63A" w14:textId="77777777" w:rsidTr="00114F6E">
        <w:tblPrEx>
          <w:tblCellMar>
            <w:top w:w="0" w:type="dxa"/>
            <w:bottom w:w="0" w:type="dxa"/>
          </w:tblCellMar>
        </w:tblPrEx>
        <w:trPr>
          <w:cantSplit/>
          <w:tblHeader/>
          <w:jc w:val="center"/>
        </w:trPr>
        <w:tc>
          <w:tcPr>
            <w:tcW w:w="2279" w:type="dxa"/>
            <w:gridSpan w:val="2"/>
            <w:tcBorders>
              <w:top w:val="single" w:sz="6" w:space="0" w:color="auto"/>
              <w:left w:val="single" w:sz="6" w:space="0" w:color="auto"/>
              <w:right w:val="single" w:sz="6" w:space="0" w:color="auto"/>
            </w:tcBorders>
          </w:tcPr>
          <w:p w14:paraId="01E448D3" w14:textId="77777777" w:rsidR="00C66CA5" w:rsidRPr="00986C32" w:rsidRDefault="00C66CA5" w:rsidP="00114F6E">
            <w:pPr>
              <w:pStyle w:val="TAH"/>
              <w:rPr>
                <w:lang w:eastAsia="en-US"/>
              </w:rPr>
            </w:pPr>
            <w:r w:rsidRPr="00986C32">
              <w:rPr>
                <w:lang w:eastAsia="en-US"/>
              </w:rPr>
              <w:t>Generic name</w:t>
            </w:r>
          </w:p>
        </w:tc>
        <w:tc>
          <w:tcPr>
            <w:tcW w:w="4400" w:type="dxa"/>
            <w:gridSpan w:val="8"/>
            <w:tcBorders>
              <w:top w:val="single" w:sz="6" w:space="0" w:color="auto"/>
              <w:left w:val="single" w:sz="6" w:space="0" w:color="auto"/>
              <w:bottom w:val="single" w:sz="6" w:space="0" w:color="auto"/>
              <w:right w:val="single" w:sz="6" w:space="0" w:color="auto"/>
            </w:tcBorders>
          </w:tcPr>
          <w:p w14:paraId="2DCA7EA0" w14:textId="77777777" w:rsidR="00C66CA5" w:rsidRPr="00986C32" w:rsidRDefault="00C66CA5" w:rsidP="00114F6E">
            <w:pPr>
              <w:pStyle w:val="TAH"/>
              <w:rPr>
                <w:lang w:eastAsia="en-US"/>
              </w:rPr>
            </w:pPr>
            <w:r w:rsidRPr="00986C32">
              <w:rPr>
                <w:lang w:eastAsia="en-US"/>
              </w:rPr>
              <w:t>Type</w:t>
            </w:r>
          </w:p>
        </w:tc>
        <w:tc>
          <w:tcPr>
            <w:tcW w:w="2237" w:type="dxa"/>
            <w:tcBorders>
              <w:top w:val="single" w:sz="6" w:space="0" w:color="auto"/>
              <w:left w:val="single" w:sz="6" w:space="0" w:color="auto"/>
              <w:right w:val="single" w:sz="6" w:space="0" w:color="auto"/>
            </w:tcBorders>
          </w:tcPr>
          <w:p w14:paraId="4C688DE7" w14:textId="77777777" w:rsidR="00C66CA5" w:rsidRPr="00986C32" w:rsidRDefault="00C66CA5" w:rsidP="00114F6E">
            <w:pPr>
              <w:pStyle w:val="TAH"/>
              <w:rPr>
                <w:lang w:eastAsia="en-US"/>
              </w:rPr>
            </w:pPr>
            <w:r w:rsidRPr="00986C32">
              <w:rPr>
                <w:lang w:eastAsia="en-US"/>
              </w:rPr>
              <w:t>Parameters</w:t>
            </w:r>
          </w:p>
        </w:tc>
      </w:tr>
      <w:tr w:rsidR="00C66CA5" w:rsidRPr="00986C32" w14:paraId="5EFADAB4" w14:textId="77777777" w:rsidTr="00114F6E">
        <w:tblPrEx>
          <w:tblCellMar>
            <w:top w:w="0" w:type="dxa"/>
            <w:bottom w:w="0" w:type="dxa"/>
          </w:tblCellMar>
        </w:tblPrEx>
        <w:trPr>
          <w:cantSplit/>
          <w:tblHeader/>
          <w:jc w:val="center"/>
        </w:trPr>
        <w:tc>
          <w:tcPr>
            <w:tcW w:w="2279" w:type="dxa"/>
            <w:gridSpan w:val="2"/>
            <w:tcBorders>
              <w:left w:val="single" w:sz="6" w:space="0" w:color="auto"/>
              <w:bottom w:val="single" w:sz="6" w:space="0" w:color="auto"/>
              <w:right w:val="single" w:sz="6" w:space="0" w:color="auto"/>
            </w:tcBorders>
          </w:tcPr>
          <w:p w14:paraId="6913AAB5" w14:textId="77777777" w:rsidR="00C66CA5" w:rsidRPr="00986C32" w:rsidRDefault="00C66CA5" w:rsidP="00114F6E">
            <w:pPr>
              <w:pStyle w:val="TAH"/>
              <w:rPr>
                <w:lang w:eastAsia="en-US"/>
              </w:rPr>
            </w:pPr>
          </w:p>
        </w:tc>
        <w:tc>
          <w:tcPr>
            <w:tcW w:w="1000" w:type="dxa"/>
            <w:gridSpan w:val="2"/>
            <w:tcBorders>
              <w:top w:val="single" w:sz="6" w:space="0" w:color="auto"/>
              <w:left w:val="single" w:sz="6" w:space="0" w:color="auto"/>
              <w:bottom w:val="single" w:sz="6" w:space="0" w:color="auto"/>
              <w:right w:val="single" w:sz="6" w:space="0" w:color="auto"/>
            </w:tcBorders>
          </w:tcPr>
          <w:p w14:paraId="3288C137" w14:textId="77777777" w:rsidR="00C66CA5" w:rsidRPr="00986C32" w:rsidRDefault="00C66CA5" w:rsidP="00114F6E">
            <w:pPr>
              <w:pStyle w:val="TAH"/>
              <w:rPr>
                <w:lang w:eastAsia="en-US"/>
              </w:rPr>
            </w:pPr>
            <w:r w:rsidRPr="00986C32">
              <w:rPr>
                <w:lang w:eastAsia="en-US"/>
              </w:rPr>
              <w:t>REQuest</w:t>
            </w:r>
          </w:p>
        </w:tc>
        <w:tc>
          <w:tcPr>
            <w:tcW w:w="1200" w:type="dxa"/>
            <w:gridSpan w:val="2"/>
            <w:tcBorders>
              <w:top w:val="single" w:sz="6" w:space="0" w:color="auto"/>
              <w:left w:val="single" w:sz="6" w:space="0" w:color="auto"/>
              <w:bottom w:val="single" w:sz="6" w:space="0" w:color="auto"/>
              <w:right w:val="single" w:sz="6" w:space="0" w:color="auto"/>
            </w:tcBorders>
          </w:tcPr>
          <w:p w14:paraId="43691E31" w14:textId="77777777" w:rsidR="00C66CA5" w:rsidRPr="00986C32" w:rsidRDefault="00C66CA5" w:rsidP="00114F6E">
            <w:pPr>
              <w:pStyle w:val="TAH"/>
              <w:rPr>
                <w:lang w:eastAsia="en-US"/>
              </w:rPr>
            </w:pPr>
            <w:r w:rsidRPr="00986C32">
              <w:rPr>
                <w:lang w:eastAsia="en-US"/>
              </w:rPr>
              <w:t>INDication</w:t>
            </w:r>
          </w:p>
        </w:tc>
        <w:tc>
          <w:tcPr>
            <w:tcW w:w="1200" w:type="dxa"/>
            <w:gridSpan w:val="2"/>
            <w:tcBorders>
              <w:top w:val="single" w:sz="6" w:space="0" w:color="auto"/>
              <w:left w:val="single" w:sz="6" w:space="0" w:color="auto"/>
              <w:bottom w:val="single" w:sz="6" w:space="0" w:color="auto"/>
              <w:right w:val="single" w:sz="6" w:space="0" w:color="auto"/>
            </w:tcBorders>
          </w:tcPr>
          <w:p w14:paraId="32B81505" w14:textId="77777777" w:rsidR="00C66CA5" w:rsidRPr="00986C32" w:rsidRDefault="00C66CA5" w:rsidP="00114F6E">
            <w:pPr>
              <w:pStyle w:val="TAH"/>
              <w:rPr>
                <w:lang w:eastAsia="en-US"/>
              </w:rPr>
            </w:pPr>
            <w:r w:rsidRPr="00986C32">
              <w:rPr>
                <w:lang w:eastAsia="en-US"/>
              </w:rPr>
              <w:t>RESponse</w:t>
            </w:r>
          </w:p>
        </w:tc>
        <w:tc>
          <w:tcPr>
            <w:tcW w:w="1000" w:type="dxa"/>
            <w:gridSpan w:val="2"/>
            <w:tcBorders>
              <w:top w:val="single" w:sz="6" w:space="0" w:color="auto"/>
              <w:left w:val="single" w:sz="6" w:space="0" w:color="auto"/>
              <w:bottom w:val="single" w:sz="6" w:space="0" w:color="auto"/>
              <w:right w:val="single" w:sz="6" w:space="0" w:color="auto"/>
            </w:tcBorders>
          </w:tcPr>
          <w:p w14:paraId="5B0B24C6" w14:textId="77777777" w:rsidR="00C66CA5" w:rsidRPr="00986C32" w:rsidRDefault="00C66CA5" w:rsidP="00114F6E">
            <w:pPr>
              <w:pStyle w:val="TAH"/>
              <w:rPr>
                <w:lang w:eastAsia="en-US"/>
              </w:rPr>
            </w:pPr>
            <w:r w:rsidRPr="00986C32">
              <w:rPr>
                <w:lang w:eastAsia="en-US"/>
              </w:rPr>
              <w:t>CoNFirm</w:t>
            </w:r>
          </w:p>
        </w:tc>
        <w:tc>
          <w:tcPr>
            <w:tcW w:w="2237" w:type="dxa"/>
            <w:tcBorders>
              <w:left w:val="single" w:sz="6" w:space="0" w:color="auto"/>
              <w:bottom w:val="single" w:sz="6" w:space="0" w:color="auto"/>
              <w:right w:val="single" w:sz="6" w:space="0" w:color="auto"/>
            </w:tcBorders>
          </w:tcPr>
          <w:p w14:paraId="558EB677" w14:textId="77777777" w:rsidR="00C66CA5" w:rsidRPr="00986C32" w:rsidRDefault="00C66CA5" w:rsidP="00114F6E">
            <w:pPr>
              <w:pStyle w:val="TAH"/>
              <w:rPr>
                <w:lang w:eastAsia="en-US"/>
              </w:rPr>
            </w:pPr>
          </w:p>
        </w:tc>
      </w:tr>
      <w:tr w:rsidR="00C66CA5" w:rsidRPr="00986C32" w14:paraId="52A3221B" w14:textId="77777777" w:rsidTr="00114F6E">
        <w:tblPrEx>
          <w:tblCellMar>
            <w:top w:w="0" w:type="dxa"/>
            <w:bottom w:w="0" w:type="dxa"/>
          </w:tblCellMar>
        </w:tblPrEx>
        <w:trPr>
          <w:cantSplit/>
          <w:jc w:val="center"/>
        </w:trPr>
        <w:tc>
          <w:tcPr>
            <w:tcW w:w="8916" w:type="dxa"/>
            <w:gridSpan w:val="11"/>
            <w:tcBorders>
              <w:top w:val="single" w:sz="6" w:space="0" w:color="auto"/>
              <w:left w:val="single" w:sz="6" w:space="0" w:color="auto"/>
              <w:bottom w:val="single" w:sz="6" w:space="0" w:color="auto"/>
              <w:right w:val="single" w:sz="6" w:space="0" w:color="auto"/>
            </w:tcBorders>
          </w:tcPr>
          <w:p w14:paraId="58A525AC" w14:textId="77777777" w:rsidR="00C66CA5" w:rsidRPr="00986C32" w:rsidRDefault="00C66CA5" w:rsidP="00114F6E">
            <w:pPr>
              <w:pStyle w:val="TAH"/>
              <w:rPr>
                <w:lang w:eastAsia="en-US"/>
              </w:rPr>
            </w:pPr>
            <w:r w:rsidRPr="00986C32">
              <w:rPr>
                <w:lang w:eastAsia="en-US"/>
              </w:rPr>
              <w:t xml:space="preserve">RL </w:t>
            </w:r>
            <w:r w:rsidRPr="00986C32">
              <w:rPr>
                <w:lang w:eastAsia="en-US"/>
              </w:rPr>
              <w:fldChar w:fldCharType="begin"/>
            </w:r>
            <w:r w:rsidRPr="00986C32">
              <w:rPr>
                <w:lang w:eastAsia="en-US"/>
              </w:rPr>
              <w:instrText>symbol 243 \f "Wingdings" \s 9</w:instrText>
            </w:r>
            <w:r w:rsidRPr="00986C32">
              <w:rPr>
                <w:lang w:eastAsia="en-US"/>
              </w:rPr>
              <w:fldChar w:fldCharType="separate"/>
            </w:r>
            <w:r w:rsidRPr="00986C32">
              <w:rPr>
                <w:lang w:eastAsia="en-US"/>
              </w:rPr>
              <w:fldChar w:fldCharType="end"/>
            </w:r>
            <w:r w:rsidRPr="00986C32">
              <w:rPr>
                <w:lang w:eastAsia="en-US"/>
              </w:rPr>
              <w:t xml:space="preserve"> BSSGP</w:t>
            </w:r>
          </w:p>
        </w:tc>
      </w:tr>
      <w:tr w:rsidR="00C66CA5" w:rsidRPr="00986C32" w14:paraId="615AC456"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576051DB" w14:textId="77777777" w:rsidR="00C66CA5" w:rsidRPr="00986C32" w:rsidRDefault="00C66CA5" w:rsidP="00114F6E">
            <w:pPr>
              <w:pStyle w:val="TAL"/>
            </w:pPr>
            <w:r w:rsidRPr="00986C32">
              <w:t>RL-DL-UNITDATA</w:t>
            </w:r>
          </w:p>
        </w:tc>
        <w:tc>
          <w:tcPr>
            <w:tcW w:w="1000" w:type="dxa"/>
            <w:gridSpan w:val="2"/>
            <w:tcBorders>
              <w:top w:val="single" w:sz="6" w:space="0" w:color="auto"/>
              <w:left w:val="single" w:sz="6" w:space="0" w:color="auto"/>
              <w:bottom w:val="single" w:sz="6" w:space="0" w:color="auto"/>
              <w:right w:val="single" w:sz="6" w:space="0" w:color="auto"/>
            </w:tcBorders>
          </w:tcPr>
          <w:p w14:paraId="2531158D"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671497A4"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1C0A4B1E"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51F07DE3" w14:textId="77777777" w:rsidR="00C66CA5" w:rsidRPr="00986C32" w:rsidRDefault="00C66CA5" w:rsidP="00114F6E">
            <w:pPr>
              <w:pStyle w:val="TAC"/>
            </w:pPr>
            <w:r w:rsidRPr="00986C32">
              <w:t>-</w:t>
            </w:r>
          </w:p>
        </w:tc>
        <w:tc>
          <w:tcPr>
            <w:tcW w:w="2237" w:type="dxa"/>
            <w:tcBorders>
              <w:top w:val="single" w:sz="6" w:space="0" w:color="auto"/>
              <w:left w:val="single" w:sz="6" w:space="0" w:color="auto"/>
              <w:bottom w:val="single" w:sz="6" w:space="0" w:color="auto"/>
              <w:right w:val="single" w:sz="6" w:space="0" w:color="auto"/>
            </w:tcBorders>
          </w:tcPr>
          <w:p w14:paraId="121A4BF4" w14:textId="77777777" w:rsidR="00C66CA5" w:rsidRPr="00986C32" w:rsidRDefault="00C66CA5" w:rsidP="00114F6E">
            <w:pPr>
              <w:pStyle w:val="TAL"/>
            </w:pPr>
            <w:r w:rsidRPr="00986C32">
              <w:t>BVCI, NSEI,</w:t>
            </w:r>
          </w:p>
          <w:p w14:paraId="15E084FE" w14:textId="77777777" w:rsidR="00C66CA5" w:rsidRPr="00986C32" w:rsidRDefault="00C66CA5" w:rsidP="00114F6E">
            <w:pPr>
              <w:pStyle w:val="TAL"/>
            </w:pPr>
            <w:r w:rsidRPr="00986C32">
              <w:t>Refer to DL-UNITDATA PDU</w:t>
            </w:r>
          </w:p>
        </w:tc>
      </w:tr>
      <w:tr w:rsidR="00C66CA5" w:rsidRPr="00986C32" w14:paraId="557D405B"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722AFCB1" w14:textId="77777777" w:rsidR="00C66CA5" w:rsidRPr="00986C32" w:rsidRDefault="00C66CA5" w:rsidP="00114F6E">
            <w:pPr>
              <w:pStyle w:val="TAL"/>
            </w:pPr>
            <w:r w:rsidRPr="00986C32">
              <w:t>RL-UL-UNITDATA</w:t>
            </w:r>
          </w:p>
        </w:tc>
        <w:tc>
          <w:tcPr>
            <w:tcW w:w="1000" w:type="dxa"/>
            <w:gridSpan w:val="2"/>
            <w:tcBorders>
              <w:top w:val="single" w:sz="6" w:space="0" w:color="auto"/>
              <w:left w:val="single" w:sz="6" w:space="0" w:color="auto"/>
              <w:bottom w:val="single" w:sz="6" w:space="0" w:color="auto"/>
              <w:right w:val="single" w:sz="6" w:space="0" w:color="auto"/>
            </w:tcBorders>
          </w:tcPr>
          <w:p w14:paraId="762D1041"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39D5747E"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4CE2C862"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332E43CD" w14:textId="77777777" w:rsidR="00C66CA5" w:rsidRPr="00986C32" w:rsidRDefault="00C66CA5" w:rsidP="00114F6E">
            <w:pPr>
              <w:pStyle w:val="TAC"/>
            </w:pPr>
            <w:r w:rsidRPr="00986C32">
              <w:t>-</w:t>
            </w:r>
          </w:p>
        </w:tc>
        <w:tc>
          <w:tcPr>
            <w:tcW w:w="2237" w:type="dxa"/>
            <w:tcBorders>
              <w:top w:val="single" w:sz="6" w:space="0" w:color="auto"/>
              <w:left w:val="single" w:sz="6" w:space="0" w:color="auto"/>
              <w:bottom w:val="single" w:sz="6" w:space="0" w:color="auto"/>
              <w:right w:val="single" w:sz="6" w:space="0" w:color="auto"/>
            </w:tcBorders>
          </w:tcPr>
          <w:p w14:paraId="10EBCE0A" w14:textId="77777777" w:rsidR="00C66CA5" w:rsidRPr="00986C32" w:rsidRDefault="00C66CA5" w:rsidP="00114F6E">
            <w:pPr>
              <w:pStyle w:val="TAL"/>
            </w:pPr>
            <w:r w:rsidRPr="00986C32">
              <w:t>BVCI, NSEI,</w:t>
            </w:r>
          </w:p>
          <w:p w14:paraId="414C22CF" w14:textId="77777777" w:rsidR="00C66CA5" w:rsidRPr="00986C32" w:rsidRDefault="00C66CA5" w:rsidP="00114F6E">
            <w:pPr>
              <w:pStyle w:val="TAL"/>
            </w:pPr>
            <w:r w:rsidRPr="00986C32">
              <w:t xml:space="preserve">LSP, </w:t>
            </w:r>
          </w:p>
          <w:p w14:paraId="20E03C7D" w14:textId="77777777" w:rsidR="00C66CA5" w:rsidRPr="00986C32" w:rsidRDefault="00C66CA5" w:rsidP="00114F6E">
            <w:pPr>
              <w:pStyle w:val="TAL"/>
            </w:pPr>
            <w:r w:rsidRPr="00986C32">
              <w:t>Refer to UL- UNITDATA PDU</w:t>
            </w:r>
          </w:p>
        </w:tc>
      </w:tr>
      <w:tr w:rsidR="00C66CA5" w:rsidRPr="00986C32" w14:paraId="43E4DC6D"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411ABEB2" w14:textId="77777777" w:rsidR="00C66CA5" w:rsidRPr="00986C32" w:rsidRDefault="00C66CA5" w:rsidP="00114F6E">
            <w:pPr>
              <w:pStyle w:val="TAL"/>
            </w:pPr>
            <w:r w:rsidRPr="00986C32">
              <w:t>RL-DL-MBMS-UNITDATA</w:t>
            </w:r>
          </w:p>
        </w:tc>
        <w:tc>
          <w:tcPr>
            <w:tcW w:w="1000" w:type="dxa"/>
            <w:gridSpan w:val="2"/>
            <w:tcBorders>
              <w:top w:val="single" w:sz="6" w:space="0" w:color="auto"/>
              <w:left w:val="single" w:sz="6" w:space="0" w:color="auto"/>
              <w:bottom w:val="single" w:sz="6" w:space="0" w:color="auto"/>
              <w:right w:val="single" w:sz="6" w:space="0" w:color="auto"/>
            </w:tcBorders>
          </w:tcPr>
          <w:p w14:paraId="3A129220"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757C98D5"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480020F5"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47FD4154" w14:textId="77777777" w:rsidR="00C66CA5" w:rsidRPr="00986C32" w:rsidRDefault="00C66CA5" w:rsidP="00114F6E">
            <w:pPr>
              <w:pStyle w:val="TAC"/>
            </w:pPr>
            <w:r w:rsidRPr="00986C32">
              <w:t>-</w:t>
            </w:r>
          </w:p>
        </w:tc>
        <w:tc>
          <w:tcPr>
            <w:tcW w:w="2237" w:type="dxa"/>
            <w:tcBorders>
              <w:top w:val="single" w:sz="6" w:space="0" w:color="auto"/>
              <w:left w:val="single" w:sz="6" w:space="0" w:color="auto"/>
              <w:bottom w:val="single" w:sz="6" w:space="0" w:color="auto"/>
              <w:right w:val="single" w:sz="6" w:space="0" w:color="auto"/>
            </w:tcBorders>
          </w:tcPr>
          <w:p w14:paraId="59C003B0" w14:textId="77777777" w:rsidR="00C66CA5" w:rsidRPr="00986C32" w:rsidRDefault="00C66CA5" w:rsidP="00114F6E">
            <w:pPr>
              <w:pStyle w:val="TAL"/>
            </w:pPr>
            <w:r w:rsidRPr="00986C32">
              <w:t>BVCI, NSEI,</w:t>
            </w:r>
          </w:p>
          <w:p w14:paraId="365A5E6A" w14:textId="77777777" w:rsidR="00C66CA5" w:rsidRPr="00986C32" w:rsidRDefault="00C66CA5" w:rsidP="00114F6E">
            <w:pPr>
              <w:pStyle w:val="TAL"/>
            </w:pPr>
            <w:r w:rsidRPr="00986C32">
              <w:t>Refer to DL-MBMS-UNITDATA PDU</w:t>
            </w:r>
          </w:p>
        </w:tc>
      </w:tr>
      <w:tr w:rsidR="00C66CA5" w:rsidRPr="00986C32" w14:paraId="78049893"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3DE92C39" w14:textId="77777777" w:rsidR="00C66CA5" w:rsidRPr="00986C32" w:rsidRDefault="00C66CA5" w:rsidP="00114F6E">
            <w:pPr>
              <w:pStyle w:val="TAL"/>
            </w:pPr>
            <w:r w:rsidRPr="00986C32">
              <w:t>RL-UL-MBMS-UNITDATA</w:t>
            </w:r>
          </w:p>
        </w:tc>
        <w:tc>
          <w:tcPr>
            <w:tcW w:w="1000" w:type="dxa"/>
            <w:gridSpan w:val="2"/>
            <w:tcBorders>
              <w:top w:val="single" w:sz="6" w:space="0" w:color="auto"/>
              <w:left w:val="single" w:sz="6" w:space="0" w:color="auto"/>
              <w:bottom w:val="single" w:sz="6" w:space="0" w:color="auto"/>
              <w:right w:val="single" w:sz="6" w:space="0" w:color="auto"/>
            </w:tcBorders>
          </w:tcPr>
          <w:p w14:paraId="35524C64"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31496F52"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69407235"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686A37CA" w14:textId="77777777" w:rsidR="00C66CA5" w:rsidRPr="00986C32" w:rsidRDefault="00C66CA5" w:rsidP="00114F6E">
            <w:pPr>
              <w:pStyle w:val="TAC"/>
            </w:pPr>
            <w:r w:rsidRPr="00986C32">
              <w:t>-</w:t>
            </w:r>
          </w:p>
        </w:tc>
        <w:tc>
          <w:tcPr>
            <w:tcW w:w="2237" w:type="dxa"/>
            <w:tcBorders>
              <w:top w:val="single" w:sz="6" w:space="0" w:color="auto"/>
              <w:left w:val="single" w:sz="6" w:space="0" w:color="auto"/>
              <w:bottom w:val="single" w:sz="6" w:space="0" w:color="auto"/>
              <w:right w:val="single" w:sz="6" w:space="0" w:color="auto"/>
            </w:tcBorders>
          </w:tcPr>
          <w:p w14:paraId="4DEB26BC" w14:textId="77777777" w:rsidR="00C66CA5" w:rsidRPr="00986C32" w:rsidRDefault="00C66CA5" w:rsidP="00114F6E">
            <w:pPr>
              <w:pStyle w:val="TAL"/>
            </w:pPr>
            <w:r w:rsidRPr="00986C32">
              <w:t>BVCI, NSEI,</w:t>
            </w:r>
          </w:p>
          <w:p w14:paraId="5139D8C8" w14:textId="77777777" w:rsidR="00C66CA5" w:rsidRPr="00986C32" w:rsidRDefault="00C66CA5" w:rsidP="00114F6E">
            <w:pPr>
              <w:pStyle w:val="TAL"/>
            </w:pPr>
            <w:r w:rsidRPr="00986C32">
              <w:t>LSP,</w:t>
            </w:r>
          </w:p>
          <w:p w14:paraId="333E4C5F" w14:textId="77777777" w:rsidR="00C66CA5" w:rsidRPr="00986C32" w:rsidRDefault="00C66CA5" w:rsidP="00114F6E">
            <w:pPr>
              <w:pStyle w:val="TAL"/>
            </w:pPr>
            <w:r w:rsidRPr="00986C32">
              <w:t>Refer to UL-MBMS-UNITDATA PDU</w:t>
            </w:r>
          </w:p>
        </w:tc>
      </w:tr>
      <w:tr w:rsidR="00C66CA5" w:rsidRPr="00986C32" w14:paraId="2DB8BD4D" w14:textId="77777777" w:rsidTr="00114F6E">
        <w:tblPrEx>
          <w:tblCellMar>
            <w:top w:w="0" w:type="dxa"/>
            <w:bottom w:w="0" w:type="dxa"/>
          </w:tblCellMar>
        </w:tblPrEx>
        <w:trPr>
          <w:cantSplit/>
          <w:jc w:val="center"/>
        </w:trPr>
        <w:tc>
          <w:tcPr>
            <w:tcW w:w="8916" w:type="dxa"/>
            <w:gridSpan w:val="11"/>
            <w:tcBorders>
              <w:top w:val="single" w:sz="6" w:space="0" w:color="auto"/>
              <w:left w:val="single" w:sz="6" w:space="0" w:color="auto"/>
              <w:bottom w:val="single" w:sz="6" w:space="0" w:color="auto"/>
              <w:right w:val="single" w:sz="6" w:space="0" w:color="auto"/>
            </w:tcBorders>
          </w:tcPr>
          <w:p w14:paraId="635E24DA" w14:textId="77777777" w:rsidR="00C66CA5" w:rsidRPr="00986C32" w:rsidRDefault="00C66CA5" w:rsidP="00114F6E">
            <w:pPr>
              <w:pStyle w:val="TAH"/>
              <w:rPr>
                <w:lang w:eastAsia="en-US"/>
              </w:rPr>
            </w:pPr>
            <w:r w:rsidRPr="00986C32">
              <w:rPr>
                <w:lang w:eastAsia="en-US"/>
              </w:rPr>
              <w:t xml:space="preserve">GMM </w:t>
            </w:r>
            <w:r w:rsidRPr="00986C32">
              <w:rPr>
                <w:lang w:eastAsia="en-US"/>
              </w:rPr>
              <w:fldChar w:fldCharType="begin"/>
            </w:r>
            <w:r w:rsidRPr="00986C32">
              <w:rPr>
                <w:lang w:eastAsia="en-US"/>
              </w:rPr>
              <w:instrText>symbol 243 \f "Wingdings" \s 9</w:instrText>
            </w:r>
            <w:r w:rsidRPr="00986C32">
              <w:rPr>
                <w:lang w:eastAsia="en-US"/>
              </w:rPr>
              <w:fldChar w:fldCharType="separate"/>
            </w:r>
            <w:r w:rsidRPr="00986C32">
              <w:rPr>
                <w:lang w:eastAsia="en-US"/>
              </w:rPr>
              <w:fldChar w:fldCharType="end"/>
            </w:r>
            <w:r w:rsidRPr="00986C32">
              <w:rPr>
                <w:lang w:eastAsia="en-US"/>
              </w:rPr>
              <w:t xml:space="preserve"> BSSGP</w:t>
            </w:r>
          </w:p>
        </w:tc>
      </w:tr>
      <w:tr w:rsidR="00C66CA5" w:rsidRPr="00986C32" w14:paraId="311673D9"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2343015A" w14:textId="77777777" w:rsidR="00C66CA5" w:rsidRPr="00986C32" w:rsidRDefault="00C66CA5" w:rsidP="00114F6E">
            <w:pPr>
              <w:pStyle w:val="TAL"/>
            </w:pPr>
            <w:r w:rsidRPr="00986C32">
              <w:t>GMM-PAGING</w:t>
            </w:r>
          </w:p>
        </w:tc>
        <w:tc>
          <w:tcPr>
            <w:tcW w:w="1000" w:type="dxa"/>
            <w:gridSpan w:val="2"/>
            <w:tcBorders>
              <w:top w:val="single" w:sz="6" w:space="0" w:color="auto"/>
              <w:left w:val="single" w:sz="6" w:space="0" w:color="auto"/>
              <w:bottom w:val="single" w:sz="6" w:space="0" w:color="auto"/>
              <w:right w:val="single" w:sz="6" w:space="0" w:color="auto"/>
            </w:tcBorders>
          </w:tcPr>
          <w:p w14:paraId="5C978D05"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3D09E2EA"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3F530CA4"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7018BD0D" w14:textId="77777777" w:rsidR="00C66CA5" w:rsidRPr="00986C32" w:rsidRDefault="00C66CA5" w:rsidP="00114F6E">
            <w:pPr>
              <w:pStyle w:val="TAC"/>
            </w:pPr>
            <w:r w:rsidRPr="00986C32">
              <w:t>-</w:t>
            </w:r>
          </w:p>
        </w:tc>
        <w:tc>
          <w:tcPr>
            <w:tcW w:w="2237" w:type="dxa"/>
            <w:tcBorders>
              <w:top w:val="single" w:sz="6" w:space="0" w:color="auto"/>
              <w:left w:val="single" w:sz="6" w:space="0" w:color="auto"/>
              <w:bottom w:val="single" w:sz="6" w:space="0" w:color="auto"/>
              <w:right w:val="single" w:sz="6" w:space="0" w:color="auto"/>
            </w:tcBorders>
          </w:tcPr>
          <w:p w14:paraId="001994E3" w14:textId="77777777" w:rsidR="00C66CA5" w:rsidRPr="00986C32" w:rsidRDefault="00C66CA5" w:rsidP="00114F6E">
            <w:pPr>
              <w:pStyle w:val="TAL"/>
            </w:pPr>
            <w:r w:rsidRPr="00986C32">
              <w:t>BVCI, NSEI,</w:t>
            </w:r>
          </w:p>
          <w:p w14:paraId="70717100" w14:textId="77777777" w:rsidR="00C66CA5" w:rsidRPr="00986C32" w:rsidRDefault="00C66CA5" w:rsidP="00114F6E">
            <w:pPr>
              <w:pStyle w:val="TAL"/>
            </w:pPr>
            <w:r w:rsidRPr="00986C32">
              <w:t xml:space="preserve">Refer to PAGING PS PDU </w:t>
            </w:r>
          </w:p>
          <w:p w14:paraId="4B08F11B" w14:textId="77777777" w:rsidR="00C66CA5" w:rsidRPr="00986C32" w:rsidRDefault="00C66CA5" w:rsidP="00114F6E">
            <w:pPr>
              <w:pStyle w:val="TAL"/>
            </w:pPr>
            <w:r w:rsidRPr="00986C32">
              <w:t>Refer to PDU PAGING CS PDU</w:t>
            </w:r>
          </w:p>
        </w:tc>
      </w:tr>
      <w:tr w:rsidR="00C66CA5" w:rsidRPr="00986C32" w14:paraId="39694B97"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456719E8" w14:textId="77777777" w:rsidR="00C66CA5" w:rsidRPr="00986C32" w:rsidRDefault="00C66CA5" w:rsidP="00114F6E">
            <w:pPr>
              <w:pStyle w:val="TAL"/>
            </w:pPr>
            <w:r w:rsidRPr="00986C32">
              <w:t>GMM-RA-CAPABILITY</w:t>
            </w:r>
          </w:p>
        </w:tc>
        <w:tc>
          <w:tcPr>
            <w:tcW w:w="1000" w:type="dxa"/>
            <w:gridSpan w:val="2"/>
            <w:tcBorders>
              <w:top w:val="single" w:sz="6" w:space="0" w:color="auto"/>
              <w:left w:val="single" w:sz="6" w:space="0" w:color="auto"/>
              <w:bottom w:val="single" w:sz="6" w:space="0" w:color="auto"/>
              <w:right w:val="single" w:sz="6" w:space="0" w:color="auto"/>
            </w:tcBorders>
          </w:tcPr>
          <w:p w14:paraId="1F59BD76"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50C62C16"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5D962820"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648E2F2F" w14:textId="77777777" w:rsidR="00C66CA5" w:rsidRPr="00986C32" w:rsidRDefault="00C66CA5" w:rsidP="00114F6E">
            <w:pPr>
              <w:pStyle w:val="TAC"/>
            </w:pPr>
            <w:r w:rsidRPr="00986C32">
              <w:t>-</w:t>
            </w:r>
          </w:p>
        </w:tc>
        <w:tc>
          <w:tcPr>
            <w:tcW w:w="2237" w:type="dxa"/>
            <w:tcBorders>
              <w:top w:val="single" w:sz="6" w:space="0" w:color="auto"/>
              <w:left w:val="single" w:sz="6" w:space="0" w:color="auto"/>
              <w:bottom w:val="single" w:sz="6" w:space="0" w:color="auto"/>
              <w:right w:val="single" w:sz="6" w:space="0" w:color="auto"/>
            </w:tcBorders>
          </w:tcPr>
          <w:p w14:paraId="3DB51CEE" w14:textId="77777777" w:rsidR="00C66CA5" w:rsidRPr="00986C32" w:rsidRDefault="00C66CA5" w:rsidP="00114F6E">
            <w:pPr>
              <w:pStyle w:val="TAL"/>
            </w:pPr>
            <w:r w:rsidRPr="00986C32">
              <w:t>BVCI, NSEI,</w:t>
            </w:r>
          </w:p>
          <w:p w14:paraId="68239DCA" w14:textId="77777777" w:rsidR="00C66CA5" w:rsidRPr="00986C32" w:rsidRDefault="00C66CA5" w:rsidP="00114F6E">
            <w:pPr>
              <w:pStyle w:val="TAL"/>
            </w:pPr>
            <w:r w:rsidRPr="00986C32">
              <w:t>Refer to RA-CAPABILITY PDU</w:t>
            </w:r>
          </w:p>
        </w:tc>
      </w:tr>
      <w:tr w:rsidR="00C66CA5" w:rsidRPr="00986C32" w14:paraId="0A76CC06"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1785A757" w14:textId="77777777" w:rsidR="00C66CA5" w:rsidRPr="00986C32" w:rsidRDefault="00C66CA5" w:rsidP="00114F6E">
            <w:pPr>
              <w:pStyle w:val="TAL"/>
            </w:pPr>
            <w:r w:rsidRPr="00986C32">
              <w:t>GMM-RA-CAPABILITY-UPDATE</w:t>
            </w:r>
          </w:p>
        </w:tc>
        <w:tc>
          <w:tcPr>
            <w:tcW w:w="1000" w:type="dxa"/>
            <w:gridSpan w:val="2"/>
            <w:tcBorders>
              <w:top w:val="single" w:sz="6" w:space="0" w:color="auto"/>
              <w:left w:val="single" w:sz="6" w:space="0" w:color="auto"/>
              <w:bottom w:val="single" w:sz="6" w:space="0" w:color="auto"/>
              <w:right w:val="single" w:sz="6" w:space="0" w:color="auto"/>
            </w:tcBorders>
          </w:tcPr>
          <w:p w14:paraId="7D717304"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04566C6C"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028A2A67"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0989699E" w14:textId="77777777" w:rsidR="00C66CA5" w:rsidRPr="00986C32" w:rsidRDefault="00C66CA5" w:rsidP="00114F6E">
            <w:pPr>
              <w:pStyle w:val="TAC"/>
            </w:pPr>
            <w:r w:rsidRPr="00986C32">
              <w:t>X</w:t>
            </w:r>
          </w:p>
        </w:tc>
        <w:tc>
          <w:tcPr>
            <w:tcW w:w="2237" w:type="dxa"/>
            <w:tcBorders>
              <w:top w:val="single" w:sz="6" w:space="0" w:color="auto"/>
              <w:left w:val="single" w:sz="6" w:space="0" w:color="auto"/>
              <w:bottom w:val="single" w:sz="6" w:space="0" w:color="auto"/>
              <w:right w:val="single" w:sz="6" w:space="0" w:color="auto"/>
            </w:tcBorders>
          </w:tcPr>
          <w:p w14:paraId="77A58EB7" w14:textId="77777777" w:rsidR="00C66CA5" w:rsidRPr="00986C32" w:rsidRDefault="00C66CA5" w:rsidP="00114F6E">
            <w:pPr>
              <w:pStyle w:val="TAL"/>
            </w:pPr>
            <w:r w:rsidRPr="00986C32">
              <w:t>BVCI, NSEI,</w:t>
            </w:r>
          </w:p>
          <w:p w14:paraId="2560FBC8" w14:textId="77777777" w:rsidR="00C66CA5" w:rsidRPr="00986C32" w:rsidRDefault="00C66CA5" w:rsidP="00114F6E">
            <w:pPr>
              <w:pStyle w:val="TAL"/>
            </w:pPr>
            <w:r w:rsidRPr="00986C32">
              <w:t>Refer to RA-CAPABILITY-UPDATE PDU,</w:t>
            </w:r>
          </w:p>
          <w:p w14:paraId="14A7F536" w14:textId="77777777" w:rsidR="00C66CA5" w:rsidRPr="00986C32" w:rsidRDefault="00C66CA5" w:rsidP="00114F6E">
            <w:pPr>
              <w:pStyle w:val="TAL"/>
            </w:pPr>
            <w:r w:rsidRPr="00986C32">
              <w:t>Refer to RA-CAPABILITY-UPDATE-ACK PDU</w:t>
            </w:r>
          </w:p>
        </w:tc>
      </w:tr>
      <w:tr w:rsidR="00C66CA5" w:rsidRPr="00986C32" w14:paraId="02F079B9"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0A7DA686" w14:textId="77777777" w:rsidR="00C66CA5" w:rsidRPr="00986C32" w:rsidRDefault="00C66CA5" w:rsidP="00114F6E">
            <w:pPr>
              <w:pStyle w:val="TAL"/>
            </w:pPr>
            <w:r w:rsidRPr="00986C32">
              <w:t>GMM-RADIO-STATUS</w:t>
            </w:r>
          </w:p>
        </w:tc>
        <w:tc>
          <w:tcPr>
            <w:tcW w:w="1000" w:type="dxa"/>
            <w:gridSpan w:val="2"/>
            <w:tcBorders>
              <w:top w:val="single" w:sz="6" w:space="0" w:color="auto"/>
              <w:left w:val="single" w:sz="6" w:space="0" w:color="auto"/>
              <w:bottom w:val="single" w:sz="6" w:space="0" w:color="auto"/>
              <w:right w:val="single" w:sz="6" w:space="0" w:color="auto"/>
            </w:tcBorders>
          </w:tcPr>
          <w:p w14:paraId="116A19D5"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2E6DA7DE"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3FCDBEEC"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53224451" w14:textId="77777777" w:rsidR="00C66CA5" w:rsidRPr="00986C32" w:rsidRDefault="00C66CA5" w:rsidP="00114F6E">
            <w:pPr>
              <w:pStyle w:val="TAC"/>
            </w:pPr>
            <w:r w:rsidRPr="00986C32">
              <w:t>-</w:t>
            </w:r>
          </w:p>
        </w:tc>
        <w:tc>
          <w:tcPr>
            <w:tcW w:w="2237" w:type="dxa"/>
            <w:tcBorders>
              <w:top w:val="single" w:sz="6" w:space="0" w:color="auto"/>
              <w:left w:val="single" w:sz="6" w:space="0" w:color="auto"/>
              <w:bottom w:val="single" w:sz="6" w:space="0" w:color="auto"/>
              <w:right w:val="single" w:sz="6" w:space="0" w:color="auto"/>
            </w:tcBorders>
          </w:tcPr>
          <w:p w14:paraId="64A3B66F" w14:textId="77777777" w:rsidR="00C66CA5" w:rsidRPr="00986C32" w:rsidRDefault="00C66CA5" w:rsidP="00114F6E">
            <w:pPr>
              <w:pStyle w:val="TAL"/>
            </w:pPr>
            <w:r w:rsidRPr="00986C32">
              <w:t>BVCI, NSEI,</w:t>
            </w:r>
          </w:p>
          <w:p w14:paraId="779AA673" w14:textId="77777777" w:rsidR="00C66CA5" w:rsidRPr="00986C32" w:rsidRDefault="00C66CA5" w:rsidP="00114F6E">
            <w:pPr>
              <w:pStyle w:val="TAL"/>
            </w:pPr>
            <w:r w:rsidRPr="00986C32">
              <w:t>Refer to RADIO-STATUS PDU</w:t>
            </w:r>
          </w:p>
        </w:tc>
      </w:tr>
      <w:tr w:rsidR="00C66CA5" w:rsidRPr="00986C32" w14:paraId="286C447E"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5E7A7011" w14:textId="77777777" w:rsidR="00C66CA5" w:rsidRPr="00986C32" w:rsidRDefault="00C66CA5" w:rsidP="00114F6E">
            <w:pPr>
              <w:pStyle w:val="TAL"/>
            </w:pPr>
            <w:r w:rsidRPr="00986C32">
              <w:t>GMM-SUSPEND</w:t>
            </w:r>
          </w:p>
        </w:tc>
        <w:tc>
          <w:tcPr>
            <w:tcW w:w="1000" w:type="dxa"/>
            <w:gridSpan w:val="2"/>
            <w:tcBorders>
              <w:top w:val="single" w:sz="6" w:space="0" w:color="auto"/>
              <w:left w:val="single" w:sz="6" w:space="0" w:color="auto"/>
              <w:bottom w:val="single" w:sz="6" w:space="0" w:color="auto"/>
              <w:right w:val="single" w:sz="6" w:space="0" w:color="auto"/>
            </w:tcBorders>
          </w:tcPr>
          <w:p w14:paraId="1A2A2F6C"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5F69F449"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7ECD7B3E"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2BFDFADA" w14:textId="77777777" w:rsidR="00C66CA5" w:rsidRPr="00986C32" w:rsidRDefault="00C66CA5" w:rsidP="00114F6E">
            <w:pPr>
              <w:pStyle w:val="TAC"/>
            </w:pPr>
            <w:r w:rsidRPr="00986C32">
              <w:t>X</w:t>
            </w:r>
          </w:p>
        </w:tc>
        <w:tc>
          <w:tcPr>
            <w:tcW w:w="2237" w:type="dxa"/>
            <w:tcBorders>
              <w:top w:val="single" w:sz="6" w:space="0" w:color="auto"/>
              <w:left w:val="single" w:sz="6" w:space="0" w:color="auto"/>
              <w:bottom w:val="single" w:sz="6" w:space="0" w:color="auto"/>
              <w:right w:val="single" w:sz="6" w:space="0" w:color="auto"/>
            </w:tcBorders>
          </w:tcPr>
          <w:p w14:paraId="498D4474" w14:textId="77777777" w:rsidR="00C66CA5" w:rsidRPr="00986C32" w:rsidRDefault="00C66CA5" w:rsidP="00114F6E">
            <w:pPr>
              <w:pStyle w:val="TAL"/>
            </w:pPr>
            <w:r w:rsidRPr="00986C32">
              <w:t>BVCI, NSEI,</w:t>
            </w:r>
          </w:p>
          <w:p w14:paraId="4B87E604" w14:textId="77777777" w:rsidR="00C66CA5" w:rsidRPr="00986C32" w:rsidRDefault="00C66CA5" w:rsidP="00114F6E">
            <w:pPr>
              <w:pStyle w:val="TAL"/>
            </w:pPr>
            <w:r w:rsidRPr="00986C32">
              <w:t>Refer to SUSPEND PDU</w:t>
            </w:r>
          </w:p>
          <w:p w14:paraId="378FF30E" w14:textId="77777777" w:rsidR="00C66CA5" w:rsidRPr="00986C32" w:rsidRDefault="00C66CA5" w:rsidP="00114F6E">
            <w:pPr>
              <w:pStyle w:val="TAL"/>
            </w:pPr>
            <w:r w:rsidRPr="00986C32">
              <w:t>Refer to SUSPEND-(N)ACK PDU</w:t>
            </w:r>
          </w:p>
        </w:tc>
      </w:tr>
      <w:tr w:rsidR="00C66CA5" w:rsidRPr="00986C32" w14:paraId="2159F46F"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5C8C5888" w14:textId="77777777" w:rsidR="00C66CA5" w:rsidRPr="00986C32" w:rsidRDefault="00C66CA5" w:rsidP="00114F6E">
            <w:pPr>
              <w:pStyle w:val="TAL"/>
            </w:pPr>
            <w:r w:rsidRPr="00986C32">
              <w:t>GMM-RESUME</w:t>
            </w:r>
          </w:p>
        </w:tc>
        <w:tc>
          <w:tcPr>
            <w:tcW w:w="1000" w:type="dxa"/>
            <w:gridSpan w:val="2"/>
            <w:tcBorders>
              <w:top w:val="single" w:sz="6" w:space="0" w:color="auto"/>
              <w:left w:val="single" w:sz="6" w:space="0" w:color="auto"/>
              <w:bottom w:val="single" w:sz="6" w:space="0" w:color="auto"/>
              <w:right w:val="single" w:sz="6" w:space="0" w:color="auto"/>
            </w:tcBorders>
          </w:tcPr>
          <w:p w14:paraId="0F2D538B"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58EAB1D1"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3EB49337"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30807B39" w14:textId="77777777" w:rsidR="00C66CA5" w:rsidRPr="00986C32" w:rsidRDefault="00C66CA5" w:rsidP="00114F6E">
            <w:pPr>
              <w:pStyle w:val="TAC"/>
            </w:pPr>
            <w:r w:rsidRPr="00986C32">
              <w:t>X</w:t>
            </w:r>
          </w:p>
        </w:tc>
        <w:tc>
          <w:tcPr>
            <w:tcW w:w="2237" w:type="dxa"/>
            <w:tcBorders>
              <w:top w:val="single" w:sz="6" w:space="0" w:color="auto"/>
              <w:left w:val="single" w:sz="6" w:space="0" w:color="auto"/>
              <w:bottom w:val="single" w:sz="6" w:space="0" w:color="auto"/>
              <w:right w:val="single" w:sz="6" w:space="0" w:color="auto"/>
            </w:tcBorders>
          </w:tcPr>
          <w:p w14:paraId="4C04162B" w14:textId="77777777" w:rsidR="00C66CA5" w:rsidRPr="00986C32" w:rsidRDefault="00C66CA5" w:rsidP="00114F6E">
            <w:pPr>
              <w:pStyle w:val="TAL"/>
            </w:pPr>
            <w:r w:rsidRPr="00986C32">
              <w:t>BVCI, NSEI,</w:t>
            </w:r>
          </w:p>
          <w:p w14:paraId="53D34F01" w14:textId="77777777" w:rsidR="00C66CA5" w:rsidRPr="00986C32" w:rsidRDefault="00C66CA5" w:rsidP="00114F6E">
            <w:pPr>
              <w:pStyle w:val="TAL"/>
            </w:pPr>
            <w:r w:rsidRPr="00986C32">
              <w:t>Refer to RESUME PDU</w:t>
            </w:r>
          </w:p>
          <w:p w14:paraId="6C8ABBF7" w14:textId="77777777" w:rsidR="00C66CA5" w:rsidRPr="00986C32" w:rsidRDefault="00C66CA5" w:rsidP="00114F6E">
            <w:pPr>
              <w:pStyle w:val="TAL"/>
            </w:pPr>
            <w:r w:rsidRPr="00986C32">
              <w:t>Refer to RESUME-(N)ACK PDU</w:t>
            </w:r>
          </w:p>
        </w:tc>
      </w:tr>
      <w:tr w:rsidR="00C66CA5" w:rsidRPr="00986C32" w14:paraId="67BC0933"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130309FD" w14:textId="77777777" w:rsidR="00C66CA5" w:rsidRPr="00986C32" w:rsidRDefault="00C66CA5" w:rsidP="00114F6E">
            <w:pPr>
              <w:keepNext/>
              <w:keepLines/>
              <w:spacing w:after="0"/>
              <w:rPr>
                <w:rFonts w:ascii="Arial" w:hAnsi="Arial"/>
                <w:sz w:val="18"/>
              </w:rPr>
            </w:pPr>
            <w:r w:rsidRPr="00986C32">
              <w:rPr>
                <w:rFonts w:ascii="Arial" w:hAnsi="Arial"/>
                <w:sz w:val="18"/>
                <w:lang w:eastAsia="zh-CN"/>
              </w:rPr>
              <w:t>GMM-MS-REGISTRATION-ENQUIRY</w:t>
            </w:r>
          </w:p>
        </w:tc>
        <w:tc>
          <w:tcPr>
            <w:tcW w:w="1000" w:type="dxa"/>
            <w:gridSpan w:val="2"/>
            <w:tcBorders>
              <w:top w:val="single" w:sz="6" w:space="0" w:color="auto"/>
              <w:left w:val="single" w:sz="6" w:space="0" w:color="auto"/>
              <w:bottom w:val="single" w:sz="6" w:space="0" w:color="auto"/>
              <w:right w:val="single" w:sz="6" w:space="0" w:color="auto"/>
            </w:tcBorders>
          </w:tcPr>
          <w:p w14:paraId="76A2E335" w14:textId="77777777" w:rsidR="00C66CA5" w:rsidRPr="00986C32" w:rsidRDefault="00C66CA5" w:rsidP="00114F6E">
            <w:pPr>
              <w:keepNext/>
              <w:keepLines/>
              <w:spacing w:after="0"/>
              <w:jc w:val="center"/>
              <w:rPr>
                <w:rFonts w:ascii="Arial" w:hAnsi="Arial"/>
                <w:sz w:val="18"/>
              </w:rPr>
            </w:pPr>
            <w:r w:rsidRPr="00986C32">
              <w:rPr>
                <w:rFonts w:ascii="Arial" w:hAnsi="Arial"/>
                <w:sz w:val="18"/>
              </w:rPr>
              <w:t>X</w:t>
            </w:r>
          </w:p>
        </w:tc>
        <w:tc>
          <w:tcPr>
            <w:tcW w:w="1200" w:type="dxa"/>
            <w:gridSpan w:val="2"/>
            <w:tcBorders>
              <w:top w:val="single" w:sz="6" w:space="0" w:color="auto"/>
              <w:left w:val="single" w:sz="6" w:space="0" w:color="auto"/>
              <w:bottom w:val="single" w:sz="6" w:space="0" w:color="auto"/>
              <w:right w:val="single" w:sz="6" w:space="0" w:color="auto"/>
            </w:tcBorders>
          </w:tcPr>
          <w:p w14:paraId="61F36036" w14:textId="77777777" w:rsidR="00C66CA5" w:rsidRPr="00986C32" w:rsidRDefault="00C66CA5" w:rsidP="00114F6E">
            <w:pPr>
              <w:keepNext/>
              <w:keepLines/>
              <w:spacing w:after="0"/>
              <w:jc w:val="center"/>
              <w:rPr>
                <w:rFonts w:ascii="Arial" w:hAnsi="Arial"/>
                <w:sz w:val="18"/>
              </w:rPr>
            </w:pPr>
            <w:r w:rsidRPr="00986C32">
              <w:rPr>
                <w:rFonts w:ascii="Arial" w:hAnsi="Arial"/>
                <w:sz w:val="18"/>
              </w:rPr>
              <w:t>-</w:t>
            </w:r>
          </w:p>
        </w:tc>
        <w:tc>
          <w:tcPr>
            <w:tcW w:w="1200" w:type="dxa"/>
            <w:gridSpan w:val="2"/>
            <w:tcBorders>
              <w:top w:val="single" w:sz="6" w:space="0" w:color="auto"/>
              <w:left w:val="single" w:sz="6" w:space="0" w:color="auto"/>
              <w:bottom w:val="single" w:sz="6" w:space="0" w:color="auto"/>
              <w:right w:val="single" w:sz="6" w:space="0" w:color="auto"/>
            </w:tcBorders>
          </w:tcPr>
          <w:p w14:paraId="50BEF07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X</w:t>
            </w:r>
          </w:p>
        </w:tc>
        <w:tc>
          <w:tcPr>
            <w:tcW w:w="1000" w:type="dxa"/>
            <w:gridSpan w:val="2"/>
            <w:tcBorders>
              <w:top w:val="single" w:sz="6" w:space="0" w:color="auto"/>
              <w:left w:val="single" w:sz="6" w:space="0" w:color="auto"/>
              <w:bottom w:val="single" w:sz="6" w:space="0" w:color="auto"/>
              <w:right w:val="single" w:sz="6" w:space="0" w:color="auto"/>
            </w:tcBorders>
          </w:tcPr>
          <w:p w14:paraId="481C51A2" w14:textId="77777777" w:rsidR="00C66CA5" w:rsidRPr="00986C32" w:rsidRDefault="00C66CA5" w:rsidP="00114F6E">
            <w:pPr>
              <w:keepNext/>
              <w:keepLines/>
              <w:spacing w:after="0"/>
              <w:jc w:val="center"/>
              <w:rPr>
                <w:rFonts w:ascii="Arial" w:hAnsi="Arial"/>
                <w:sz w:val="18"/>
              </w:rPr>
            </w:pPr>
            <w:r w:rsidRPr="00986C32">
              <w:rPr>
                <w:rFonts w:ascii="Arial" w:hAnsi="Arial"/>
                <w:sz w:val="18"/>
              </w:rPr>
              <w:t>-</w:t>
            </w:r>
          </w:p>
        </w:tc>
        <w:tc>
          <w:tcPr>
            <w:tcW w:w="2237" w:type="dxa"/>
            <w:tcBorders>
              <w:top w:val="single" w:sz="6" w:space="0" w:color="auto"/>
              <w:left w:val="single" w:sz="6" w:space="0" w:color="auto"/>
              <w:bottom w:val="single" w:sz="6" w:space="0" w:color="auto"/>
              <w:right w:val="single" w:sz="6" w:space="0" w:color="auto"/>
            </w:tcBorders>
          </w:tcPr>
          <w:p w14:paraId="0174A17A" w14:textId="77777777" w:rsidR="00C66CA5" w:rsidRPr="00986C32" w:rsidRDefault="00C66CA5" w:rsidP="00114F6E">
            <w:pPr>
              <w:keepNext/>
              <w:keepLines/>
              <w:spacing w:after="0"/>
              <w:rPr>
                <w:rFonts w:ascii="Arial" w:hAnsi="Arial"/>
                <w:sz w:val="18"/>
              </w:rPr>
            </w:pPr>
            <w:r w:rsidRPr="00986C32">
              <w:rPr>
                <w:rFonts w:ascii="Arial" w:hAnsi="Arial"/>
                <w:sz w:val="18"/>
              </w:rPr>
              <w:t>BVCI, NSEI,</w:t>
            </w:r>
          </w:p>
          <w:p w14:paraId="72636ED4" w14:textId="77777777" w:rsidR="00C66CA5" w:rsidRPr="00986C32" w:rsidRDefault="00C66CA5" w:rsidP="00114F6E">
            <w:pPr>
              <w:keepNext/>
              <w:keepLines/>
              <w:spacing w:after="0"/>
              <w:rPr>
                <w:rFonts w:ascii="Arial" w:hAnsi="Arial"/>
                <w:sz w:val="18"/>
              </w:rPr>
            </w:pPr>
            <w:r w:rsidRPr="00986C32">
              <w:rPr>
                <w:rFonts w:ascii="Arial" w:hAnsi="Arial"/>
                <w:sz w:val="18"/>
              </w:rPr>
              <w:t xml:space="preserve">Refer to </w:t>
            </w:r>
            <w:r w:rsidRPr="00986C32">
              <w:rPr>
                <w:rFonts w:ascii="Arial" w:hAnsi="Arial"/>
                <w:sz w:val="18"/>
                <w:lang w:eastAsia="zh-CN"/>
              </w:rPr>
              <w:t>MS-REGISTRATION-ENQUIRY</w:t>
            </w:r>
            <w:r w:rsidRPr="00986C32">
              <w:rPr>
                <w:rFonts w:ascii="Arial" w:hAnsi="Arial"/>
                <w:sz w:val="18"/>
              </w:rPr>
              <w:t xml:space="preserve"> PDU</w:t>
            </w:r>
          </w:p>
          <w:p w14:paraId="6B9FACFB" w14:textId="77777777" w:rsidR="00C66CA5" w:rsidRPr="00986C32" w:rsidRDefault="00C66CA5" w:rsidP="00114F6E">
            <w:pPr>
              <w:keepNext/>
              <w:keepLines/>
              <w:spacing w:after="0"/>
              <w:rPr>
                <w:rFonts w:ascii="Arial" w:hAnsi="Arial"/>
                <w:sz w:val="18"/>
              </w:rPr>
            </w:pPr>
            <w:r w:rsidRPr="00986C32">
              <w:rPr>
                <w:rFonts w:ascii="Arial" w:hAnsi="Arial"/>
                <w:sz w:val="18"/>
              </w:rPr>
              <w:t xml:space="preserve">Refer to </w:t>
            </w:r>
            <w:r w:rsidRPr="00986C32">
              <w:rPr>
                <w:rFonts w:ascii="Arial" w:hAnsi="Arial"/>
                <w:sz w:val="18"/>
                <w:lang w:eastAsia="zh-CN"/>
              </w:rPr>
              <w:t>MS-REGISTRATION-ENQUIRY-RESPONSE</w:t>
            </w:r>
            <w:r w:rsidRPr="00986C32">
              <w:rPr>
                <w:rFonts w:ascii="Arial" w:hAnsi="Arial"/>
                <w:sz w:val="18"/>
              </w:rPr>
              <w:t xml:space="preserve"> PDU</w:t>
            </w:r>
          </w:p>
        </w:tc>
      </w:tr>
      <w:tr w:rsidR="00C66CA5" w:rsidRPr="00986C32" w14:paraId="7BB91A17" w14:textId="77777777" w:rsidTr="00114F6E">
        <w:tblPrEx>
          <w:tblCellMar>
            <w:top w:w="0" w:type="dxa"/>
            <w:bottom w:w="0" w:type="dxa"/>
          </w:tblCellMar>
        </w:tblPrEx>
        <w:trPr>
          <w:cantSplit/>
          <w:jc w:val="center"/>
        </w:trPr>
        <w:tc>
          <w:tcPr>
            <w:tcW w:w="8916" w:type="dxa"/>
            <w:gridSpan w:val="11"/>
            <w:tcBorders>
              <w:top w:val="single" w:sz="6" w:space="0" w:color="auto"/>
              <w:left w:val="single" w:sz="6" w:space="0" w:color="auto"/>
              <w:bottom w:val="single" w:sz="6" w:space="0" w:color="auto"/>
              <w:right w:val="single" w:sz="6" w:space="0" w:color="auto"/>
            </w:tcBorders>
          </w:tcPr>
          <w:p w14:paraId="33B9D8A6" w14:textId="77777777" w:rsidR="00C66CA5" w:rsidRPr="00986C32" w:rsidRDefault="00C66CA5" w:rsidP="00114F6E">
            <w:pPr>
              <w:pStyle w:val="TAH"/>
              <w:rPr>
                <w:lang w:eastAsia="en-US"/>
              </w:rPr>
            </w:pPr>
            <w:r w:rsidRPr="00986C32">
              <w:rPr>
                <w:lang w:eastAsia="en-US"/>
              </w:rPr>
              <w:t xml:space="preserve">NM </w:t>
            </w:r>
            <w:r w:rsidRPr="00986C32">
              <w:rPr>
                <w:lang w:eastAsia="en-US"/>
              </w:rPr>
              <w:fldChar w:fldCharType="begin"/>
            </w:r>
            <w:r w:rsidRPr="00986C32">
              <w:rPr>
                <w:lang w:eastAsia="en-US"/>
              </w:rPr>
              <w:instrText>symbol 243 \f "Wingdings" \s 9</w:instrText>
            </w:r>
            <w:r w:rsidRPr="00986C32">
              <w:rPr>
                <w:lang w:eastAsia="en-US"/>
              </w:rPr>
              <w:fldChar w:fldCharType="separate"/>
            </w:r>
            <w:r w:rsidRPr="00986C32">
              <w:rPr>
                <w:lang w:eastAsia="en-US"/>
              </w:rPr>
              <w:fldChar w:fldCharType="end"/>
            </w:r>
            <w:r w:rsidRPr="00986C32">
              <w:rPr>
                <w:lang w:eastAsia="en-US"/>
              </w:rPr>
              <w:t xml:space="preserve"> BSSGP</w:t>
            </w:r>
          </w:p>
        </w:tc>
      </w:tr>
      <w:tr w:rsidR="00C66CA5" w:rsidRPr="00986C32" w14:paraId="621D110F"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right w:val="single" w:sz="6" w:space="0" w:color="auto"/>
            </w:tcBorders>
          </w:tcPr>
          <w:p w14:paraId="072AD0A1" w14:textId="77777777" w:rsidR="00C66CA5" w:rsidRPr="00986C32" w:rsidRDefault="00C66CA5" w:rsidP="00114F6E">
            <w:pPr>
              <w:pStyle w:val="TAL"/>
            </w:pPr>
            <w:r w:rsidRPr="00986C32">
              <w:t>NM-FLUSH-LL</w:t>
            </w:r>
          </w:p>
        </w:tc>
        <w:tc>
          <w:tcPr>
            <w:tcW w:w="1000" w:type="dxa"/>
            <w:gridSpan w:val="2"/>
            <w:tcBorders>
              <w:top w:val="single" w:sz="6" w:space="0" w:color="auto"/>
              <w:left w:val="single" w:sz="6" w:space="0" w:color="auto"/>
              <w:right w:val="single" w:sz="6" w:space="0" w:color="auto"/>
            </w:tcBorders>
          </w:tcPr>
          <w:p w14:paraId="1092761A"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right w:val="single" w:sz="6" w:space="0" w:color="auto"/>
            </w:tcBorders>
          </w:tcPr>
          <w:p w14:paraId="5DC96D1B"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right w:val="single" w:sz="6" w:space="0" w:color="auto"/>
            </w:tcBorders>
          </w:tcPr>
          <w:p w14:paraId="136B7E5A" w14:textId="77777777" w:rsidR="00C66CA5" w:rsidRPr="00986C32" w:rsidRDefault="00C66CA5" w:rsidP="00114F6E">
            <w:pPr>
              <w:pStyle w:val="TAC"/>
            </w:pPr>
            <w:r w:rsidRPr="00986C32">
              <w:t>X</w:t>
            </w:r>
          </w:p>
        </w:tc>
        <w:tc>
          <w:tcPr>
            <w:tcW w:w="1000" w:type="dxa"/>
            <w:gridSpan w:val="2"/>
            <w:tcBorders>
              <w:top w:val="single" w:sz="6" w:space="0" w:color="auto"/>
              <w:left w:val="single" w:sz="6" w:space="0" w:color="auto"/>
              <w:right w:val="single" w:sz="6" w:space="0" w:color="auto"/>
            </w:tcBorders>
          </w:tcPr>
          <w:p w14:paraId="1DDAF87F" w14:textId="77777777" w:rsidR="00C66CA5" w:rsidRPr="00986C32" w:rsidRDefault="00C66CA5" w:rsidP="00114F6E">
            <w:pPr>
              <w:pStyle w:val="TAC"/>
            </w:pPr>
            <w:r w:rsidRPr="00986C32">
              <w:t>-</w:t>
            </w:r>
          </w:p>
        </w:tc>
        <w:tc>
          <w:tcPr>
            <w:tcW w:w="2237" w:type="dxa"/>
            <w:tcBorders>
              <w:top w:val="single" w:sz="6" w:space="0" w:color="auto"/>
              <w:left w:val="single" w:sz="6" w:space="0" w:color="auto"/>
              <w:right w:val="single" w:sz="6" w:space="0" w:color="auto"/>
            </w:tcBorders>
          </w:tcPr>
          <w:p w14:paraId="747BE3A5" w14:textId="77777777" w:rsidR="00C66CA5" w:rsidRPr="00986C32" w:rsidRDefault="00C66CA5" w:rsidP="00114F6E">
            <w:pPr>
              <w:pStyle w:val="TAL"/>
            </w:pPr>
            <w:r w:rsidRPr="00986C32">
              <w:t>BVCI, NSEI,</w:t>
            </w:r>
          </w:p>
          <w:p w14:paraId="4FD92408" w14:textId="77777777" w:rsidR="00C66CA5" w:rsidRPr="00986C32" w:rsidRDefault="00C66CA5" w:rsidP="00114F6E">
            <w:pPr>
              <w:pStyle w:val="TAL"/>
            </w:pPr>
            <w:r w:rsidRPr="00986C32">
              <w:t>Refer to FLUSH-LL PDU</w:t>
            </w:r>
          </w:p>
          <w:p w14:paraId="584820BE" w14:textId="77777777" w:rsidR="00C66CA5" w:rsidRPr="00986C32" w:rsidRDefault="00C66CA5" w:rsidP="00114F6E">
            <w:pPr>
              <w:pStyle w:val="TAL"/>
            </w:pPr>
            <w:r w:rsidRPr="00986C32">
              <w:t>Refer to FLUSH-LL-ACK PDU</w:t>
            </w:r>
          </w:p>
        </w:tc>
      </w:tr>
      <w:tr w:rsidR="00C66CA5" w:rsidRPr="00986C32" w14:paraId="1B3CB9F1"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102445D8" w14:textId="77777777" w:rsidR="00C66CA5" w:rsidRPr="00986C32" w:rsidRDefault="00C66CA5" w:rsidP="00114F6E">
            <w:pPr>
              <w:pStyle w:val="TAL"/>
            </w:pPr>
            <w:r w:rsidRPr="00986C32">
              <w:t>NM-LLC-DISCARDED</w:t>
            </w:r>
          </w:p>
        </w:tc>
        <w:tc>
          <w:tcPr>
            <w:tcW w:w="1000" w:type="dxa"/>
            <w:gridSpan w:val="2"/>
            <w:tcBorders>
              <w:top w:val="single" w:sz="6" w:space="0" w:color="auto"/>
              <w:left w:val="single" w:sz="6" w:space="0" w:color="auto"/>
              <w:bottom w:val="single" w:sz="6" w:space="0" w:color="auto"/>
              <w:right w:val="single" w:sz="6" w:space="0" w:color="auto"/>
            </w:tcBorders>
          </w:tcPr>
          <w:p w14:paraId="5A981754"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17C3E3A2"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510089D4"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1CB46AE6" w14:textId="77777777" w:rsidR="00C66CA5" w:rsidRPr="00986C32" w:rsidRDefault="00C66CA5" w:rsidP="00114F6E">
            <w:pPr>
              <w:pStyle w:val="TAC"/>
            </w:pPr>
            <w:r w:rsidRPr="00986C32">
              <w:t>-</w:t>
            </w:r>
          </w:p>
        </w:tc>
        <w:tc>
          <w:tcPr>
            <w:tcW w:w="2237" w:type="dxa"/>
            <w:tcBorders>
              <w:top w:val="single" w:sz="6" w:space="0" w:color="auto"/>
              <w:left w:val="single" w:sz="6" w:space="0" w:color="auto"/>
              <w:bottom w:val="single" w:sz="6" w:space="0" w:color="auto"/>
              <w:right w:val="single" w:sz="6" w:space="0" w:color="auto"/>
            </w:tcBorders>
          </w:tcPr>
          <w:p w14:paraId="5075CE13" w14:textId="77777777" w:rsidR="00C66CA5" w:rsidRPr="00986C32" w:rsidRDefault="00C66CA5" w:rsidP="00114F6E">
            <w:pPr>
              <w:pStyle w:val="TAL"/>
            </w:pPr>
            <w:r w:rsidRPr="00986C32">
              <w:t>BVCI, NSEI,</w:t>
            </w:r>
          </w:p>
          <w:p w14:paraId="526F848B" w14:textId="77777777" w:rsidR="00C66CA5" w:rsidRPr="00986C32" w:rsidRDefault="00C66CA5" w:rsidP="00114F6E">
            <w:pPr>
              <w:pStyle w:val="TAL"/>
            </w:pPr>
            <w:r w:rsidRPr="00986C32">
              <w:t>Refer to LLC-DISCARDED PDU</w:t>
            </w:r>
          </w:p>
        </w:tc>
      </w:tr>
      <w:tr w:rsidR="00C66CA5" w:rsidRPr="00986C32" w14:paraId="49C225BC"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03B6062E" w14:textId="77777777" w:rsidR="00C66CA5" w:rsidRPr="00986C32" w:rsidRDefault="00C66CA5" w:rsidP="00114F6E">
            <w:pPr>
              <w:pStyle w:val="TAL"/>
            </w:pPr>
            <w:r w:rsidRPr="00986C32">
              <w:t>NM-FLOW-CONTROL-BVC</w:t>
            </w:r>
          </w:p>
        </w:tc>
        <w:tc>
          <w:tcPr>
            <w:tcW w:w="1000" w:type="dxa"/>
            <w:gridSpan w:val="2"/>
            <w:tcBorders>
              <w:top w:val="single" w:sz="6" w:space="0" w:color="auto"/>
              <w:left w:val="single" w:sz="6" w:space="0" w:color="auto"/>
              <w:bottom w:val="single" w:sz="6" w:space="0" w:color="auto"/>
              <w:right w:val="single" w:sz="6" w:space="0" w:color="auto"/>
            </w:tcBorders>
          </w:tcPr>
          <w:p w14:paraId="7917CBF4"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20F84727"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6FCE7237"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5E009A05" w14:textId="77777777" w:rsidR="00C66CA5" w:rsidRPr="00986C32" w:rsidRDefault="00C66CA5" w:rsidP="00114F6E">
            <w:pPr>
              <w:pStyle w:val="TAC"/>
            </w:pPr>
            <w:r w:rsidRPr="00986C32">
              <w:t>X</w:t>
            </w:r>
          </w:p>
        </w:tc>
        <w:tc>
          <w:tcPr>
            <w:tcW w:w="2237" w:type="dxa"/>
            <w:tcBorders>
              <w:top w:val="single" w:sz="6" w:space="0" w:color="auto"/>
              <w:left w:val="single" w:sz="6" w:space="0" w:color="auto"/>
              <w:bottom w:val="single" w:sz="6" w:space="0" w:color="auto"/>
              <w:right w:val="single" w:sz="6" w:space="0" w:color="auto"/>
            </w:tcBorders>
          </w:tcPr>
          <w:p w14:paraId="58219D56" w14:textId="77777777" w:rsidR="00C66CA5" w:rsidRPr="00986C32" w:rsidRDefault="00C66CA5" w:rsidP="00114F6E">
            <w:pPr>
              <w:pStyle w:val="TAL"/>
            </w:pPr>
            <w:r w:rsidRPr="00986C32">
              <w:t>BVCI, NSEI,</w:t>
            </w:r>
          </w:p>
          <w:p w14:paraId="1C9DDF2F" w14:textId="77777777" w:rsidR="00C66CA5" w:rsidRPr="00986C32" w:rsidRDefault="00C66CA5" w:rsidP="00114F6E">
            <w:pPr>
              <w:pStyle w:val="TAL"/>
            </w:pPr>
            <w:r w:rsidRPr="00986C32">
              <w:t>Refer to FLOW-CONTROL-BVC PDU</w:t>
            </w:r>
          </w:p>
          <w:p w14:paraId="6F87D9F9" w14:textId="77777777" w:rsidR="00C66CA5" w:rsidRPr="00986C32" w:rsidRDefault="00C66CA5" w:rsidP="00114F6E">
            <w:pPr>
              <w:pStyle w:val="TAL"/>
            </w:pPr>
            <w:r w:rsidRPr="00986C32">
              <w:t>Refer to FLOW-CONTROL-BVC ACK PDU</w:t>
            </w:r>
          </w:p>
        </w:tc>
      </w:tr>
      <w:tr w:rsidR="00C66CA5" w:rsidRPr="00986C32" w14:paraId="4808F182"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382E75F0" w14:textId="77777777" w:rsidR="00C66CA5" w:rsidRPr="00986C32" w:rsidRDefault="00C66CA5" w:rsidP="00114F6E">
            <w:pPr>
              <w:pStyle w:val="TAL"/>
            </w:pPr>
            <w:r w:rsidRPr="00986C32">
              <w:lastRenderedPageBreak/>
              <w:t>NM-FLOW-CONTROL-MS</w:t>
            </w:r>
          </w:p>
        </w:tc>
        <w:tc>
          <w:tcPr>
            <w:tcW w:w="1000" w:type="dxa"/>
            <w:gridSpan w:val="2"/>
            <w:tcBorders>
              <w:top w:val="single" w:sz="6" w:space="0" w:color="auto"/>
              <w:left w:val="single" w:sz="6" w:space="0" w:color="auto"/>
              <w:bottom w:val="single" w:sz="6" w:space="0" w:color="auto"/>
              <w:right w:val="single" w:sz="6" w:space="0" w:color="auto"/>
            </w:tcBorders>
          </w:tcPr>
          <w:p w14:paraId="696F4D74"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6DFB501A"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5D3CE40A"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0405315F" w14:textId="77777777" w:rsidR="00C66CA5" w:rsidRPr="00986C32" w:rsidRDefault="00C66CA5" w:rsidP="00114F6E">
            <w:pPr>
              <w:pStyle w:val="TAC"/>
            </w:pPr>
            <w:r w:rsidRPr="00986C32">
              <w:t>X</w:t>
            </w:r>
          </w:p>
        </w:tc>
        <w:tc>
          <w:tcPr>
            <w:tcW w:w="2237" w:type="dxa"/>
            <w:tcBorders>
              <w:top w:val="single" w:sz="6" w:space="0" w:color="auto"/>
              <w:left w:val="single" w:sz="6" w:space="0" w:color="auto"/>
              <w:bottom w:val="single" w:sz="6" w:space="0" w:color="auto"/>
              <w:right w:val="single" w:sz="6" w:space="0" w:color="auto"/>
            </w:tcBorders>
          </w:tcPr>
          <w:p w14:paraId="5643C5E7" w14:textId="77777777" w:rsidR="00C66CA5" w:rsidRPr="00986C32" w:rsidRDefault="00C66CA5" w:rsidP="00114F6E">
            <w:pPr>
              <w:pStyle w:val="TAL"/>
            </w:pPr>
            <w:r w:rsidRPr="00986C32">
              <w:t>BVCI, NSEI,</w:t>
            </w:r>
          </w:p>
          <w:p w14:paraId="010C1832" w14:textId="77777777" w:rsidR="00C66CA5" w:rsidRPr="00986C32" w:rsidRDefault="00C66CA5" w:rsidP="00114F6E">
            <w:pPr>
              <w:pStyle w:val="TAL"/>
            </w:pPr>
            <w:r w:rsidRPr="00986C32">
              <w:t>Refer to FLOW-CONTROL-MS PDU Refer to FLOW-CONTROL-MS ACK PDU</w:t>
            </w:r>
          </w:p>
        </w:tc>
      </w:tr>
      <w:tr w:rsidR="00C66CA5" w:rsidRPr="00986C32" w14:paraId="644D2D1E"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1A25DCAD" w14:textId="77777777" w:rsidR="00C66CA5" w:rsidRPr="00986C32" w:rsidRDefault="00C66CA5" w:rsidP="00114F6E">
            <w:pPr>
              <w:pStyle w:val="TAL"/>
            </w:pPr>
            <w:r w:rsidRPr="00986C32">
              <w:t>NM-FLOW-CONTROL-PFC</w:t>
            </w:r>
          </w:p>
        </w:tc>
        <w:tc>
          <w:tcPr>
            <w:tcW w:w="1000" w:type="dxa"/>
            <w:gridSpan w:val="2"/>
            <w:tcBorders>
              <w:top w:val="single" w:sz="6" w:space="0" w:color="auto"/>
              <w:left w:val="single" w:sz="6" w:space="0" w:color="auto"/>
              <w:bottom w:val="single" w:sz="6" w:space="0" w:color="auto"/>
              <w:right w:val="single" w:sz="6" w:space="0" w:color="auto"/>
            </w:tcBorders>
          </w:tcPr>
          <w:p w14:paraId="398F8CA0"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53129D4E"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0C29A89C"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35361209" w14:textId="77777777" w:rsidR="00C66CA5" w:rsidRPr="00986C32" w:rsidRDefault="00C66CA5" w:rsidP="00114F6E">
            <w:pPr>
              <w:pStyle w:val="TAC"/>
            </w:pPr>
            <w:r w:rsidRPr="00986C32">
              <w:t>X</w:t>
            </w:r>
          </w:p>
        </w:tc>
        <w:tc>
          <w:tcPr>
            <w:tcW w:w="2237" w:type="dxa"/>
            <w:tcBorders>
              <w:top w:val="single" w:sz="6" w:space="0" w:color="auto"/>
              <w:left w:val="single" w:sz="6" w:space="0" w:color="auto"/>
              <w:bottom w:val="single" w:sz="6" w:space="0" w:color="auto"/>
              <w:right w:val="single" w:sz="6" w:space="0" w:color="auto"/>
            </w:tcBorders>
          </w:tcPr>
          <w:p w14:paraId="765EA0EF" w14:textId="77777777" w:rsidR="00C66CA5" w:rsidRPr="00986C32" w:rsidRDefault="00C66CA5" w:rsidP="00114F6E">
            <w:pPr>
              <w:pStyle w:val="TAL"/>
            </w:pPr>
            <w:r w:rsidRPr="00986C32">
              <w:t>BVCI, NSEI,</w:t>
            </w:r>
          </w:p>
          <w:p w14:paraId="2750DD79" w14:textId="77777777" w:rsidR="00C66CA5" w:rsidRPr="00986C32" w:rsidRDefault="00C66CA5" w:rsidP="00114F6E">
            <w:pPr>
              <w:pStyle w:val="TAL"/>
            </w:pPr>
            <w:r w:rsidRPr="00986C32">
              <w:t>Refer to FLOW-CONTROL-PFC PDU Refer to FLOW-CONTROL-PFC ACK PDU</w:t>
            </w:r>
          </w:p>
        </w:tc>
      </w:tr>
      <w:tr w:rsidR="00C66CA5" w:rsidRPr="00986C32" w14:paraId="0955C384"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7FC8C0A5" w14:textId="77777777" w:rsidR="00C66CA5" w:rsidRPr="00986C32" w:rsidRDefault="00C66CA5" w:rsidP="00114F6E">
            <w:pPr>
              <w:pStyle w:val="TAL"/>
            </w:pPr>
            <w:r w:rsidRPr="00986C32">
              <w:t>NM-STATUS</w:t>
            </w:r>
          </w:p>
        </w:tc>
        <w:tc>
          <w:tcPr>
            <w:tcW w:w="1000" w:type="dxa"/>
            <w:gridSpan w:val="2"/>
            <w:tcBorders>
              <w:top w:val="single" w:sz="6" w:space="0" w:color="auto"/>
              <w:left w:val="single" w:sz="6" w:space="0" w:color="auto"/>
              <w:bottom w:val="single" w:sz="6" w:space="0" w:color="auto"/>
              <w:right w:val="single" w:sz="6" w:space="0" w:color="auto"/>
            </w:tcBorders>
          </w:tcPr>
          <w:p w14:paraId="53937798"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5B5FF395"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0B109484"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161E4953" w14:textId="77777777" w:rsidR="00C66CA5" w:rsidRPr="00986C32" w:rsidRDefault="00C66CA5" w:rsidP="00114F6E">
            <w:pPr>
              <w:pStyle w:val="TAC"/>
            </w:pPr>
            <w:r w:rsidRPr="00986C32">
              <w:t>-</w:t>
            </w:r>
          </w:p>
        </w:tc>
        <w:tc>
          <w:tcPr>
            <w:tcW w:w="2237" w:type="dxa"/>
            <w:tcBorders>
              <w:top w:val="single" w:sz="6" w:space="0" w:color="auto"/>
              <w:left w:val="single" w:sz="6" w:space="0" w:color="auto"/>
              <w:bottom w:val="single" w:sz="6" w:space="0" w:color="auto"/>
              <w:right w:val="single" w:sz="6" w:space="0" w:color="auto"/>
            </w:tcBorders>
          </w:tcPr>
          <w:p w14:paraId="22EF9F90" w14:textId="77777777" w:rsidR="00C66CA5" w:rsidRPr="00986C32" w:rsidRDefault="00C66CA5" w:rsidP="00114F6E">
            <w:pPr>
              <w:pStyle w:val="TAL"/>
            </w:pPr>
            <w:r w:rsidRPr="00986C32">
              <w:t>BVCI, NSEI,</w:t>
            </w:r>
          </w:p>
          <w:p w14:paraId="5DC929CF" w14:textId="77777777" w:rsidR="00C66CA5" w:rsidRPr="00986C32" w:rsidRDefault="00C66CA5" w:rsidP="00114F6E">
            <w:pPr>
              <w:pStyle w:val="TAL"/>
            </w:pPr>
            <w:r w:rsidRPr="00986C32">
              <w:t>Refer to STATUS PDU</w:t>
            </w:r>
          </w:p>
        </w:tc>
      </w:tr>
      <w:tr w:rsidR="00C66CA5" w:rsidRPr="00986C32" w14:paraId="2B578082"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3A3A6636" w14:textId="77777777" w:rsidR="00C66CA5" w:rsidRPr="00986C32" w:rsidRDefault="00C66CA5" w:rsidP="00114F6E">
            <w:pPr>
              <w:pStyle w:val="TAL"/>
            </w:pPr>
            <w:r w:rsidRPr="00986C32">
              <w:t>NM-BVC-BLOCK</w:t>
            </w:r>
          </w:p>
        </w:tc>
        <w:tc>
          <w:tcPr>
            <w:tcW w:w="1000" w:type="dxa"/>
            <w:gridSpan w:val="2"/>
            <w:tcBorders>
              <w:top w:val="single" w:sz="6" w:space="0" w:color="auto"/>
              <w:left w:val="single" w:sz="6" w:space="0" w:color="auto"/>
              <w:bottom w:val="single" w:sz="6" w:space="0" w:color="auto"/>
              <w:right w:val="single" w:sz="6" w:space="0" w:color="auto"/>
            </w:tcBorders>
          </w:tcPr>
          <w:p w14:paraId="6D6FF57D"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7B29AE5F"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09137D5C"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4BBCD5DD" w14:textId="77777777" w:rsidR="00C66CA5" w:rsidRPr="00986C32" w:rsidRDefault="00C66CA5" w:rsidP="00114F6E">
            <w:pPr>
              <w:pStyle w:val="TAC"/>
            </w:pPr>
            <w:r w:rsidRPr="00986C32">
              <w:t>X</w:t>
            </w:r>
          </w:p>
        </w:tc>
        <w:tc>
          <w:tcPr>
            <w:tcW w:w="2237" w:type="dxa"/>
            <w:tcBorders>
              <w:top w:val="single" w:sz="6" w:space="0" w:color="auto"/>
              <w:left w:val="single" w:sz="6" w:space="0" w:color="auto"/>
              <w:bottom w:val="single" w:sz="6" w:space="0" w:color="auto"/>
              <w:right w:val="single" w:sz="6" w:space="0" w:color="auto"/>
            </w:tcBorders>
          </w:tcPr>
          <w:p w14:paraId="266555E7" w14:textId="77777777" w:rsidR="00C66CA5" w:rsidRPr="00986C32" w:rsidRDefault="00C66CA5" w:rsidP="00114F6E">
            <w:pPr>
              <w:pStyle w:val="TAL"/>
            </w:pPr>
            <w:r w:rsidRPr="00986C32">
              <w:t>BVCI, NSEI,</w:t>
            </w:r>
          </w:p>
          <w:p w14:paraId="189D57DC" w14:textId="77777777" w:rsidR="00C66CA5" w:rsidRPr="00986C32" w:rsidRDefault="00C66CA5" w:rsidP="00114F6E">
            <w:pPr>
              <w:pStyle w:val="TAL"/>
            </w:pPr>
            <w:r w:rsidRPr="00986C32">
              <w:t>Refer to BVC-BLOCK PDU</w:t>
            </w:r>
          </w:p>
          <w:p w14:paraId="67405DB3" w14:textId="77777777" w:rsidR="00C66CA5" w:rsidRPr="00986C32" w:rsidRDefault="00C66CA5" w:rsidP="00114F6E">
            <w:pPr>
              <w:pStyle w:val="TAL"/>
            </w:pPr>
            <w:r w:rsidRPr="00986C32">
              <w:t>Refer to BVC-BLOCK-ACK PDU</w:t>
            </w:r>
          </w:p>
        </w:tc>
      </w:tr>
      <w:tr w:rsidR="00C66CA5" w:rsidRPr="00986C32" w14:paraId="0EC41D96"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56E9C4F4" w14:textId="77777777" w:rsidR="00C66CA5" w:rsidRPr="00986C32" w:rsidRDefault="00C66CA5" w:rsidP="00114F6E">
            <w:pPr>
              <w:pStyle w:val="TAL"/>
            </w:pPr>
            <w:r w:rsidRPr="00986C32">
              <w:t>NM-BVC-UNBLOCK</w:t>
            </w:r>
          </w:p>
        </w:tc>
        <w:tc>
          <w:tcPr>
            <w:tcW w:w="1000" w:type="dxa"/>
            <w:gridSpan w:val="2"/>
            <w:tcBorders>
              <w:top w:val="single" w:sz="6" w:space="0" w:color="auto"/>
              <w:left w:val="single" w:sz="6" w:space="0" w:color="auto"/>
              <w:bottom w:val="single" w:sz="6" w:space="0" w:color="auto"/>
              <w:right w:val="single" w:sz="6" w:space="0" w:color="auto"/>
            </w:tcBorders>
          </w:tcPr>
          <w:p w14:paraId="6135BAA7"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654675BA"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5B1F5156"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5B80383E" w14:textId="77777777" w:rsidR="00C66CA5" w:rsidRPr="00986C32" w:rsidRDefault="00C66CA5" w:rsidP="00114F6E">
            <w:pPr>
              <w:pStyle w:val="TAC"/>
            </w:pPr>
            <w:r w:rsidRPr="00986C32">
              <w:t>X</w:t>
            </w:r>
          </w:p>
        </w:tc>
        <w:tc>
          <w:tcPr>
            <w:tcW w:w="2237" w:type="dxa"/>
            <w:tcBorders>
              <w:top w:val="single" w:sz="6" w:space="0" w:color="auto"/>
              <w:left w:val="single" w:sz="6" w:space="0" w:color="auto"/>
              <w:bottom w:val="single" w:sz="6" w:space="0" w:color="auto"/>
              <w:right w:val="single" w:sz="6" w:space="0" w:color="auto"/>
            </w:tcBorders>
          </w:tcPr>
          <w:p w14:paraId="60FA80DB" w14:textId="77777777" w:rsidR="00C66CA5" w:rsidRPr="00986C32" w:rsidRDefault="00C66CA5" w:rsidP="00114F6E">
            <w:pPr>
              <w:pStyle w:val="TAL"/>
            </w:pPr>
            <w:r w:rsidRPr="00986C32">
              <w:t>BVCI, NSEI,</w:t>
            </w:r>
          </w:p>
          <w:p w14:paraId="052E45B4" w14:textId="77777777" w:rsidR="00C66CA5" w:rsidRPr="00986C32" w:rsidRDefault="00C66CA5" w:rsidP="00114F6E">
            <w:pPr>
              <w:pStyle w:val="TAL"/>
            </w:pPr>
            <w:r w:rsidRPr="00986C32">
              <w:t>Refer to BVC-UNBLOCK PDU</w:t>
            </w:r>
          </w:p>
          <w:p w14:paraId="5B34AC55" w14:textId="77777777" w:rsidR="00C66CA5" w:rsidRPr="00986C32" w:rsidRDefault="00C66CA5" w:rsidP="00114F6E">
            <w:pPr>
              <w:pStyle w:val="TAL"/>
            </w:pPr>
            <w:r w:rsidRPr="00986C32">
              <w:t>Refer to BVC-UNBLOCK-ACK PDU</w:t>
            </w:r>
          </w:p>
        </w:tc>
      </w:tr>
      <w:tr w:rsidR="00C66CA5" w:rsidRPr="00986C32" w14:paraId="4AEF3D1B"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14AFBBC4" w14:textId="77777777" w:rsidR="00C66CA5" w:rsidRPr="00986C32" w:rsidRDefault="00C66CA5" w:rsidP="00114F6E">
            <w:pPr>
              <w:pStyle w:val="TAL"/>
            </w:pPr>
            <w:r w:rsidRPr="00986C32">
              <w:t>NM-BVC-RESET</w:t>
            </w:r>
          </w:p>
        </w:tc>
        <w:tc>
          <w:tcPr>
            <w:tcW w:w="1000" w:type="dxa"/>
            <w:gridSpan w:val="2"/>
            <w:tcBorders>
              <w:top w:val="single" w:sz="6" w:space="0" w:color="auto"/>
              <w:left w:val="single" w:sz="6" w:space="0" w:color="auto"/>
              <w:bottom w:val="single" w:sz="6" w:space="0" w:color="auto"/>
              <w:right w:val="single" w:sz="6" w:space="0" w:color="auto"/>
            </w:tcBorders>
          </w:tcPr>
          <w:p w14:paraId="34C3117D"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3A82C698"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46099B6C" w14:textId="77777777" w:rsidR="00C66CA5" w:rsidRPr="00986C32" w:rsidRDefault="00C66CA5" w:rsidP="00114F6E">
            <w:pPr>
              <w:pStyle w:val="TAC"/>
            </w:pPr>
            <w:r w:rsidRPr="00986C32">
              <w:t>X</w:t>
            </w:r>
          </w:p>
        </w:tc>
        <w:tc>
          <w:tcPr>
            <w:tcW w:w="1000" w:type="dxa"/>
            <w:gridSpan w:val="2"/>
            <w:tcBorders>
              <w:top w:val="single" w:sz="6" w:space="0" w:color="auto"/>
              <w:left w:val="single" w:sz="6" w:space="0" w:color="auto"/>
              <w:bottom w:val="single" w:sz="6" w:space="0" w:color="auto"/>
              <w:right w:val="single" w:sz="6" w:space="0" w:color="auto"/>
            </w:tcBorders>
          </w:tcPr>
          <w:p w14:paraId="799C4EC7" w14:textId="77777777" w:rsidR="00C66CA5" w:rsidRPr="00986C32" w:rsidRDefault="00C66CA5" w:rsidP="00114F6E">
            <w:pPr>
              <w:pStyle w:val="TAC"/>
            </w:pPr>
            <w:r w:rsidRPr="00986C32">
              <w:t>X</w:t>
            </w:r>
          </w:p>
        </w:tc>
        <w:tc>
          <w:tcPr>
            <w:tcW w:w="2237" w:type="dxa"/>
            <w:tcBorders>
              <w:top w:val="single" w:sz="6" w:space="0" w:color="auto"/>
              <w:left w:val="single" w:sz="6" w:space="0" w:color="auto"/>
              <w:bottom w:val="single" w:sz="6" w:space="0" w:color="auto"/>
              <w:right w:val="single" w:sz="6" w:space="0" w:color="auto"/>
            </w:tcBorders>
          </w:tcPr>
          <w:p w14:paraId="7C87329B" w14:textId="77777777" w:rsidR="00C66CA5" w:rsidRPr="00986C32" w:rsidRDefault="00C66CA5" w:rsidP="00114F6E">
            <w:pPr>
              <w:pStyle w:val="TAL"/>
            </w:pPr>
            <w:r w:rsidRPr="00986C32">
              <w:t>BVCI, NSEI,</w:t>
            </w:r>
          </w:p>
          <w:p w14:paraId="69AD707F" w14:textId="77777777" w:rsidR="00C66CA5" w:rsidRPr="00986C32" w:rsidRDefault="00C66CA5" w:rsidP="00114F6E">
            <w:pPr>
              <w:pStyle w:val="TAL"/>
            </w:pPr>
            <w:r w:rsidRPr="00986C32">
              <w:t>Refer to BVC-RESET PDU</w:t>
            </w:r>
          </w:p>
          <w:p w14:paraId="3DC1B2A5" w14:textId="77777777" w:rsidR="00C66CA5" w:rsidRPr="00986C32" w:rsidRDefault="00C66CA5" w:rsidP="00114F6E">
            <w:pPr>
              <w:pStyle w:val="TAL"/>
            </w:pPr>
            <w:r w:rsidRPr="00986C32">
              <w:t>Refer to BVC-RESET-ACK PDU</w:t>
            </w:r>
          </w:p>
        </w:tc>
      </w:tr>
      <w:tr w:rsidR="00C66CA5" w:rsidRPr="00986C32" w14:paraId="48862265"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5708147E" w14:textId="77777777" w:rsidR="00C66CA5" w:rsidRPr="00986C32" w:rsidRDefault="00C66CA5" w:rsidP="00114F6E">
            <w:pPr>
              <w:pStyle w:val="TAL"/>
            </w:pPr>
            <w:r w:rsidRPr="00986C32">
              <w:t>NM-TRACE</w:t>
            </w:r>
          </w:p>
        </w:tc>
        <w:tc>
          <w:tcPr>
            <w:tcW w:w="1000" w:type="dxa"/>
            <w:gridSpan w:val="2"/>
            <w:tcBorders>
              <w:top w:val="single" w:sz="6" w:space="0" w:color="auto"/>
              <w:left w:val="single" w:sz="6" w:space="0" w:color="auto"/>
              <w:bottom w:val="single" w:sz="6" w:space="0" w:color="auto"/>
              <w:right w:val="single" w:sz="6" w:space="0" w:color="auto"/>
            </w:tcBorders>
          </w:tcPr>
          <w:p w14:paraId="6C06FDE3"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6346DEAE"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30D9A4BC"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28918CE0" w14:textId="77777777" w:rsidR="00C66CA5" w:rsidRPr="00986C32" w:rsidRDefault="00C66CA5" w:rsidP="00114F6E">
            <w:pPr>
              <w:pStyle w:val="TAC"/>
            </w:pPr>
            <w:r w:rsidRPr="00986C32">
              <w:t>-</w:t>
            </w:r>
          </w:p>
        </w:tc>
        <w:tc>
          <w:tcPr>
            <w:tcW w:w="2237" w:type="dxa"/>
            <w:tcBorders>
              <w:top w:val="single" w:sz="6" w:space="0" w:color="auto"/>
              <w:left w:val="single" w:sz="6" w:space="0" w:color="auto"/>
              <w:bottom w:val="single" w:sz="6" w:space="0" w:color="auto"/>
              <w:right w:val="single" w:sz="6" w:space="0" w:color="auto"/>
            </w:tcBorders>
          </w:tcPr>
          <w:p w14:paraId="72D63946" w14:textId="77777777" w:rsidR="00C66CA5" w:rsidRPr="00986C32" w:rsidRDefault="00C66CA5" w:rsidP="00114F6E">
            <w:pPr>
              <w:pStyle w:val="TAL"/>
            </w:pPr>
            <w:r w:rsidRPr="00986C32">
              <w:t>BVCI, NSEI,</w:t>
            </w:r>
          </w:p>
          <w:p w14:paraId="1F6032B6" w14:textId="77777777" w:rsidR="00C66CA5" w:rsidRPr="00986C32" w:rsidRDefault="00C66CA5" w:rsidP="00114F6E">
            <w:pPr>
              <w:pStyle w:val="TAL"/>
            </w:pPr>
            <w:r w:rsidRPr="00986C32">
              <w:t>Refer to SGSN-INVOKE-TRACE PDU</w:t>
            </w:r>
          </w:p>
        </w:tc>
      </w:tr>
      <w:tr w:rsidR="00C66CA5" w:rsidRPr="00986C32" w14:paraId="7A790A40"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5CE251F5" w14:textId="77777777" w:rsidR="00C66CA5" w:rsidRPr="00986C32" w:rsidRDefault="00C66CA5" w:rsidP="00114F6E">
            <w:pPr>
              <w:pStyle w:val="TAL"/>
            </w:pPr>
            <w:r w:rsidRPr="00986C32">
              <w:rPr>
                <w:rFonts w:hint="eastAsia"/>
                <w:lang w:eastAsia="zh-CN"/>
              </w:rPr>
              <w:t>NW-OVERLOAD</w:t>
            </w:r>
          </w:p>
        </w:tc>
        <w:tc>
          <w:tcPr>
            <w:tcW w:w="1000" w:type="dxa"/>
            <w:gridSpan w:val="2"/>
            <w:tcBorders>
              <w:top w:val="single" w:sz="6" w:space="0" w:color="auto"/>
              <w:left w:val="single" w:sz="6" w:space="0" w:color="auto"/>
              <w:bottom w:val="single" w:sz="6" w:space="0" w:color="auto"/>
              <w:right w:val="single" w:sz="6" w:space="0" w:color="auto"/>
            </w:tcBorders>
          </w:tcPr>
          <w:p w14:paraId="716F18F7"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4E1DAA53"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631C0FE3"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469A5A38" w14:textId="77777777" w:rsidR="00C66CA5" w:rsidRPr="00986C32" w:rsidRDefault="00C66CA5" w:rsidP="00114F6E">
            <w:pPr>
              <w:pStyle w:val="TAC"/>
            </w:pPr>
            <w:r w:rsidRPr="00986C32">
              <w:t>-</w:t>
            </w:r>
          </w:p>
        </w:tc>
        <w:tc>
          <w:tcPr>
            <w:tcW w:w="2237" w:type="dxa"/>
            <w:tcBorders>
              <w:top w:val="single" w:sz="6" w:space="0" w:color="auto"/>
              <w:left w:val="single" w:sz="6" w:space="0" w:color="auto"/>
              <w:bottom w:val="single" w:sz="6" w:space="0" w:color="auto"/>
              <w:right w:val="single" w:sz="6" w:space="0" w:color="auto"/>
            </w:tcBorders>
          </w:tcPr>
          <w:p w14:paraId="2A83FF9F" w14:textId="77777777" w:rsidR="00C66CA5" w:rsidRPr="00986C32" w:rsidRDefault="00C66CA5" w:rsidP="00114F6E">
            <w:pPr>
              <w:pStyle w:val="TAL"/>
            </w:pPr>
            <w:r w:rsidRPr="00986C32">
              <w:t>BVCI, NSEI,</w:t>
            </w:r>
          </w:p>
          <w:p w14:paraId="24F2321B" w14:textId="77777777" w:rsidR="00C66CA5" w:rsidRPr="00986C32" w:rsidRDefault="00C66CA5" w:rsidP="00114F6E">
            <w:pPr>
              <w:pStyle w:val="TAL"/>
            </w:pPr>
            <w:r w:rsidRPr="00986C32">
              <w:t xml:space="preserve">Refer to </w:t>
            </w:r>
            <w:r w:rsidRPr="00986C32">
              <w:rPr>
                <w:rFonts w:hint="eastAsia"/>
                <w:lang w:eastAsia="zh-CN"/>
              </w:rPr>
              <w:t>OVERLOAD</w:t>
            </w:r>
            <w:r w:rsidRPr="00986C32">
              <w:t xml:space="preserve"> PDU</w:t>
            </w:r>
          </w:p>
        </w:tc>
      </w:tr>
      <w:tr w:rsidR="00C66CA5" w:rsidRPr="00986C32" w14:paraId="467B9C3B" w14:textId="77777777" w:rsidTr="00114F6E">
        <w:tblPrEx>
          <w:tblCellMar>
            <w:top w:w="0" w:type="dxa"/>
            <w:bottom w:w="0" w:type="dxa"/>
          </w:tblCellMar>
        </w:tblPrEx>
        <w:trPr>
          <w:cantSplit/>
          <w:jc w:val="center"/>
        </w:trPr>
        <w:tc>
          <w:tcPr>
            <w:tcW w:w="8916" w:type="dxa"/>
            <w:gridSpan w:val="11"/>
            <w:tcBorders>
              <w:top w:val="single" w:sz="6" w:space="0" w:color="auto"/>
              <w:left w:val="single" w:sz="6" w:space="0" w:color="auto"/>
              <w:bottom w:val="single" w:sz="6" w:space="0" w:color="auto"/>
              <w:right w:val="single" w:sz="6" w:space="0" w:color="auto"/>
            </w:tcBorders>
          </w:tcPr>
          <w:p w14:paraId="108B2E4B" w14:textId="77777777" w:rsidR="00C66CA5" w:rsidRPr="00986C32" w:rsidRDefault="00C66CA5" w:rsidP="00114F6E">
            <w:pPr>
              <w:pStyle w:val="TAH"/>
              <w:rPr>
                <w:lang w:eastAsia="en-US"/>
              </w:rPr>
            </w:pPr>
            <w:r w:rsidRPr="00986C32">
              <w:rPr>
                <w:lang w:eastAsia="en-US"/>
              </w:rPr>
              <w:t xml:space="preserve">PFM </w:t>
            </w:r>
            <w:r w:rsidRPr="00986C32">
              <w:rPr>
                <w:lang w:eastAsia="en-US"/>
              </w:rPr>
              <w:fldChar w:fldCharType="begin"/>
            </w:r>
            <w:r w:rsidRPr="00986C32">
              <w:rPr>
                <w:lang w:eastAsia="en-US"/>
              </w:rPr>
              <w:instrText>symbol 243 \f "Wingdings" \s 9</w:instrText>
            </w:r>
            <w:r w:rsidRPr="00986C32">
              <w:rPr>
                <w:lang w:eastAsia="en-US"/>
              </w:rPr>
              <w:fldChar w:fldCharType="separate"/>
            </w:r>
            <w:r w:rsidRPr="00986C32">
              <w:rPr>
                <w:lang w:eastAsia="en-US"/>
              </w:rPr>
              <w:fldChar w:fldCharType="end"/>
            </w:r>
            <w:r w:rsidRPr="00986C32">
              <w:rPr>
                <w:lang w:eastAsia="en-US"/>
              </w:rPr>
              <w:t xml:space="preserve"> BSSGP</w:t>
            </w:r>
          </w:p>
        </w:tc>
      </w:tr>
      <w:tr w:rsidR="00C66CA5" w:rsidRPr="00986C32" w14:paraId="20FE0B14" w14:textId="77777777" w:rsidTr="00114F6E">
        <w:tblPrEx>
          <w:tblCellMar>
            <w:top w:w="0" w:type="dxa"/>
            <w:bottom w:w="0" w:type="dxa"/>
          </w:tblCellMar>
        </w:tblPrEx>
        <w:trPr>
          <w:cantSplit/>
          <w:jc w:val="center"/>
        </w:trPr>
        <w:tc>
          <w:tcPr>
            <w:tcW w:w="2272" w:type="dxa"/>
            <w:tcBorders>
              <w:top w:val="single" w:sz="6" w:space="0" w:color="auto"/>
              <w:left w:val="single" w:sz="6" w:space="0" w:color="auto"/>
              <w:bottom w:val="single" w:sz="6" w:space="0" w:color="auto"/>
              <w:right w:val="single" w:sz="6" w:space="0" w:color="auto"/>
            </w:tcBorders>
          </w:tcPr>
          <w:p w14:paraId="0F256AFD" w14:textId="77777777" w:rsidR="00C66CA5" w:rsidRPr="00986C32" w:rsidRDefault="00C66CA5" w:rsidP="00114F6E">
            <w:pPr>
              <w:pStyle w:val="TAL"/>
            </w:pPr>
            <w:r w:rsidRPr="00986C32">
              <w:t>PFM-DOWNLOAD-BSS-PFC</w:t>
            </w:r>
          </w:p>
        </w:tc>
        <w:tc>
          <w:tcPr>
            <w:tcW w:w="1000" w:type="dxa"/>
            <w:gridSpan w:val="2"/>
            <w:tcBorders>
              <w:top w:val="single" w:sz="6" w:space="0" w:color="auto"/>
              <w:left w:val="single" w:sz="6" w:space="0" w:color="auto"/>
              <w:bottom w:val="single" w:sz="6" w:space="0" w:color="auto"/>
              <w:right w:val="single" w:sz="6" w:space="0" w:color="auto"/>
            </w:tcBorders>
          </w:tcPr>
          <w:p w14:paraId="29862070"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199728D4"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57061313"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1F169360" w14:textId="77777777" w:rsidR="00C66CA5" w:rsidRPr="00986C32" w:rsidRDefault="00C66CA5" w:rsidP="00114F6E">
            <w:pPr>
              <w:pStyle w:val="TAC"/>
            </w:pPr>
            <w:r w:rsidRPr="00986C32">
              <w:t>-</w:t>
            </w:r>
          </w:p>
        </w:tc>
        <w:tc>
          <w:tcPr>
            <w:tcW w:w="2244" w:type="dxa"/>
            <w:gridSpan w:val="2"/>
            <w:tcBorders>
              <w:top w:val="single" w:sz="6" w:space="0" w:color="auto"/>
              <w:left w:val="single" w:sz="6" w:space="0" w:color="auto"/>
              <w:bottom w:val="single" w:sz="6" w:space="0" w:color="auto"/>
              <w:right w:val="single" w:sz="6" w:space="0" w:color="auto"/>
            </w:tcBorders>
          </w:tcPr>
          <w:p w14:paraId="40208AB0" w14:textId="77777777" w:rsidR="00C66CA5" w:rsidRPr="00986C32" w:rsidRDefault="00C66CA5" w:rsidP="00114F6E">
            <w:pPr>
              <w:pStyle w:val="TAL"/>
            </w:pPr>
            <w:r w:rsidRPr="00986C32">
              <w:t xml:space="preserve">BVCI, NSEI </w:t>
            </w:r>
          </w:p>
          <w:p w14:paraId="3B756059" w14:textId="77777777" w:rsidR="00C66CA5" w:rsidRPr="00986C32" w:rsidRDefault="00C66CA5" w:rsidP="00114F6E">
            <w:pPr>
              <w:pStyle w:val="TAL"/>
            </w:pPr>
            <w:r w:rsidRPr="00986C32">
              <w:t>Refer to DOWNLOAD-BSS-PFC PDU</w:t>
            </w:r>
          </w:p>
        </w:tc>
      </w:tr>
      <w:tr w:rsidR="00C66CA5" w:rsidRPr="00986C32" w14:paraId="01ACEFC8" w14:textId="77777777" w:rsidTr="00114F6E">
        <w:tblPrEx>
          <w:tblCellMar>
            <w:top w:w="0" w:type="dxa"/>
            <w:bottom w:w="0" w:type="dxa"/>
          </w:tblCellMar>
        </w:tblPrEx>
        <w:trPr>
          <w:cantSplit/>
          <w:jc w:val="center"/>
        </w:trPr>
        <w:tc>
          <w:tcPr>
            <w:tcW w:w="2272" w:type="dxa"/>
            <w:tcBorders>
              <w:top w:val="single" w:sz="6" w:space="0" w:color="auto"/>
              <w:left w:val="single" w:sz="6" w:space="0" w:color="auto"/>
              <w:bottom w:val="single" w:sz="6" w:space="0" w:color="auto"/>
              <w:right w:val="single" w:sz="6" w:space="0" w:color="auto"/>
            </w:tcBorders>
          </w:tcPr>
          <w:p w14:paraId="4CFBC273" w14:textId="77777777" w:rsidR="00C66CA5" w:rsidRPr="00986C32" w:rsidRDefault="00C66CA5" w:rsidP="00114F6E">
            <w:pPr>
              <w:pStyle w:val="TAL"/>
            </w:pPr>
            <w:r w:rsidRPr="00986C32">
              <w:t>PFM-CREATE-BSS-PFC</w:t>
            </w:r>
          </w:p>
        </w:tc>
        <w:tc>
          <w:tcPr>
            <w:tcW w:w="1000" w:type="dxa"/>
            <w:gridSpan w:val="2"/>
            <w:tcBorders>
              <w:top w:val="single" w:sz="6" w:space="0" w:color="auto"/>
              <w:left w:val="single" w:sz="6" w:space="0" w:color="auto"/>
              <w:bottom w:val="single" w:sz="6" w:space="0" w:color="auto"/>
              <w:right w:val="single" w:sz="6" w:space="0" w:color="auto"/>
            </w:tcBorders>
          </w:tcPr>
          <w:p w14:paraId="715F9ADA"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7BC49EAB"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41080187" w14:textId="77777777" w:rsidR="00C66CA5" w:rsidRPr="00986C32" w:rsidRDefault="00C66CA5" w:rsidP="00114F6E">
            <w:pPr>
              <w:pStyle w:val="TAC"/>
            </w:pPr>
            <w:r w:rsidRPr="00986C32">
              <w:t>X</w:t>
            </w:r>
          </w:p>
        </w:tc>
        <w:tc>
          <w:tcPr>
            <w:tcW w:w="1000" w:type="dxa"/>
            <w:gridSpan w:val="2"/>
            <w:tcBorders>
              <w:top w:val="single" w:sz="6" w:space="0" w:color="auto"/>
              <w:left w:val="single" w:sz="6" w:space="0" w:color="auto"/>
              <w:bottom w:val="single" w:sz="6" w:space="0" w:color="auto"/>
              <w:right w:val="single" w:sz="6" w:space="0" w:color="auto"/>
            </w:tcBorders>
          </w:tcPr>
          <w:p w14:paraId="6B2F782C" w14:textId="77777777" w:rsidR="00C66CA5" w:rsidRPr="00986C32" w:rsidRDefault="00C66CA5" w:rsidP="00114F6E">
            <w:pPr>
              <w:pStyle w:val="TAC"/>
            </w:pPr>
            <w:r w:rsidRPr="00986C32">
              <w:t>-</w:t>
            </w:r>
          </w:p>
        </w:tc>
        <w:tc>
          <w:tcPr>
            <w:tcW w:w="2244" w:type="dxa"/>
            <w:gridSpan w:val="2"/>
            <w:tcBorders>
              <w:top w:val="single" w:sz="6" w:space="0" w:color="auto"/>
              <w:left w:val="single" w:sz="6" w:space="0" w:color="auto"/>
              <w:bottom w:val="single" w:sz="6" w:space="0" w:color="auto"/>
              <w:right w:val="single" w:sz="6" w:space="0" w:color="auto"/>
            </w:tcBorders>
          </w:tcPr>
          <w:p w14:paraId="172231EA" w14:textId="77777777" w:rsidR="00C66CA5" w:rsidRPr="00986C32" w:rsidRDefault="00C66CA5" w:rsidP="00114F6E">
            <w:pPr>
              <w:pStyle w:val="TAL"/>
            </w:pPr>
            <w:r w:rsidRPr="00986C32">
              <w:t>BVCI, NSEI</w:t>
            </w:r>
          </w:p>
          <w:p w14:paraId="15E1904A" w14:textId="77777777" w:rsidR="00C66CA5" w:rsidRPr="00986C32" w:rsidRDefault="00C66CA5" w:rsidP="00114F6E">
            <w:pPr>
              <w:pStyle w:val="TAL"/>
            </w:pPr>
            <w:r w:rsidRPr="00986C32">
              <w:t>Refer to CREATE-BSS-PFC PDU</w:t>
            </w:r>
          </w:p>
          <w:p w14:paraId="096915CB" w14:textId="77777777" w:rsidR="00C66CA5" w:rsidRPr="00986C32" w:rsidRDefault="00C66CA5" w:rsidP="00114F6E">
            <w:pPr>
              <w:pStyle w:val="TAL"/>
            </w:pPr>
            <w:r w:rsidRPr="00986C32">
              <w:t>Refer to CREATE-BSS-PFC-ACK PDU</w:t>
            </w:r>
          </w:p>
          <w:p w14:paraId="1F75B4FC" w14:textId="77777777" w:rsidR="00C66CA5" w:rsidRPr="00986C32" w:rsidRDefault="00C66CA5" w:rsidP="00114F6E">
            <w:pPr>
              <w:pStyle w:val="TAL"/>
            </w:pPr>
            <w:r w:rsidRPr="00986C32">
              <w:t>Refer to CREATE-BSS-PFC-NACK PDU</w:t>
            </w:r>
          </w:p>
        </w:tc>
      </w:tr>
      <w:tr w:rsidR="00C66CA5" w:rsidRPr="00986C32" w14:paraId="0C0985CA" w14:textId="77777777" w:rsidTr="00114F6E">
        <w:tblPrEx>
          <w:tblCellMar>
            <w:top w:w="0" w:type="dxa"/>
            <w:bottom w:w="0" w:type="dxa"/>
          </w:tblCellMar>
        </w:tblPrEx>
        <w:trPr>
          <w:cantSplit/>
          <w:jc w:val="center"/>
        </w:trPr>
        <w:tc>
          <w:tcPr>
            <w:tcW w:w="2272" w:type="dxa"/>
            <w:tcBorders>
              <w:top w:val="single" w:sz="6" w:space="0" w:color="auto"/>
              <w:left w:val="single" w:sz="6" w:space="0" w:color="auto"/>
              <w:bottom w:val="single" w:sz="6" w:space="0" w:color="auto"/>
              <w:right w:val="single" w:sz="6" w:space="0" w:color="auto"/>
            </w:tcBorders>
          </w:tcPr>
          <w:p w14:paraId="62778307" w14:textId="77777777" w:rsidR="00C66CA5" w:rsidRPr="00986C32" w:rsidRDefault="00C66CA5" w:rsidP="00114F6E">
            <w:pPr>
              <w:pStyle w:val="TAL"/>
            </w:pPr>
            <w:r w:rsidRPr="00986C32">
              <w:t>PFM-MODIFY-BSS-PFC</w:t>
            </w:r>
          </w:p>
        </w:tc>
        <w:tc>
          <w:tcPr>
            <w:tcW w:w="1000" w:type="dxa"/>
            <w:gridSpan w:val="2"/>
            <w:tcBorders>
              <w:top w:val="single" w:sz="6" w:space="0" w:color="auto"/>
              <w:left w:val="single" w:sz="6" w:space="0" w:color="auto"/>
              <w:bottom w:val="single" w:sz="6" w:space="0" w:color="auto"/>
              <w:right w:val="single" w:sz="6" w:space="0" w:color="auto"/>
            </w:tcBorders>
          </w:tcPr>
          <w:p w14:paraId="1DEA864E"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492F11E3"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2DCE0A1B"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54668313" w14:textId="77777777" w:rsidR="00C66CA5" w:rsidRPr="00986C32" w:rsidRDefault="00C66CA5" w:rsidP="00114F6E">
            <w:pPr>
              <w:pStyle w:val="TAC"/>
            </w:pPr>
            <w:r w:rsidRPr="00986C32">
              <w:t>X</w:t>
            </w:r>
          </w:p>
        </w:tc>
        <w:tc>
          <w:tcPr>
            <w:tcW w:w="2244" w:type="dxa"/>
            <w:gridSpan w:val="2"/>
            <w:tcBorders>
              <w:top w:val="single" w:sz="6" w:space="0" w:color="auto"/>
              <w:left w:val="single" w:sz="6" w:space="0" w:color="auto"/>
              <w:bottom w:val="single" w:sz="6" w:space="0" w:color="auto"/>
              <w:right w:val="single" w:sz="6" w:space="0" w:color="auto"/>
            </w:tcBorders>
          </w:tcPr>
          <w:p w14:paraId="7BBF64DD" w14:textId="77777777" w:rsidR="00C66CA5" w:rsidRPr="00986C32" w:rsidRDefault="00C66CA5" w:rsidP="00114F6E">
            <w:pPr>
              <w:pStyle w:val="TAL"/>
            </w:pPr>
            <w:r w:rsidRPr="00986C32">
              <w:t>BVCI, NSEI</w:t>
            </w:r>
          </w:p>
          <w:p w14:paraId="788D60E0" w14:textId="77777777" w:rsidR="00C66CA5" w:rsidRPr="00986C32" w:rsidRDefault="00C66CA5" w:rsidP="00114F6E">
            <w:pPr>
              <w:pStyle w:val="TAL"/>
            </w:pPr>
            <w:r w:rsidRPr="00986C32">
              <w:t>Refer to MODIFY-BSS-PFC PDU</w:t>
            </w:r>
          </w:p>
          <w:p w14:paraId="62CA7579" w14:textId="77777777" w:rsidR="00C66CA5" w:rsidRPr="00986C32" w:rsidRDefault="00C66CA5" w:rsidP="00114F6E">
            <w:pPr>
              <w:pStyle w:val="TAL"/>
            </w:pPr>
            <w:r w:rsidRPr="00986C32">
              <w:t>Refer to MODIFY-BSS-PFC-ACK PDU</w:t>
            </w:r>
          </w:p>
        </w:tc>
      </w:tr>
      <w:tr w:rsidR="00C66CA5" w:rsidRPr="00986C32" w14:paraId="1A34D41A" w14:textId="77777777" w:rsidTr="00114F6E">
        <w:tblPrEx>
          <w:tblCellMar>
            <w:top w:w="0" w:type="dxa"/>
            <w:bottom w:w="0" w:type="dxa"/>
          </w:tblCellMar>
        </w:tblPrEx>
        <w:trPr>
          <w:cantSplit/>
          <w:jc w:val="center"/>
        </w:trPr>
        <w:tc>
          <w:tcPr>
            <w:tcW w:w="2272" w:type="dxa"/>
            <w:tcBorders>
              <w:top w:val="single" w:sz="6" w:space="0" w:color="auto"/>
              <w:left w:val="single" w:sz="6" w:space="0" w:color="auto"/>
              <w:bottom w:val="single" w:sz="6" w:space="0" w:color="auto"/>
              <w:right w:val="single" w:sz="6" w:space="0" w:color="auto"/>
            </w:tcBorders>
          </w:tcPr>
          <w:p w14:paraId="645E6043" w14:textId="77777777" w:rsidR="00C66CA5" w:rsidRPr="00986C32" w:rsidRDefault="00C66CA5" w:rsidP="00114F6E">
            <w:pPr>
              <w:pStyle w:val="TAL"/>
            </w:pPr>
            <w:r w:rsidRPr="00986C32">
              <w:t>PFM-DELETE-BSS-PFC</w:t>
            </w:r>
          </w:p>
        </w:tc>
        <w:tc>
          <w:tcPr>
            <w:tcW w:w="1000" w:type="dxa"/>
            <w:gridSpan w:val="2"/>
            <w:tcBorders>
              <w:top w:val="single" w:sz="6" w:space="0" w:color="auto"/>
              <w:left w:val="single" w:sz="6" w:space="0" w:color="auto"/>
              <w:bottom w:val="single" w:sz="6" w:space="0" w:color="auto"/>
              <w:right w:val="single" w:sz="6" w:space="0" w:color="auto"/>
            </w:tcBorders>
          </w:tcPr>
          <w:p w14:paraId="139FC7EE"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73C5A3EA"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002E3987" w14:textId="77777777" w:rsidR="00C66CA5" w:rsidRPr="00986C32" w:rsidRDefault="00C66CA5" w:rsidP="00114F6E">
            <w:pPr>
              <w:pStyle w:val="TAC"/>
            </w:pPr>
            <w:r w:rsidRPr="00986C32">
              <w:t>X</w:t>
            </w:r>
          </w:p>
        </w:tc>
        <w:tc>
          <w:tcPr>
            <w:tcW w:w="1000" w:type="dxa"/>
            <w:gridSpan w:val="2"/>
            <w:tcBorders>
              <w:top w:val="single" w:sz="6" w:space="0" w:color="auto"/>
              <w:left w:val="single" w:sz="6" w:space="0" w:color="auto"/>
              <w:bottom w:val="single" w:sz="6" w:space="0" w:color="auto"/>
              <w:right w:val="single" w:sz="6" w:space="0" w:color="auto"/>
            </w:tcBorders>
          </w:tcPr>
          <w:p w14:paraId="0861AAB7" w14:textId="77777777" w:rsidR="00C66CA5" w:rsidRPr="00986C32" w:rsidRDefault="00C66CA5" w:rsidP="00114F6E">
            <w:pPr>
              <w:pStyle w:val="TAC"/>
            </w:pPr>
            <w:r w:rsidRPr="00986C32">
              <w:t>-</w:t>
            </w:r>
          </w:p>
        </w:tc>
        <w:tc>
          <w:tcPr>
            <w:tcW w:w="2244" w:type="dxa"/>
            <w:gridSpan w:val="2"/>
            <w:tcBorders>
              <w:top w:val="single" w:sz="6" w:space="0" w:color="auto"/>
              <w:left w:val="single" w:sz="6" w:space="0" w:color="auto"/>
              <w:bottom w:val="single" w:sz="6" w:space="0" w:color="auto"/>
              <w:right w:val="single" w:sz="6" w:space="0" w:color="auto"/>
            </w:tcBorders>
          </w:tcPr>
          <w:p w14:paraId="25DEEA94" w14:textId="77777777" w:rsidR="00C66CA5" w:rsidRPr="00986C32" w:rsidRDefault="00C66CA5" w:rsidP="00114F6E">
            <w:pPr>
              <w:pStyle w:val="TAL"/>
            </w:pPr>
            <w:r w:rsidRPr="00986C32">
              <w:t>BVCI, NSEI</w:t>
            </w:r>
          </w:p>
          <w:p w14:paraId="73D9E52D" w14:textId="77777777" w:rsidR="00C66CA5" w:rsidRPr="00986C32" w:rsidRDefault="00C66CA5" w:rsidP="00114F6E">
            <w:pPr>
              <w:pStyle w:val="TAL"/>
            </w:pPr>
            <w:r w:rsidRPr="00986C32">
              <w:t>Refer to DELETE-BSS-PFC PDU</w:t>
            </w:r>
          </w:p>
          <w:p w14:paraId="0939F3DD" w14:textId="77777777" w:rsidR="00C66CA5" w:rsidRPr="00986C32" w:rsidRDefault="00C66CA5" w:rsidP="00114F6E">
            <w:pPr>
              <w:pStyle w:val="TAL"/>
            </w:pPr>
            <w:r w:rsidRPr="00986C32">
              <w:t xml:space="preserve">Refer to DELETE-BSS-PFC-ACK PDU </w:t>
            </w:r>
          </w:p>
          <w:p w14:paraId="0F4D0E93" w14:textId="77777777" w:rsidR="00C66CA5" w:rsidRPr="00986C32" w:rsidRDefault="00C66CA5" w:rsidP="00114F6E">
            <w:pPr>
              <w:pStyle w:val="TAL"/>
            </w:pPr>
            <w:r w:rsidRPr="00986C32">
              <w:t>Refer to DELETE-BSS-PFC-REQ PDU</w:t>
            </w:r>
          </w:p>
        </w:tc>
      </w:tr>
      <w:tr w:rsidR="00C66CA5" w:rsidRPr="00986C32" w14:paraId="174442FC"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77B9B3D9" w14:textId="77777777" w:rsidR="00C66CA5" w:rsidRPr="00986C32" w:rsidRDefault="00C66CA5" w:rsidP="00114F6E">
            <w:pPr>
              <w:pStyle w:val="TAL"/>
            </w:pPr>
            <w:r w:rsidRPr="00986C32">
              <w:t>PFM-PS-HANDOVER-REQUIRED</w:t>
            </w:r>
          </w:p>
        </w:tc>
        <w:tc>
          <w:tcPr>
            <w:tcW w:w="1000" w:type="dxa"/>
            <w:gridSpan w:val="2"/>
            <w:tcBorders>
              <w:top w:val="single" w:sz="6" w:space="0" w:color="auto"/>
              <w:left w:val="single" w:sz="6" w:space="0" w:color="auto"/>
              <w:bottom w:val="single" w:sz="6" w:space="0" w:color="auto"/>
              <w:right w:val="single" w:sz="6" w:space="0" w:color="auto"/>
            </w:tcBorders>
          </w:tcPr>
          <w:p w14:paraId="2A3573D6"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5FA990B6"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07218A43"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2CC1CE49" w14:textId="77777777" w:rsidR="00C66CA5" w:rsidRPr="00986C32" w:rsidRDefault="00C66CA5" w:rsidP="00114F6E">
            <w:pPr>
              <w:pStyle w:val="TAC"/>
            </w:pPr>
            <w:r w:rsidRPr="00986C32">
              <w:t>X</w:t>
            </w:r>
          </w:p>
        </w:tc>
        <w:tc>
          <w:tcPr>
            <w:tcW w:w="2237" w:type="dxa"/>
            <w:tcBorders>
              <w:top w:val="single" w:sz="6" w:space="0" w:color="auto"/>
              <w:left w:val="single" w:sz="6" w:space="0" w:color="auto"/>
              <w:bottom w:val="single" w:sz="6" w:space="0" w:color="auto"/>
              <w:right w:val="single" w:sz="6" w:space="0" w:color="auto"/>
            </w:tcBorders>
          </w:tcPr>
          <w:p w14:paraId="221384DD" w14:textId="77777777" w:rsidR="00C66CA5" w:rsidRPr="00986C32" w:rsidRDefault="00C66CA5" w:rsidP="00114F6E">
            <w:pPr>
              <w:pStyle w:val="TAL"/>
            </w:pPr>
            <w:r w:rsidRPr="00986C32">
              <w:t xml:space="preserve">BVCI, NSEI, </w:t>
            </w:r>
          </w:p>
          <w:p w14:paraId="61DCCA8E" w14:textId="77777777" w:rsidR="00C66CA5" w:rsidRPr="00986C32" w:rsidRDefault="00C66CA5" w:rsidP="00114F6E">
            <w:pPr>
              <w:pStyle w:val="TAL"/>
            </w:pPr>
            <w:r w:rsidRPr="00986C32">
              <w:t>Refer to PS-HANDOVER-REQUIRED PDU</w:t>
            </w:r>
          </w:p>
          <w:p w14:paraId="6E53933B" w14:textId="77777777" w:rsidR="00C66CA5" w:rsidRPr="00986C32" w:rsidRDefault="00C66CA5" w:rsidP="00114F6E">
            <w:pPr>
              <w:pStyle w:val="TAL"/>
            </w:pPr>
            <w:r w:rsidRPr="00986C32">
              <w:t>Refer to PS-HANDOVER-REQUIRED-(N)ACK PDU</w:t>
            </w:r>
          </w:p>
        </w:tc>
      </w:tr>
      <w:tr w:rsidR="00C66CA5" w:rsidRPr="00986C32" w14:paraId="3E0ECB82"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30CA7D76" w14:textId="77777777" w:rsidR="00C66CA5" w:rsidRPr="00986C32" w:rsidRDefault="00C66CA5" w:rsidP="00114F6E">
            <w:pPr>
              <w:pStyle w:val="TAL"/>
            </w:pPr>
            <w:r w:rsidRPr="00986C32">
              <w:t>PFM-PS-HANDOVER-REQUEST</w:t>
            </w:r>
          </w:p>
        </w:tc>
        <w:tc>
          <w:tcPr>
            <w:tcW w:w="1000" w:type="dxa"/>
            <w:gridSpan w:val="2"/>
            <w:tcBorders>
              <w:top w:val="single" w:sz="6" w:space="0" w:color="auto"/>
              <w:left w:val="single" w:sz="6" w:space="0" w:color="auto"/>
              <w:bottom w:val="single" w:sz="6" w:space="0" w:color="auto"/>
              <w:right w:val="single" w:sz="6" w:space="0" w:color="auto"/>
            </w:tcBorders>
          </w:tcPr>
          <w:p w14:paraId="633BEF62"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0D5B6270"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05DC2261" w14:textId="77777777" w:rsidR="00C66CA5" w:rsidRPr="00986C32" w:rsidRDefault="00C66CA5" w:rsidP="00114F6E">
            <w:pPr>
              <w:pStyle w:val="TAC"/>
            </w:pPr>
            <w:r w:rsidRPr="00986C32">
              <w:t>X</w:t>
            </w:r>
          </w:p>
        </w:tc>
        <w:tc>
          <w:tcPr>
            <w:tcW w:w="1000" w:type="dxa"/>
            <w:gridSpan w:val="2"/>
            <w:tcBorders>
              <w:top w:val="single" w:sz="6" w:space="0" w:color="auto"/>
              <w:left w:val="single" w:sz="6" w:space="0" w:color="auto"/>
              <w:bottom w:val="single" w:sz="6" w:space="0" w:color="auto"/>
              <w:right w:val="single" w:sz="6" w:space="0" w:color="auto"/>
            </w:tcBorders>
          </w:tcPr>
          <w:p w14:paraId="691FA5D9" w14:textId="77777777" w:rsidR="00C66CA5" w:rsidRPr="00986C32" w:rsidRDefault="00C66CA5" w:rsidP="00114F6E">
            <w:pPr>
              <w:pStyle w:val="TAC"/>
            </w:pPr>
            <w:r w:rsidRPr="00986C32">
              <w:t>-</w:t>
            </w:r>
          </w:p>
        </w:tc>
        <w:tc>
          <w:tcPr>
            <w:tcW w:w="2237" w:type="dxa"/>
            <w:tcBorders>
              <w:top w:val="single" w:sz="6" w:space="0" w:color="auto"/>
              <w:left w:val="single" w:sz="6" w:space="0" w:color="auto"/>
              <w:bottom w:val="single" w:sz="6" w:space="0" w:color="auto"/>
              <w:right w:val="single" w:sz="6" w:space="0" w:color="auto"/>
            </w:tcBorders>
          </w:tcPr>
          <w:p w14:paraId="7E2A6206" w14:textId="77777777" w:rsidR="00C66CA5" w:rsidRPr="00986C32" w:rsidRDefault="00C66CA5" w:rsidP="00114F6E">
            <w:pPr>
              <w:pStyle w:val="TAL"/>
            </w:pPr>
            <w:r w:rsidRPr="00986C32">
              <w:t>BVCI, NSEI,</w:t>
            </w:r>
          </w:p>
          <w:p w14:paraId="3AFF8B79" w14:textId="77777777" w:rsidR="00C66CA5" w:rsidRPr="00986C32" w:rsidRDefault="00C66CA5" w:rsidP="00114F6E">
            <w:pPr>
              <w:pStyle w:val="TAL"/>
            </w:pPr>
            <w:r w:rsidRPr="00986C32">
              <w:t>Refer to PS-HANDOVER-REQUEST PDU</w:t>
            </w:r>
          </w:p>
          <w:p w14:paraId="78966E34" w14:textId="77777777" w:rsidR="00C66CA5" w:rsidRPr="00986C32" w:rsidRDefault="00C66CA5" w:rsidP="00114F6E">
            <w:pPr>
              <w:pStyle w:val="TAL"/>
            </w:pPr>
            <w:r w:rsidRPr="00986C32">
              <w:t>Refer to PS-HANDOVER-REQUEST-(N)ACK PDU</w:t>
            </w:r>
          </w:p>
        </w:tc>
      </w:tr>
      <w:tr w:rsidR="00C66CA5" w:rsidRPr="00986C32" w14:paraId="2A3BDD89"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58A21590" w14:textId="77777777" w:rsidR="00C66CA5" w:rsidRPr="00986C32" w:rsidRDefault="00C66CA5" w:rsidP="00114F6E">
            <w:pPr>
              <w:pStyle w:val="TAL"/>
            </w:pPr>
            <w:r w:rsidRPr="00986C32">
              <w:lastRenderedPageBreak/>
              <w:t>PFM-PS-HANDOVER-COMPLETE</w:t>
            </w:r>
          </w:p>
        </w:tc>
        <w:tc>
          <w:tcPr>
            <w:tcW w:w="1000" w:type="dxa"/>
            <w:gridSpan w:val="2"/>
            <w:tcBorders>
              <w:top w:val="single" w:sz="6" w:space="0" w:color="auto"/>
              <w:left w:val="single" w:sz="6" w:space="0" w:color="auto"/>
              <w:bottom w:val="single" w:sz="6" w:space="0" w:color="auto"/>
              <w:right w:val="single" w:sz="6" w:space="0" w:color="auto"/>
            </w:tcBorders>
          </w:tcPr>
          <w:p w14:paraId="5D221F42"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0116210A"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48FE2BFD"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59EA5AF5" w14:textId="77777777" w:rsidR="00C66CA5" w:rsidRPr="00986C32" w:rsidRDefault="00C66CA5" w:rsidP="00114F6E">
            <w:pPr>
              <w:pStyle w:val="TAC"/>
            </w:pPr>
            <w:r w:rsidRPr="00986C32">
              <w:t>-</w:t>
            </w:r>
          </w:p>
        </w:tc>
        <w:tc>
          <w:tcPr>
            <w:tcW w:w="2237" w:type="dxa"/>
            <w:tcBorders>
              <w:top w:val="single" w:sz="6" w:space="0" w:color="auto"/>
              <w:left w:val="single" w:sz="6" w:space="0" w:color="auto"/>
              <w:bottom w:val="single" w:sz="6" w:space="0" w:color="auto"/>
              <w:right w:val="single" w:sz="6" w:space="0" w:color="auto"/>
            </w:tcBorders>
          </w:tcPr>
          <w:p w14:paraId="0EB04A57" w14:textId="77777777" w:rsidR="00C66CA5" w:rsidRPr="00986C32" w:rsidRDefault="00C66CA5" w:rsidP="00114F6E">
            <w:pPr>
              <w:pStyle w:val="TAL"/>
            </w:pPr>
            <w:r w:rsidRPr="00986C32">
              <w:t>BVCI, NSEI,</w:t>
            </w:r>
          </w:p>
          <w:p w14:paraId="1C209D36" w14:textId="77777777" w:rsidR="00C66CA5" w:rsidRPr="00986C32" w:rsidRDefault="00C66CA5" w:rsidP="00114F6E">
            <w:pPr>
              <w:pStyle w:val="TAL"/>
            </w:pPr>
            <w:r w:rsidRPr="00986C32">
              <w:t>Refer to PS-HANDOVER-COMPLETE PDU</w:t>
            </w:r>
          </w:p>
        </w:tc>
      </w:tr>
      <w:tr w:rsidR="00C66CA5" w:rsidRPr="00986C32" w14:paraId="1DFCD240" w14:textId="77777777" w:rsidTr="00114F6E">
        <w:tblPrEx>
          <w:tblCellMar>
            <w:top w:w="0" w:type="dxa"/>
            <w:bottom w:w="0" w:type="dxa"/>
          </w:tblCellMar>
        </w:tblPrEx>
        <w:trPr>
          <w:cantSplit/>
          <w:jc w:val="center"/>
        </w:trPr>
        <w:tc>
          <w:tcPr>
            <w:tcW w:w="2279" w:type="dxa"/>
            <w:gridSpan w:val="2"/>
            <w:tcBorders>
              <w:top w:val="single" w:sz="6" w:space="0" w:color="auto"/>
              <w:left w:val="single" w:sz="6" w:space="0" w:color="auto"/>
              <w:bottom w:val="single" w:sz="6" w:space="0" w:color="auto"/>
              <w:right w:val="single" w:sz="6" w:space="0" w:color="auto"/>
            </w:tcBorders>
          </w:tcPr>
          <w:p w14:paraId="55AE9E18" w14:textId="77777777" w:rsidR="00C66CA5" w:rsidRPr="00986C32" w:rsidRDefault="00C66CA5" w:rsidP="00114F6E">
            <w:pPr>
              <w:pStyle w:val="TAL"/>
            </w:pPr>
            <w:r w:rsidRPr="00986C32">
              <w:t>PFM-PS-HANDOVER-CANCEL</w:t>
            </w:r>
          </w:p>
        </w:tc>
        <w:tc>
          <w:tcPr>
            <w:tcW w:w="1000" w:type="dxa"/>
            <w:gridSpan w:val="2"/>
            <w:tcBorders>
              <w:top w:val="single" w:sz="6" w:space="0" w:color="auto"/>
              <w:left w:val="single" w:sz="6" w:space="0" w:color="auto"/>
              <w:bottom w:val="single" w:sz="6" w:space="0" w:color="auto"/>
              <w:right w:val="single" w:sz="6" w:space="0" w:color="auto"/>
            </w:tcBorders>
          </w:tcPr>
          <w:p w14:paraId="26F3E9F1"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7662999D"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3FAC1EC9"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4925DD82" w14:textId="77777777" w:rsidR="00C66CA5" w:rsidRPr="00986C32" w:rsidRDefault="00C66CA5" w:rsidP="00114F6E">
            <w:pPr>
              <w:pStyle w:val="TAC"/>
            </w:pPr>
            <w:r w:rsidRPr="00986C32">
              <w:t>-</w:t>
            </w:r>
          </w:p>
        </w:tc>
        <w:tc>
          <w:tcPr>
            <w:tcW w:w="2237" w:type="dxa"/>
            <w:tcBorders>
              <w:top w:val="single" w:sz="6" w:space="0" w:color="auto"/>
              <w:left w:val="single" w:sz="6" w:space="0" w:color="auto"/>
              <w:bottom w:val="single" w:sz="6" w:space="0" w:color="auto"/>
              <w:right w:val="single" w:sz="6" w:space="0" w:color="auto"/>
            </w:tcBorders>
          </w:tcPr>
          <w:p w14:paraId="4CAFB1EC" w14:textId="77777777" w:rsidR="00C66CA5" w:rsidRPr="00986C32" w:rsidRDefault="00C66CA5" w:rsidP="00114F6E">
            <w:pPr>
              <w:pStyle w:val="TAL"/>
            </w:pPr>
            <w:r w:rsidRPr="00986C32">
              <w:t>BVCI, NSEI,</w:t>
            </w:r>
          </w:p>
          <w:p w14:paraId="0B498194" w14:textId="77777777" w:rsidR="00C66CA5" w:rsidRPr="00986C32" w:rsidRDefault="00C66CA5" w:rsidP="00114F6E">
            <w:pPr>
              <w:pStyle w:val="TAL"/>
            </w:pPr>
            <w:r w:rsidRPr="00986C32">
              <w:t>Refer to PS-HANDOVER-CANCEL PDU</w:t>
            </w:r>
          </w:p>
        </w:tc>
      </w:tr>
      <w:tr w:rsidR="00C66CA5" w:rsidRPr="00986C32" w14:paraId="236C225D" w14:textId="77777777" w:rsidTr="00114F6E">
        <w:tblPrEx>
          <w:tblCellMar>
            <w:top w:w="0" w:type="dxa"/>
            <w:bottom w:w="0" w:type="dxa"/>
          </w:tblCellMar>
        </w:tblPrEx>
        <w:trPr>
          <w:cantSplit/>
          <w:jc w:val="center"/>
        </w:trPr>
        <w:tc>
          <w:tcPr>
            <w:tcW w:w="8916" w:type="dxa"/>
            <w:gridSpan w:val="11"/>
            <w:tcBorders>
              <w:top w:val="single" w:sz="6" w:space="0" w:color="auto"/>
              <w:left w:val="single" w:sz="6" w:space="0" w:color="auto"/>
              <w:bottom w:val="single" w:sz="6" w:space="0" w:color="auto"/>
              <w:right w:val="single" w:sz="6" w:space="0" w:color="auto"/>
            </w:tcBorders>
          </w:tcPr>
          <w:p w14:paraId="071A9FAB" w14:textId="77777777" w:rsidR="00C66CA5" w:rsidRPr="00986C32" w:rsidRDefault="00C66CA5" w:rsidP="00114F6E">
            <w:pPr>
              <w:pStyle w:val="TAC"/>
            </w:pPr>
            <w:r w:rsidRPr="00986C32">
              <w:rPr>
                <w:b/>
              </w:rPr>
              <w:t xml:space="preserve">LCS </w:t>
            </w:r>
            <w:r w:rsidRPr="00986C32">
              <w:rPr>
                <w:b/>
              </w:rPr>
              <w:fldChar w:fldCharType="begin"/>
            </w:r>
            <w:r w:rsidRPr="00986C32">
              <w:rPr>
                <w:b/>
              </w:rPr>
              <w:instrText>symbol 243 \f "Wingdings" \s 9</w:instrText>
            </w:r>
            <w:r w:rsidRPr="00986C32">
              <w:rPr>
                <w:b/>
              </w:rPr>
              <w:fldChar w:fldCharType="separate"/>
            </w:r>
            <w:r w:rsidRPr="00986C32">
              <w:rPr>
                <w:b/>
              </w:rPr>
              <w:fldChar w:fldCharType="end"/>
            </w:r>
            <w:r w:rsidRPr="00986C32">
              <w:rPr>
                <w:b/>
              </w:rPr>
              <w:t xml:space="preserve"> BSSGP</w:t>
            </w:r>
          </w:p>
        </w:tc>
      </w:tr>
      <w:tr w:rsidR="00C66CA5" w:rsidRPr="00986C32" w14:paraId="69D5DF00" w14:textId="77777777" w:rsidTr="00114F6E">
        <w:tblPrEx>
          <w:tblCellMar>
            <w:top w:w="0" w:type="dxa"/>
            <w:bottom w:w="0" w:type="dxa"/>
          </w:tblCellMar>
        </w:tblPrEx>
        <w:trPr>
          <w:cantSplit/>
          <w:jc w:val="center"/>
        </w:trPr>
        <w:tc>
          <w:tcPr>
            <w:tcW w:w="2272" w:type="dxa"/>
            <w:tcBorders>
              <w:top w:val="single" w:sz="6" w:space="0" w:color="auto"/>
              <w:left w:val="single" w:sz="6" w:space="0" w:color="auto"/>
              <w:bottom w:val="single" w:sz="6" w:space="0" w:color="auto"/>
              <w:right w:val="single" w:sz="6" w:space="0" w:color="auto"/>
            </w:tcBorders>
          </w:tcPr>
          <w:p w14:paraId="066F08F4" w14:textId="77777777" w:rsidR="00C66CA5" w:rsidRPr="00986C32" w:rsidRDefault="00C66CA5" w:rsidP="00114F6E">
            <w:pPr>
              <w:pStyle w:val="TAL"/>
            </w:pPr>
            <w:r w:rsidRPr="00986C32">
              <w:t>LCS-LOCATE</w:t>
            </w:r>
          </w:p>
        </w:tc>
        <w:tc>
          <w:tcPr>
            <w:tcW w:w="1000" w:type="dxa"/>
            <w:gridSpan w:val="2"/>
            <w:tcBorders>
              <w:top w:val="single" w:sz="6" w:space="0" w:color="auto"/>
              <w:left w:val="single" w:sz="6" w:space="0" w:color="auto"/>
              <w:bottom w:val="single" w:sz="6" w:space="0" w:color="auto"/>
              <w:right w:val="single" w:sz="6" w:space="0" w:color="auto"/>
            </w:tcBorders>
          </w:tcPr>
          <w:p w14:paraId="6CB730D6"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4AD9646C"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10EE659E" w14:textId="77777777" w:rsidR="00C66CA5" w:rsidRPr="00986C32" w:rsidRDefault="00C66CA5" w:rsidP="00114F6E">
            <w:pPr>
              <w:pStyle w:val="TAC"/>
            </w:pPr>
            <w:r w:rsidRPr="00986C32">
              <w:t>X</w:t>
            </w:r>
          </w:p>
        </w:tc>
        <w:tc>
          <w:tcPr>
            <w:tcW w:w="1000" w:type="dxa"/>
            <w:gridSpan w:val="2"/>
            <w:tcBorders>
              <w:top w:val="single" w:sz="6" w:space="0" w:color="auto"/>
              <w:left w:val="single" w:sz="6" w:space="0" w:color="auto"/>
              <w:bottom w:val="single" w:sz="6" w:space="0" w:color="auto"/>
              <w:right w:val="single" w:sz="6" w:space="0" w:color="auto"/>
            </w:tcBorders>
          </w:tcPr>
          <w:p w14:paraId="24BD24D5" w14:textId="77777777" w:rsidR="00C66CA5" w:rsidRPr="00986C32" w:rsidRDefault="00C66CA5" w:rsidP="00114F6E">
            <w:pPr>
              <w:pStyle w:val="TAC"/>
            </w:pPr>
            <w:r w:rsidRPr="00986C32">
              <w:t>-</w:t>
            </w:r>
          </w:p>
        </w:tc>
        <w:tc>
          <w:tcPr>
            <w:tcW w:w="2244" w:type="dxa"/>
            <w:gridSpan w:val="2"/>
            <w:tcBorders>
              <w:top w:val="single" w:sz="6" w:space="0" w:color="auto"/>
              <w:left w:val="single" w:sz="6" w:space="0" w:color="auto"/>
              <w:bottom w:val="single" w:sz="6" w:space="0" w:color="auto"/>
              <w:right w:val="single" w:sz="6" w:space="0" w:color="auto"/>
            </w:tcBorders>
          </w:tcPr>
          <w:p w14:paraId="073ACF55" w14:textId="77777777" w:rsidR="00C66CA5" w:rsidRPr="00986C32" w:rsidRDefault="00C66CA5" w:rsidP="00114F6E">
            <w:pPr>
              <w:pStyle w:val="TAL"/>
            </w:pPr>
            <w:r w:rsidRPr="00986C32">
              <w:t>BVCI, NSEI</w:t>
            </w:r>
          </w:p>
          <w:p w14:paraId="76309C15" w14:textId="77777777" w:rsidR="00C66CA5" w:rsidRPr="00986C32" w:rsidRDefault="00C66CA5" w:rsidP="00114F6E">
            <w:pPr>
              <w:pStyle w:val="TAL"/>
            </w:pPr>
            <w:r w:rsidRPr="00986C32">
              <w:t>Refer to PERFORM-LOCATION-REQUEST PDU</w:t>
            </w:r>
          </w:p>
          <w:p w14:paraId="41E0D846" w14:textId="77777777" w:rsidR="00C66CA5" w:rsidRPr="00986C32" w:rsidRDefault="00C66CA5" w:rsidP="00114F6E">
            <w:pPr>
              <w:pStyle w:val="TAL"/>
            </w:pPr>
            <w:r w:rsidRPr="00986C32">
              <w:t>Refer to PERFORM-LOCATION-RESPONSE PDU</w:t>
            </w:r>
          </w:p>
        </w:tc>
      </w:tr>
      <w:tr w:rsidR="00C66CA5" w:rsidRPr="00986C32" w14:paraId="4C4F1479" w14:textId="77777777" w:rsidTr="00114F6E">
        <w:tblPrEx>
          <w:tblCellMar>
            <w:top w:w="0" w:type="dxa"/>
            <w:bottom w:w="0" w:type="dxa"/>
          </w:tblCellMar>
        </w:tblPrEx>
        <w:trPr>
          <w:cantSplit/>
          <w:jc w:val="center"/>
        </w:trPr>
        <w:tc>
          <w:tcPr>
            <w:tcW w:w="2272" w:type="dxa"/>
            <w:tcBorders>
              <w:top w:val="single" w:sz="6" w:space="0" w:color="auto"/>
              <w:left w:val="single" w:sz="6" w:space="0" w:color="auto"/>
              <w:bottom w:val="single" w:sz="6" w:space="0" w:color="auto"/>
              <w:right w:val="single" w:sz="6" w:space="0" w:color="auto"/>
            </w:tcBorders>
          </w:tcPr>
          <w:p w14:paraId="4CD90094" w14:textId="77777777" w:rsidR="00C66CA5" w:rsidRPr="00986C32" w:rsidRDefault="00C66CA5" w:rsidP="00114F6E">
            <w:pPr>
              <w:pStyle w:val="TAL"/>
            </w:pPr>
            <w:r w:rsidRPr="00986C32">
              <w:t>LCS-ABORT</w:t>
            </w:r>
          </w:p>
        </w:tc>
        <w:tc>
          <w:tcPr>
            <w:tcW w:w="1000" w:type="dxa"/>
            <w:gridSpan w:val="2"/>
            <w:tcBorders>
              <w:top w:val="single" w:sz="6" w:space="0" w:color="auto"/>
              <w:left w:val="single" w:sz="6" w:space="0" w:color="auto"/>
              <w:bottom w:val="single" w:sz="6" w:space="0" w:color="auto"/>
              <w:right w:val="single" w:sz="6" w:space="0" w:color="auto"/>
            </w:tcBorders>
          </w:tcPr>
          <w:p w14:paraId="3BF81817"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37C0FA88"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0157F486"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264C663D" w14:textId="77777777" w:rsidR="00C66CA5" w:rsidRPr="00986C32" w:rsidRDefault="00C66CA5" w:rsidP="00114F6E">
            <w:pPr>
              <w:pStyle w:val="TAC"/>
            </w:pPr>
            <w:r w:rsidRPr="00986C32">
              <w:t>-</w:t>
            </w:r>
          </w:p>
        </w:tc>
        <w:tc>
          <w:tcPr>
            <w:tcW w:w="2244" w:type="dxa"/>
            <w:gridSpan w:val="2"/>
            <w:tcBorders>
              <w:top w:val="single" w:sz="6" w:space="0" w:color="auto"/>
              <w:left w:val="single" w:sz="6" w:space="0" w:color="auto"/>
              <w:bottom w:val="single" w:sz="6" w:space="0" w:color="auto"/>
              <w:right w:val="single" w:sz="6" w:space="0" w:color="auto"/>
            </w:tcBorders>
          </w:tcPr>
          <w:p w14:paraId="5BFAF66B" w14:textId="77777777" w:rsidR="00C66CA5" w:rsidRPr="00986C32" w:rsidRDefault="00C66CA5" w:rsidP="00114F6E">
            <w:pPr>
              <w:pStyle w:val="TAL"/>
            </w:pPr>
            <w:r w:rsidRPr="00986C32">
              <w:t>BVCI, NSEI</w:t>
            </w:r>
          </w:p>
          <w:p w14:paraId="45CC5E6B" w14:textId="77777777" w:rsidR="00C66CA5" w:rsidRPr="00986C32" w:rsidRDefault="00C66CA5" w:rsidP="00114F6E">
            <w:pPr>
              <w:pStyle w:val="TAL"/>
            </w:pPr>
            <w:r w:rsidRPr="00986C32">
              <w:t>Refer to PERFORM-LOCATION-ABORT PDU</w:t>
            </w:r>
          </w:p>
        </w:tc>
      </w:tr>
      <w:tr w:rsidR="00C66CA5" w:rsidRPr="00986C32" w14:paraId="4A000C2F" w14:textId="77777777" w:rsidTr="00114F6E">
        <w:tblPrEx>
          <w:tblCellMar>
            <w:top w:w="0" w:type="dxa"/>
            <w:bottom w:w="0" w:type="dxa"/>
          </w:tblCellMar>
        </w:tblPrEx>
        <w:trPr>
          <w:cantSplit/>
          <w:jc w:val="center"/>
        </w:trPr>
        <w:tc>
          <w:tcPr>
            <w:tcW w:w="2272" w:type="dxa"/>
            <w:tcBorders>
              <w:top w:val="single" w:sz="6" w:space="0" w:color="auto"/>
              <w:left w:val="single" w:sz="6" w:space="0" w:color="auto"/>
              <w:bottom w:val="single" w:sz="6" w:space="0" w:color="auto"/>
              <w:right w:val="single" w:sz="6" w:space="0" w:color="auto"/>
            </w:tcBorders>
          </w:tcPr>
          <w:p w14:paraId="10D14B7D" w14:textId="77777777" w:rsidR="00C66CA5" w:rsidRPr="00986C32" w:rsidRDefault="00C66CA5" w:rsidP="00114F6E">
            <w:pPr>
              <w:pStyle w:val="TAL"/>
            </w:pPr>
            <w:r w:rsidRPr="00986C32">
              <w:t>LCS-INFORMATION-TRANSFER</w:t>
            </w:r>
          </w:p>
        </w:tc>
        <w:tc>
          <w:tcPr>
            <w:tcW w:w="1000" w:type="dxa"/>
            <w:gridSpan w:val="2"/>
            <w:tcBorders>
              <w:top w:val="single" w:sz="6" w:space="0" w:color="auto"/>
              <w:left w:val="single" w:sz="6" w:space="0" w:color="auto"/>
              <w:bottom w:val="single" w:sz="6" w:space="0" w:color="auto"/>
              <w:right w:val="single" w:sz="6" w:space="0" w:color="auto"/>
            </w:tcBorders>
          </w:tcPr>
          <w:p w14:paraId="4849B29B"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4E55C6FD"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4BBFBA37"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1557B5D0" w14:textId="77777777" w:rsidR="00C66CA5" w:rsidRPr="00986C32" w:rsidRDefault="00C66CA5" w:rsidP="00114F6E">
            <w:pPr>
              <w:pStyle w:val="TAC"/>
            </w:pPr>
            <w:r w:rsidRPr="00986C32">
              <w:t>X</w:t>
            </w:r>
          </w:p>
        </w:tc>
        <w:tc>
          <w:tcPr>
            <w:tcW w:w="2244" w:type="dxa"/>
            <w:gridSpan w:val="2"/>
            <w:tcBorders>
              <w:top w:val="single" w:sz="6" w:space="0" w:color="auto"/>
              <w:left w:val="single" w:sz="6" w:space="0" w:color="auto"/>
              <w:bottom w:val="single" w:sz="6" w:space="0" w:color="auto"/>
              <w:right w:val="single" w:sz="6" w:space="0" w:color="auto"/>
            </w:tcBorders>
          </w:tcPr>
          <w:p w14:paraId="60E69A44" w14:textId="77777777" w:rsidR="00C66CA5" w:rsidRPr="00986C32" w:rsidRDefault="00C66CA5" w:rsidP="00114F6E">
            <w:pPr>
              <w:pStyle w:val="TAL"/>
            </w:pPr>
            <w:r w:rsidRPr="00986C32">
              <w:t>BVCI, NSEI</w:t>
            </w:r>
          </w:p>
          <w:p w14:paraId="09B91B44" w14:textId="77777777" w:rsidR="00C66CA5" w:rsidRPr="00986C32" w:rsidRDefault="00C66CA5" w:rsidP="00114F6E">
            <w:pPr>
              <w:pStyle w:val="TAL"/>
            </w:pPr>
            <w:r w:rsidRPr="00986C32">
              <w:t>Refer to POSITION-COMMAND PDU</w:t>
            </w:r>
          </w:p>
          <w:p w14:paraId="1D57BD26" w14:textId="77777777" w:rsidR="00C66CA5" w:rsidRPr="00986C32" w:rsidRDefault="00C66CA5" w:rsidP="00114F6E">
            <w:pPr>
              <w:pStyle w:val="TAL"/>
            </w:pPr>
            <w:r w:rsidRPr="00986C32">
              <w:t>Refer to POSITION-RESPONSE PDU</w:t>
            </w:r>
          </w:p>
        </w:tc>
      </w:tr>
      <w:tr w:rsidR="00C66CA5" w:rsidRPr="00986C32" w14:paraId="7A6F5677" w14:textId="77777777" w:rsidTr="00114F6E">
        <w:tblPrEx>
          <w:tblCellMar>
            <w:top w:w="0" w:type="dxa"/>
            <w:bottom w:w="0" w:type="dxa"/>
          </w:tblCellMar>
        </w:tblPrEx>
        <w:trPr>
          <w:cantSplit/>
          <w:jc w:val="center"/>
        </w:trPr>
        <w:tc>
          <w:tcPr>
            <w:tcW w:w="8916" w:type="dxa"/>
            <w:gridSpan w:val="11"/>
            <w:tcBorders>
              <w:top w:val="single" w:sz="6" w:space="0" w:color="auto"/>
              <w:left w:val="single" w:sz="6" w:space="0" w:color="auto"/>
              <w:bottom w:val="single" w:sz="6" w:space="0" w:color="auto"/>
              <w:right w:val="single" w:sz="6" w:space="0" w:color="auto"/>
            </w:tcBorders>
          </w:tcPr>
          <w:p w14:paraId="7EE03572" w14:textId="77777777" w:rsidR="00C66CA5" w:rsidRPr="00986C32" w:rsidRDefault="00C66CA5" w:rsidP="00114F6E">
            <w:pPr>
              <w:pStyle w:val="TAH"/>
              <w:rPr>
                <w:lang w:eastAsia="en-US"/>
              </w:rPr>
            </w:pPr>
            <w:r w:rsidRPr="00986C32">
              <w:rPr>
                <w:lang w:eastAsia="en-US"/>
              </w:rPr>
              <w:t xml:space="preserve">RIM </w:t>
            </w:r>
            <w:r w:rsidRPr="00986C32">
              <w:rPr>
                <w:lang w:eastAsia="en-US"/>
              </w:rPr>
              <w:fldChar w:fldCharType="begin"/>
            </w:r>
            <w:r w:rsidRPr="00986C32">
              <w:rPr>
                <w:lang w:eastAsia="en-US"/>
              </w:rPr>
              <w:instrText>symbol 243 \f "Wingdings" \s 9</w:instrText>
            </w:r>
            <w:r w:rsidRPr="00986C32">
              <w:rPr>
                <w:lang w:eastAsia="en-US"/>
              </w:rPr>
              <w:fldChar w:fldCharType="separate"/>
            </w:r>
            <w:r w:rsidRPr="00986C32">
              <w:rPr>
                <w:lang w:eastAsia="en-US"/>
              </w:rPr>
              <w:fldChar w:fldCharType="end"/>
            </w:r>
            <w:r w:rsidRPr="00986C32">
              <w:rPr>
                <w:lang w:eastAsia="en-US"/>
              </w:rPr>
              <w:t xml:space="preserve"> BSSGP</w:t>
            </w:r>
          </w:p>
        </w:tc>
      </w:tr>
      <w:tr w:rsidR="00C66CA5" w:rsidRPr="00986C32" w14:paraId="33810F25" w14:textId="77777777" w:rsidTr="00114F6E">
        <w:tblPrEx>
          <w:tblCellMar>
            <w:top w:w="0" w:type="dxa"/>
            <w:bottom w:w="0" w:type="dxa"/>
          </w:tblCellMar>
        </w:tblPrEx>
        <w:trPr>
          <w:cantSplit/>
          <w:jc w:val="center"/>
        </w:trPr>
        <w:tc>
          <w:tcPr>
            <w:tcW w:w="2272" w:type="dxa"/>
            <w:tcBorders>
              <w:top w:val="single" w:sz="6" w:space="0" w:color="auto"/>
              <w:left w:val="single" w:sz="6" w:space="0" w:color="auto"/>
              <w:bottom w:val="single" w:sz="6" w:space="0" w:color="auto"/>
              <w:right w:val="single" w:sz="6" w:space="0" w:color="auto"/>
            </w:tcBorders>
          </w:tcPr>
          <w:p w14:paraId="1C54FD68" w14:textId="77777777" w:rsidR="00C66CA5" w:rsidRPr="00986C32" w:rsidRDefault="00C66CA5" w:rsidP="00114F6E">
            <w:pPr>
              <w:pStyle w:val="TAL"/>
            </w:pPr>
            <w:r w:rsidRPr="00986C32">
              <w:t>RIM-PDU-TRANSFER</w:t>
            </w:r>
          </w:p>
        </w:tc>
        <w:tc>
          <w:tcPr>
            <w:tcW w:w="1000" w:type="dxa"/>
            <w:gridSpan w:val="2"/>
            <w:tcBorders>
              <w:top w:val="single" w:sz="6" w:space="0" w:color="auto"/>
              <w:left w:val="single" w:sz="6" w:space="0" w:color="auto"/>
              <w:bottom w:val="single" w:sz="6" w:space="0" w:color="auto"/>
              <w:right w:val="single" w:sz="6" w:space="0" w:color="auto"/>
            </w:tcBorders>
          </w:tcPr>
          <w:p w14:paraId="038A4119"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69F0060A"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3824A30C" w14:textId="77777777" w:rsidR="00C66CA5" w:rsidRPr="00986C32" w:rsidRDefault="00C66CA5" w:rsidP="00114F6E">
            <w:pPr>
              <w:pStyle w:val="TAC"/>
            </w:pPr>
            <w:r w:rsidRPr="00986C32">
              <w:t>-</w:t>
            </w:r>
          </w:p>
        </w:tc>
        <w:tc>
          <w:tcPr>
            <w:tcW w:w="1000" w:type="dxa"/>
            <w:gridSpan w:val="2"/>
            <w:tcBorders>
              <w:top w:val="single" w:sz="6" w:space="0" w:color="auto"/>
              <w:left w:val="single" w:sz="6" w:space="0" w:color="auto"/>
              <w:bottom w:val="single" w:sz="6" w:space="0" w:color="auto"/>
              <w:right w:val="single" w:sz="6" w:space="0" w:color="auto"/>
            </w:tcBorders>
          </w:tcPr>
          <w:p w14:paraId="708FCF09" w14:textId="77777777" w:rsidR="00C66CA5" w:rsidRPr="00986C32" w:rsidRDefault="00C66CA5" w:rsidP="00114F6E">
            <w:pPr>
              <w:pStyle w:val="TAC"/>
            </w:pPr>
            <w:r w:rsidRPr="00986C32">
              <w:t>-</w:t>
            </w:r>
          </w:p>
        </w:tc>
        <w:tc>
          <w:tcPr>
            <w:tcW w:w="2244" w:type="dxa"/>
            <w:gridSpan w:val="2"/>
            <w:tcBorders>
              <w:top w:val="single" w:sz="6" w:space="0" w:color="auto"/>
              <w:left w:val="single" w:sz="6" w:space="0" w:color="auto"/>
              <w:bottom w:val="single" w:sz="6" w:space="0" w:color="auto"/>
              <w:right w:val="single" w:sz="6" w:space="0" w:color="auto"/>
            </w:tcBorders>
          </w:tcPr>
          <w:p w14:paraId="580677A4" w14:textId="77777777" w:rsidR="00C66CA5" w:rsidRPr="00986C32" w:rsidRDefault="00C66CA5" w:rsidP="00114F6E">
            <w:pPr>
              <w:pStyle w:val="TAL"/>
            </w:pPr>
            <w:r w:rsidRPr="00986C32">
              <w:t>BVCI, NSEI</w:t>
            </w:r>
          </w:p>
          <w:p w14:paraId="0B28B3A9" w14:textId="77777777" w:rsidR="00C66CA5" w:rsidRPr="00986C32" w:rsidRDefault="00C66CA5" w:rsidP="00114F6E">
            <w:pPr>
              <w:pStyle w:val="TAL"/>
            </w:pPr>
            <w:r w:rsidRPr="00986C32">
              <w:t>Refer to RAN-INFORMATION-REQUEST, RAN-INFORMATION, RAN-INFORMATION-ACK, RAN-INFORMATION-APPLICATION-ERROR, RAN-INFORMATION-ERROR PDUs;</w:t>
            </w:r>
          </w:p>
        </w:tc>
      </w:tr>
      <w:tr w:rsidR="00C66CA5" w:rsidRPr="00986C32" w14:paraId="14741C1C" w14:textId="77777777" w:rsidTr="00114F6E">
        <w:tblPrEx>
          <w:tblCellMar>
            <w:top w:w="0" w:type="dxa"/>
            <w:bottom w:w="0" w:type="dxa"/>
          </w:tblCellMar>
        </w:tblPrEx>
        <w:trPr>
          <w:cantSplit/>
          <w:jc w:val="center"/>
        </w:trPr>
        <w:tc>
          <w:tcPr>
            <w:tcW w:w="8916" w:type="dxa"/>
            <w:gridSpan w:val="11"/>
            <w:tcBorders>
              <w:top w:val="single" w:sz="6" w:space="0" w:color="auto"/>
              <w:left w:val="single" w:sz="6" w:space="0" w:color="auto"/>
              <w:bottom w:val="single" w:sz="6" w:space="0" w:color="auto"/>
              <w:right w:val="single" w:sz="6" w:space="0" w:color="auto"/>
            </w:tcBorders>
          </w:tcPr>
          <w:p w14:paraId="792ED37B" w14:textId="77777777" w:rsidR="00C66CA5" w:rsidRPr="00986C32" w:rsidRDefault="00C66CA5" w:rsidP="00114F6E">
            <w:pPr>
              <w:pStyle w:val="TAH"/>
              <w:rPr>
                <w:lang w:eastAsia="en-US"/>
              </w:rPr>
            </w:pPr>
            <w:r w:rsidRPr="00986C32">
              <w:rPr>
                <w:lang w:eastAsia="en-US"/>
              </w:rPr>
              <w:t xml:space="preserve">MBMS </w:t>
            </w:r>
            <w:r w:rsidRPr="00986C32">
              <w:rPr>
                <w:lang w:eastAsia="en-US"/>
              </w:rPr>
              <w:fldChar w:fldCharType="begin"/>
            </w:r>
            <w:r w:rsidRPr="00986C32">
              <w:rPr>
                <w:lang w:eastAsia="en-US"/>
              </w:rPr>
              <w:instrText>symbol 243 \f "Wingdings" \s 9</w:instrText>
            </w:r>
            <w:r w:rsidRPr="00986C32">
              <w:rPr>
                <w:lang w:eastAsia="en-US"/>
              </w:rPr>
              <w:fldChar w:fldCharType="separate"/>
            </w:r>
            <w:r w:rsidRPr="00986C32">
              <w:rPr>
                <w:lang w:eastAsia="en-US"/>
              </w:rPr>
              <w:fldChar w:fldCharType="end"/>
            </w:r>
            <w:r w:rsidRPr="00986C32">
              <w:rPr>
                <w:lang w:eastAsia="en-US"/>
              </w:rPr>
              <w:t xml:space="preserve"> BSSGP</w:t>
            </w:r>
          </w:p>
        </w:tc>
      </w:tr>
      <w:tr w:rsidR="00C66CA5" w:rsidRPr="00986C32" w14:paraId="4EC9E392" w14:textId="77777777" w:rsidTr="00114F6E">
        <w:tblPrEx>
          <w:tblCellMar>
            <w:top w:w="0" w:type="dxa"/>
            <w:bottom w:w="0" w:type="dxa"/>
          </w:tblCellMar>
        </w:tblPrEx>
        <w:trPr>
          <w:cantSplit/>
          <w:jc w:val="center"/>
        </w:trPr>
        <w:tc>
          <w:tcPr>
            <w:tcW w:w="2272" w:type="dxa"/>
            <w:tcBorders>
              <w:top w:val="single" w:sz="6" w:space="0" w:color="auto"/>
              <w:left w:val="single" w:sz="6" w:space="0" w:color="auto"/>
              <w:bottom w:val="single" w:sz="6" w:space="0" w:color="auto"/>
              <w:right w:val="single" w:sz="6" w:space="0" w:color="auto"/>
            </w:tcBorders>
          </w:tcPr>
          <w:p w14:paraId="45670C8D" w14:textId="77777777" w:rsidR="00C66CA5" w:rsidRPr="00986C32" w:rsidRDefault="00C66CA5" w:rsidP="00114F6E">
            <w:pPr>
              <w:pStyle w:val="TAL"/>
            </w:pPr>
            <w:r w:rsidRPr="00986C32">
              <w:t>MBMS-SESSION-START</w:t>
            </w:r>
          </w:p>
        </w:tc>
        <w:tc>
          <w:tcPr>
            <w:tcW w:w="1000" w:type="dxa"/>
            <w:gridSpan w:val="2"/>
            <w:tcBorders>
              <w:top w:val="single" w:sz="6" w:space="0" w:color="auto"/>
              <w:left w:val="single" w:sz="6" w:space="0" w:color="auto"/>
              <w:bottom w:val="single" w:sz="6" w:space="0" w:color="auto"/>
              <w:right w:val="single" w:sz="6" w:space="0" w:color="auto"/>
            </w:tcBorders>
          </w:tcPr>
          <w:p w14:paraId="1D5967C6"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09EED5A6"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2A86F60E" w14:textId="77777777" w:rsidR="00C66CA5" w:rsidRPr="00986C32" w:rsidRDefault="00C66CA5" w:rsidP="00114F6E">
            <w:pPr>
              <w:pStyle w:val="TAC"/>
            </w:pPr>
            <w:r w:rsidRPr="00986C32">
              <w:t>X</w:t>
            </w:r>
          </w:p>
        </w:tc>
        <w:tc>
          <w:tcPr>
            <w:tcW w:w="1000" w:type="dxa"/>
            <w:gridSpan w:val="2"/>
            <w:tcBorders>
              <w:top w:val="single" w:sz="6" w:space="0" w:color="auto"/>
              <w:left w:val="single" w:sz="6" w:space="0" w:color="auto"/>
              <w:bottom w:val="single" w:sz="6" w:space="0" w:color="auto"/>
              <w:right w:val="single" w:sz="6" w:space="0" w:color="auto"/>
            </w:tcBorders>
          </w:tcPr>
          <w:p w14:paraId="169A4C22" w14:textId="77777777" w:rsidR="00C66CA5" w:rsidRPr="00986C32" w:rsidRDefault="00C66CA5" w:rsidP="00114F6E">
            <w:pPr>
              <w:pStyle w:val="TAC"/>
            </w:pPr>
            <w:r w:rsidRPr="00986C32">
              <w:t>-</w:t>
            </w:r>
          </w:p>
        </w:tc>
        <w:tc>
          <w:tcPr>
            <w:tcW w:w="2244" w:type="dxa"/>
            <w:gridSpan w:val="2"/>
            <w:tcBorders>
              <w:top w:val="single" w:sz="6" w:space="0" w:color="auto"/>
              <w:left w:val="single" w:sz="6" w:space="0" w:color="auto"/>
              <w:bottom w:val="single" w:sz="6" w:space="0" w:color="auto"/>
              <w:right w:val="single" w:sz="6" w:space="0" w:color="auto"/>
            </w:tcBorders>
          </w:tcPr>
          <w:p w14:paraId="38676E0C" w14:textId="77777777" w:rsidR="00C66CA5" w:rsidRPr="00986C32" w:rsidRDefault="00C66CA5" w:rsidP="00114F6E">
            <w:pPr>
              <w:pStyle w:val="TAL"/>
            </w:pPr>
            <w:r w:rsidRPr="00986C32">
              <w:t>BVCI, NSEI</w:t>
            </w:r>
          </w:p>
          <w:p w14:paraId="72F596F3" w14:textId="77777777" w:rsidR="00C66CA5" w:rsidRPr="00986C32" w:rsidRDefault="00C66CA5" w:rsidP="00114F6E">
            <w:pPr>
              <w:pStyle w:val="TAL"/>
            </w:pPr>
            <w:r w:rsidRPr="00986C32">
              <w:t>Refer to MBMS-SESSION-START-REQUEST PDU;</w:t>
            </w:r>
          </w:p>
          <w:p w14:paraId="52ACEB40" w14:textId="77777777" w:rsidR="00C66CA5" w:rsidRPr="00986C32" w:rsidRDefault="00C66CA5" w:rsidP="00114F6E">
            <w:pPr>
              <w:pStyle w:val="TAL"/>
            </w:pPr>
            <w:r w:rsidRPr="00986C32">
              <w:t>Refer to MBMS-SESSION-START-RESPONSE PDU</w:t>
            </w:r>
          </w:p>
        </w:tc>
      </w:tr>
      <w:tr w:rsidR="00C66CA5" w:rsidRPr="00986C32" w14:paraId="0D501AE3" w14:textId="77777777" w:rsidTr="00114F6E">
        <w:tblPrEx>
          <w:tblCellMar>
            <w:top w:w="0" w:type="dxa"/>
            <w:bottom w:w="0" w:type="dxa"/>
          </w:tblCellMar>
        </w:tblPrEx>
        <w:trPr>
          <w:cantSplit/>
          <w:jc w:val="center"/>
        </w:trPr>
        <w:tc>
          <w:tcPr>
            <w:tcW w:w="2272" w:type="dxa"/>
            <w:tcBorders>
              <w:top w:val="single" w:sz="6" w:space="0" w:color="auto"/>
              <w:left w:val="single" w:sz="6" w:space="0" w:color="auto"/>
              <w:bottom w:val="single" w:sz="6" w:space="0" w:color="auto"/>
              <w:right w:val="single" w:sz="6" w:space="0" w:color="auto"/>
            </w:tcBorders>
          </w:tcPr>
          <w:p w14:paraId="322C3267" w14:textId="77777777" w:rsidR="00C66CA5" w:rsidRPr="00986C32" w:rsidRDefault="00C66CA5" w:rsidP="00114F6E">
            <w:pPr>
              <w:pStyle w:val="TAL"/>
            </w:pPr>
            <w:r w:rsidRPr="00986C32">
              <w:t>MBMS-SESSION-STOP</w:t>
            </w:r>
          </w:p>
        </w:tc>
        <w:tc>
          <w:tcPr>
            <w:tcW w:w="1000" w:type="dxa"/>
            <w:gridSpan w:val="2"/>
            <w:tcBorders>
              <w:top w:val="single" w:sz="6" w:space="0" w:color="auto"/>
              <w:left w:val="single" w:sz="6" w:space="0" w:color="auto"/>
              <w:bottom w:val="single" w:sz="6" w:space="0" w:color="auto"/>
              <w:right w:val="single" w:sz="6" w:space="0" w:color="auto"/>
            </w:tcBorders>
          </w:tcPr>
          <w:p w14:paraId="64967581"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7B26B8C4"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178B2E6B" w14:textId="77777777" w:rsidR="00C66CA5" w:rsidRPr="00986C32" w:rsidRDefault="00C66CA5" w:rsidP="00114F6E">
            <w:pPr>
              <w:pStyle w:val="TAC"/>
            </w:pPr>
            <w:r w:rsidRPr="00986C32">
              <w:t>X</w:t>
            </w:r>
          </w:p>
        </w:tc>
        <w:tc>
          <w:tcPr>
            <w:tcW w:w="1000" w:type="dxa"/>
            <w:gridSpan w:val="2"/>
            <w:tcBorders>
              <w:top w:val="single" w:sz="6" w:space="0" w:color="auto"/>
              <w:left w:val="single" w:sz="6" w:space="0" w:color="auto"/>
              <w:bottom w:val="single" w:sz="6" w:space="0" w:color="auto"/>
              <w:right w:val="single" w:sz="6" w:space="0" w:color="auto"/>
            </w:tcBorders>
          </w:tcPr>
          <w:p w14:paraId="5180720C" w14:textId="77777777" w:rsidR="00C66CA5" w:rsidRPr="00986C32" w:rsidRDefault="00C66CA5" w:rsidP="00114F6E">
            <w:pPr>
              <w:pStyle w:val="TAC"/>
            </w:pPr>
            <w:r w:rsidRPr="00986C32">
              <w:t>-</w:t>
            </w:r>
          </w:p>
        </w:tc>
        <w:tc>
          <w:tcPr>
            <w:tcW w:w="2244" w:type="dxa"/>
            <w:gridSpan w:val="2"/>
            <w:tcBorders>
              <w:top w:val="single" w:sz="6" w:space="0" w:color="auto"/>
              <w:left w:val="single" w:sz="6" w:space="0" w:color="auto"/>
              <w:bottom w:val="single" w:sz="6" w:space="0" w:color="auto"/>
              <w:right w:val="single" w:sz="6" w:space="0" w:color="auto"/>
            </w:tcBorders>
          </w:tcPr>
          <w:p w14:paraId="47A41285" w14:textId="77777777" w:rsidR="00C66CA5" w:rsidRPr="00986C32" w:rsidRDefault="00C66CA5" w:rsidP="00114F6E">
            <w:pPr>
              <w:pStyle w:val="TAL"/>
            </w:pPr>
            <w:r w:rsidRPr="00986C32">
              <w:t>BVCI, NSEI</w:t>
            </w:r>
          </w:p>
          <w:p w14:paraId="7C676230" w14:textId="77777777" w:rsidR="00C66CA5" w:rsidRPr="00986C32" w:rsidRDefault="00C66CA5" w:rsidP="00114F6E">
            <w:pPr>
              <w:pStyle w:val="TAL"/>
            </w:pPr>
            <w:r w:rsidRPr="00986C32">
              <w:t>Refer to MBMS-SESSION-STOP-REQUEST PDU;</w:t>
            </w:r>
          </w:p>
          <w:p w14:paraId="252EBE88" w14:textId="77777777" w:rsidR="00C66CA5" w:rsidRPr="00986C32" w:rsidRDefault="00C66CA5" w:rsidP="00114F6E">
            <w:pPr>
              <w:pStyle w:val="TAL"/>
            </w:pPr>
            <w:r w:rsidRPr="00986C32">
              <w:t>Refer to MBMS-SESSION-STOP- RESPONSE PDU</w:t>
            </w:r>
          </w:p>
        </w:tc>
      </w:tr>
      <w:tr w:rsidR="00C66CA5" w:rsidRPr="00986C32" w14:paraId="68087C65" w14:textId="77777777" w:rsidTr="00114F6E">
        <w:tblPrEx>
          <w:tblCellMar>
            <w:top w:w="0" w:type="dxa"/>
            <w:bottom w:w="0" w:type="dxa"/>
          </w:tblCellMar>
        </w:tblPrEx>
        <w:trPr>
          <w:cantSplit/>
          <w:jc w:val="center"/>
        </w:trPr>
        <w:tc>
          <w:tcPr>
            <w:tcW w:w="2272" w:type="dxa"/>
            <w:tcBorders>
              <w:top w:val="single" w:sz="6" w:space="0" w:color="auto"/>
              <w:left w:val="single" w:sz="6" w:space="0" w:color="auto"/>
              <w:bottom w:val="single" w:sz="6" w:space="0" w:color="auto"/>
              <w:right w:val="single" w:sz="6" w:space="0" w:color="auto"/>
            </w:tcBorders>
          </w:tcPr>
          <w:p w14:paraId="552421C6" w14:textId="77777777" w:rsidR="00C66CA5" w:rsidRPr="00986C32" w:rsidRDefault="00C66CA5" w:rsidP="00114F6E">
            <w:pPr>
              <w:pStyle w:val="TAL"/>
            </w:pPr>
            <w:r w:rsidRPr="00986C32">
              <w:t>MBMS-SESSION-UPDATE</w:t>
            </w:r>
          </w:p>
        </w:tc>
        <w:tc>
          <w:tcPr>
            <w:tcW w:w="1000" w:type="dxa"/>
            <w:gridSpan w:val="2"/>
            <w:tcBorders>
              <w:top w:val="single" w:sz="6" w:space="0" w:color="auto"/>
              <w:left w:val="single" w:sz="6" w:space="0" w:color="auto"/>
              <w:bottom w:val="single" w:sz="6" w:space="0" w:color="auto"/>
              <w:right w:val="single" w:sz="6" w:space="0" w:color="auto"/>
            </w:tcBorders>
          </w:tcPr>
          <w:p w14:paraId="66308251" w14:textId="77777777" w:rsidR="00C66CA5" w:rsidRPr="00986C32" w:rsidRDefault="00C66CA5" w:rsidP="00114F6E">
            <w:pPr>
              <w:pStyle w:val="TAC"/>
            </w:pPr>
            <w:r w:rsidRPr="00986C32">
              <w:t>-</w:t>
            </w:r>
          </w:p>
        </w:tc>
        <w:tc>
          <w:tcPr>
            <w:tcW w:w="1200" w:type="dxa"/>
            <w:gridSpan w:val="2"/>
            <w:tcBorders>
              <w:top w:val="single" w:sz="6" w:space="0" w:color="auto"/>
              <w:left w:val="single" w:sz="6" w:space="0" w:color="auto"/>
              <w:bottom w:val="single" w:sz="6" w:space="0" w:color="auto"/>
              <w:right w:val="single" w:sz="6" w:space="0" w:color="auto"/>
            </w:tcBorders>
          </w:tcPr>
          <w:p w14:paraId="6E045203" w14:textId="77777777" w:rsidR="00C66CA5" w:rsidRPr="00986C32" w:rsidRDefault="00C66CA5" w:rsidP="00114F6E">
            <w:pPr>
              <w:pStyle w:val="TAC"/>
            </w:pPr>
            <w:r w:rsidRPr="00986C32">
              <w:t>X</w:t>
            </w:r>
          </w:p>
        </w:tc>
        <w:tc>
          <w:tcPr>
            <w:tcW w:w="1200" w:type="dxa"/>
            <w:gridSpan w:val="2"/>
            <w:tcBorders>
              <w:top w:val="single" w:sz="6" w:space="0" w:color="auto"/>
              <w:left w:val="single" w:sz="6" w:space="0" w:color="auto"/>
              <w:bottom w:val="single" w:sz="6" w:space="0" w:color="auto"/>
              <w:right w:val="single" w:sz="6" w:space="0" w:color="auto"/>
            </w:tcBorders>
          </w:tcPr>
          <w:p w14:paraId="36CB2F35" w14:textId="77777777" w:rsidR="00C66CA5" w:rsidRPr="00986C32" w:rsidRDefault="00C66CA5" w:rsidP="00114F6E">
            <w:pPr>
              <w:pStyle w:val="TAC"/>
            </w:pPr>
            <w:r w:rsidRPr="00986C32">
              <w:t>X</w:t>
            </w:r>
          </w:p>
        </w:tc>
        <w:tc>
          <w:tcPr>
            <w:tcW w:w="1000" w:type="dxa"/>
            <w:gridSpan w:val="2"/>
            <w:tcBorders>
              <w:top w:val="single" w:sz="6" w:space="0" w:color="auto"/>
              <w:left w:val="single" w:sz="6" w:space="0" w:color="auto"/>
              <w:bottom w:val="single" w:sz="6" w:space="0" w:color="auto"/>
              <w:right w:val="single" w:sz="6" w:space="0" w:color="auto"/>
            </w:tcBorders>
          </w:tcPr>
          <w:p w14:paraId="2BDED04F" w14:textId="77777777" w:rsidR="00C66CA5" w:rsidRPr="00986C32" w:rsidRDefault="00C66CA5" w:rsidP="00114F6E">
            <w:pPr>
              <w:pStyle w:val="TAC"/>
            </w:pPr>
            <w:r w:rsidRPr="00986C32">
              <w:t>-</w:t>
            </w:r>
          </w:p>
        </w:tc>
        <w:tc>
          <w:tcPr>
            <w:tcW w:w="2244" w:type="dxa"/>
            <w:gridSpan w:val="2"/>
            <w:tcBorders>
              <w:top w:val="single" w:sz="6" w:space="0" w:color="auto"/>
              <w:left w:val="single" w:sz="6" w:space="0" w:color="auto"/>
              <w:bottom w:val="single" w:sz="6" w:space="0" w:color="auto"/>
              <w:right w:val="single" w:sz="6" w:space="0" w:color="auto"/>
            </w:tcBorders>
          </w:tcPr>
          <w:p w14:paraId="1DEA2830" w14:textId="77777777" w:rsidR="00C66CA5" w:rsidRPr="00986C32" w:rsidRDefault="00C66CA5" w:rsidP="00114F6E">
            <w:pPr>
              <w:pStyle w:val="TAL"/>
            </w:pPr>
            <w:r w:rsidRPr="00986C32">
              <w:t>BVCI, NSEI</w:t>
            </w:r>
          </w:p>
          <w:p w14:paraId="3B1489D6" w14:textId="77777777" w:rsidR="00C66CA5" w:rsidRPr="00986C32" w:rsidRDefault="00C66CA5" w:rsidP="00114F6E">
            <w:pPr>
              <w:pStyle w:val="TAL"/>
            </w:pPr>
            <w:r w:rsidRPr="00986C32">
              <w:t>Refer to MBMS-SESSION-UPDATE-REQUEST PDU;</w:t>
            </w:r>
          </w:p>
          <w:p w14:paraId="1DF8ACC3" w14:textId="77777777" w:rsidR="00C66CA5" w:rsidRPr="00986C32" w:rsidRDefault="00C66CA5" w:rsidP="00114F6E">
            <w:pPr>
              <w:pStyle w:val="TAL"/>
            </w:pPr>
            <w:r w:rsidRPr="00986C32">
              <w:t>Refer to MBMS-SESSION-UPDATE-RESPONSE PDU</w:t>
            </w:r>
          </w:p>
        </w:tc>
      </w:tr>
    </w:tbl>
    <w:p w14:paraId="28991A71" w14:textId="77777777" w:rsidR="00C66CA5" w:rsidRPr="00986C32" w:rsidRDefault="00C66CA5" w:rsidP="00C66CA5"/>
    <w:p w14:paraId="14981C2C" w14:textId="77777777" w:rsidR="00C66CA5" w:rsidRPr="00986C32" w:rsidRDefault="00C66CA5" w:rsidP="00C66CA5">
      <w:pPr>
        <w:pStyle w:val="Heading3"/>
        <w:keepNext w:val="0"/>
        <w:keepLines w:val="0"/>
      </w:pPr>
      <w:bookmarkStart w:id="15" w:name="_Toc516735052"/>
      <w:r w:rsidRPr="00986C32">
        <w:t>5.2.1</w:t>
      </w:r>
      <w:r w:rsidRPr="00986C32">
        <w:tab/>
        <w:t>RL-DL-UNITDATA.ind</w:t>
      </w:r>
      <w:bookmarkEnd w:id="15"/>
      <w:r w:rsidRPr="00986C32">
        <w:t xml:space="preserve"> </w:t>
      </w:r>
    </w:p>
    <w:p w14:paraId="2A7D8386" w14:textId="77777777" w:rsidR="00C66CA5" w:rsidRPr="00986C32" w:rsidRDefault="00C66CA5" w:rsidP="00C66CA5">
      <w:r w:rsidRPr="00986C32">
        <w:t>Receipt of a DL-UNITDATA PDU from an SGSN by a BSS containing an LLC-PDU and MS control information necessary for the transmission of the LLC-PDU across the radio interface.</w:t>
      </w:r>
    </w:p>
    <w:p w14:paraId="2C2B86B8" w14:textId="77777777" w:rsidR="00C66CA5" w:rsidRPr="00986C32" w:rsidRDefault="00C66CA5" w:rsidP="00C66CA5">
      <w:pPr>
        <w:pStyle w:val="Heading3"/>
        <w:keepNext w:val="0"/>
        <w:keepLines w:val="0"/>
      </w:pPr>
      <w:bookmarkStart w:id="16" w:name="_Toc516735053"/>
      <w:r w:rsidRPr="00986C32">
        <w:t>5.2.2</w:t>
      </w:r>
      <w:r w:rsidRPr="00986C32">
        <w:tab/>
        <w:t>RL-UL-UNITDATA.req</w:t>
      </w:r>
      <w:bookmarkEnd w:id="16"/>
      <w:r w:rsidRPr="00986C32">
        <w:t xml:space="preserve"> </w:t>
      </w:r>
    </w:p>
    <w:p w14:paraId="1CDC0EEC" w14:textId="77777777" w:rsidR="00C66CA5" w:rsidRPr="00986C32" w:rsidRDefault="00C66CA5" w:rsidP="00C66CA5">
      <w:r w:rsidRPr="00986C32">
        <w:t>Request to send a UL-UNITDATA PDU to an SGSN from a BSS containing an LLC-PDU and radio interface derived information.</w:t>
      </w:r>
    </w:p>
    <w:p w14:paraId="4135318D" w14:textId="77777777" w:rsidR="00C66CA5" w:rsidRPr="00986C32" w:rsidRDefault="00C66CA5" w:rsidP="00C66CA5">
      <w:pPr>
        <w:pStyle w:val="Heading3"/>
        <w:keepNext w:val="0"/>
        <w:keepLines w:val="0"/>
      </w:pPr>
      <w:bookmarkStart w:id="17" w:name="_Toc516735054"/>
      <w:r w:rsidRPr="00986C32">
        <w:lastRenderedPageBreak/>
        <w:t>5.2.3</w:t>
      </w:r>
      <w:r w:rsidRPr="00986C32">
        <w:tab/>
        <w:t>(void)</w:t>
      </w:r>
      <w:bookmarkEnd w:id="17"/>
    </w:p>
    <w:p w14:paraId="30BAC271" w14:textId="77777777" w:rsidR="00C66CA5" w:rsidRPr="00986C32" w:rsidRDefault="00C66CA5" w:rsidP="00C66CA5">
      <w:pPr>
        <w:pStyle w:val="Heading3"/>
        <w:keepNext w:val="0"/>
        <w:keepLines w:val="0"/>
      </w:pPr>
      <w:bookmarkStart w:id="18" w:name="_Toc516735055"/>
      <w:r w:rsidRPr="00986C32">
        <w:t>5.2.3a</w:t>
      </w:r>
      <w:r w:rsidRPr="00986C32">
        <w:tab/>
        <w:t>RL-DL-MBMS-UNITDATA.ind</w:t>
      </w:r>
      <w:bookmarkEnd w:id="18"/>
    </w:p>
    <w:p w14:paraId="07C24930" w14:textId="77777777" w:rsidR="00C66CA5" w:rsidRPr="00986C32" w:rsidRDefault="00C66CA5" w:rsidP="00C66CA5">
      <w:r w:rsidRPr="00986C32">
        <w:t>Receipt of a DL-MBMS-UNITDATA PDU from an SGSN by a BSS containing an LLC-PDU for the transmission of the LLC-PDU across the radio interface.</w:t>
      </w:r>
    </w:p>
    <w:p w14:paraId="437E6BA3" w14:textId="77777777" w:rsidR="00C66CA5" w:rsidRPr="00986C32" w:rsidRDefault="00C66CA5" w:rsidP="00C66CA5">
      <w:pPr>
        <w:pStyle w:val="Heading3"/>
        <w:keepNext w:val="0"/>
        <w:keepLines w:val="0"/>
      </w:pPr>
      <w:bookmarkStart w:id="19" w:name="_Toc516735056"/>
      <w:r w:rsidRPr="00986C32">
        <w:t>5.2.3b</w:t>
      </w:r>
      <w:r w:rsidRPr="00986C32">
        <w:tab/>
        <w:t>RL-UL-MBMS-UNITDATA.req</w:t>
      </w:r>
      <w:bookmarkEnd w:id="19"/>
    </w:p>
    <w:p w14:paraId="63F424B4" w14:textId="77777777" w:rsidR="00C66CA5" w:rsidRPr="00986C32" w:rsidRDefault="00C66CA5" w:rsidP="00C66CA5">
      <w:r w:rsidRPr="00986C32">
        <w:t>Request to send a UL-MBMS-UNITDATA PDU to an SGSN from a BSS containing an LLC-PDU.</w:t>
      </w:r>
    </w:p>
    <w:p w14:paraId="2830FB16" w14:textId="77777777" w:rsidR="00C66CA5" w:rsidRPr="00986C32" w:rsidRDefault="00C66CA5" w:rsidP="00C66CA5">
      <w:pPr>
        <w:pStyle w:val="Heading3"/>
        <w:keepNext w:val="0"/>
        <w:keepLines w:val="0"/>
      </w:pPr>
      <w:bookmarkStart w:id="20" w:name="_Toc516735057"/>
      <w:r w:rsidRPr="00986C32">
        <w:t>5.2.4</w:t>
      </w:r>
      <w:r w:rsidRPr="00986C32">
        <w:tab/>
        <w:t>GMM-PAGING.ind</w:t>
      </w:r>
      <w:bookmarkEnd w:id="20"/>
      <w:r w:rsidRPr="00986C32">
        <w:t xml:space="preserve"> </w:t>
      </w:r>
    </w:p>
    <w:p w14:paraId="7A1D51D5" w14:textId="77777777" w:rsidR="00C66CA5" w:rsidRPr="00986C32" w:rsidRDefault="00C66CA5" w:rsidP="00C66CA5">
      <w:r w:rsidRPr="00986C32">
        <w:t>Receipt of a PAGING-PS or PAGING-CS PDU from an SGSN by a BSS containing instructions to page an MS within a given group of cells.</w:t>
      </w:r>
    </w:p>
    <w:p w14:paraId="51D94639" w14:textId="77777777" w:rsidR="00C66CA5" w:rsidRPr="00986C32" w:rsidRDefault="00C66CA5" w:rsidP="00C66CA5">
      <w:pPr>
        <w:pStyle w:val="Heading3"/>
        <w:keepNext w:val="0"/>
        <w:keepLines w:val="0"/>
      </w:pPr>
      <w:bookmarkStart w:id="21" w:name="_Toc516735058"/>
      <w:r w:rsidRPr="00986C32">
        <w:t>5.2.5</w:t>
      </w:r>
      <w:r w:rsidRPr="00986C32">
        <w:tab/>
        <w:t>GMM-RA-CAPABILITY.ind</w:t>
      </w:r>
      <w:bookmarkEnd w:id="21"/>
    </w:p>
    <w:p w14:paraId="1767DDA3" w14:textId="77777777" w:rsidR="00C66CA5" w:rsidRPr="00986C32" w:rsidRDefault="00C66CA5" w:rsidP="00C66CA5">
      <w:r w:rsidRPr="00986C32">
        <w:t>Receipt of a RA-CAPABILITY PDU from an SGSN by a BSS providing the new Radio Access capability of an MS.</w:t>
      </w:r>
    </w:p>
    <w:p w14:paraId="06AE8365" w14:textId="77777777" w:rsidR="00C66CA5" w:rsidRPr="00986C32" w:rsidRDefault="00C66CA5" w:rsidP="00C66CA5">
      <w:pPr>
        <w:pStyle w:val="Heading3"/>
        <w:keepNext w:val="0"/>
        <w:keepLines w:val="0"/>
      </w:pPr>
      <w:bookmarkStart w:id="22" w:name="_Toc516735059"/>
      <w:r w:rsidRPr="00986C32">
        <w:t>5.2.6</w:t>
      </w:r>
      <w:r w:rsidRPr="00986C32">
        <w:tab/>
        <w:t>GMM-RA-CAPABILITY-UPDATE.req</w:t>
      </w:r>
      <w:bookmarkEnd w:id="22"/>
    </w:p>
    <w:p w14:paraId="6FF3709C" w14:textId="77777777" w:rsidR="00C66CA5" w:rsidRPr="00986C32" w:rsidRDefault="00C66CA5" w:rsidP="00C66CA5">
      <w:r w:rsidRPr="00986C32">
        <w:t>Request to send a RA-CAPABILITY-UPDATE PDU to an SGSN from a BSS in order to receive the current Radio Access capabilities of an MS.</w:t>
      </w:r>
    </w:p>
    <w:p w14:paraId="69341657" w14:textId="77777777" w:rsidR="00C66CA5" w:rsidRPr="00986C32" w:rsidRDefault="00C66CA5" w:rsidP="00C66CA5">
      <w:pPr>
        <w:pStyle w:val="Heading3"/>
        <w:keepNext w:val="0"/>
        <w:keepLines w:val="0"/>
      </w:pPr>
      <w:bookmarkStart w:id="23" w:name="_Toc516735060"/>
      <w:r w:rsidRPr="00986C32">
        <w:t>5.2.7</w:t>
      </w:r>
      <w:r w:rsidRPr="00986C32">
        <w:tab/>
        <w:t>GMM-RA-CAPABILITY-UPDATE.cnf</w:t>
      </w:r>
      <w:bookmarkEnd w:id="23"/>
    </w:p>
    <w:p w14:paraId="0E4A099C" w14:textId="77777777" w:rsidR="00C66CA5" w:rsidRPr="00986C32" w:rsidRDefault="00C66CA5" w:rsidP="00C66CA5">
      <w:r w:rsidRPr="00986C32">
        <w:t>Receipt of a RA-CAPABILITY-UPDATE-ACK PDU from a SGSN by a BSS containing the current Radio Access capabilities of an MS.</w:t>
      </w:r>
    </w:p>
    <w:p w14:paraId="495F5EC4" w14:textId="77777777" w:rsidR="00C66CA5" w:rsidRPr="00986C32" w:rsidRDefault="00C66CA5" w:rsidP="00C66CA5">
      <w:pPr>
        <w:pStyle w:val="Heading3"/>
        <w:keepNext w:val="0"/>
        <w:keepLines w:val="0"/>
      </w:pPr>
      <w:bookmarkStart w:id="24" w:name="_Toc516735061"/>
      <w:r w:rsidRPr="00986C32">
        <w:t>5.2.8</w:t>
      </w:r>
      <w:r w:rsidRPr="00986C32">
        <w:tab/>
        <w:t>GMM-RADIO-STATUS.req</w:t>
      </w:r>
      <w:bookmarkEnd w:id="24"/>
    </w:p>
    <w:p w14:paraId="6AC36EC6" w14:textId="77777777" w:rsidR="00C66CA5" w:rsidRPr="00986C32" w:rsidRDefault="00C66CA5" w:rsidP="00C66CA5">
      <w:r w:rsidRPr="00986C32">
        <w:t>Request to send a RADIO-STATUS PDU to an SGSN from a BSS to report that an exception condition occurred in the operation of the radio interface for an MS.</w:t>
      </w:r>
    </w:p>
    <w:p w14:paraId="667D9F82" w14:textId="77777777" w:rsidR="00C66CA5" w:rsidRPr="00986C32" w:rsidRDefault="00C66CA5" w:rsidP="00C66CA5">
      <w:pPr>
        <w:pStyle w:val="Heading3"/>
        <w:keepNext w:val="0"/>
        <w:keepLines w:val="0"/>
      </w:pPr>
      <w:bookmarkStart w:id="25" w:name="_Toc516735062"/>
      <w:r w:rsidRPr="00986C32">
        <w:t>5.2.9</w:t>
      </w:r>
      <w:r w:rsidRPr="00986C32">
        <w:tab/>
        <w:t>GMM-SUSPEND.req</w:t>
      </w:r>
      <w:bookmarkEnd w:id="25"/>
    </w:p>
    <w:p w14:paraId="7C5D288C" w14:textId="77777777" w:rsidR="00C66CA5" w:rsidRPr="00986C32" w:rsidRDefault="00C66CA5" w:rsidP="00C66CA5">
      <w:r w:rsidRPr="00986C32">
        <w:t>Request to send a SUSPEND PDU to an SGSN from a BSS to mark an MS's GPRS service as suspended.</w:t>
      </w:r>
    </w:p>
    <w:p w14:paraId="1CE97966" w14:textId="77777777" w:rsidR="00C66CA5" w:rsidRPr="00986C32" w:rsidRDefault="00C66CA5" w:rsidP="00C66CA5">
      <w:pPr>
        <w:pStyle w:val="Heading3"/>
        <w:keepNext w:val="0"/>
        <w:keepLines w:val="0"/>
      </w:pPr>
      <w:bookmarkStart w:id="26" w:name="_Toc516735063"/>
      <w:r w:rsidRPr="00986C32">
        <w:t>5.2.10</w:t>
      </w:r>
      <w:r w:rsidRPr="00986C32">
        <w:tab/>
        <w:t>GMM-SUSPEND.cnf</w:t>
      </w:r>
      <w:bookmarkEnd w:id="26"/>
    </w:p>
    <w:p w14:paraId="43E2FF51" w14:textId="77777777" w:rsidR="00C66CA5" w:rsidRPr="00986C32" w:rsidRDefault="00C66CA5" w:rsidP="00C66CA5">
      <w:r w:rsidRPr="00986C32">
        <w:t>Receipt of a SUSPEND-ACK PDU from an SGSN by a BSS confirming that an SGSN has marked an MS's GPRS service as suspended.</w:t>
      </w:r>
    </w:p>
    <w:p w14:paraId="7669A847" w14:textId="77777777" w:rsidR="00C66CA5" w:rsidRPr="00986C32" w:rsidRDefault="00C66CA5" w:rsidP="00C66CA5">
      <w:pPr>
        <w:pStyle w:val="Heading3"/>
        <w:keepNext w:val="0"/>
        <w:keepLines w:val="0"/>
      </w:pPr>
      <w:bookmarkStart w:id="27" w:name="_Toc516735064"/>
      <w:r w:rsidRPr="00986C32">
        <w:t>5.2.11</w:t>
      </w:r>
      <w:r w:rsidRPr="00986C32">
        <w:tab/>
        <w:t>GMM-RESUME.req</w:t>
      </w:r>
      <w:bookmarkEnd w:id="27"/>
    </w:p>
    <w:p w14:paraId="4E69B489" w14:textId="77777777" w:rsidR="00C66CA5" w:rsidRPr="00986C32" w:rsidRDefault="00C66CA5" w:rsidP="00C66CA5">
      <w:r w:rsidRPr="00986C32">
        <w:t>Request to send a RESUME PDU to an SGSN from a BSS to mark an MS's GPRS service as resumed.</w:t>
      </w:r>
    </w:p>
    <w:p w14:paraId="483FD8A4" w14:textId="77777777" w:rsidR="00C66CA5" w:rsidRPr="00986C32" w:rsidRDefault="00C66CA5" w:rsidP="00C66CA5">
      <w:pPr>
        <w:pStyle w:val="Heading3"/>
        <w:keepNext w:val="0"/>
        <w:keepLines w:val="0"/>
      </w:pPr>
      <w:bookmarkStart w:id="28" w:name="_Toc516735065"/>
      <w:r w:rsidRPr="00986C32">
        <w:t>5.2.12</w:t>
      </w:r>
      <w:r w:rsidRPr="00986C32">
        <w:tab/>
        <w:t>GMM-RESUME.cnf</w:t>
      </w:r>
      <w:bookmarkEnd w:id="28"/>
    </w:p>
    <w:p w14:paraId="5466E27E" w14:textId="77777777" w:rsidR="00C66CA5" w:rsidRPr="00986C32" w:rsidRDefault="00C66CA5" w:rsidP="00C66CA5">
      <w:r w:rsidRPr="00986C32">
        <w:t>Receipt of a RESUME-ACK PDU from an SGSN by a BSS confirming that an SGSN has marked an MS's GPRS service as resumed.</w:t>
      </w:r>
    </w:p>
    <w:p w14:paraId="0A0BF097" w14:textId="77777777" w:rsidR="00C66CA5" w:rsidRPr="00986C32" w:rsidRDefault="00C66CA5" w:rsidP="00C66CA5">
      <w:pPr>
        <w:pStyle w:val="Heading3"/>
        <w:rPr>
          <w:rFonts w:hint="eastAsia"/>
          <w:lang w:eastAsia="zh-CN"/>
        </w:rPr>
      </w:pPr>
      <w:bookmarkStart w:id="29" w:name="_Toc516735066"/>
      <w:r w:rsidRPr="00986C32">
        <w:rPr>
          <w:rFonts w:hint="eastAsia"/>
          <w:lang w:eastAsia="zh-CN"/>
        </w:rPr>
        <w:lastRenderedPageBreak/>
        <w:t>5.2.</w:t>
      </w:r>
      <w:r w:rsidRPr="00986C32">
        <w:rPr>
          <w:lang w:eastAsia="zh-CN"/>
        </w:rPr>
        <w:t>12a</w:t>
      </w:r>
      <w:r w:rsidRPr="00986C32">
        <w:rPr>
          <w:rFonts w:hint="eastAsia"/>
          <w:lang w:eastAsia="zh-CN"/>
        </w:rPr>
        <w:tab/>
      </w:r>
      <w:r w:rsidRPr="00986C32">
        <w:rPr>
          <w:lang w:eastAsia="zh-CN"/>
        </w:rPr>
        <w:t>GMM</w:t>
      </w:r>
      <w:r w:rsidRPr="00986C32">
        <w:rPr>
          <w:rFonts w:hint="eastAsia"/>
          <w:lang w:eastAsia="zh-CN"/>
        </w:rPr>
        <w:t>-</w:t>
      </w:r>
      <w:r w:rsidRPr="00986C32">
        <w:rPr>
          <w:lang w:eastAsia="zh-CN"/>
        </w:rPr>
        <w:t>MS-REGISTRATION-ENQUIRY</w:t>
      </w:r>
      <w:r w:rsidRPr="00986C32">
        <w:rPr>
          <w:rFonts w:hint="eastAsia"/>
          <w:lang w:eastAsia="zh-CN"/>
        </w:rPr>
        <w:t>.</w:t>
      </w:r>
      <w:r w:rsidRPr="00986C32">
        <w:rPr>
          <w:lang w:eastAsia="zh-CN"/>
        </w:rPr>
        <w:t>req</w:t>
      </w:r>
      <w:bookmarkEnd w:id="29"/>
    </w:p>
    <w:p w14:paraId="07198B27" w14:textId="77777777" w:rsidR="00C66CA5" w:rsidRPr="00986C32" w:rsidRDefault="00C66CA5" w:rsidP="00C66CA5">
      <w:pPr>
        <w:rPr>
          <w:lang w:eastAsia="zh-CN"/>
        </w:rPr>
      </w:pPr>
      <w:r w:rsidRPr="00986C32">
        <w:rPr>
          <w:rFonts w:hint="eastAsia"/>
          <w:lang w:eastAsia="zh-CN"/>
        </w:rPr>
        <w:t>Re</w:t>
      </w:r>
      <w:r w:rsidRPr="00986C32">
        <w:rPr>
          <w:lang w:eastAsia="zh-CN"/>
        </w:rPr>
        <w:t>ques</w:t>
      </w:r>
      <w:r w:rsidRPr="00986C32">
        <w:rPr>
          <w:rFonts w:hint="eastAsia"/>
          <w:lang w:eastAsia="zh-CN"/>
        </w:rPr>
        <w:t xml:space="preserve">t </w:t>
      </w:r>
      <w:r w:rsidRPr="00986C32">
        <w:rPr>
          <w:lang w:eastAsia="zh-CN"/>
        </w:rPr>
        <w:t>to send</w:t>
      </w:r>
      <w:r w:rsidRPr="00986C32">
        <w:rPr>
          <w:rFonts w:hint="eastAsia"/>
          <w:lang w:eastAsia="zh-CN"/>
        </w:rPr>
        <w:t xml:space="preserve"> </w:t>
      </w:r>
      <w:r w:rsidRPr="00986C32">
        <w:rPr>
          <w:lang w:eastAsia="zh-CN"/>
        </w:rPr>
        <w:t>a MS-REGISTRATION-ENQUIRY</w:t>
      </w:r>
      <w:r w:rsidRPr="00986C32">
        <w:rPr>
          <w:rFonts w:hint="eastAsia"/>
          <w:lang w:eastAsia="zh-CN"/>
        </w:rPr>
        <w:t xml:space="preserve"> PDU </w:t>
      </w:r>
      <w:r w:rsidRPr="00986C32">
        <w:rPr>
          <w:lang w:eastAsia="zh-CN"/>
        </w:rPr>
        <w:t>to an</w:t>
      </w:r>
      <w:r w:rsidRPr="00986C32">
        <w:rPr>
          <w:rFonts w:hint="eastAsia"/>
          <w:lang w:eastAsia="zh-CN"/>
        </w:rPr>
        <w:t xml:space="preserve"> SGSN </w:t>
      </w:r>
      <w:r w:rsidRPr="00986C32">
        <w:rPr>
          <w:lang w:eastAsia="zh-CN"/>
        </w:rPr>
        <w:t>from</w:t>
      </w:r>
      <w:r w:rsidRPr="00986C32">
        <w:rPr>
          <w:rFonts w:hint="eastAsia"/>
          <w:lang w:eastAsia="zh-CN"/>
        </w:rPr>
        <w:t xml:space="preserve"> a BSS </w:t>
      </w:r>
      <w:r w:rsidRPr="00986C32">
        <w:rPr>
          <w:lang w:eastAsia="zh-CN"/>
        </w:rPr>
        <w:t>enquiring registration information for a given MS</w:t>
      </w:r>
      <w:r w:rsidRPr="00986C32">
        <w:rPr>
          <w:rFonts w:hint="eastAsia"/>
          <w:lang w:eastAsia="zh-CN"/>
        </w:rPr>
        <w:t>.</w:t>
      </w:r>
    </w:p>
    <w:p w14:paraId="79FC16C7" w14:textId="77777777" w:rsidR="00C66CA5" w:rsidRPr="00986C32" w:rsidRDefault="00C66CA5" w:rsidP="00C66CA5">
      <w:pPr>
        <w:pStyle w:val="Heading3"/>
        <w:rPr>
          <w:lang w:eastAsia="zh-CN"/>
        </w:rPr>
      </w:pPr>
      <w:bookmarkStart w:id="30" w:name="_Toc516735067"/>
      <w:r w:rsidRPr="00986C32">
        <w:rPr>
          <w:lang w:eastAsia="zh-CN"/>
        </w:rPr>
        <w:t>5.2.12b</w:t>
      </w:r>
      <w:r w:rsidRPr="00986C32">
        <w:rPr>
          <w:lang w:eastAsia="zh-CN"/>
        </w:rPr>
        <w:tab/>
        <w:t>GMM</w:t>
      </w:r>
      <w:r w:rsidRPr="00986C32">
        <w:rPr>
          <w:rFonts w:hint="eastAsia"/>
          <w:lang w:eastAsia="zh-CN"/>
        </w:rPr>
        <w:t>-</w:t>
      </w:r>
      <w:r w:rsidRPr="00986C32">
        <w:rPr>
          <w:lang w:eastAsia="zh-CN"/>
        </w:rPr>
        <w:t>MS-REGISTRATION-ENQUIRY</w:t>
      </w:r>
      <w:r w:rsidRPr="00986C32">
        <w:rPr>
          <w:rFonts w:hint="eastAsia"/>
          <w:lang w:eastAsia="zh-CN"/>
        </w:rPr>
        <w:t>.</w:t>
      </w:r>
      <w:r w:rsidRPr="00986C32">
        <w:rPr>
          <w:lang w:eastAsia="zh-CN"/>
        </w:rPr>
        <w:t>res</w:t>
      </w:r>
      <w:bookmarkEnd w:id="30"/>
    </w:p>
    <w:p w14:paraId="5702D8A9" w14:textId="77777777" w:rsidR="00C66CA5" w:rsidRPr="00986C32" w:rsidRDefault="00C66CA5" w:rsidP="00C66CA5">
      <w:pPr>
        <w:rPr>
          <w:lang w:eastAsia="zh-CN"/>
        </w:rPr>
      </w:pPr>
      <w:r w:rsidRPr="00986C32">
        <w:rPr>
          <w:lang w:eastAsia="zh-CN"/>
        </w:rPr>
        <w:t>Receipt of a MS-REGISTRATION-ENQUIRY-RESPONSE</w:t>
      </w:r>
      <w:r w:rsidRPr="00986C32">
        <w:rPr>
          <w:rFonts w:hint="eastAsia"/>
          <w:lang w:eastAsia="zh-CN"/>
        </w:rPr>
        <w:t xml:space="preserve"> PDU</w:t>
      </w:r>
      <w:r w:rsidRPr="00986C32">
        <w:rPr>
          <w:lang w:eastAsia="zh-CN"/>
        </w:rPr>
        <w:t xml:space="preserve"> from an SGSN by a BSS, containing registration information for a given MS.</w:t>
      </w:r>
    </w:p>
    <w:p w14:paraId="233EBBB7" w14:textId="77777777" w:rsidR="00C66CA5" w:rsidRPr="00986C32" w:rsidRDefault="00C66CA5" w:rsidP="00C66CA5">
      <w:pPr>
        <w:pStyle w:val="Heading3"/>
        <w:keepNext w:val="0"/>
        <w:keepLines w:val="0"/>
      </w:pPr>
      <w:bookmarkStart w:id="31" w:name="_Toc516735068"/>
      <w:r w:rsidRPr="00986C32">
        <w:t>5.2.13</w:t>
      </w:r>
      <w:r w:rsidRPr="00986C32">
        <w:tab/>
        <w:t>NM-FLUSH-LL.ind</w:t>
      </w:r>
      <w:bookmarkEnd w:id="31"/>
    </w:p>
    <w:p w14:paraId="38B419AC" w14:textId="77777777" w:rsidR="00C66CA5" w:rsidRPr="00986C32" w:rsidRDefault="00C66CA5" w:rsidP="00C66CA5">
      <w:r w:rsidRPr="00986C32">
        <w:t>On receipt of a FLUSH-LL PDU by a BSS from an SGSN, the BSS will either delete queued LLC-PDUs for a TLLI or move the queued LLC-PDUs from an old to a new BVC. If there is a BSS context for the Mobile Station identified by the TLLI and the BSS is able to move the queued LLC-PDUs, the BSS has to move the BSS context from the old to the new BVC, even if it is not able to offer the same QoS characteristics in the new BVC.</w:t>
      </w:r>
    </w:p>
    <w:p w14:paraId="7049AC2E" w14:textId="77777777" w:rsidR="00C66CA5" w:rsidRPr="00986C32" w:rsidRDefault="00C66CA5" w:rsidP="00C66CA5">
      <w:pPr>
        <w:pStyle w:val="Heading3"/>
      </w:pPr>
      <w:bookmarkStart w:id="32" w:name="_Toc516735069"/>
      <w:r w:rsidRPr="00986C32">
        <w:t>5.2.14</w:t>
      </w:r>
      <w:r w:rsidRPr="00986C32">
        <w:tab/>
        <w:t>NM-FLUSH-LL.res</w:t>
      </w:r>
      <w:bookmarkEnd w:id="32"/>
    </w:p>
    <w:p w14:paraId="555F529A" w14:textId="77777777" w:rsidR="00C66CA5" w:rsidRPr="00986C32" w:rsidRDefault="00C66CA5" w:rsidP="00C66CA5">
      <w:pPr>
        <w:keepNext/>
        <w:keepLines/>
      </w:pPr>
      <w:r w:rsidRPr="00986C32">
        <w:t>Sending of a FLUSH-LL-ACK PDU to the SGSN from a BSS to report if queued LLC-PDU(s) for an MS were deleted or transferred from the old to the new cell within the routing area. The FLUSH-LL-ACK PDU may also report whether the QoS characteristics of the BSS context associated to the MS could be kept in the new cell.</w:t>
      </w:r>
    </w:p>
    <w:p w14:paraId="44F0BB62" w14:textId="77777777" w:rsidR="00C66CA5" w:rsidRPr="00986C32" w:rsidRDefault="00C66CA5" w:rsidP="00C66CA5">
      <w:pPr>
        <w:pStyle w:val="Heading3"/>
        <w:keepNext w:val="0"/>
        <w:keepLines w:val="0"/>
      </w:pPr>
      <w:bookmarkStart w:id="33" w:name="_Toc516735070"/>
      <w:r w:rsidRPr="00986C32">
        <w:t>5.2.15</w:t>
      </w:r>
      <w:r w:rsidRPr="00986C32">
        <w:tab/>
        <w:t>NM-LLC-DISCARDED.req</w:t>
      </w:r>
      <w:bookmarkEnd w:id="33"/>
    </w:p>
    <w:p w14:paraId="6251657B" w14:textId="77777777" w:rsidR="00C66CA5" w:rsidRPr="00986C32" w:rsidRDefault="00C66CA5" w:rsidP="00C66CA5">
      <w:r w:rsidRPr="00986C32">
        <w:t>Request to send a LLC-DISCARDED PDU to an SGSN from a BSS indicating that LLC frames pertaining to an MS have been locally discarded.</w:t>
      </w:r>
    </w:p>
    <w:p w14:paraId="67AF1971" w14:textId="77777777" w:rsidR="00C66CA5" w:rsidRPr="00986C32" w:rsidRDefault="00C66CA5" w:rsidP="00C66CA5">
      <w:pPr>
        <w:pStyle w:val="Heading3"/>
        <w:keepNext w:val="0"/>
        <w:keepLines w:val="0"/>
      </w:pPr>
      <w:bookmarkStart w:id="34" w:name="_Toc516735071"/>
      <w:r w:rsidRPr="00986C32">
        <w:t>5.2.16</w:t>
      </w:r>
      <w:r w:rsidRPr="00986C32">
        <w:tab/>
        <w:t>NM-FLOW-CONTROL-BVC.req</w:t>
      </w:r>
      <w:bookmarkEnd w:id="34"/>
    </w:p>
    <w:p w14:paraId="436FE442" w14:textId="77777777" w:rsidR="00C66CA5" w:rsidRPr="00986C32" w:rsidRDefault="00C66CA5" w:rsidP="00C66CA5">
      <w:r w:rsidRPr="00986C32">
        <w:t>Request to send a FLOW-CONTROL-BVC PDU to an SGSN from a BSS indicating the ability of a BVC to accept a certain flow of data.</w:t>
      </w:r>
    </w:p>
    <w:p w14:paraId="36949A82" w14:textId="77777777" w:rsidR="00C66CA5" w:rsidRPr="00986C32" w:rsidRDefault="00C66CA5" w:rsidP="00C66CA5">
      <w:pPr>
        <w:pStyle w:val="Heading3"/>
        <w:keepNext w:val="0"/>
        <w:keepLines w:val="0"/>
      </w:pPr>
      <w:bookmarkStart w:id="35" w:name="_Toc516735072"/>
      <w:r w:rsidRPr="00986C32">
        <w:t>5.2.17</w:t>
      </w:r>
      <w:r w:rsidRPr="00986C32">
        <w:tab/>
        <w:t>NM-FLOW-CONTROL-BVC.cnf</w:t>
      </w:r>
      <w:bookmarkEnd w:id="35"/>
    </w:p>
    <w:p w14:paraId="7DF84198" w14:textId="77777777" w:rsidR="00C66CA5" w:rsidRPr="00986C32" w:rsidRDefault="00C66CA5" w:rsidP="00C66CA5">
      <w:r w:rsidRPr="00986C32">
        <w:t>Confirmation that a FLOW-CONTROL-BVC PDU has been received by an SGSN for a given BVC.</w:t>
      </w:r>
    </w:p>
    <w:p w14:paraId="37F9524A" w14:textId="77777777" w:rsidR="00C66CA5" w:rsidRPr="00986C32" w:rsidRDefault="00C66CA5" w:rsidP="00C66CA5">
      <w:pPr>
        <w:pStyle w:val="Heading3"/>
        <w:keepNext w:val="0"/>
        <w:keepLines w:val="0"/>
      </w:pPr>
      <w:bookmarkStart w:id="36" w:name="_Toc516735073"/>
      <w:r w:rsidRPr="00986C32">
        <w:t>5.2.18</w:t>
      </w:r>
      <w:r w:rsidRPr="00986C32">
        <w:tab/>
        <w:t>NM-FLOW-CONTROL-MS.req</w:t>
      </w:r>
      <w:bookmarkEnd w:id="36"/>
    </w:p>
    <w:p w14:paraId="72D6B446" w14:textId="77777777" w:rsidR="00C66CA5" w:rsidRPr="00986C32" w:rsidRDefault="00C66CA5" w:rsidP="00C66CA5">
      <w:r w:rsidRPr="00986C32">
        <w:t>Request to send a FLOW-CONTROL-MS PDU to an SGSN from a BSS indicating the ability to accept a certain flow of data for a given MS.</w:t>
      </w:r>
    </w:p>
    <w:p w14:paraId="31CEE801" w14:textId="77777777" w:rsidR="00C66CA5" w:rsidRPr="00986C32" w:rsidRDefault="00C66CA5" w:rsidP="00C66CA5">
      <w:pPr>
        <w:pStyle w:val="Heading3"/>
        <w:keepNext w:val="0"/>
        <w:keepLines w:val="0"/>
      </w:pPr>
      <w:bookmarkStart w:id="37" w:name="_Toc516735074"/>
      <w:r w:rsidRPr="00986C32">
        <w:t>5.2.19</w:t>
      </w:r>
      <w:r w:rsidRPr="00986C32">
        <w:tab/>
        <w:t>NM-FLOW-CONTROL-MS.cnf</w:t>
      </w:r>
      <w:bookmarkEnd w:id="37"/>
    </w:p>
    <w:p w14:paraId="69A72A87" w14:textId="77777777" w:rsidR="00C66CA5" w:rsidRPr="00986C32" w:rsidRDefault="00C66CA5" w:rsidP="00C66CA5">
      <w:r w:rsidRPr="00986C32">
        <w:t>Confirmation that a FLOW-CONTROL-MS PDU has been received by an SGSN for a given MS.</w:t>
      </w:r>
    </w:p>
    <w:p w14:paraId="4D1777C6" w14:textId="77777777" w:rsidR="00C66CA5" w:rsidRPr="00986C32" w:rsidRDefault="00C66CA5" w:rsidP="00C66CA5">
      <w:pPr>
        <w:pStyle w:val="Heading3"/>
        <w:keepNext w:val="0"/>
        <w:keepLines w:val="0"/>
      </w:pPr>
      <w:bookmarkStart w:id="38" w:name="_Toc516735075"/>
      <w:r w:rsidRPr="00986C32">
        <w:t>5.2.19a</w:t>
      </w:r>
      <w:r w:rsidRPr="00986C32">
        <w:tab/>
        <w:t>NM-FLOW-CONTROL-PFC.req</w:t>
      </w:r>
      <w:bookmarkEnd w:id="38"/>
    </w:p>
    <w:p w14:paraId="185AD501" w14:textId="77777777" w:rsidR="00C66CA5" w:rsidRPr="00986C32" w:rsidRDefault="00C66CA5" w:rsidP="00C66CA5">
      <w:r w:rsidRPr="00986C32">
        <w:t>Request to send a FLOW-CONTROL-PFC PDU to an SGSN from a BSS indicating the ability to accept a certain flow of data for a given PFC of a given MS.</w:t>
      </w:r>
    </w:p>
    <w:p w14:paraId="6FAA3451" w14:textId="77777777" w:rsidR="00C66CA5" w:rsidRPr="00986C32" w:rsidRDefault="00C66CA5" w:rsidP="00C66CA5">
      <w:pPr>
        <w:pStyle w:val="Heading3"/>
        <w:keepNext w:val="0"/>
        <w:keepLines w:val="0"/>
      </w:pPr>
      <w:bookmarkStart w:id="39" w:name="_Toc516735076"/>
      <w:r w:rsidRPr="00986C32">
        <w:t>5.2.19b</w:t>
      </w:r>
      <w:r w:rsidRPr="00986C32">
        <w:tab/>
        <w:t>NM-FLOW-CONTROL-PFC.cnf</w:t>
      </w:r>
      <w:bookmarkEnd w:id="39"/>
    </w:p>
    <w:p w14:paraId="6FA60707" w14:textId="77777777" w:rsidR="00C66CA5" w:rsidRPr="00986C32" w:rsidRDefault="00C66CA5" w:rsidP="00C66CA5">
      <w:r w:rsidRPr="00986C32">
        <w:t>Confirmation that a FLOW-CONTROL-PFC PDU has been received by an SGSN for a given PFC of a given MS.</w:t>
      </w:r>
    </w:p>
    <w:p w14:paraId="4F687E45" w14:textId="77777777" w:rsidR="00C66CA5" w:rsidRPr="00986C32" w:rsidRDefault="00C66CA5" w:rsidP="00C66CA5">
      <w:pPr>
        <w:pStyle w:val="Heading3"/>
        <w:keepNext w:val="0"/>
        <w:keepLines w:val="0"/>
      </w:pPr>
      <w:bookmarkStart w:id="40" w:name="_Toc516735077"/>
      <w:r w:rsidRPr="00986C32">
        <w:t>5.2.20</w:t>
      </w:r>
      <w:r w:rsidRPr="00986C32">
        <w:tab/>
        <w:t>NM-STATUS.req</w:t>
      </w:r>
      <w:bookmarkEnd w:id="40"/>
    </w:p>
    <w:p w14:paraId="76C0F81A" w14:textId="77777777" w:rsidR="00C66CA5" w:rsidRPr="00986C32" w:rsidRDefault="00C66CA5" w:rsidP="00C66CA5">
      <w:r w:rsidRPr="00986C32">
        <w:lastRenderedPageBreak/>
        <w:t>Request to send a STATUS PDU to an SGSN from a BSS to report that an exception condition occurred within the BSS.</w:t>
      </w:r>
    </w:p>
    <w:p w14:paraId="63FAF1E2" w14:textId="77777777" w:rsidR="00C66CA5" w:rsidRPr="00986C32" w:rsidRDefault="00C66CA5" w:rsidP="00C66CA5">
      <w:pPr>
        <w:pStyle w:val="Heading3"/>
        <w:keepNext w:val="0"/>
        <w:keepLines w:val="0"/>
      </w:pPr>
      <w:bookmarkStart w:id="41" w:name="_Toc516735078"/>
      <w:r w:rsidRPr="00986C32">
        <w:t>5.2.21</w:t>
      </w:r>
      <w:r w:rsidRPr="00986C32">
        <w:tab/>
        <w:t>NM-STATUS.ind</w:t>
      </w:r>
      <w:bookmarkEnd w:id="41"/>
    </w:p>
    <w:p w14:paraId="2D1E4F6F" w14:textId="77777777" w:rsidR="00C66CA5" w:rsidRPr="00986C32" w:rsidRDefault="00C66CA5" w:rsidP="00C66CA5">
      <w:r w:rsidRPr="00986C32">
        <w:t>Receipt of a STATUS PDU from an SGSN by a BSS indicating that an exception condition occurred within an SGSN.</w:t>
      </w:r>
    </w:p>
    <w:p w14:paraId="7EDA111D" w14:textId="77777777" w:rsidR="00C66CA5" w:rsidRPr="00986C32" w:rsidRDefault="00C66CA5" w:rsidP="00C66CA5">
      <w:pPr>
        <w:pStyle w:val="Heading3"/>
        <w:keepNext w:val="0"/>
        <w:keepLines w:val="0"/>
      </w:pPr>
      <w:bookmarkStart w:id="42" w:name="_Toc516735079"/>
      <w:r w:rsidRPr="00986C32">
        <w:t>5.2.22</w:t>
      </w:r>
      <w:r w:rsidRPr="00986C32">
        <w:tab/>
        <w:t>NM-BVC-BLOCK.req</w:t>
      </w:r>
      <w:bookmarkEnd w:id="42"/>
    </w:p>
    <w:p w14:paraId="0ECF83CB" w14:textId="77777777" w:rsidR="00C66CA5" w:rsidRPr="00986C32" w:rsidRDefault="00C66CA5" w:rsidP="00C66CA5">
      <w:r w:rsidRPr="00986C32">
        <w:t>Request to send a BVC-BLOCK PDU to an SGSN from a BSS to mark a BVC as blocked.</w:t>
      </w:r>
    </w:p>
    <w:p w14:paraId="49FFB8C5" w14:textId="77777777" w:rsidR="00C66CA5" w:rsidRPr="00986C32" w:rsidRDefault="00C66CA5" w:rsidP="00C66CA5">
      <w:pPr>
        <w:pStyle w:val="Heading3"/>
        <w:keepNext w:val="0"/>
        <w:keepLines w:val="0"/>
      </w:pPr>
      <w:bookmarkStart w:id="43" w:name="_Toc516735080"/>
      <w:r w:rsidRPr="00986C32">
        <w:t>5.2.23</w:t>
      </w:r>
      <w:r w:rsidRPr="00986C32">
        <w:tab/>
        <w:t>NM-BVC-BLOCK.cnf</w:t>
      </w:r>
      <w:bookmarkEnd w:id="43"/>
    </w:p>
    <w:p w14:paraId="726035FB" w14:textId="77777777" w:rsidR="00C66CA5" w:rsidRPr="00986C32" w:rsidRDefault="00C66CA5" w:rsidP="00C66CA5">
      <w:r w:rsidRPr="00986C32">
        <w:t>Receipt of a BVC-BLOCK-ACK PDU from an SGSN by a BSS confirming that an SGSN has marked a BVC as blocked.</w:t>
      </w:r>
    </w:p>
    <w:p w14:paraId="7003C4E8" w14:textId="77777777" w:rsidR="00C66CA5" w:rsidRPr="00986C32" w:rsidRDefault="00C66CA5" w:rsidP="00C66CA5">
      <w:pPr>
        <w:pStyle w:val="Heading3"/>
        <w:keepNext w:val="0"/>
        <w:keepLines w:val="0"/>
      </w:pPr>
      <w:bookmarkStart w:id="44" w:name="_Toc516735081"/>
      <w:r w:rsidRPr="00986C32">
        <w:t>5.2.24</w:t>
      </w:r>
      <w:r w:rsidRPr="00986C32">
        <w:tab/>
        <w:t>NM-BVC-UNBLOCK.req</w:t>
      </w:r>
      <w:bookmarkEnd w:id="44"/>
    </w:p>
    <w:p w14:paraId="5BA5F9AE" w14:textId="77777777" w:rsidR="00C66CA5" w:rsidRPr="00986C32" w:rsidRDefault="00C66CA5" w:rsidP="00C66CA5">
      <w:r w:rsidRPr="00986C32">
        <w:t>Request to send a BVC-UNBLOCK PDU to an SGSN from a BSS to mark a BVC as unblocked.</w:t>
      </w:r>
    </w:p>
    <w:p w14:paraId="09687CBA" w14:textId="77777777" w:rsidR="00C66CA5" w:rsidRPr="00986C32" w:rsidRDefault="00C66CA5" w:rsidP="00C66CA5">
      <w:pPr>
        <w:pStyle w:val="Heading3"/>
        <w:keepNext w:val="0"/>
        <w:keepLines w:val="0"/>
      </w:pPr>
      <w:bookmarkStart w:id="45" w:name="_Toc516735082"/>
      <w:r w:rsidRPr="00986C32">
        <w:t>5.2.25</w:t>
      </w:r>
      <w:r w:rsidRPr="00986C32">
        <w:tab/>
        <w:t>NM-BVC-UNBLOCK.cnf</w:t>
      </w:r>
      <w:bookmarkEnd w:id="45"/>
    </w:p>
    <w:p w14:paraId="0885B05C" w14:textId="77777777" w:rsidR="00C66CA5" w:rsidRPr="00986C32" w:rsidRDefault="00C66CA5" w:rsidP="00C66CA5">
      <w:r w:rsidRPr="00986C32">
        <w:t>Receipt of a BVC-UNBLOCK-ACK PDU from an SGSN by a BSS confirming that an SGSN has marked a BVC as unblocked.</w:t>
      </w:r>
    </w:p>
    <w:p w14:paraId="0BCB6329" w14:textId="77777777" w:rsidR="00C66CA5" w:rsidRPr="00986C32" w:rsidRDefault="00C66CA5" w:rsidP="00C66CA5">
      <w:pPr>
        <w:pStyle w:val="Heading3"/>
        <w:keepNext w:val="0"/>
        <w:keepLines w:val="0"/>
      </w:pPr>
      <w:bookmarkStart w:id="46" w:name="_Toc516735083"/>
      <w:r w:rsidRPr="00986C32">
        <w:t>5.2.26</w:t>
      </w:r>
      <w:r w:rsidRPr="00986C32">
        <w:tab/>
        <w:t>NM-BVC-RESET.req</w:t>
      </w:r>
      <w:bookmarkEnd w:id="46"/>
    </w:p>
    <w:p w14:paraId="14A7D60B" w14:textId="77777777" w:rsidR="00C66CA5" w:rsidRPr="00986C32" w:rsidRDefault="00C66CA5" w:rsidP="00C66CA5">
      <w:r w:rsidRPr="00986C32">
        <w:t>Request to send a BVC-RESET PDU to an SGSN from a BSS to reset an SGSN's GPRS BVC contexts.</w:t>
      </w:r>
    </w:p>
    <w:p w14:paraId="05CB15AD" w14:textId="77777777" w:rsidR="00C66CA5" w:rsidRPr="00986C32" w:rsidRDefault="00C66CA5" w:rsidP="00C66CA5">
      <w:pPr>
        <w:pStyle w:val="Heading3"/>
      </w:pPr>
      <w:bookmarkStart w:id="47" w:name="_Toc516735084"/>
      <w:r w:rsidRPr="00986C32">
        <w:t>5.2.27</w:t>
      </w:r>
      <w:r w:rsidRPr="00986C32">
        <w:tab/>
        <w:t>NM-BVC-RESET.res</w:t>
      </w:r>
      <w:bookmarkEnd w:id="47"/>
    </w:p>
    <w:p w14:paraId="5B0B51BB" w14:textId="77777777" w:rsidR="00C66CA5" w:rsidRPr="00986C32" w:rsidRDefault="00C66CA5" w:rsidP="00C66CA5">
      <w:pPr>
        <w:keepNext/>
        <w:keepLines/>
      </w:pPr>
      <w:r w:rsidRPr="00986C32">
        <w:t>Sending of a BVC-RESET-ACK PDU to the SGSN from an BSS indicating that a GPRS BVC context has been reset in the BSS.</w:t>
      </w:r>
    </w:p>
    <w:p w14:paraId="5C4B6280" w14:textId="77777777" w:rsidR="00C66CA5" w:rsidRPr="00986C32" w:rsidRDefault="00C66CA5" w:rsidP="00C66CA5">
      <w:pPr>
        <w:pStyle w:val="Heading3"/>
        <w:keepNext w:val="0"/>
        <w:keepLines w:val="0"/>
      </w:pPr>
      <w:bookmarkStart w:id="48" w:name="_Toc516735085"/>
      <w:r w:rsidRPr="00986C32">
        <w:t>5.2.28</w:t>
      </w:r>
      <w:r w:rsidRPr="00986C32">
        <w:tab/>
        <w:t>NM-BVC-RESET.ind</w:t>
      </w:r>
      <w:bookmarkEnd w:id="48"/>
    </w:p>
    <w:p w14:paraId="530EB419" w14:textId="77777777" w:rsidR="00C66CA5" w:rsidRPr="00986C32" w:rsidRDefault="00C66CA5" w:rsidP="00C66CA5">
      <w:r w:rsidRPr="00986C32">
        <w:t>Receipt of a BVC-RESET PDU at a BSS from an SGSN indicating that GPRS BVC contexts have been reset at the SGSN.</w:t>
      </w:r>
    </w:p>
    <w:p w14:paraId="761FF6A0" w14:textId="77777777" w:rsidR="00C66CA5" w:rsidRPr="00986C32" w:rsidRDefault="00C66CA5" w:rsidP="00C66CA5">
      <w:pPr>
        <w:pStyle w:val="Heading3"/>
        <w:keepNext w:val="0"/>
        <w:keepLines w:val="0"/>
      </w:pPr>
      <w:bookmarkStart w:id="49" w:name="_Toc516735086"/>
      <w:r w:rsidRPr="00986C32">
        <w:t>5.2.29</w:t>
      </w:r>
      <w:r w:rsidRPr="00986C32">
        <w:tab/>
        <w:t>NM-BVC-RESET.cnf</w:t>
      </w:r>
      <w:bookmarkEnd w:id="49"/>
    </w:p>
    <w:p w14:paraId="43454645" w14:textId="77777777" w:rsidR="00C66CA5" w:rsidRPr="00986C32" w:rsidRDefault="00C66CA5" w:rsidP="00C66CA5">
      <w:r w:rsidRPr="00986C32">
        <w:t>Receipt of a BVC-RESET-ACK PDU at a BSS confirming that GPRS BVC context has been reset at the SGSN.</w:t>
      </w:r>
    </w:p>
    <w:p w14:paraId="53A59F81" w14:textId="77777777" w:rsidR="00C66CA5" w:rsidRPr="00986C32" w:rsidRDefault="00C66CA5" w:rsidP="00C66CA5">
      <w:pPr>
        <w:pStyle w:val="Heading3"/>
        <w:keepNext w:val="0"/>
        <w:keepLines w:val="0"/>
      </w:pPr>
      <w:bookmarkStart w:id="50" w:name="_Toc516735087"/>
      <w:r w:rsidRPr="00986C32">
        <w:t>5.2.30</w:t>
      </w:r>
      <w:r w:rsidRPr="00986C32">
        <w:tab/>
        <w:t>NM-TRACE.ind</w:t>
      </w:r>
      <w:bookmarkEnd w:id="50"/>
    </w:p>
    <w:p w14:paraId="13E4FAEC" w14:textId="77777777" w:rsidR="00C66CA5" w:rsidRPr="00986C32" w:rsidRDefault="00C66CA5" w:rsidP="00C66CA5">
      <w:r w:rsidRPr="00986C32">
        <w:t>Receipt of a SGSN-INVOKE-TRACE PDU at a BSS from an SGSN indicating the need to produce a trace record on an MS.</w:t>
      </w:r>
    </w:p>
    <w:p w14:paraId="527AE828" w14:textId="77777777" w:rsidR="00C66CA5" w:rsidRPr="00986C32" w:rsidRDefault="00C66CA5" w:rsidP="00C66CA5">
      <w:pPr>
        <w:pStyle w:val="Heading3"/>
        <w:rPr>
          <w:rFonts w:hint="eastAsia"/>
          <w:lang w:eastAsia="zh-CN"/>
        </w:rPr>
      </w:pPr>
      <w:bookmarkStart w:id="51" w:name="_Toc516735088"/>
      <w:r w:rsidRPr="00986C32">
        <w:rPr>
          <w:rFonts w:hint="eastAsia"/>
          <w:lang w:eastAsia="zh-CN"/>
        </w:rPr>
        <w:t>5.2.30a</w:t>
      </w:r>
      <w:r w:rsidRPr="00986C32">
        <w:rPr>
          <w:rFonts w:hint="eastAsia"/>
          <w:lang w:eastAsia="zh-CN"/>
        </w:rPr>
        <w:tab/>
        <w:t>NW-OVERLOAD.ind</w:t>
      </w:r>
      <w:bookmarkEnd w:id="51"/>
    </w:p>
    <w:p w14:paraId="502917C1" w14:textId="77777777" w:rsidR="00C66CA5" w:rsidRPr="00986C32" w:rsidRDefault="00C66CA5" w:rsidP="00C66CA5">
      <w:pPr>
        <w:rPr>
          <w:lang w:eastAsia="zh-CN"/>
        </w:rPr>
      </w:pPr>
      <w:r w:rsidRPr="00986C32">
        <w:rPr>
          <w:rFonts w:hint="eastAsia"/>
          <w:lang w:eastAsia="zh-CN"/>
        </w:rPr>
        <w:t>Receipt of an OVERLOAD PDU from an SGSN by a BSS informing the BSS the SGSN is in an overload state.</w:t>
      </w:r>
    </w:p>
    <w:p w14:paraId="53811D0E" w14:textId="77777777" w:rsidR="00C66CA5" w:rsidRPr="00986C32" w:rsidRDefault="00C66CA5" w:rsidP="00C66CA5">
      <w:pPr>
        <w:pStyle w:val="Heading3"/>
        <w:keepNext w:val="0"/>
        <w:keepLines w:val="0"/>
      </w:pPr>
      <w:bookmarkStart w:id="52" w:name="_Toc516735089"/>
      <w:r w:rsidRPr="00986C32">
        <w:t>5.2.31</w:t>
      </w:r>
      <w:r w:rsidRPr="00986C32">
        <w:tab/>
        <w:t>PFM-DOWNLOAD-BSS-PFC.req</w:t>
      </w:r>
      <w:bookmarkEnd w:id="52"/>
    </w:p>
    <w:p w14:paraId="1B44890A" w14:textId="77777777" w:rsidR="00C66CA5" w:rsidRPr="00986C32" w:rsidRDefault="00C66CA5" w:rsidP="00C66CA5">
      <w:r w:rsidRPr="00986C32">
        <w:t>Upon a request to transfer an uplink or downlink LLC PDU for which it currently does not have a BSS Packet Flow Context, the BSS may send a DOWNLOAD-BSS-PFC PDU to an SGSN.</w:t>
      </w:r>
    </w:p>
    <w:p w14:paraId="2F4A0E24" w14:textId="77777777" w:rsidR="00C66CA5" w:rsidRPr="00986C32" w:rsidRDefault="00C66CA5" w:rsidP="00C66CA5">
      <w:pPr>
        <w:pStyle w:val="Heading3"/>
        <w:keepNext w:val="0"/>
        <w:keepLines w:val="0"/>
      </w:pPr>
      <w:bookmarkStart w:id="53" w:name="_Toc516735090"/>
      <w:r w:rsidRPr="00986C32">
        <w:lastRenderedPageBreak/>
        <w:t>5.2.32</w:t>
      </w:r>
      <w:r w:rsidRPr="00986C32">
        <w:tab/>
        <w:t>PFM-CREATE-BSS-PFC.ind</w:t>
      </w:r>
      <w:bookmarkEnd w:id="53"/>
    </w:p>
    <w:p w14:paraId="470D35D2" w14:textId="77777777" w:rsidR="00C66CA5" w:rsidRPr="00986C32" w:rsidRDefault="00C66CA5" w:rsidP="00C66CA5">
      <w:r w:rsidRPr="00986C32">
        <w:t>Receipt of a CREATE-BSS-PFC PDU at a BSS from an SGSN indicating that the BSS should create or modify a BSS Packet Flow Context using the Aggregate BSS QoS Profile.</w:t>
      </w:r>
    </w:p>
    <w:p w14:paraId="60D6A2B6" w14:textId="77777777" w:rsidR="00C66CA5" w:rsidRPr="00986C32" w:rsidRDefault="00C66CA5" w:rsidP="00C66CA5">
      <w:pPr>
        <w:pStyle w:val="Heading3"/>
        <w:keepNext w:val="0"/>
        <w:keepLines w:val="0"/>
      </w:pPr>
      <w:bookmarkStart w:id="54" w:name="_Toc516735091"/>
      <w:r w:rsidRPr="00986C32">
        <w:t>5.2.33</w:t>
      </w:r>
      <w:r w:rsidRPr="00986C32">
        <w:tab/>
        <w:t>PFM-CREATE-BSS-PFC.res</w:t>
      </w:r>
      <w:bookmarkEnd w:id="54"/>
    </w:p>
    <w:p w14:paraId="252D0FC3" w14:textId="77777777" w:rsidR="00C66CA5" w:rsidRPr="00986C32" w:rsidRDefault="00C66CA5" w:rsidP="00C66CA5">
      <w:r w:rsidRPr="00986C32">
        <w:t>Sending of a CREATE-BSS-PFC-ACK PDU to the SGSN from a BSS to respond with an Aggregate BSS QoS Profile, indicating queuing or successful creation of the PFC, or a CREATE-BSS-PFC-NACK in case the BSS was unable to create the PFC.</w:t>
      </w:r>
    </w:p>
    <w:p w14:paraId="4CC2780B" w14:textId="77777777" w:rsidR="00C66CA5" w:rsidRPr="00986C32" w:rsidRDefault="00C66CA5" w:rsidP="00C66CA5">
      <w:pPr>
        <w:pStyle w:val="Heading3"/>
        <w:keepNext w:val="0"/>
        <w:keepLines w:val="0"/>
      </w:pPr>
      <w:bookmarkStart w:id="55" w:name="_Toc516735092"/>
      <w:r w:rsidRPr="00986C32">
        <w:t>5.2.34</w:t>
      </w:r>
      <w:r w:rsidRPr="00986C32">
        <w:tab/>
        <w:t>PFM-MODIFY-BSS-PFC.req</w:t>
      </w:r>
      <w:bookmarkEnd w:id="55"/>
    </w:p>
    <w:p w14:paraId="5B840D6B" w14:textId="77777777" w:rsidR="00C66CA5" w:rsidRPr="00986C32" w:rsidRDefault="00C66CA5" w:rsidP="00C66CA5">
      <w:r w:rsidRPr="00986C32">
        <w:t>Request to send a MODIFY-BSS-PFC PDU to an SGSN from a BSS to modify an Aggregate BSS QoS Profile.</w:t>
      </w:r>
    </w:p>
    <w:p w14:paraId="7403B063" w14:textId="77777777" w:rsidR="00C66CA5" w:rsidRPr="00986C32" w:rsidRDefault="00C66CA5" w:rsidP="00C66CA5">
      <w:pPr>
        <w:pStyle w:val="Heading3"/>
        <w:keepNext w:val="0"/>
        <w:keepLines w:val="0"/>
      </w:pPr>
      <w:bookmarkStart w:id="56" w:name="_Toc516735093"/>
      <w:r w:rsidRPr="00986C32">
        <w:t>5.2.35</w:t>
      </w:r>
      <w:r w:rsidRPr="00986C32">
        <w:tab/>
        <w:t>(void)</w:t>
      </w:r>
      <w:bookmarkEnd w:id="56"/>
    </w:p>
    <w:p w14:paraId="4C92C318" w14:textId="77777777" w:rsidR="00C66CA5" w:rsidRPr="00986C32" w:rsidRDefault="00C66CA5" w:rsidP="00C66CA5">
      <w:pPr>
        <w:pStyle w:val="Heading3"/>
        <w:keepNext w:val="0"/>
        <w:keepLines w:val="0"/>
      </w:pPr>
      <w:bookmarkStart w:id="57" w:name="_Toc516735094"/>
      <w:r w:rsidRPr="00986C32">
        <w:t>5.2.36</w:t>
      </w:r>
      <w:r w:rsidRPr="00986C32">
        <w:tab/>
        <w:t>(void)</w:t>
      </w:r>
      <w:bookmarkEnd w:id="57"/>
    </w:p>
    <w:p w14:paraId="355356BF" w14:textId="77777777" w:rsidR="00C66CA5" w:rsidRPr="00986C32" w:rsidRDefault="00C66CA5" w:rsidP="00C66CA5">
      <w:pPr>
        <w:pStyle w:val="Heading3"/>
        <w:keepNext w:val="0"/>
        <w:keepLines w:val="0"/>
      </w:pPr>
      <w:bookmarkStart w:id="58" w:name="_Toc516735095"/>
      <w:r w:rsidRPr="00986C32">
        <w:t>5.2.37</w:t>
      </w:r>
      <w:r w:rsidRPr="00986C32">
        <w:tab/>
        <w:t>PFM-MODIFY-BSS-PFC.cnf</w:t>
      </w:r>
      <w:bookmarkEnd w:id="58"/>
    </w:p>
    <w:p w14:paraId="5933ADDC" w14:textId="77777777" w:rsidR="00C66CA5" w:rsidRPr="00986C32" w:rsidRDefault="00C66CA5" w:rsidP="00C66CA5">
      <w:r w:rsidRPr="00986C32">
        <w:t>Reception of a MODIFY-BSS-PFC-ACK PDU at a BSS from an SGSN confirming the modification of an Aggregate BSS QoS Profile.</w:t>
      </w:r>
    </w:p>
    <w:p w14:paraId="2EA1ADE9" w14:textId="77777777" w:rsidR="00C66CA5" w:rsidRPr="00986C32" w:rsidRDefault="00C66CA5" w:rsidP="00C66CA5">
      <w:pPr>
        <w:pStyle w:val="Heading3"/>
        <w:keepNext w:val="0"/>
        <w:keepLines w:val="0"/>
      </w:pPr>
      <w:bookmarkStart w:id="59" w:name="_Toc516735096"/>
      <w:r w:rsidRPr="00986C32">
        <w:t>5.2.38</w:t>
      </w:r>
      <w:r w:rsidRPr="00986C32">
        <w:tab/>
        <w:t>PFM-DELETE-BSS-PFC.ind</w:t>
      </w:r>
      <w:bookmarkEnd w:id="59"/>
    </w:p>
    <w:p w14:paraId="0B998715" w14:textId="77777777" w:rsidR="00C66CA5" w:rsidRPr="00986C32" w:rsidRDefault="00C66CA5" w:rsidP="00C66CA5">
      <w:r w:rsidRPr="00986C32">
        <w:t>Receipt of a DELETE-BSS-PFC PDU at a BSS from an SGSN to delete an Aggregate BSS QoS Profile.</w:t>
      </w:r>
    </w:p>
    <w:p w14:paraId="1BDFF664" w14:textId="77777777" w:rsidR="00C66CA5" w:rsidRPr="00986C32" w:rsidRDefault="00C66CA5" w:rsidP="00C66CA5">
      <w:pPr>
        <w:pStyle w:val="Heading3"/>
        <w:keepNext w:val="0"/>
        <w:keepLines w:val="0"/>
      </w:pPr>
      <w:bookmarkStart w:id="60" w:name="_Toc516735097"/>
      <w:r w:rsidRPr="00986C32">
        <w:t>5.2.39</w:t>
      </w:r>
      <w:r w:rsidRPr="00986C32">
        <w:tab/>
        <w:t>PFM-DELETE-BSS-PFC.res</w:t>
      </w:r>
      <w:bookmarkEnd w:id="60"/>
    </w:p>
    <w:p w14:paraId="79FC11EC" w14:textId="77777777" w:rsidR="00C66CA5" w:rsidRPr="00986C32" w:rsidRDefault="00C66CA5" w:rsidP="00C66CA5">
      <w:r w:rsidRPr="00986C32">
        <w:t>Sending of a DELETE-BSS-PFC-ACK PDU to an SGSN from a BSS to respond to a deletion.</w:t>
      </w:r>
    </w:p>
    <w:p w14:paraId="56488265" w14:textId="77777777" w:rsidR="00C66CA5" w:rsidRPr="00986C32" w:rsidRDefault="00C66CA5" w:rsidP="00C66CA5">
      <w:pPr>
        <w:pStyle w:val="Heading3"/>
        <w:keepNext w:val="0"/>
        <w:keepLines w:val="0"/>
      </w:pPr>
      <w:bookmarkStart w:id="61" w:name="_Toc516735098"/>
      <w:r w:rsidRPr="00986C32">
        <w:t>5.2.39a</w:t>
      </w:r>
      <w:r w:rsidRPr="00986C32">
        <w:tab/>
        <w:t>PFM-DELETE-BSS-PFC.req</w:t>
      </w:r>
      <w:bookmarkEnd w:id="61"/>
    </w:p>
    <w:p w14:paraId="36BF39AE" w14:textId="77777777" w:rsidR="00C66CA5" w:rsidRPr="00986C32" w:rsidRDefault="00C66CA5" w:rsidP="00C66CA5">
      <w:r w:rsidRPr="00986C32">
        <w:t>Sending of a DELETE-BSS-PFC-REQ PDU to an SGSN from a BSS to request to a deletion of an Aggregate BSS QoS Profile.</w:t>
      </w:r>
    </w:p>
    <w:p w14:paraId="61148BA5" w14:textId="77777777" w:rsidR="00C66CA5" w:rsidRPr="00986C32" w:rsidRDefault="00C66CA5" w:rsidP="00C66CA5">
      <w:pPr>
        <w:pStyle w:val="Heading3"/>
        <w:keepNext w:val="0"/>
        <w:keepLines w:val="0"/>
      </w:pPr>
      <w:bookmarkStart w:id="62" w:name="_Toc516735099"/>
      <w:r w:rsidRPr="00986C32">
        <w:t>5.2.39b</w:t>
      </w:r>
      <w:r w:rsidRPr="00986C32">
        <w:tab/>
        <w:t>PFM-PS-HANDOVER-REQUIRED.req</w:t>
      </w:r>
      <w:bookmarkEnd w:id="62"/>
    </w:p>
    <w:p w14:paraId="6C3E2510" w14:textId="77777777" w:rsidR="00C66CA5" w:rsidRPr="00986C32" w:rsidRDefault="00C66CA5" w:rsidP="00C66CA5">
      <w:r w:rsidRPr="00986C32">
        <w:t>Request to send a PS-HANDOVER-REQUIRED PDU to the SGSN from the source BSS to initiate the allocation of resources in the target system at PS handover.</w:t>
      </w:r>
    </w:p>
    <w:p w14:paraId="2720B4C6" w14:textId="77777777" w:rsidR="00C66CA5" w:rsidRPr="00986C32" w:rsidRDefault="00C66CA5" w:rsidP="00C66CA5">
      <w:pPr>
        <w:pStyle w:val="Heading3"/>
        <w:keepNext w:val="0"/>
        <w:keepLines w:val="0"/>
      </w:pPr>
      <w:bookmarkStart w:id="63" w:name="_Toc516735100"/>
      <w:r w:rsidRPr="00986C32">
        <w:t>5.2.39c</w:t>
      </w:r>
      <w:r w:rsidRPr="00986C32">
        <w:tab/>
        <w:t>PFM-PS-HANDOVER-REQUIRED.cnf</w:t>
      </w:r>
      <w:bookmarkEnd w:id="63"/>
    </w:p>
    <w:p w14:paraId="2CC3E161" w14:textId="77777777" w:rsidR="00C66CA5" w:rsidRPr="00986C32" w:rsidRDefault="00C66CA5" w:rsidP="00C66CA5">
      <w:r w:rsidRPr="00986C32">
        <w:t>Receipt of a PS-HANDOVER-REQUIRED-ACK PDU from the SGSN by the source BSS reporting successful allocation of resources in the target system at PS handover.</w:t>
      </w:r>
    </w:p>
    <w:p w14:paraId="71AA0AB8" w14:textId="77777777" w:rsidR="00C66CA5" w:rsidRPr="00986C32" w:rsidRDefault="00C66CA5" w:rsidP="00C66CA5">
      <w:pPr>
        <w:pStyle w:val="Heading3"/>
        <w:keepNext w:val="0"/>
        <w:keepLines w:val="0"/>
      </w:pPr>
      <w:bookmarkStart w:id="64" w:name="_Toc516735101"/>
      <w:r w:rsidRPr="00986C32">
        <w:t>5.2.39d</w:t>
      </w:r>
      <w:r w:rsidRPr="00986C32">
        <w:tab/>
        <w:t>PFM-PS-HANDOVER-REQUEST.ind</w:t>
      </w:r>
      <w:bookmarkEnd w:id="64"/>
    </w:p>
    <w:p w14:paraId="236A35CC" w14:textId="77777777" w:rsidR="00C66CA5" w:rsidRPr="00986C32" w:rsidRDefault="00C66CA5" w:rsidP="00C66CA5">
      <w:r w:rsidRPr="00986C32">
        <w:t>Receipt of a PS-HANDOVER-REQUEST PDU from the SGSN by the target BSS to initiate the allocation of resources for one or more PFCs during PS handover.</w:t>
      </w:r>
    </w:p>
    <w:p w14:paraId="3C9E9DD0" w14:textId="77777777" w:rsidR="00C66CA5" w:rsidRPr="00986C32" w:rsidRDefault="00C66CA5" w:rsidP="00C66CA5">
      <w:pPr>
        <w:pStyle w:val="Heading3"/>
        <w:keepNext w:val="0"/>
        <w:keepLines w:val="0"/>
      </w:pPr>
      <w:bookmarkStart w:id="65" w:name="_Toc516735102"/>
      <w:r w:rsidRPr="00986C32">
        <w:t>5.2.39e</w:t>
      </w:r>
      <w:r w:rsidRPr="00986C32">
        <w:tab/>
        <w:t>PFM-PS-HANDOVER-REQUEST.res</w:t>
      </w:r>
      <w:bookmarkEnd w:id="65"/>
    </w:p>
    <w:p w14:paraId="2C191213" w14:textId="77777777" w:rsidR="00C66CA5" w:rsidRPr="00986C32" w:rsidRDefault="00C66CA5" w:rsidP="00C66CA5">
      <w:r w:rsidRPr="00986C32">
        <w:lastRenderedPageBreak/>
        <w:t>Request to send a PS-HANDOVER-REQUEST-ACK PDU to the SGSN from the target BSS to report the successful allocation of resources during PS handover.</w:t>
      </w:r>
    </w:p>
    <w:p w14:paraId="58D730C0" w14:textId="77777777" w:rsidR="00C66CA5" w:rsidRPr="00986C32" w:rsidRDefault="00C66CA5" w:rsidP="00C66CA5">
      <w:pPr>
        <w:pStyle w:val="Heading3"/>
        <w:keepNext w:val="0"/>
        <w:keepLines w:val="0"/>
      </w:pPr>
      <w:bookmarkStart w:id="66" w:name="_Toc516735103"/>
      <w:r w:rsidRPr="00986C32">
        <w:t>5.2.39f</w:t>
      </w:r>
      <w:r w:rsidRPr="00986C32">
        <w:tab/>
        <w:t>PFM-PS-HANDOVER-COMPLETE.req</w:t>
      </w:r>
      <w:bookmarkEnd w:id="66"/>
    </w:p>
    <w:p w14:paraId="52762B63" w14:textId="77777777" w:rsidR="00C66CA5" w:rsidRPr="00986C32" w:rsidRDefault="00C66CA5" w:rsidP="00C66CA5">
      <w:r w:rsidRPr="00986C32">
        <w:t>Request to send a PS-HANDOVER-COMPLETE PDU to the SGSN from the target BSS to report a successful channel change during PS handover.</w:t>
      </w:r>
    </w:p>
    <w:p w14:paraId="1A6B558D" w14:textId="77777777" w:rsidR="00C66CA5" w:rsidRPr="00986C32" w:rsidRDefault="00C66CA5" w:rsidP="00C66CA5">
      <w:pPr>
        <w:pStyle w:val="Heading3"/>
        <w:keepNext w:val="0"/>
        <w:keepLines w:val="0"/>
      </w:pPr>
      <w:bookmarkStart w:id="67" w:name="_Toc516735104"/>
      <w:r w:rsidRPr="00986C32">
        <w:t>5.2.39g</w:t>
      </w:r>
      <w:r w:rsidRPr="00986C32">
        <w:tab/>
        <w:t>PFM-PS-HANDOVER-CANCEL.req</w:t>
      </w:r>
      <w:bookmarkEnd w:id="67"/>
    </w:p>
    <w:p w14:paraId="22BDBADF" w14:textId="77777777" w:rsidR="00C66CA5" w:rsidRPr="00986C32" w:rsidRDefault="00C66CA5" w:rsidP="00C66CA5">
      <w:r w:rsidRPr="00986C32">
        <w:t>Request to send a PS-HANDOVER-CANCEL PDU to the SGSN from the source BSS to cancel a previously initiated PS handover.</w:t>
      </w:r>
    </w:p>
    <w:p w14:paraId="63B6BCC6" w14:textId="77777777" w:rsidR="00C66CA5" w:rsidRPr="00986C32" w:rsidRDefault="00C66CA5" w:rsidP="00C66CA5">
      <w:pPr>
        <w:pStyle w:val="Heading3"/>
      </w:pPr>
      <w:bookmarkStart w:id="68" w:name="_Toc516735105"/>
      <w:r w:rsidRPr="00986C32">
        <w:t>5.2.40</w:t>
      </w:r>
      <w:r w:rsidRPr="00986C32">
        <w:tab/>
        <w:t>LCS-LOCATE.ind</w:t>
      </w:r>
      <w:bookmarkEnd w:id="68"/>
    </w:p>
    <w:p w14:paraId="7474E7DF" w14:textId="77777777" w:rsidR="00C66CA5" w:rsidRPr="00986C32" w:rsidRDefault="00C66CA5" w:rsidP="00C66CA5">
      <w:r w:rsidRPr="00986C32">
        <w:t>Receipt of a PERFORM-LOCATION-REQUEST PDU at a BSS from an SGSN requesting a location procedure for a target MS.</w:t>
      </w:r>
    </w:p>
    <w:p w14:paraId="43F03E16" w14:textId="77777777" w:rsidR="00C66CA5" w:rsidRPr="00986C32" w:rsidRDefault="00C66CA5" w:rsidP="00C66CA5">
      <w:pPr>
        <w:pStyle w:val="Heading3"/>
        <w:keepNext w:val="0"/>
        <w:keepLines w:val="0"/>
      </w:pPr>
      <w:bookmarkStart w:id="69" w:name="_Toc516735106"/>
      <w:r w:rsidRPr="00986C32">
        <w:t>5.2.41</w:t>
      </w:r>
      <w:r w:rsidRPr="00986C32">
        <w:tab/>
        <w:t>LCS-LOCATE.res</w:t>
      </w:r>
      <w:bookmarkEnd w:id="69"/>
    </w:p>
    <w:p w14:paraId="728AB75E" w14:textId="77777777" w:rsidR="00C66CA5" w:rsidRPr="00986C32" w:rsidRDefault="00C66CA5" w:rsidP="00C66CA5">
      <w:r w:rsidRPr="00986C32">
        <w:t>Sending of a PERFORM-LOCATION-RESPONSE PDU to an SGSN responding to the location request for a target MS.</w:t>
      </w:r>
    </w:p>
    <w:p w14:paraId="4EA98822" w14:textId="77777777" w:rsidR="00C66CA5" w:rsidRPr="00986C32" w:rsidRDefault="00C66CA5" w:rsidP="00C66CA5">
      <w:pPr>
        <w:pStyle w:val="Heading3"/>
        <w:keepNext w:val="0"/>
        <w:keepLines w:val="0"/>
      </w:pPr>
      <w:bookmarkStart w:id="70" w:name="_Toc516735107"/>
      <w:r w:rsidRPr="00986C32">
        <w:t>5.2.42</w:t>
      </w:r>
      <w:r w:rsidRPr="00986C32">
        <w:tab/>
        <w:t>LCS-ABORT.ind</w:t>
      </w:r>
      <w:bookmarkEnd w:id="70"/>
    </w:p>
    <w:p w14:paraId="58D86B46" w14:textId="77777777" w:rsidR="00C66CA5" w:rsidRPr="00986C32" w:rsidRDefault="00C66CA5" w:rsidP="00C66CA5">
      <w:r w:rsidRPr="00986C32">
        <w:t>Receipt of a PERFORM-LOCATION-ABORT PDU at a BSS from an SGSN indicating a request of an abort of a location procedure for a target MS.</w:t>
      </w:r>
    </w:p>
    <w:p w14:paraId="01983DFE" w14:textId="77777777" w:rsidR="00C66CA5" w:rsidRPr="00986C32" w:rsidRDefault="00C66CA5" w:rsidP="00C66CA5">
      <w:pPr>
        <w:pStyle w:val="Heading3"/>
        <w:keepNext w:val="0"/>
        <w:keepLines w:val="0"/>
      </w:pPr>
      <w:bookmarkStart w:id="71" w:name="_Toc516735108"/>
      <w:r w:rsidRPr="00986C32">
        <w:t>5.2.43</w:t>
      </w:r>
      <w:r w:rsidRPr="00986C32">
        <w:tab/>
        <w:t>LCS-INFORMATION-TRANSFER.req</w:t>
      </w:r>
      <w:bookmarkEnd w:id="71"/>
    </w:p>
    <w:p w14:paraId="488ED96B" w14:textId="77777777" w:rsidR="00C66CA5" w:rsidRPr="00986C32" w:rsidRDefault="00C66CA5" w:rsidP="00C66CA5">
      <w:r w:rsidRPr="00986C32">
        <w:t>Request to send a POSITION-COMMAND PDU to an SGSN from a BSS that has LCS related information associated with a higher level protocol available to transfer.</w:t>
      </w:r>
    </w:p>
    <w:p w14:paraId="2B37B4CA" w14:textId="77777777" w:rsidR="00C66CA5" w:rsidRPr="00986C32" w:rsidRDefault="00C66CA5" w:rsidP="00C66CA5">
      <w:pPr>
        <w:pStyle w:val="Heading3"/>
        <w:keepNext w:val="0"/>
        <w:keepLines w:val="0"/>
      </w:pPr>
      <w:bookmarkStart w:id="72" w:name="_Toc516735109"/>
      <w:r w:rsidRPr="00986C32">
        <w:t>5.2.44</w:t>
      </w:r>
      <w:r w:rsidRPr="00986C32">
        <w:tab/>
        <w:t>LCS-INFORMATION-TRANSFER.cnf</w:t>
      </w:r>
      <w:bookmarkEnd w:id="72"/>
    </w:p>
    <w:p w14:paraId="131F834D" w14:textId="77777777" w:rsidR="00C66CA5" w:rsidRPr="00986C32" w:rsidRDefault="00C66CA5" w:rsidP="00C66CA5">
      <w:r w:rsidRPr="00986C32">
        <w:t>Confirmation in a POSTION-RESPONSE PDU that the higher layer message has been received and an indication of the result of the message transfer and possibly including a reply with another higher layer protocol message.</w:t>
      </w:r>
    </w:p>
    <w:p w14:paraId="3AFCD340" w14:textId="77777777" w:rsidR="00C66CA5" w:rsidRPr="00986C32" w:rsidRDefault="00C66CA5" w:rsidP="00C66CA5">
      <w:pPr>
        <w:pStyle w:val="Heading3"/>
      </w:pPr>
      <w:bookmarkStart w:id="73" w:name="_Toc516735110"/>
      <w:r w:rsidRPr="00986C32">
        <w:t>5.2.45</w:t>
      </w:r>
      <w:r w:rsidRPr="00986C32">
        <w:tab/>
        <w:t>RIM-PDU-TRANSFER.req</w:t>
      </w:r>
      <w:bookmarkEnd w:id="73"/>
    </w:p>
    <w:p w14:paraId="10411386" w14:textId="77777777" w:rsidR="00C66CA5" w:rsidRPr="00986C32" w:rsidRDefault="00C66CA5" w:rsidP="00C66CA5">
      <w:r w:rsidRPr="00986C32">
        <w:t>Sending of a RAN-INFORMATION-REQUEST, RAN-INFORMATION, RAN-INFORMATION-ACK, RAN-INFORMATION-APPLICATION-ERROR, RAN-INFORMATION-ERROR PDU to an SGSN from a BSS for routing of the PDU to another BSS.</w:t>
      </w:r>
    </w:p>
    <w:p w14:paraId="2B96A3EB" w14:textId="77777777" w:rsidR="00C66CA5" w:rsidRPr="00986C32" w:rsidRDefault="00C66CA5" w:rsidP="00C66CA5">
      <w:pPr>
        <w:pStyle w:val="Heading3"/>
      </w:pPr>
      <w:bookmarkStart w:id="74" w:name="_Toc516735111"/>
      <w:r w:rsidRPr="00986C32">
        <w:t>5.2.46</w:t>
      </w:r>
      <w:r w:rsidRPr="00986C32">
        <w:tab/>
        <w:t>RIM-PDU-TRANSFER.ind</w:t>
      </w:r>
      <w:bookmarkEnd w:id="74"/>
    </w:p>
    <w:p w14:paraId="4D1B369A" w14:textId="77777777" w:rsidR="00C66CA5" w:rsidRPr="00986C32" w:rsidRDefault="00C66CA5" w:rsidP="00C66CA5">
      <w:r w:rsidRPr="00986C32">
        <w:t>Reception of a RAN-INFORMATION-REQUEST, RAN-INFORMATION, RAN-INFORMATION-ACK, RAN-INFORMATION-APPLICATION-ERROR, RAN-INFORMATION-ERROR PDU at a BSS from an SGSN originating from another BSS.</w:t>
      </w:r>
    </w:p>
    <w:p w14:paraId="280A8FAF" w14:textId="77777777" w:rsidR="00C66CA5" w:rsidRPr="00986C32" w:rsidRDefault="00C66CA5" w:rsidP="00C66CA5">
      <w:pPr>
        <w:pStyle w:val="Heading3"/>
      </w:pPr>
      <w:bookmarkStart w:id="75" w:name="_Toc516735112"/>
      <w:r w:rsidRPr="00986C32">
        <w:lastRenderedPageBreak/>
        <w:t>5.2.47</w:t>
      </w:r>
      <w:r w:rsidRPr="00986C32">
        <w:tab/>
        <w:t>(void)</w:t>
      </w:r>
      <w:bookmarkEnd w:id="75"/>
    </w:p>
    <w:p w14:paraId="3836E8F8" w14:textId="77777777" w:rsidR="00C66CA5" w:rsidRPr="00986C32" w:rsidRDefault="00C66CA5" w:rsidP="00C66CA5">
      <w:pPr>
        <w:pStyle w:val="Heading3"/>
      </w:pPr>
      <w:bookmarkStart w:id="76" w:name="_Toc516735113"/>
      <w:r w:rsidRPr="00986C32">
        <w:t>5.2.48</w:t>
      </w:r>
      <w:r w:rsidRPr="00986C32">
        <w:tab/>
        <w:t>(void)</w:t>
      </w:r>
      <w:bookmarkEnd w:id="76"/>
    </w:p>
    <w:p w14:paraId="2D943502" w14:textId="77777777" w:rsidR="00C66CA5" w:rsidRPr="00986C32" w:rsidRDefault="00C66CA5" w:rsidP="00C66CA5">
      <w:pPr>
        <w:pStyle w:val="Heading3"/>
      </w:pPr>
      <w:bookmarkStart w:id="77" w:name="_Toc516735114"/>
      <w:r w:rsidRPr="00986C32">
        <w:t>5.2.49</w:t>
      </w:r>
      <w:r w:rsidRPr="00986C32">
        <w:tab/>
        <w:t>(void)</w:t>
      </w:r>
      <w:bookmarkEnd w:id="77"/>
    </w:p>
    <w:p w14:paraId="29C24912" w14:textId="77777777" w:rsidR="00C66CA5" w:rsidRPr="00986C32" w:rsidRDefault="00C66CA5" w:rsidP="00C66CA5">
      <w:pPr>
        <w:pStyle w:val="Heading3"/>
      </w:pPr>
      <w:bookmarkStart w:id="78" w:name="_Toc516735115"/>
      <w:r w:rsidRPr="00986C32">
        <w:t>5.2.50</w:t>
      </w:r>
      <w:r w:rsidRPr="00986C32">
        <w:tab/>
        <w:t>(void)</w:t>
      </w:r>
      <w:bookmarkEnd w:id="78"/>
    </w:p>
    <w:p w14:paraId="1D7A0BFC" w14:textId="77777777" w:rsidR="00C66CA5" w:rsidRPr="00986C32" w:rsidRDefault="00C66CA5" w:rsidP="00C66CA5">
      <w:pPr>
        <w:pStyle w:val="Heading3"/>
      </w:pPr>
      <w:bookmarkStart w:id="79" w:name="_Toc516735116"/>
      <w:r w:rsidRPr="00986C32">
        <w:t>5.2.51</w:t>
      </w:r>
      <w:r w:rsidRPr="00986C32">
        <w:tab/>
        <w:t>(void)</w:t>
      </w:r>
      <w:bookmarkEnd w:id="79"/>
    </w:p>
    <w:p w14:paraId="6E2A9138" w14:textId="77777777" w:rsidR="00C66CA5" w:rsidRPr="00986C32" w:rsidRDefault="00C66CA5" w:rsidP="00C66CA5">
      <w:pPr>
        <w:pStyle w:val="Heading3"/>
      </w:pPr>
      <w:bookmarkStart w:id="80" w:name="_Toc516735117"/>
      <w:r w:rsidRPr="00986C32">
        <w:t>5.2.52</w:t>
      </w:r>
      <w:r w:rsidRPr="00986C32">
        <w:tab/>
        <w:t>(void)</w:t>
      </w:r>
      <w:bookmarkEnd w:id="80"/>
    </w:p>
    <w:p w14:paraId="721206E7" w14:textId="77777777" w:rsidR="00C66CA5" w:rsidRPr="00986C32" w:rsidRDefault="00C66CA5" w:rsidP="00C66CA5">
      <w:pPr>
        <w:pStyle w:val="Heading3"/>
      </w:pPr>
      <w:bookmarkStart w:id="81" w:name="_Toc516735118"/>
      <w:r w:rsidRPr="00986C32">
        <w:t>5.2.53</w:t>
      </w:r>
      <w:r w:rsidRPr="00986C32">
        <w:tab/>
        <w:t>MBMS-SESSION-START-REQUEST.ind</w:t>
      </w:r>
      <w:bookmarkEnd w:id="81"/>
    </w:p>
    <w:p w14:paraId="389FCBF9" w14:textId="77777777" w:rsidR="00C66CA5" w:rsidRPr="00986C32" w:rsidRDefault="00C66CA5" w:rsidP="00C66CA5">
      <w:r w:rsidRPr="00986C32">
        <w:t>Reception of an MBMS-SESSION-START-REQUEST PDU at a BSS from an SGSN requesting to start an MBMS session.</w:t>
      </w:r>
    </w:p>
    <w:p w14:paraId="6560D344" w14:textId="77777777" w:rsidR="00C66CA5" w:rsidRPr="00986C32" w:rsidRDefault="00C66CA5" w:rsidP="00C66CA5">
      <w:pPr>
        <w:pStyle w:val="Heading3"/>
        <w:keepNext w:val="0"/>
        <w:keepLines w:val="0"/>
      </w:pPr>
      <w:bookmarkStart w:id="82" w:name="_Toc516735119"/>
      <w:r w:rsidRPr="00986C32">
        <w:t>5.2.54</w:t>
      </w:r>
      <w:r w:rsidRPr="00986C32">
        <w:tab/>
        <w:t>MBMS-SESSION-START-RESPONSE.res</w:t>
      </w:r>
      <w:bookmarkEnd w:id="82"/>
    </w:p>
    <w:p w14:paraId="4E95C04D" w14:textId="77777777" w:rsidR="00C66CA5" w:rsidRPr="00986C32" w:rsidRDefault="00C66CA5" w:rsidP="00C66CA5">
      <w:r w:rsidRPr="00986C32">
        <w:t xml:space="preserve">Sending of an MBMS-SESSION-START-RESPONSE PDU to an SGSN from a BSS acknowledging to start an MBMS session. </w:t>
      </w:r>
    </w:p>
    <w:p w14:paraId="61FF39B0" w14:textId="77777777" w:rsidR="00C66CA5" w:rsidRPr="00986C32" w:rsidRDefault="00C66CA5" w:rsidP="00C66CA5">
      <w:pPr>
        <w:pStyle w:val="Heading3"/>
      </w:pPr>
      <w:bookmarkStart w:id="83" w:name="_Toc516735120"/>
      <w:r w:rsidRPr="00986C32">
        <w:t>5.2.55</w:t>
      </w:r>
      <w:r w:rsidRPr="00986C32">
        <w:tab/>
        <w:t>MBMS-SESSION-STOP-REQUEST.ind</w:t>
      </w:r>
      <w:bookmarkEnd w:id="83"/>
    </w:p>
    <w:p w14:paraId="17550E79" w14:textId="77777777" w:rsidR="00C66CA5" w:rsidRPr="00986C32" w:rsidRDefault="00C66CA5" w:rsidP="00C66CA5">
      <w:r w:rsidRPr="00986C32">
        <w:t>Reception of an MBMS-SESSION-STOP-REQUEST PDU at a BSS from an SGSN requesting to stop an MBMS session.</w:t>
      </w:r>
    </w:p>
    <w:p w14:paraId="35190343" w14:textId="77777777" w:rsidR="00C66CA5" w:rsidRPr="00986C32" w:rsidRDefault="00C66CA5" w:rsidP="00C66CA5">
      <w:pPr>
        <w:pStyle w:val="Heading3"/>
        <w:keepNext w:val="0"/>
        <w:keepLines w:val="0"/>
      </w:pPr>
      <w:bookmarkStart w:id="84" w:name="_Toc516735121"/>
      <w:r w:rsidRPr="00986C32">
        <w:t>5.2.56</w:t>
      </w:r>
      <w:r w:rsidRPr="00986C32">
        <w:tab/>
        <w:t>MBMS-SESSION-STOP-RESPONSE.res</w:t>
      </w:r>
      <w:bookmarkEnd w:id="84"/>
    </w:p>
    <w:p w14:paraId="1B9EE9DF" w14:textId="77777777" w:rsidR="00C66CA5" w:rsidRPr="00986C32" w:rsidRDefault="00C66CA5" w:rsidP="00C66CA5">
      <w:r w:rsidRPr="00986C32">
        <w:t xml:space="preserve">Sending of an MBMS-SESSION-STOP-RESPONSE PDU to an SGSN from a BSS acknowledging to stop an MBMS session. </w:t>
      </w:r>
    </w:p>
    <w:p w14:paraId="3A7EE342" w14:textId="77777777" w:rsidR="00C66CA5" w:rsidRPr="00986C32" w:rsidRDefault="00C66CA5" w:rsidP="00C66CA5">
      <w:pPr>
        <w:pStyle w:val="Heading3"/>
      </w:pPr>
      <w:bookmarkStart w:id="85" w:name="_Toc516735122"/>
      <w:r w:rsidRPr="00986C32">
        <w:t>5.2.57</w:t>
      </w:r>
      <w:r w:rsidRPr="00986C32">
        <w:tab/>
        <w:t>MBMS-SESSION-UPDATE-REQUEST.ind</w:t>
      </w:r>
      <w:bookmarkEnd w:id="85"/>
    </w:p>
    <w:p w14:paraId="30E12D40" w14:textId="77777777" w:rsidR="00C66CA5" w:rsidRPr="00986C32" w:rsidRDefault="00C66CA5" w:rsidP="00C66CA5">
      <w:r w:rsidRPr="00986C32">
        <w:t>Reception of an MBMS-SESSION-UPDATE-REQUEST PDU at a BSS from an SGSN requesting to update the MBMS service area list of an ongoing MBMS broadcast service session.</w:t>
      </w:r>
    </w:p>
    <w:p w14:paraId="4991B4A9" w14:textId="77777777" w:rsidR="00C66CA5" w:rsidRPr="00986C32" w:rsidRDefault="00C66CA5" w:rsidP="00C66CA5">
      <w:pPr>
        <w:pStyle w:val="Heading3"/>
        <w:keepNext w:val="0"/>
        <w:keepLines w:val="0"/>
      </w:pPr>
      <w:bookmarkStart w:id="86" w:name="_Toc516735123"/>
      <w:r w:rsidRPr="00986C32">
        <w:t>5.2.58</w:t>
      </w:r>
      <w:r w:rsidRPr="00986C32">
        <w:tab/>
        <w:t>MBMS-SESSION-UPDATE-RESPONSE.res</w:t>
      </w:r>
      <w:bookmarkEnd w:id="86"/>
    </w:p>
    <w:p w14:paraId="75CC8B03" w14:textId="77777777" w:rsidR="00C66CA5" w:rsidRPr="00986C32" w:rsidRDefault="00C66CA5" w:rsidP="00C66CA5">
      <w:r w:rsidRPr="00986C32">
        <w:t xml:space="preserve">Sending of an MBMS-SESSION-UPDATE-RESPONSE PDU to an SGSN from a BSS acknowledging to update the MBMS service area list of an ongoing MBMS broadcast service session. </w:t>
      </w:r>
    </w:p>
    <w:p w14:paraId="42FDE734" w14:textId="77777777" w:rsidR="00C66CA5" w:rsidRPr="00986C32" w:rsidRDefault="00C66CA5" w:rsidP="00C66CA5">
      <w:pPr>
        <w:pStyle w:val="Heading2"/>
        <w:keepNext w:val="0"/>
        <w:keepLines w:val="0"/>
      </w:pPr>
      <w:bookmarkStart w:id="87" w:name="_Toc516735124"/>
      <w:r w:rsidRPr="00986C32">
        <w:t>5.3</w:t>
      </w:r>
      <w:r w:rsidRPr="00986C32">
        <w:tab/>
        <w:t>Service primitives provided by the BSSGP at an SGSN</w:t>
      </w:r>
      <w:bookmarkEnd w:id="87"/>
    </w:p>
    <w:p w14:paraId="219B8C23" w14:textId="77777777" w:rsidR="00C66CA5" w:rsidRPr="00986C32" w:rsidRDefault="00C66CA5" w:rsidP="00C66CA5">
      <w:pPr>
        <w:pStyle w:val="TH"/>
        <w:keepNext w:val="0"/>
        <w:keepLines w:val="0"/>
      </w:pPr>
      <w:r w:rsidRPr="00986C32">
        <w:t>Table 5.3: Service primitives provided by BSSGP at an SGSN</w:t>
      </w:r>
    </w:p>
    <w:tbl>
      <w:tblPr>
        <w:tblW w:w="0" w:type="auto"/>
        <w:jc w:val="center"/>
        <w:tblLayout w:type="fixed"/>
        <w:tblCellMar>
          <w:left w:w="28" w:type="dxa"/>
          <w:right w:w="28" w:type="dxa"/>
        </w:tblCellMar>
        <w:tblLook w:val="0000" w:firstRow="0" w:lastRow="0" w:firstColumn="0" w:lastColumn="0" w:noHBand="0" w:noVBand="0"/>
      </w:tblPr>
      <w:tblGrid>
        <w:gridCol w:w="2180"/>
        <w:gridCol w:w="1000"/>
        <w:gridCol w:w="1200"/>
        <w:gridCol w:w="1200"/>
        <w:gridCol w:w="1100"/>
        <w:gridCol w:w="2319"/>
      </w:tblGrid>
      <w:tr w:rsidR="00C66CA5" w:rsidRPr="00986C32" w14:paraId="45E081A7" w14:textId="77777777" w:rsidTr="00114F6E">
        <w:tblPrEx>
          <w:tblCellMar>
            <w:top w:w="0" w:type="dxa"/>
            <w:bottom w:w="0" w:type="dxa"/>
          </w:tblCellMar>
        </w:tblPrEx>
        <w:trPr>
          <w:cantSplit/>
          <w:tblHeader/>
          <w:jc w:val="center"/>
        </w:trPr>
        <w:tc>
          <w:tcPr>
            <w:tcW w:w="2180" w:type="dxa"/>
            <w:tcBorders>
              <w:top w:val="single" w:sz="6" w:space="0" w:color="auto"/>
              <w:left w:val="single" w:sz="6" w:space="0" w:color="auto"/>
              <w:right w:val="single" w:sz="6" w:space="0" w:color="auto"/>
            </w:tcBorders>
          </w:tcPr>
          <w:p w14:paraId="675BD0D0" w14:textId="77777777" w:rsidR="00C66CA5" w:rsidRPr="00986C32" w:rsidRDefault="00C66CA5" w:rsidP="00114F6E">
            <w:pPr>
              <w:pStyle w:val="TAH"/>
              <w:keepNext w:val="0"/>
              <w:keepLines w:val="0"/>
              <w:rPr>
                <w:lang w:eastAsia="en-US"/>
              </w:rPr>
            </w:pPr>
            <w:r w:rsidRPr="00986C32">
              <w:rPr>
                <w:lang w:eastAsia="en-US"/>
              </w:rPr>
              <w:t>Generic name</w:t>
            </w:r>
          </w:p>
        </w:tc>
        <w:tc>
          <w:tcPr>
            <w:tcW w:w="4500" w:type="dxa"/>
            <w:gridSpan w:val="4"/>
            <w:tcBorders>
              <w:top w:val="single" w:sz="6" w:space="0" w:color="auto"/>
              <w:left w:val="single" w:sz="6" w:space="0" w:color="auto"/>
              <w:bottom w:val="single" w:sz="6" w:space="0" w:color="auto"/>
              <w:right w:val="single" w:sz="6" w:space="0" w:color="auto"/>
            </w:tcBorders>
          </w:tcPr>
          <w:p w14:paraId="48669AF2" w14:textId="77777777" w:rsidR="00C66CA5" w:rsidRPr="00986C32" w:rsidRDefault="00C66CA5" w:rsidP="00114F6E">
            <w:pPr>
              <w:pStyle w:val="TAH"/>
              <w:keepNext w:val="0"/>
              <w:keepLines w:val="0"/>
              <w:rPr>
                <w:lang w:eastAsia="en-US"/>
              </w:rPr>
            </w:pPr>
            <w:r w:rsidRPr="00986C32">
              <w:rPr>
                <w:lang w:eastAsia="en-US"/>
              </w:rPr>
              <w:t>Type</w:t>
            </w:r>
          </w:p>
        </w:tc>
        <w:tc>
          <w:tcPr>
            <w:tcW w:w="2319" w:type="dxa"/>
            <w:tcBorders>
              <w:top w:val="single" w:sz="6" w:space="0" w:color="auto"/>
              <w:left w:val="single" w:sz="6" w:space="0" w:color="auto"/>
              <w:right w:val="single" w:sz="6" w:space="0" w:color="auto"/>
            </w:tcBorders>
          </w:tcPr>
          <w:p w14:paraId="23531886" w14:textId="77777777" w:rsidR="00C66CA5" w:rsidRPr="00986C32" w:rsidRDefault="00C66CA5" w:rsidP="00114F6E">
            <w:pPr>
              <w:pStyle w:val="TAH"/>
              <w:keepNext w:val="0"/>
              <w:keepLines w:val="0"/>
              <w:rPr>
                <w:lang w:eastAsia="en-US"/>
              </w:rPr>
            </w:pPr>
            <w:r w:rsidRPr="00986C32">
              <w:rPr>
                <w:lang w:eastAsia="en-US"/>
              </w:rPr>
              <w:t>Parameters</w:t>
            </w:r>
          </w:p>
        </w:tc>
      </w:tr>
      <w:tr w:rsidR="00C66CA5" w:rsidRPr="00986C32" w14:paraId="36208B26" w14:textId="77777777" w:rsidTr="00114F6E">
        <w:tblPrEx>
          <w:tblCellMar>
            <w:top w:w="0" w:type="dxa"/>
            <w:bottom w:w="0" w:type="dxa"/>
          </w:tblCellMar>
        </w:tblPrEx>
        <w:trPr>
          <w:cantSplit/>
          <w:tblHeader/>
          <w:jc w:val="center"/>
        </w:trPr>
        <w:tc>
          <w:tcPr>
            <w:tcW w:w="2180" w:type="dxa"/>
            <w:tcBorders>
              <w:left w:val="single" w:sz="6" w:space="0" w:color="auto"/>
              <w:bottom w:val="single" w:sz="6" w:space="0" w:color="auto"/>
              <w:right w:val="single" w:sz="6" w:space="0" w:color="auto"/>
            </w:tcBorders>
          </w:tcPr>
          <w:p w14:paraId="50DACD9E" w14:textId="77777777" w:rsidR="00C66CA5" w:rsidRPr="00986C32" w:rsidRDefault="00C66CA5" w:rsidP="00114F6E">
            <w:pPr>
              <w:pStyle w:val="TAH"/>
              <w:keepNext w:val="0"/>
              <w:keepLines w:val="0"/>
              <w:rPr>
                <w:lang w:eastAsia="en-US"/>
              </w:rPr>
            </w:pPr>
          </w:p>
        </w:tc>
        <w:tc>
          <w:tcPr>
            <w:tcW w:w="1000" w:type="dxa"/>
            <w:tcBorders>
              <w:top w:val="single" w:sz="6" w:space="0" w:color="auto"/>
              <w:left w:val="single" w:sz="6" w:space="0" w:color="auto"/>
              <w:bottom w:val="single" w:sz="6" w:space="0" w:color="auto"/>
              <w:right w:val="single" w:sz="6" w:space="0" w:color="auto"/>
            </w:tcBorders>
          </w:tcPr>
          <w:p w14:paraId="750EFA17" w14:textId="77777777" w:rsidR="00C66CA5" w:rsidRPr="00986C32" w:rsidRDefault="00C66CA5" w:rsidP="00114F6E">
            <w:pPr>
              <w:pStyle w:val="TAH"/>
              <w:keepNext w:val="0"/>
              <w:keepLines w:val="0"/>
              <w:rPr>
                <w:lang w:eastAsia="en-US"/>
              </w:rPr>
            </w:pPr>
            <w:r w:rsidRPr="00986C32">
              <w:rPr>
                <w:lang w:eastAsia="en-US"/>
              </w:rPr>
              <w:t>REQuest</w:t>
            </w:r>
          </w:p>
        </w:tc>
        <w:tc>
          <w:tcPr>
            <w:tcW w:w="1200" w:type="dxa"/>
            <w:tcBorders>
              <w:top w:val="single" w:sz="6" w:space="0" w:color="auto"/>
              <w:left w:val="single" w:sz="6" w:space="0" w:color="auto"/>
              <w:bottom w:val="single" w:sz="6" w:space="0" w:color="auto"/>
              <w:right w:val="single" w:sz="6" w:space="0" w:color="auto"/>
            </w:tcBorders>
          </w:tcPr>
          <w:p w14:paraId="5A9D406F" w14:textId="77777777" w:rsidR="00C66CA5" w:rsidRPr="00986C32" w:rsidRDefault="00C66CA5" w:rsidP="00114F6E">
            <w:pPr>
              <w:pStyle w:val="TAH"/>
              <w:keepNext w:val="0"/>
              <w:keepLines w:val="0"/>
              <w:rPr>
                <w:lang w:eastAsia="en-US"/>
              </w:rPr>
            </w:pPr>
            <w:r w:rsidRPr="00986C32">
              <w:rPr>
                <w:lang w:eastAsia="en-US"/>
              </w:rPr>
              <w:t>INDication</w:t>
            </w:r>
          </w:p>
        </w:tc>
        <w:tc>
          <w:tcPr>
            <w:tcW w:w="1200" w:type="dxa"/>
            <w:tcBorders>
              <w:top w:val="single" w:sz="6" w:space="0" w:color="auto"/>
              <w:left w:val="single" w:sz="6" w:space="0" w:color="auto"/>
              <w:bottom w:val="single" w:sz="6" w:space="0" w:color="auto"/>
              <w:right w:val="single" w:sz="6" w:space="0" w:color="auto"/>
            </w:tcBorders>
          </w:tcPr>
          <w:p w14:paraId="5DBDDABC" w14:textId="77777777" w:rsidR="00C66CA5" w:rsidRPr="00986C32" w:rsidRDefault="00C66CA5" w:rsidP="00114F6E">
            <w:pPr>
              <w:pStyle w:val="TAH"/>
              <w:keepNext w:val="0"/>
              <w:keepLines w:val="0"/>
              <w:rPr>
                <w:lang w:eastAsia="en-US"/>
              </w:rPr>
            </w:pPr>
            <w:r w:rsidRPr="00986C32">
              <w:rPr>
                <w:lang w:eastAsia="en-US"/>
              </w:rPr>
              <w:t>RESponse</w:t>
            </w:r>
          </w:p>
        </w:tc>
        <w:tc>
          <w:tcPr>
            <w:tcW w:w="1100" w:type="dxa"/>
            <w:tcBorders>
              <w:top w:val="single" w:sz="6" w:space="0" w:color="auto"/>
              <w:left w:val="single" w:sz="6" w:space="0" w:color="auto"/>
              <w:bottom w:val="single" w:sz="6" w:space="0" w:color="auto"/>
              <w:right w:val="single" w:sz="6" w:space="0" w:color="auto"/>
            </w:tcBorders>
          </w:tcPr>
          <w:p w14:paraId="577D342A" w14:textId="77777777" w:rsidR="00C66CA5" w:rsidRPr="00986C32" w:rsidRDefault="00C66CA5" w:rsidP="00114F6E">
            <w:pPr>
              <w:pStyle w:val="TAH"/>
              <w:keepNext w:val="0"/>
              <w:keepLines w:val="0"/>
              <w:rPr>
                <w:lang w:eastAsia="en-US"/>
              </w:rPr>
            </w:pPr>
            <w:r w:rsidRPr="00986C32">
              <w:rPr>
                <w:lang w:eastAsia="en-US"/>
              </w:rPr>
              <w:t>CoNFirm</w:t>
            </w:r>
          </w:p>
        </w:tc>
        <w:tc>
          <w:tcPr>
            <w:tcW w:w="2319" w:type="dxa"/>
            <w:tcBorders>
              <w:left w:val="single" w:sz="6" w:space="0" w:color="auto"/>
              <w:bottom w:val="single" w:sz="6" w:space="0" w:color="auto"/>
              <w:right w:val="single" w:sz="6" w:space="0" w:color="auto"/>
            </w:tcBorders>
          </w:tcPr>
          <w:p w14:paraId="79470F3D" w14:textId="77777777" w:rsidR="00C66CA5" w:rsidRPr="00986C32" w:rsidRDefault="00C66CA5" w:rsidP="00114F6E">
            <w:pPr>
              <w:pStyle w:val="TAH"/>
              <w:keepNext w:val="0"/>
              <w:keepLines w:val="0"/>
              <w:rPr>
                <w:lang w:eastAsia="en-US"/>
              </w:rPr>
            </w:pPr>
          </w:p>
        </w:tc>
      </w:tr>
      <w:tr w:rsidR="00C66CA5" w:rsidRPr="00986C32" w14:paraId="6DB8A1B6" w14:textId="77777777" w:rsidTr="00114F6E">
        <w:tblPrEx>
          <w:tblCellMar>
            <w:top w:w="0" w:type="dxa"/>
            <w:bottom w:w="0" w:type="dxa"/>
          </w:tblCellMar>
        </w:tblPrEx>
        <w:trPr>
          <w:cantSplit/>
          <w:jc w:val="center"/>
        </w:trPr>
        <w:tc>
          <w:tcPr>
            <w:tcW w:w="8999" w:type="dxa"/>
            <w:gridSpan w:val="6"/>
            <w:tcBorders>
              <w:top w:val="single" w:sz="6" w:space="0" w:color="auto"/>
              <w:left w:val="single" w:sz="6" w:space="0" w:color="auto"/>
              <w:bottom w:val="single" w:sz="6" w:space="0" w:color="auto"/>
              <w:right w:val="single" w:sz="6" w:space="0" w:color="auto"/>
            </w:tcBorders>
          </w:tcPr>
          <w:p w14:paraId="1987118A" w14:textId="77777777" w:rsidR="00C66CA5" w:rsidRPr="00986C32" w:rsidRDefault="00C66CA5" w:rsidP="00114F6E">
            <w:pPr>
              <w:pStyle w:val="TAH"/>
              <w:rPr>
                <w:lang w:eastAsia="en-US"/>
              </w:rPr>
            </w:pPr>
            <w:r w:rsidRPr="00986C32">
              <w:rPr>
                <w:lang w:eastAsia="en-US"/>
              </w:rPr>
              <w:lastRenderedPageBreak/>
              <w:t xml:space="preserve">LL </w:t>
            </w:r>
            <w:r w:rsidRPr="00986C32">
              <w:rPr>
                <w:lang w:eastAsia="en-US"/>
              </w:rPr>
              <w:fldChar w:fldCharType="begin"/>
            </w:r>
            <w:r w:rsidRPr="00986C32">
              <w:rPr>
                <w:lang w:eastAsia="en-US"/>
              </w:rPr>
              <w:instrText>symbol 243 \f "Wingdings" \s 9</w:instrText>
            </w:r>
            <w:r w:rsidRPr="00986C32">
              <w:rPr>
                <w:lang w:eastAsia="en-US"/>
              </w:rPr>
              <w:fldChar w:fldCharType="separate"/>
            </w:r>
            <w:r w:rsidRPr="00986C32">
              <w:rPr>
                <w:lang w:eastAsia="en-US"/>
              </w:rPr>
              <w:fldChar w:fldCharType="end"/>
            </w:r>
            <w:r w:rsidRPr="00986C32">
              <w:rPr>
                <w:lang w:eastAsia="en-US"/>
              </w:rPr>
              <w:t xml:space="preserve"> BSSGP</w:t>
            </w:r>
          </w:p>
        </w:tc>
      </w:tr>
      <w:tr w:rsidR="00C66CA5" w:rsidRPr="00986C32" w14:paraId="5F49BB22"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5F20C75D" w14:textId="77777777" w:rsidR="00C66CA5" w:rsidRPr="00986C32" w:rsidRDefault="00C66CA5" w:rsidP="00114F6E">
            <w:pPr>
              <w:pStyle w:val="TAL"/>
            </w:pPr>
            <w:r w:rsidRPr="00986C32">
              <w:t>BSSGP-DL-UNITDATA</w:t>
            </w:r>
          </w:p>
        </w:tc>
        <w:tc>
          <w:tcPr>
            <w:tcW w:w="1000" w:type="dxa"/>
            <w:tcBorders>
              <w:top w:val="single" w:sz="6" w:space="0" w:color="auto"/>
              <w:left w:val="single" w:sz="6" w:space="0" w:color="auto"/>
              <w:bottom w:val="single" w:sz="6" w:space="0" w:color="auto"/>
              <w:right w:val="single" w:sz="6" w:space="0" w:color="auto"/>
            </w:tcBorders>
          </w:tcPr>
          <w:p w14:paraId="078D2B8E"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4DCCA839"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3F5E710B"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252380C6"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5E0FF43C" w14:textId="77777777" w:rsidR="00C66CA5" w:rsidRPr="00986C32" w:rsidRDefault="00C66CA5" w:rsidP="00114F6E">
            <w:pPr>
              <w:pStyle w:val="TAL"/>
            </w:pPr>
            <w:r w:rsidRPr="00986C32">
              <w:t>BVCI, NSEI, LSP,</w:t>
            </w:r>
          </w:p>
          <w:p w14:paraId="25198681" w14:textId="77777777" w:rsidR="00C66CA5" w:rsidRPr="00986C32" w:rsidRDefault="00C66CA5" w:rsidP="00114F6E">
            <w:pPr>
              <w:pStyle w:val="TAL"/>
            </w:pPr>
            <w:r w:rsidRPr="00986C32">
              <w:t xml:space="preserve">Refer to DL-UNITDATA PDU </w:t>
            </w:r>
          </w:p>
        </w:tc>
      </w:tr>
      <w:tr w:rsidR="00C66CA5" w:rsidRPr="00986C32" w14:paraId="15049C68"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2A9CF101" w14:textId="77777777" w:rsidR="00C66CA5" w:rsidRPr="00986C32" w:rsidRDefault="00C66CA5" w:rsidP="00114F6E">
            <w:pPr>
              <w:pStyle w:val="TAL"/>
            </w:pPr>
            <w:r w:rsidRPr="00986C32">
              <w:t>BSSGP-UL-UNITDATA</w:t>
            </w:r>
          </w:p>
        </w:tc>
        <w:tc>
          <w:tcPr>
            <w:tcW w:w="1000" w:type="dxa"/>
            <w:tcBorders>
              <w:top w:val="single" w:sz="6" w:space="0" w:color="auto"/>
              <w:left w:val="single" w:sz="6" w:space="0" w:color="auto"/>
              <w:bottom w:val="single" w:sz="6" w:space="0" w:color="auto"/>
              <w:right w:val="single" w:sz="6" w:space="0" w:color="auto"/>
            </w:tcBorders>
          </w:tcPr>
          <w:p w14:paraId="61D66B2F"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79DAD046"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5A750457" w14:textId="77777777" w:rsidR="00C66CA5" w:rsidRPr="00986C32" w:rsidRDefault="00C66CA5" w:rsidP="00114F6E">
            <w:pPr>
              <w:pStyle w:val="TAC"/>
            </w:pPr>
          </w:p>
        </w:tc>
        <w:tc>
          <w:tcPr>
            <w:tcW w:w="1100" w:type="dxa"/>
            <w:tcBorders>
              <w:top w:val="single" w:sz="6" w:space="0" w:color="auto"/>
              <w:left w:val="single" w:sz="6" w:space="0" w:color="auto"/>
              <w:bottom w:val="single" w:sz="6" w:space="0" w:color="auto"/>
              <w:right w:val="single" w:sz="6" w:space="0" w:color="auto"/>
            </w:tcBorders>
          </w:tcPr>
          <w:p w14:paraId="563461A2" w14:textId="77777777" w:rsidR="00C66CA5" w:rsidRPr="00986C32" w:rsidRDefault="00C66CA5" w:rsidP="00114F6E">
            <w:pPr>
              <w:pStyle w:val="TAC"/>
            </w:pPr>
          </w:p>
        </w:tc>
        <w:tc>
          <w:tcPr>
            <w:tcW w:w="2319" w:type="dxa"/>
            <w:tcBorders>
              <w:top w:val="single" w:sz="6" w:space="0" w:color="auto"/>
              <w:left w:val="single" w:sz="6" w:space="0" w:color="auto"/>
              <w:bottom w:val="single" w:sz="6" w:space="0" w:color="auto"/>
              <w:right w:val="single" w:sz="6" w:space="0" w:color="auto"/>
            </w:tcBorders>
          </w:tcPr>
          <w:p w14:paraId="32927080" w14:textId="77777777" w:rsidR="00C66CA5" w:rsidRPr="00986C32" w:rsidRDefault="00C66CA5" w:rsidP="00114F6E">
            <w:pPr>
              <w:pStyle w:val="TAL"/>
            </w:pPr>
            <w:r w:rsidRPr="00986C32">
              <w:t>BVCI, NSEI,</w:t>
            </w:r>
          </w:p>
          <w:p w14:paraId="36F2A083" w14:textId="77777777" w:rsidR="00C66CA5" w:rsidRPr="00986C32" w:rsidRDefault="00C66CA5" w:rsidP="00114F6E">
            <w:pPr>
              <w:pStyle w:val="TAL"/>
            </w:pPr>
            <w:r w:rsidRPr="00986C32">
              <w:t>Refer to UL-UNITDATA PDU</w:t>
            </w:r>
          </w:p>
        </w:tc>
      </w:tr>
      <w:tr w:rsidR="00C66CA5" w:rsidRPr="00986C32" w14:paraId="150530F1"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6CF0FAF3" w14:textId="77777777" w:rsidR="00C66CA5" w:rsidRPr="00986C32" w:rsidRDefault="00C66CA5" w:rsidP="00114F6E">
            <w:pPr>
              <w:pStyle w:val="TAL"/>
            </w:pPr>
            <w:r w:rsidRPr="00986C32">
              <w:t>BSSGP-DL-MBMS-UNITDATA</w:t>
            </w:r>
          </w:p>
        </w:tc>
        <w:tc>
          <w:tcPr>
            <w:tcW w:w="1000" w:type="dxa"/>
            <w:tcBorders>
              <w:top w:val="single" w:sz="6" w:space="0" w:color="auto"/>
              <w:left w:val="single" w:sz="6" w:space="0" w:color="auto"/>
              <w:bottom w:val="single" w:sz="6" w:space="0" w:color="auto"/>
              <w:right w:val="single" w:sz="6" w:space="0" w:color="auto"/>
            </w:tcBorders>
          </w:tcPr>
          <w:p w14:paraId="73D82CD1"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473C4789"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6E91251D"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5149BB47"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14A26272" w14:textId="77777777" w:rsidR="00C66CA5" w:rsidRPr="00986C32" w:rsidRDefault="00C66CA5" w:rsidP="00114F6E">
            <w:pPr>
              <w:pStyle w:val="TAL"/>
            </w:pPr>
            <w:r w:rsidRPr="00986C32">
              <w:t>BVCI, NSEI,</w:t>
            </w:r>
          </w:p>
          <w:p w14:paraId="34A7661D" w14:textId="77777777" w:rsidR="00C66CA5" w:rsidRPr="00986C32" w:rsidRDefault="00C66CA5" w:rsidP="00114F6E">
            <w:pPr>
              <w:pStyle w:val="TAL"/>
            </w:pPr>
            <w:r w:rsidRPr="00986C32">
              <w:t>Refer to DL-MBMS-UNITDATA PDU</w:t>
            </w:r>
          </w:p>
        </w:tc>
      </w:tr>
      <w:tr w:rsidR="00C66CA5" w:rsidRPr="00986C32" w14:paraId="6E2A9CBA"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03334F31" w14:textId="77777777" w:rsidR="00C66CA5" w:rsidRPr="00986C32" w:rsidRDefault="00C66CA5" w:rsidP="00114F6E">
            <w:pPr>
              <w:pStyle w:val="TAL"/>
            </w:pPr>
            <w:r w:rsidRPr="00986C32">
              <w:t>BSSGP-UL-MBMS-UNITDATA</w:t>
            </w:r>
          </w:p>
        </w:tc>
        <w:tc>
          <w:tcPr>
            <w:tcW w:w="1000" w:type="dxa"/>
            <w:tcBorders>
              <w:top w:val="single" w:sz="6" w:space="0" w:color="auto"/>
              <w:left w:val="single" w:sz="6" w:space="0" w:color="auto"/>
              <w:bottom w:val="single" w:sz="6" w:space="0" w:color="auto"/>
              <w:right w:val="single" w:sz="6" w:space="0" w:color="auto"/>
            </w:tcBorders>
          </w:tcPr>
          <w:p w14:paraId="6271C2C5"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4149F3B5"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4D174610"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10E7AF74"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2342AE3D" w14:textId="77777777" w:rsidR="00C66CA5" w:rsidRPr="00986C32" w:rsidRDefault="00C66CA5" w:rsidP="00114F6E">
            <w:pPr>
              <w:pStyle w:val="TAL"/>
            </w:pPr>
            <w:r w:rsidRPr="00986C32">
              <w:t>BVCI, NSEI,</w:t>
            </w:r>
          </w:p>
          <w:p w14:paraId="50231D5F" w14:textId="77777777" w:rsidR="00C66CA5" w:rsidRPr="00986C32" w:rsidRDefault="00C66CA5" w:rsidP="00114F6E">
            <w:pPr>
              <w:pStyle w:val="TAL"/>
            </w:pPr>
            <w:r w:rsidRPr="00986C32">
              <w:t>Refer to UL-MBMS-UNITDATA PDU</w:t>
            </w:r>
          </w:p>
        </w:tc>
      </w:tr>
      <w:tr w:rsidR="00C66CA5" w:rsidRPr="00986C32" w14:paraId="5F76A270" w14:textId="77777777" w:rsidTr="00114F6E">
        <w:tblPrEx>
          <w:tblCellMar>
            <w:top w:w="0" w:type="dxa"/>
            <w:bottom w:w="0" w:type="dxa"/>
          </w:tblCellMar>
        </w:tblPrEx>
        <w:trPr>
          <w:cantSplit/>
          <w:jc w:val="center"/>
        </w:trPr>
        <w:tc>
          <w:tcPr>
            <w:tcW w:w="8999" w:type="dxa"/>
            <w:gridSpan w:val="6"/>
            <w:tcBorders>
              <w:top w:val="single" w:sz="6" w:space="0" w:color="auto"/>
              <w:left w:val="single" w:sz="6" w:space="0" w:color="auto"/>
              <w:bottom w:val="single" w:sz="6" w:space="0" w:color="auto"/>
              <w:right w:val="single" w:sz="6" w:space="0" w:color="auto"/>
            </w:tcBorders>
          </w:tcPr>
          <w:p w14:paraId="73CB75E4" w14:textId="77777777" w:rsidR="00C66CA5" w:rsidRPr="00986C32" w:rsidRDefault="00C66CA5" w:rsidP="00114F6E">
            <w:pPr>
              <w:pStyle w:val="TAH"/>
              <w:rPr>
                <w:lang w:eastAsia="en-US"/>
              </w:rPr>
            </w:pPr>
            <w:r w:rsidRPr="00986C32">
              <w:rPr>
                <w:lang w:eastAsia="en-US"/>
              </w:rPr>
              <w:t xml:space="preserve">GMM </w:t>
            </w:r>
            <w:r w:rsidRPr="00986C32">
              <w:rPr>
                <w:lang w:eastAsia="en-US"/>
              </w:rPr>
              <w:fldChar w:fldCharType="begin"/>
            </w:r>
            <w:r w:rsidRPr="00986C32">
              <w:rPr>
                <w:lang w:eastAsia="en-US"/>
              </w:rPr>
              <w:instrText>symbol 243 \f "Wingdings" \s 9</w:instrText>
            </w:r>
            <w:r w:rsidRPr="00986C32">
              <w:rPr>
                <w:lang w:eastAsia="en-US"/>
              </w:rPr>
              <w:fldChar w:fldCharType="separate"/>
            </w:r>
            <w:r w:rsidRPr="00986C32">
              <w:rPr>
                <w:lang w:eastAsia="en-US"/>
              </w:rPr>
              <w:fldChar w:fldCharType="end"/>
            </w:r>
            <w:r w:rsidRPr="00986C32">
              <w:rPr>
                <w:lang w:eastAsia="en-US"/>
              </w:rPr>
              <w:t xml:space="preserve"> BSSGP</w:t>
            </w:r>
          </w:p>
        </w:tc>
      </w:tr>
      <w:tr w:rsidR="00C66CA5" w:rsidRPr="00986C32" w14:paraId="1E03BD88"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65429134" w14:textId="77777777" w:rsidR="00C66CA5" w:rsidRPr="00986C32" w:rsidRDefault="00C66CA5" w:rsidP="00114F6E">
            <w:pPr>
              <w:pStyle w:val="TAL"/>
            </w:pPr>
            <w:r w:rsidRPr="00986C32">
              <w:t>GMM-PAGING</w:t>
            </w:r>
          </w:p>
        </w:tc>
        <w:tc>
          <w:tcPr>
            <w:tcW w:w="1000" w:type="dxa"/>
            <w:tcBorders>
              <w:top w:val="single" w:sz="6" w:space="0" w:color="auto"/>
              <w:left w:val="single" w:sz="6" w:space="0" w:color="auto"/>
              <w:bottom w:val="single" w:sz="6" w:space="0" w:color="auto"/>
              <w:right w:val="single" w:sz="6" w:space="0" w:color="auto"/>
            </w:tcBorders>
          </w:tcPr>
          <w:p w14:paraId="45C97505"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5C9B27B1"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474E9A33"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2D7E7BC2"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685E8429" w14:textId="77777777" w:rsidR="00C66CA5" w:rsidRPr="00986C32" w:rsidRDefault="00C66CA5" w:rsidP="00114F6E">
            <w:pPr>
              <w:pStyle w:val="TAL"/>
            </w:pPr>
            <w:r w:rsidRPr="00986C32">
              <w:t>BVCI, NSEI,</w:t>
            </w:r>
          </w:p>
          <w:p w14:paraId="0D010C10" w14:textId="77777777" w:rsidR="00C66CA5" w:rsidRPr="00986C32" w:rsidRDefault="00C66CA5" w:rsidP="00114F6E">
            <w:pPr>
              <w:pStyle w:val="TAL"/>
            </w:pPr>
            <w:r w:rsidRPr="00986C32">
              <w:t>Refer to PAGING PS PDU</w:t>
            </w:r>
          </w:p>
          <w:p w14:paraId="7C387C41" w14:textId="77777777" w:rsidR="00C66CA5" w:rsidRPr="00986C32" w:rsidRDefault="00C66CA5" w:rsidP="00114F6E">
            <w:pPr>
              <w:pStyle w:val="TAL"/>
            </w:pPr>
            <w:r w:rsidRPr="00986C32">
              <w:t>Refer to PAGING CS PDU</w:t>
            </w:r>
          </w:p>
        </w:tc>
      </w:tr>
      <w:tr w:rsidR="00C66CA5" w:rsidRPr="00986C32" w14:paraId="28EA7EF3"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108ABDE3" w14:textId="77777777" w:rsidR="00C66CA5" w:rsidRPr="00986C32" w:rsidRDefault="00C66CA5" w:rsidP="00114F6E">
            <w:pPr>
              <w:pStyle w:val="TAL"/>
            </w:pPr>
            <w:r w:rsidRPr="00986C32">
              <w:t>GMM-RA-CAPABILITY</w:t>
            </w:r>
          </w:p>
        </w:tc>
        <w:tc>
          <w:tcPr>
            <w:tcW w:w="1000" w:type="dxa"/>
            <w:tcBorders>
              <w:top w:val="single" w:sz="6" w:space="0" w:color="auto"/>
              <w:left w:val="single" w:sz="6" w:space="0" w:color="auto"/>
              <w:bottom w:val="single" w:sz="6" w:space="0" w:color="auto"/>
              <w:right w:val="single" w:sz="6" w:space="0" w:color="auto"/>
            </w:tcBorders>
          </w:tcPr>
          <w:p w14:paraId="35A358C6"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56917D51" w14:textId="77777777" w:rsidR="00C66CA5" w:rsidRPr="00986C32" w:rsidRDefault="00C66CA5" w:rsidP="00114F6E">
            <w:pPr>
              <w:pStyle w:val="TAC"/>
            </w:pPr>
          </w:p>
        </w:tc>
        <w:tc>
          <w:tcPr>
            <w:tcW w:w="1200" w:type="dxa"/>
            <w:tcBorders>
              <w:top w:val="single" w:sz="6" w:space="0" w:color="auto"/>
              <w:left w:val="single" w:sz="6" w:space="0" w:color="auto"/>
              <w:bottom w:val="single" w:sz="6" w:space="0" w:color="auto"/>
              <w:right w:val="single" w:sz="6" w:space="0" w:color="auto"/>
            </w:tcBorders>
          </w:tcPr>
          <w:p w14:paraId="26818104" w14:textId="77777777" w:rsidR="00C66CA5" w:rsidRPr="00986C32" w:rsidRDefault="00C66CA5" w:rsidP="00114F6E">
            <w:pPr>
              <w:pStyle w:val="TAC"/>
            </w:pPr>
          </w:p>
        </w:tc>
        <w:tc>
          <w:tcPr>
            <w:tcW w:w="1100" w:type="dxa"/>
            <w:tcBorders>
              <w:top w:val="single" w:sz="6" w:space="0" w:color="auto"/>
              <w:left w:val="single" w:sz="6" w:space="0" w:color="auto"/>
              <w:bottom w:val="single" w:sz="6" w:space="0" w:color="auto"/>
              <w:right w:val="single" w:sz="6" w:space="0" w:color="auto"/>
            </w:tcBorders>
          </w:tcPr>
          <w:p w14:paraId="513F4234" w14:textId="77777777" w:rsidR="00C66CA5" w:rsidRPr="00986C32" w:rsidRDefault="00C66CA5" w:rsidP="00114F6E">
            <w:pPr>
              <w:pStyle w:val="TAC"/>
            </w:pPr>
          </w:p>
        </w:tc>
        <w:tc>
          <w:tcPr>
            <w:tcW w:w="2319" w:type="dxa"/>
            <w:tcBorders>
              <w:top w:val="single" w:sz="6" w:space="0" w:color="auto"/>
              <w:left w:val="single" w:sz="6" w:space="0" w:color="auto"/>
              <w:bottom w:val="single" w:sz="6" w:space="0" w:color="auto"/>
              <w:right w:val="single" w:sz="6" w:space="0" w:color="auto"/>
            </w:tcBorders>
          </w:tcPr>
          <w:p w14:paraId="02DBB73C" w14:textId="77777777" w:rsidR="00C66CA5" w:rsidRPr="00986C32" w:rsidRDefault="00C66CA5" w:rsidP="00114F6E">
            <w:pPr>
              <w:pStyle w:val="TAL"/>
            </w:pPr>
            <w:r w:rsidRPr="00986C32">
              <w:t>BVCI, NSEI,</w:t>
            </w:r>
          </w:p>
          <w:p w14:paraId="42113351" w14:textId="77777777" w:rsidR="00C66CA5" w:rsidRPr="00986C32" w:rsidRDefault="00C66CA5" w:rsidP="00114F6E">
            <w:pPr>
              <w:pStyle w:val="TAL"/>
            </w:pPr>
            <w:r w:rsidRPr="00986C32">
              <w:t xml:space="preserve">Refer to RA-CAPABILITY PDU </w:t>
            </w:r>
          </w:p>
        </w:tc>
      </w:tr>
      <w:tr w:rsidR="00C66CA5" w:rsidRPr="00986C32" w14:paraId="34AF0F3B"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4714F68F" w14:textId="77777777" w:rsidR="00C66CA5" w:rsidRPr="00986C32" w:rsidRDefault="00C66CA5" w:rsidP="00114F6E">
            <w:pPr>
              <w:pStyle w:val="TAL"/>
            </w:pPr>
            <w:r w:rsidRPr="00986C32">
              <w:t>GMM-RA-CAPABILITY-UPDATE</w:t>
            </w:r>
          </w:p>
        </w:tc>
        <w:tc>
          <w:tcPr>
            <w:tcW w:w="1000" w:type="dxa"/>
            <w:tcBorders>
              <w:top w:val="single" w:sz="6" w:space="0" w:color="auto"/>
              <w:left w:val="single" w:sz="6" w:space="0" w:color="auto"/>
              <w:bottom w:val="single" w:sz="6" w:space="0" w:color="auto"/>
              <w:right w:val="single" w:sz="6" w:space="0" w:color="auto"/>
            </w:tcBorders>
          </w:tcPr>
          <w:p w14:paraId="0A43B454"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6269AEF7"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0B6A1944" w14:textId="77777777" w:rsidR="00C66CA5" w:rsidRPr="00986C32" w:rsidRDefault="00C66CA5" w:rsidP="00114F6E">
            <w:pPr>
              <w:pStyle w:val="TAC"/>
            </w:pPr>
            <w:r w:rsidRPr="00986C32">
              <w:t>X</w:t>
            </w:r>
          </w:p>
        </w:tc>
        <w:tc>
          <w:tcPr>
            <w:tcW w:w="1100" w:type="dxa"/>
            <w:tcBorders>
              <w:top w:val="single" w:sz="6" w:space="0" w:color="auto"/>
              <w:left w:val="single" w:sz="6" w:space="0" w:color="auto"/>
              <w:bottom w:val="single" w:sz="6" w:space="0" w:color="auto"/>
              <w:right w:val="single" w:sz="6" w:space="0" w:color="auto"/>
            </w:tcBorders>
          </w:tcPr>
          <w:p w14:paraId="00580FE3"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4D662432" w14:textId="77777777" w:rsidR="00C66CA5" w:rsidRPr="00986C32" w:rsidRDefault="00C66CA5" w:rsidP="00114F6E">
            <w:pPr>
              <w:pStyle w:val="TAL"/>
            </w:pPr>
            <w:r w:rsidRPr="00986C32">
              <w:t>BVCI, NSEI,</w:t>
            </w:r>
          </w:p>
          <w:p w14:paraId="62877CDD" w14:textId="77777777" w:rsidR="00C66CA5" w:rsidRPr="00986C32" w:rsidRDefault="00C66CA5" w:rsidP="00114F6E">
            <w:pPr>
              <w:pStyle w:val="TAL"/>
            </w:pPr>
            <w:r w:rsidRPr="00986C32">
              <w:t xml:space="preserve">Refer to RA-CAPABILITY-UPDATE PDU, </w:t>
            </w:r>
          </w:p>
          <w:p w14:paraId="02CE0554" w14:textId="77777777" w:rsidR="00C66CA5" w:rsidRPr="00986C32" w:rsidRDefault="00C66CA5" w:rsidP="00114F6E">
            <w:pPr>
              <w:pStyle w:val="TAL"/>
            </w:pPr>
            <w:r w:rsidRPr="00986C32">
              <w:t>Refer to RA-CAPABILITY-UPDATE-ACK PDU</w:t>
            </w:r>
          </w:p>
        </w:tc>
      </w:tr>
      <w:tr w:rsidR="00C66CA5" w:rsidRPr="00986C32" w14:paraId="05F711D9"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3AE80841" w14:textId="77777777" w:rsidR="00C66CA5" w:rsidRPr="00986C32" w:rsidRDefault="00C66CA5" w:rsidP="00114F6E">
            <w:pPr>
              <w:pStyle w:val="TAL"/>
            </w:pPr>
            <w:r w:rsidRPr="00986C32">
              <w:t>GMM-RADIO-STATUS</w:t>
            </w:r>
          </w:p>
        </w:tc>
        <w:tc>
          <w:tcPr>
            <w:tcW w:w="1000" w:type="dxa"/>
            <w:tcBorders>
              <w:top w:val="single" w:sz="6" w:space="0" w:color="auto"/>
              <w:left w:val="single" w:sz="6" w:space="0" w:color="auto"/>
              <w:bottom w:val="single" w:sz="6" w:space="0" w:color="auto"/>
              <w:right w:val="single" w:sz="6" w:space="0" w:color="auto"/>
            </w:tcBorders>
          </w:tcPr>
          <w:p w14:paraId="72916A78"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4FAE7B06"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73B271B7"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1FC15FD6"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58864D03" w14:textId="77777777" w:rsidR="00C66CA5" w:rsidRPr="00986C32" w:rsidRDefault="00C66CA5" w:rsidP="00114F6E">
            <w:pPr>
              <w:pStyle w:val="TAL"/>
            </w:pPr>
            <w:r w:rsidRPr="00986C32">
              <w:t>BVCI, NSEI,</w:t>
            </w:r>
          </w:p>
          <w:p w14:paraId="334555BD" w14:textId="77777777" w:rsidR="00C66CA5" w:rsidRPr="00986C32" w:rsidRDefault="00C66CA5" w:rsidP="00114F6E">
            <w:pPr>
              <w:pStyle w:val="TAL"/>
            </w:pPr>
            <w:r w:rsidRPr="00986C32">
              <w:t>Refer to RADIO-STATUS PDU</w:t>
            </w:r>
          </w:p>
        </w:tc>
      </w:tr>
      <w:tr w:rsidR="00C66CA5" w:rsidRPr="00986C32" w14:paraId="5F8B42CF"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727471AB" w14:textId="77777777" w:rsidR="00C66CA5" w:rsidRPr="00986C32" w:rsidRDefault="00C66CA5" w:rsidP="00114F6E">
            <w:pPr>
              <w:pStyle w:val="TAL"/>
            </w:pPr>
            <w:r w:rsidRPr="00986C32">
              <w:t>GMM-SUSPEND</w:t>
            </w:r>
          </w:p>
        </w:tc>
        <w:tc>
          <w:tcPr>
            <w:tcW w:w="1000" w:type="dxa"/>
            <w:tcBorders>
              <w:top w:val="single" w:sz="6" w:space="0" w:color="auto"/>
              <w:left w:val="single" w:sz="6" w:space="0" w:color="auto"/>
              <w:bottom w:val="single" w:sz="6" w:space="0" w:color="auto"/>
              <w:right w:val="single" w:sz="6" w:space="0" w:color="auto"/>
            </w:tcBorders>
          </w:tcPr>
          <w:p w14:paraId="7839A407"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5656AAEF"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55E87F8B"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5371E6D7"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53B19CCC" w14:textId="77777777" w:rsidR="00C66CA5" w:rsidRPr="00986C32" w:rsidRDefault="00C66CA5" w:rsidP="00114F6E">
            <w:pPr>
              <w:pStyle w:val="TAL"/>
            </w:pPr>
            <w:r w:rsidRPr="00986C32">
              <w:t>BVCI, NSEI,</w:t>
            </w:r>
          </w:p>
          <w:p w14:paraId="5FD91E04" w14:textId="77777777" w:rsidR="00C66CA5" w:rsidRPr="00986C32" w:rsidRDefault="00C66CA5" w:rsidP="00114F6E">
            <w:pPr>
              <w:pStyle w:val="TAL"/>
            </w:pPr>
            <w:r w:rsidRPr="00986C32">
              <w:t>Refer to SUSPEND PDU</w:t>
            </w:r>
          </w:p>
          <w:p w14:paraId="27616C7A" w14:textId="77777777" w:rsidR="00C66CA5" w:rsidRPr="00986C32" w:rsidRDefault="00C66CA5" w:rsidP="00114F6E">
            <w:pPr>
              <w:pStyle w:val="TAL"/>
            </w:pPr>
            <w:r w:rsidRPr="00986C32">
              <w:t>Refer to SUSPEND-(N)ACK PDU</w:t>
            </w:r>
          </w:p>
        </w:tc>
      </w:tr>
      <w:tr w:rsidR="00C66CA5" w:rsidRPr="00986C32" w14:paraId="43806D60"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7C8EEBC4" w14:textId="77777777" w:rsidR="00C66CA5" w:rsidRPr="00986C32" w:rsidRDefault="00C66CA5" w:rsidP="00114F6E">
            <w:pPr>
              <w:pStyle w:val="TAL"/>
            </w:pPr>
            <w:r w:rsidRPr="00986C32">
              <w:t>GMM-RESUME</w:t>
            </w:r>
          </w:p>
        </w:tc>
        <w:tc>
          <w:tcPr>
            <w:tcW w:w="1000" w:type="dxa"/>
            <w:tcBorders>
              <w:top w:val="single" w:sz="6" w:space="0" w:color="auto"/>
              <w:left w:val="single" w:sz="6" w:space="0" w:color="auto"/>
              <w:bottom w:val="single" w:sz="6" w:space="0" w:color="auto"/>
              <w:right w:val="single" w:sz="6" w:space="0" w:color="auto"/>
            </w:tcBorders>
          </w:tcPr>
          <w:p w14:paraId="11F7C5FA"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6972C064"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724B9B7C"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5998D81C"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57A791F2" w14:textId="77777777" w:rsidR="00C66CA5" w:rsidRPr="00986C32" w:rsidRDefault="00C66CA5" w:rsidP="00114F6E">
            <w:pPr>
              <w:pStyle w:val="TAL"/>
            </w:pPr>
            <w:r w:rsidRPr="00986C32">
              <w:t>BVCI, NSEI,</w:t>
            </w:r>
          </w:p>
          <w:p w14:paraId="5296E0B5" w14:textId="77777777" w:rsidR="00C66CA5" w:rsidRPr="00986C32" w:rsidRDefault="00C66CA5" w:rsidP="00114F6E">
            <w:pPr>
              <w:pStyle w:val="TAL"/>
            </w:pPr>
            <w:r w:rsidRPr="00986C32">
              <w:t>Refer to RESUME PDU</w:t>
            </w:r>
          </w:p>
          <w:p w14:paraId="013759E6" w14:textId="77777777" w:rsidR="00C66CA5" w:rsidRPr="00986C32" w:rsidRDefault="00C66CA5" w:rsidP="00114F6E">
            <w:pPr>
              <w:pStyle w:val="TAL"/>
            </w:pPr>
            <w:r w:rsidRPr="00986C32">
              <w:t>Refer to RESUME-(N)ACK PDU</w:t>
            </w:r>
          </w:p>
        </w:tc>
      </w:tr>
      <w:tr w:rsidR="00C66CA5" w:rsidRPr="00986C32" w14:paraId="39CE0F71"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30F0C4C8" w14:textId="77777777" w:rsidR="00C66CA5" w:rsidRPr="00986C32" w:rsidRDefault="00C66CA5" w:rsidP="00114F6E">
            <w:pPr>
              <w:keepNext/>
              <w:keepLines/>
              <w:spacing w:after="0"/>
              <w:rPr>
                <w:rFonts w:ascii="Arial" w:hAnsi="Arial"/>
                <w:sz w:val="18"/>
              </w:rPr>
            </w:pPr>
            <w:r w:rsidRPr="00986C32">
              <w:rPr>
                <w:rFonts w:ascii="Arial" w:hAnsi="Arial"/>
                <w:sz w:val="18"/>
                <w:lang w:eastAsia="zh-CN"/>
              </w:rPr>
              <w:t>GMM-MS-REGISTRATION-ENQUIRY</w:t>
            </w:r>
          </w:p>
        </w:tc>
        <w:tc>
          <w:tcPr>
            <w:tcW w:w="1000" w:type="dxa"/>
            <w:tcBorders>
              <w:top w:val="single" w:sz="6" w:space="0" w:color="auto"/>
              <w:left w:val="single" w:sz="6" w:space="0" w:color="auto"/>
              <w:bottom w:val="single" w:sz="6" w:space="0" w:color="auto"/>
              <w:right w:val="single" w:sz="6" w:space="0" w:color="auto"/>
            </w:tcBorders>
          </w:tcPr>
          <w:p w14:paraId="1FBA07D9" w14:textId="77777777" w:rsidR="00C66CA5" w:rsidRPr="00986C32" w:rsidRDefault="00C66CA5" w:rsidP="00114F6E">
            <w:pPr>
              <w:keepNext/>
              <w:keepLines/>
              <w:spacing w:after="0"/>
              <w:jc w:val="center"/>
              <w:rPr>
                <w:rFonts w:ascii="Arial" w:hAnsi="Arial"/>
                <w:sz w:val="18"/>
              </w:rPr>
            </w:pPr>
            <w:r w:rsidRPr="00986C32">
              <w:rPr>
                <w:rFonts w:ascii="Arial" w:hAnsi="Arial"/>
                <w:sz w:val="18"/>
              </w:rPr>
              <w:t>-</w:t>
            </w:r>
          </w:p>
        </w:tc>
        <w:tc>
          <w:tcPr>
            <w:tcW w:w="1200" w:type="dxa"/>
            <w:tcBorders>
              <w:top w:val="single" w:sz="6" w:space="0" w:color="auto"/>
              <w:left w:val="single" w:sz="6" w:space="0" w:color="auto"/>
              <w:bottom w:val="single" w:sz="6" w:space="0" w:color="auto"/>
              <w:right w:val="single" w:sz="6" w:space="0" w:color="auto"/>
            </w:tcBorders>
          </w:tcPr>
          <w:p w14:paraId="3ECBC57B" w14:textId="77777777" w:rsidR="00C66CA5" w:rsidRPr="00986C32" w:rsidRDefault="00C66CA5" w:rsidP="00114F6E">
            <w:pPr>
              <w:keepNext/>
              <w:keepLines/>
              <w:spacing w:after="0"/>
              <w:jc w:val="center"/>
              <w:rPr>
                <w:rFonts w:ascii="Arial" w:hAnsi="Arial"/>
                <w:sz w:val="18"/>
              </w:rPr>
            </w:pPr>
            <w:r w:rsidRPr="00986C32">
              <w:rPr>
                <w:rFonts w:ascii="Arial" w:hAnsi="Arial"/>
                <w:sz w:val="18"/>
              </w:rPr>
              <w:t>X</w:t>
            </w:r>
          </w:p>
        </w:tc>
        <w:tc>
          <w:tcPr>
            <w:tcW w:w="1200" w:type="dxa"/>
            <w:tcBorders>
              <w:top w:val="single" w:sz="6" w:space="0" w:color="auto"/>
              <w:left w:val="single" w:sz="6" w:space="0" w:color="auto"/>
              <w:bottom w:val="single" w:sz="6" w:space="0" w:color="auto"/>
              <w:right w:val="single" w:sz="6" w:space="0" w:color="auto"/>
            </w:tcBorders>
          </w:tcPr>
          <w:p w14:paraId="2A63DB9F" w14:textId="77777777" w:rsidR="00C66CA5" w:rsidRPr="00986C32" w:rsidRDefault="00C66CA5" w:rsidP="00114F6E">
            <w:pPr>
              <w:keepNext/>
              <w:keepLines/>
              <w:spacing w:after="0"/>
              <w:jc w:val="center"/>
              <w:rPr>
                <w:rFonts w:ascii="Arial" w:hAnsi="Arial"/>
                <w:sz w:val="18"/>
              </w:rPr>
            </w:pPr>
            <w:r w:rsidRPr="00986C32">
              <w:rPr>
                <w:rFonts w:ascii="Arial" w:hAnsi="Arial"/>
                <w:sz w:val="18"/>
              </w:rPr>
              <w:t>X</w:t>
            </w:r>
          </w:p>
        </w:tc>
        <w:tc>
          <w:tcPr>
            <w:tcW w:w="1100" w:type="dxa"/>
            <w:tcBorders>
              <w:top w:val="single" w:sz="6" w:space="0" w:color="auto"/>
              <w:left w:val="single" w:sz="6" w:space="0" w:color="auto"/>
              <w:bottom w:val="single" w:sz="6" w:space="0" w:color="auto"/>
              <w:right w:val="single" w:sz="6" w:space="0" w:color="auto"/>
            </w:tcBorders>
          </w:tcPr>
          <w:p w14:paraId="53ED37BB" w14:textId="77777777" w:rsidR="00C66CA5" w:rsidRPr="00986C32" w:rsidRDefault="00C66CA5" w:rsidP="00114F6E">
            <w:pPr>
              <w:keepNext/>
              <w:keepLines/>
              <w:spacing w:after="0"/>
              <w:jc w:val="center"/>
              <w:rPr>
                <w:rFonts w:ascii="Arial" w:hAnsi="Arial"/>
                <w:sz w:val="18"/>
              </w:rPr>
            </w:pPr>
            <w:r w:rsidRPr="00986C32">
              <w:rPr>
                <w:rFonts w:ascii="Arial" w:hAnsi="Arial"/>
                <w:sz w:val="18"/>
              </w:rPr>
              <w:t>-</w:t>
            </w:r>
          </w:p>
        </w:tc>
        <w:tc>
          <w:tcPr>
            <w:tcW w:w="2319" w:type="dxa"/>
            <w:tcBorders>
              <w:top w:val="single" w:sz="6" w:space="0" w:color="auto"/>
              <w:left w:val="single" w:sz="6" w:space="0" w:color="auto"/>
              <w:bottom w:val="single" w:sz="6" w:space="0" w:color="auto"/>
              <w:right w:val="single" w:sz="6" w:space="0" w:color="auto"/>
            </w:tcBorders>
          </w:tcPr>
          <w:p w14:paraId="4E7FDA06" w14:textId="77777777" w:rsidR="00C66CA5" w:rsidRPr="00986C32" w:rsidRDefault="00C66CA5" w:rsidP="00114F6E">
            <w:pPr>
              <w:keepNext/>
              <w:keepLines/>
              <w:spacing w:after="0"/>
              <w:rPr>
                <w:rFonts w:ascii="Arial" w:hAnsi="Arial"/>
                <w:sz w:val="18"/>
              </w:rPr>
            </w:pPr>
            <w:r w:rsidRPr="00986C32">
              <w:rPr>
                <w:rFonts w:ascii="Arial" w:hAnsi="Arial"/>
                <w:sz w:val="18"/>
              </w:rPr>
              <w:t>BVCI, NSEI,</w:t>
            </w:r>
          </w:p>
          <w:p w14:paraId="19DBF0E6" w14:textId="77777777" w:rsidR="00C66CA5" w:rsidRPr="00986C32" w:rsidRDefault="00C66CA5" w:rsidP="00114F6E">
            <w:pPr>
              <w:keepNext/>
              <w:keepLines/>
              <w:spacing w:after="0"/>
              <w:rPr>
                <w:rFonts w:ascii="Arial" w:hAnsi="Arial"/>
                <w:sz w:val="18"/>
              </w:rPr>
            </w:pPr>
            <w:r w:rsidRPr="00986C32">
              <w:rPr>
                <w:rFonts w:ascii="Arial" w:hAnsi="Arial"/>
                <w:sz w:val="18"/>
              </w:rPr>
              <w:t xml:space="preserve">Refer to </w:t>
            </w:r>
            <w:r w:rsidRPr="00986C32">
              <w:rPr>
                <w:rFonts w:ascii="Arial" w:hAnsi="Arial"/>
                <w:sz w:val="18"/>
                <w:lang w:eastAsia="zh-CN"/>
              </w:rPr>
              <w:t>MS-REGISTRATION-ENQUIRY</w:t>
            </w:r>
            <w:r w:rsidRPr="00986C32">
              <w:rPr>
                <w:rFonts w:ascii="Arial" w:hAnsi="Arial"/>
                <w:sz w:val="18"/>
              </w:rPr>
              <w:t xml:space="preserve"> PDU</w:t>
            </w:r>
          </w:p>
          <w:p w14:paraId="25B55D6E" w14:textId="77777777" w:rsidR="00C66CA5" w:rsidRPr="00986C32" w:rsidRDefault="00C66CA5" w:rsidP="00114F6E">
            <w:pPr>
              <w:keepNext/>
              <w:keepLines/>
              <w:spacing w:after="0"/>
              <w:rPr>
                <w:rFonts w:ascii="Arial" w:hAnsi="Arial"/>
                <w:sz w:val="18"/>
              </w:rPr>
            </w:pPr>
            <w:r w:rsidRPr="00986C32">
              <w:rPr>
                <w:rFonts w:ascii="Arial" w:hAnsi="Arial"/>
                <w:sz w:val="18"/>
              </w:rPr>
              <w:t xml:space="preserve">Refer to </w:t>
            </w:r>
            <w:r w:rsidRPr="00986C32">
              <w:rPr>
                <w:rFonts w:ascii="Arial" w:hAnsi="Arial"/>
                <w:sz w:val="18"/>
                <w:lang w:eastAsia="zh-CN"/>
              </w:rPr>
              <w:t>MS-REGISTRATION-ENQUIRY-RESPONSE</w:t>
            </w:r>
            <w:r w:rsidRPr="00986C32">
              <w:rPr>
                <w:rFonts w:ascii="Arial" w:hAnsi="Arial"/>
                <w:sz w:val="18"/>
              </w:rPr>
              <w:t xml:space="preserve"> PDU</w:t>
            </w:r>
          </w:p>
        </w:tc>
      </w:tr>
      <w:tr w:rsidR="00C66CA5" w:rsidRPr="00986C32" w14:paraId="12F8493F" w14:textId="77777777" w:rsidTr="00114F6E">
        <w:tblPrEx>
          <w:tblCellMar>
            <w:top w:w="0" w:type="dxa"/>
            <w:bottom w:w="0" w:type="dxa"/>
          </w:tblCellMar>
        </w:tblPrEx>
        <w:trPr>
          <w:cantSplit/>
          <w:jc w:val="center"/>
        </w:trPr>
        <w:tc>
          <w:tcPr>
            <w:tcW w:w="8999" w:type="dxa"/>
            <w:gridSpan w:val="6"/>
            <w:tcBorders>
              <w:top w:val="single" w:sz="6" w:space="0" w:color="auto"/>
              <w:left w:val="single" w:sz="6" w:space="0" w:color="auto"/>
              <w:bottom w:val="single" w:sz="6" w:space="0" w:color="auto"/>
              <w:right w:val="single" w:sz="6" w:space="0" w:color="auto"/>
            </w:tcBorders>
          </w:tcPr>
          <w:p w14:paraId="31332AA8" w14:textId="77777777" w:rsidR="00C66CA5" w:rsidRPr="00986C32" w:rsidRDefault="00C66CA5" w:rsidP="00114F6E">
            <w:pPr>
              <w:pStyle w:val="TAH"/>
              <w:rPr>
                <w:lang w:eastAsia="en-US"/>
              </w:rPr>
            </w:pPr>
            <w:r w:rsidRPr="00986C32">
              <w:rPr>
                <w:lang w:eastAsia="en-US"/>
              </w:rPr>
              <w:t xml:space="preserve">NM </w:t>
            </w:r>
            <w:r w:rsidRPr="00986C32">
              <w:rPr>
                <w:lang w:eastAsia="en-US"/>
              </w:rPr>
              <w:fldChar w:fldCharType="begin"/>
            </w:r>
            <w:r w:rsidRPr="00986C32">
              <w:rPr>
                <w:lang w:eastAsia="en-US"/>
              </w:rPr>
              <w:instrText>symbol 243 \f "Wingdings" \s 9</w:instrText>
            </w:r>
            <w:r w:rsidRPr="00986C32">
              <w:rPr>
                <w:lang w:eastAsia="en-US"/>
              </w:rPr>
              <w:fldChar w:fldCharType="separate"/>
            </w:r>
            <w:r w:rsidRPr="00986C32">
              <w:rPr>
                <w:lang w:eastAsia="en-US"/>
              </w:rPr>
              <w:fldChar w:fldCharType="end"/>
            </w:r>
            <w:r w:rsidRPr="00986C32">
              <w:rPr>
                <w:lang w:eastAsia="en-US"/>
              </w:rPr>
              <w:t xml:space="preserve"> BSSGP</w:t>
            </w:r>
          </w:p>
        </w:tc>
      </w:tr>
      <w:tr w:rsidR="00C66CA5" w:rsidRPr="00986C32" w14:paraId="7FBE4FF0"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5A1EC409" w14:textId="77777777" w:rsidR="00C66CA5" w:rsidRPr="00986C32" w:rsidRDefault="00C66CA5" w:rsidP="00114F6E">
            <w:pPr>
              <w:pStyle w:val="TAL"/>
            </w:pPr>
            <w:r w:rsidRPr="00986C32">
              <w:t>NM-FLUSH-LL</w:t>
            </w:r>
          </w:p>
        </w:tc>
        <w:tc>
          <w:tcPr>
            <w:tcW w:w="1000" w:type="dxa"/>
            <w:tcBorders>
              <w:top w:val="single" w:sz="6" w:space="0" w:color="auto"/>
              <w:left w:val="single" w:sz="6" w:space="0" w:color="auto"/>
              <w:bottom w:val="single" w:sz="6" w:space="0" w:color="auto"/>
              <w:right w:val="single" w:sz="6" w:space="0" w:color="auto"/>
            </w:tcBorders>
          </w:tcPr>
          <w:p w14:paraId="6953786A"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423F70F8"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16DDBA9B"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534C7DFC" w14:textId="77777777" w:rsidR="00C66CA5" w:rsidRPr="00986C32" w:rsidRDefault="00C66CA5" w:rsidP="00114F6E">
            <w:pPr>
              <w:pStyle w:val="TAC"/>
            </w:pPr>
            <w:r w:rsidRPr="00986C32">
              <w:t>X</w:t>
            </w:r>
          </w:p>
        </w:tc>
        <w:tc>
          <w:tcPr>
            <w:tcW w:w="2319" w:type="dxa"/>
            <w:tcBorders>
              <w:top w:val="single" w:sz="6" w:space="0" w:color="auto"/>
              <w:left w:val="single" w:sz="6" w:space="0" w:color="auto"/>
              <w:bottom w:val="single" w:sz="6" w:space="0" w:color="auto"/>
              <w:right w:val="single" w:sz="6" w:space="0" w:color="auto"/>
            </w:tcBorders>
          </w:tcPr>
          <w:p w14:paraId="388A16CC" w14:textId="77777777" w:rsidR="00C66CA5" w:rsidRPr="00986C32" w:rsidRDefault="00C66CA5" w:rsidP="00114F6E">
            <w:pPr>
              <w:pStyle w:val="TAL"/>
            </w:pPr>
            <w:r w:rsidRPr="00986C32">
              <w:t>BVCI, NSEI,</w:t>
            </w:r>
          </w:p>
          <w:p w14:paraId="24995951" w14:textId="77777777" w:rsidR="00C66CA5" w:rsidRPr="00986C32" w:rsidRDefault="00C66CA5" w:rsidP="00114F6E">
            <w:pPr>
              <w:pStyle w:val="TAL"/>
            </w:pPr>
            <w:r w:rsidRPr="00986C32">
              <w:t>Refer to FLUSH-LL PDU</w:t>
            </w:r>
          </w:p>
          <w:p w14:paraId="2A043DA9" w14:textId="77777777" w:rsidR="00C66CA5" w:rsidRPr="00986C32" w:rsidRDefault="00C66CA5" w:rsidP="00114F6E">
            <w:pPr>
              <w:pStyle w:val="TAL"/>
            </w:pPr>
            <w:r w:rsidRPr="00986C32">
              <w:t>Refer to FLUSH-LL-ACK PDU</w:t>
            </w:r>
          </w:p>
        </w:tc>
      </w:tr>
      <w:tr w:rsidR="00C66CA5" w:rsidRPr="00986C32" w14:paraId="214D6831" w14:textId="77777777" w:rsidTr="00114F6E">
        <w:tblPrEx>
          <w:tblCellMar>
            <w:top w:w="0" w:type="dxa"/>
            <w:bottom w:w="0" w:type="dxa"/>
          </w:tblCellMar>
        </w:tblPrEx>
        <w:trPr>
          <w:cantSplit/>
          <w:jc w:val="center"/>
        </w:trPr>
        <w:tc>
          <w:tcPr>
            <w:tcW w:w="2180" w:type="dxa"/>
            <w:tcBorders>
              <w:top w:val="single" w:sz="6" w:space="0" w:color="auto"/>
              <w:left w:val="single" w:sz="6" w:space="0" w:color="auto"/>
              <w:right w:val="single" w:sz="6" w:space="0" w:color="auto"/>
            </w:tcBorders>
          </w:tcPr>
          <w:p w14:paraId="430D9855" w14:textId="77777777" w:rsidR="00C66CA5" w:rsidRPr="00986C32" w:rsidRDefault="00C66CA5" w:rsidP="00114F6E">
            <w:pPr>
              <w:pStyle w:val="TAL"/>
            </w:pPr>
            <w:r w:rsidRPr="00986C32">
              <w:t>NM-LLC-DISCARDED</w:t>
            </w:r>
          </w:p>
        </w:tc>
        <w:tc>
          <w:tcPr>
            <w:tcW w:w="1000" w:type="dxa"/>
            <w:tcBorders>
              <w:top w:val="single" w:sz="6" w:space="0" w:color="auto"/>
              <w:left w:val="single" w:sz="6" w:space="0" w:color="auto"/>
              <w:right w:val="single" w:sz="6" w:space="0" w:color="auto"/>
            </w:tcBorders>
          </w:tcPr>
          <w:p w14:paraId="7B99CF50" w14:textId="77777777" w:rsidR="00C66CA5" w:rsidRPr="00986C32" w:rsidRDefault="00C66CA5" w:rsidP="00114F6E">
            <w:pPr>
              <w:pStyle w:val="TAC"/>
            </w:pPr>
            <w:r w:rsidRPr="00986C32">
              <w:t>-</w:t>
            </w:r>
          </w:p>
        </w:tc>
        <w:tc>
          <w:tcPr>
            <w:tcW w:w="1200" w:type="dxa"/>
            <w:tcBorders>
              <w:top w:val="single" w:sz="6" w:space="0" w:color="auto"/>
              <w:left w:val="single" w:sz="6" w:space="0" w:color="auto"/>
              <w:right w:val="single" w:sz="6" w:space="0" w:color="auto"/>
            </w:tcBorders>
          </w:tcPr>
          <w:p w14:paraId="56B3397B" w14:textId="77777777" w:rsidR="00C66CA5" w:rsidRPr="00986C32" w:rsidRDefault="00C66CA5" w:rsidP="00114F6E">
            <w:pPr>
              <w:pStyle w:val="TAC"/>
            </w:pPr>
            <w:r w:rsidRPr="00986C32">
              <w:t>X</w:t>
            </w:r>
          </w:p>
        </w:tc>
        <w:tc>
          <w:tcPr>
            <w:tcW w:w="1200" w:type="dxa"/>
            <w:tcBorders>
              <w:top w:val="single" w:sz="6" w:space="0" w:color="auto"/>
              <w:left w:val="single" w:sz="6" w:space="0" w:color="auto"/>
              <w:right w:val="single" w:sz="6" w:space="0" w:color="auto"/>
            </w:tcBorders>
          </w:tcPr>
          <w:p w14:paraId="34B1029E" w14:textId="77777777" w:rsidR="00C66CA5" w:rsidRPr="00986C32" w:rsidRDefault="00C66CA5" w:rsidP="00114F6E">
            <w:pPr>
              <w:pStyle w:val="TAC"/>
            </w:pPr>
            <w:r w:rsidRPr="00986C32">
              <w:t>-</w:t>
            </w:r>
          </w:p>
        </w:tc>
        <w:tc>
          <w:tcPr>
            <w:tcW w:w="1100" w:type="dxa"/>
            <w:tcBorders>
              <w:top w:val="single" w:sz="6" w:space="0" w:color="auto"/>
              <w:left w:val="single" w:sz="6" w:space="0" w:color="auto"/>
              <w:right w:val="single" w:sz="6" w:space="0" w:color="auto"/>
            </w:tcBorders>
          </w:tcPr>
          <w:p w14:paraId="05BE4690" w14:textId="77777777" w:rsidR="00C66CA5" w:rsidRPr="00986C32" w:rsidRDefault="00C66CA5" w:rsidP="00114F6E">
            <w:pPr>
              <w:pStyle w:val="TAC"/>
            </w:pPr>
            <w:r w:rsidRPr="00986C32">
              <w:t>-</w:t>
            </w:r>
          </w:p>
        </w:tc>
        <w:tc>
          <w:tcPr>
            <w:tcW w:w="2319" w:type="dxa"/>
            <w:tcBorders>
              <w:top w:val="single" w:sz="6" w:space="0" w:color="auto"/>
              <w:left w:val="single" w:sz="6" w:space="0" w:color="auto"/>
              <w:right w:val="single" w:sz="6" w:space="0" w:color="auto"/>
            </w:tcBorders>
          </w:tcPr>
          <w:p w14:paraId="6FA5A9A6" w14:textId="77777777" w:rsidR="00C66CA5" w:rsidRPr="00986C32" w:rsidRDefault="00C66CA5" w:rsidP="00114F6E">
            <w:pPr>
              <w:pStyle w:val="TAL"/>
            </w:pPr>
            <w:r w:rsidRPr="00986C32">
              <w:t>BVCI, NSEI,</w:t>
            </w:r>
          </w:p>
          <w:p w14:paraId="416A2D01" w14:textId="77777777" w:rsidR="00C66CA5" w:rsidRPr="00986C32" w:rsidRDefault="00C66CA5" w:rsidP="00114F6E">
            <w:pPr>
              <w:pStyle w:val="TAL"/>
            </w:pPr>
            <w:r w:rsidRPr="00986C32">
              <w:t>Refer to LLC-DISCARDED PDU</w:t>
            </w:r>
          </w:p>
        </w:tc>
      </w:tr>
      <w:tr w:rsidR="00C66CA5" w:rsidRPr="00986C32" w14:paraId="7DE795E4"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31A2D7B3" w14:textId="77777777" w:rsidR="00C66CA5" w:rsidRPr="00986C32" w:rsidRDefault="00C66CA5" w:rsidP="00114F6E">
            <w:pPr>
              <w:pStyle w:val="TAL"/>
            </w:pPr>
            <w:r w:rsidRPr="00986C32">
              <w:t>NM-FLOW-CONTROL-BVC</w:t>
            </w:r>
          </w:p>
        </w:tc>
        <w:tc>
          <w:tcPr>
            <w:tcW w:w="1000" w:type="dxa"/>
            <w:tcBorders>
              <w:top w:val="single" w:sz="6" w:space="0" w:color="auto"/>
              <w:left w:val="single" w:sz="6" w:space="0" w:color="auto"/>
              <w:bottom w:val="single" w:sz="6" w:space="0" w:color="auto"/>
              <w:right w:val="single" w:sz="6" w:space="0" w:color="auto"/>
            </w:tcBorders>
          </w:tcPr>
          <w:p w14:paraId="4F39B4D5"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73DB422B"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3D864FF3"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64B5FF82"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3517FD16" w14:textId="77777777" w:rsidR="00C66CA5" w:rsidRPr="00986C32" w:rsidRDefault="00C66CA5" w:rsidP="00114F6E">
            <w:pPr>
              <w:pStyle w:val="TAL"/>
            </w:pPr>
            <w:r w:rsidRPr="00986C32">
              <w:t>BVCI, NSEI,</w:t>
            </w:r>
          </w:p>
          <w:p w14:paraId="74550D2E" w14:textId="77777777" w:rsidR="00C66CA5" w:rsidRPr="00986C32" w:rsidRDefault="00C66CA5" w:rsidP="00114F6E">
            <w:pPr>
              <w:pStyle w:val="TAL"/>
            </w:pPr>
            <w:r w:rsidRPr="00986C32">
              <w:t>Refer to FLOW-CONTROL-BVC PDU Refer to FLOW-CONTROL-BVC ACK PDU</w:t>
            </w:r>
          </w:p>
        </w:tc>
      </w:tr>
      <w:tr w:rsidR="00C66CA5" w:rsidRPr="00986C32" w14:paraId="231B3751"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386E5985" w14:textId="77777777" w:rsidR="00C66CA5" w:rsidRPr="00986C32" w:rsidRDefault="00C66CA5" w:rsidP="00114F6E">
            <w:pPr>
              <w:pStyle w:val="TAL"/>
            </w:pPr>
            <w:r w:rsidRPr="00986C32">
              <w:t>NM-FLOW-CONTROL-MS</w:t>
            </w:r>
          </w:p>
        </w:tc>
        <w:tc>
          <w:tcPr>
            <w:tcW w:w="1000" w:type="dxa"/>
            <w:tcBorders>
              <w:top w:val="single" w:sz="6" w:space="0" w:color="auto"/>
              <w:left w:val="single" w:sz="6" w:space="0" w:color="auto"/>
              <w:bottom w:val="single" w:sz="6" w:space="0" w:color="auto"/>
              <w:right w:val="single" w:sz="6" w:space="0" w:color="auto"/>
            </w:tcBorders>
          </w:tcPr>
          <w:p w14:paraId="7C6D095F"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7E0D7B57"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6641C64B"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046117AC"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1BD5CE98" w14:textId="77777777" w:rsidR="00C66CA5" w:rsidRPr="00986C32" w:rsidRDefault="00C66CA5" w:rsidP="00114F6E">
            <w:pPr>
              <w:pStyle w:val="TAL"/>
            </w:pPr>
            <w:r w:rsidRPr="00986C32">
              <w:t>BVCI, NSEI,</w:t>
            </w:r>
          </w:p>
          <w:p w14:paraId="74635E07" w14:textId="77777777" w:rsidR="00C66CA5" w:rsidRPr="00986C32" w:rsidRDefault="00C66CA5" w:rsidP="00114F6E">
            <w:pPr>
              <w:pStyle w:val="TAL"/>
            </w:pPr>
            <w:r w:rsidRPr="00986C32">
              <w:t>Refer to FLOW-CONTROL-MS PDU Refer to FLOW-CONTROL-MS ACK PDU</w:t>
            </w:r>
          </w:p>
        </w:tc>
      </w:tr>
      <w:tr w:rsidR="00C66CA5" w:rsidRPr="00986C32" w14:paraId="76C7021A"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6625F32B" w14:textId="77777777" w:rsidR="00C66CA5" w:rsidRPr="00986C32" w:rsidRDefault="00C66CA5" w:rsidP="00114F6E">
            <w:pPr>
              <w:pStyle w:val="TAL"/>
            </w:pPr>
            <w:r w:rsidRPr="00986C32">
              <w:t>NM-FLOW-CONTROL-PFC</w:t>
            </w:r>
          </w:p>
        </w:tc>
        <w:tc>
          <w:tcPr>
            <w:tcW w:w="1000" w:type="dxa"/>
            <w:tcBorders>
              <w:top w:val="single" w:sz="6" w:space="0" w:color="auto"/>
              <w:left w:val="single" w:sz="6" w:space="0" w:color="auto"/>
              <w:bottom w:val="single" w:sz="6" w:space="0" w:color="auto"/>
              <w:right w:val="single" w:sz="6" w:space="0" w:color="auto"/>
            </w:tcBorders>
          </w:tcPr>
          <w:p w14:paraId="58EEA32B"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55F68DB3"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6EA6E723"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13FE2520"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17E2F666" w14:textId="77777777" w:rsidR="00C66CA5" w:rsidRPr="00986C32" w:rsidRDefault="00C66CA5" w:rsidP="00114F6E">
            <w:pPr>
              <w:pStyle w:val="TAL"/>
            </w:pPr>
            <w:r w:rsidRPr="00986C32">
              <w:t>BVCI, NSEI,</w:t>
            </w:r>
          </w:p>
          <w:p w14:paraId="79135C40" w14:textId="77777777" w:rsidR="00C66CA5" w:rsidRPr="00986C32" w:rsidRDefault="00C66CA5" w:rsidP="00114F6E">
            <w:pPr>
              <w:pStyle w:val="TAL"/>
            </w:pPr>
            <w:r w:rsidRPr="00986C32">
              <w:t>Refer to FLOW-CONTROL-PFC PDU Refer to FLOW-CONTROL-PFC ACK PDU</w:t>
            </w:r>
          </w:p>
        </w:tc>
      </w:tr>
      <w:tr w:rsidR="00C66CA5" w:rsidRPr="00986C32" w14:paraId="5B0E1518"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4BA88D37" w14:textId="77777777" w:rsidR="00C66CA5" w:rsidRPr="00986C32" w:rsidRDefault="00C66CA5" w:rsidP="00114F6E">
            <w:pPr>
              <w:pStyle w:val="TAL"/>
            </w:pPr>
            <w:r w:rsidRPr="00986C32">
              <w:lastRenderedPageBreak/>
              <w:t>NM-STATUS</w:t>
            </w:r>
          </w:p>
        </w:tc>
        <w:tc>
          <w:tcPr>
            <w:tcW w:w="1000" w:type="dxa"/>
            <w:tcBorders>
              <w:top w:val="single" w:sz="6" w:space="0" w:color="auto"/>
              <w:left w:val="single" w:sz="6" w:space="0" w:color="auto"/>
              <w:bottom w:val="single" w:sz="6" w:space="0" w:color="auto"/>
              <w:right w:val="single" w:sz="6" w:space="0" w:color="auto"/>
            </w:tcBorders>
          </w:tcPr>
          <w:p w14:paraId="1C3E54DE"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1E4A92FB"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2DF561DB"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39B7CAA7"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5AE63611" w14:textId="77777777" w:rsidR="00C66CA5" w:rsidRPr="00986C32" w:rsidRDefault="00C66CA5" w:rsidP="00114F6E">
            <w:pPr>
              <w:pStyle w:val="TAL"/>
            </w:pPr>
            <w:r w:rsidRPr="00986C32">
              <w:t>BVCI, NSEI,</w:t>
            </w:r>
          </w:p>
          <w:p w14:paraId="4CB51C5E" w14:textId="77777777" w:rsidR="00C66CA5" w:rsidRPr="00986C32" w:rsidRDefault="00C66CA5" w:rsidP="00114F6E">
            <w:pPr>
              <w:pStyle w:val="TAL"/>
            </w:pPr>
            <w:r w:rsidRPr="00986C32">
              <w:t>Refer to STATUS PDU</w:t>
            </w:r>
          </w:p>
        </w:tc>
      </w:tr>
      <w:tr w:rsidR="00C66CA5" w:rsidRPr="00986C32" w14:paraId="2EE01B9F"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464C167B" w14:textId="77777777" w:rsidR="00C66CA5" w:rsidRPr="00986C32" w:rsidRDefault="00C66CA5" w:rsidP="00114F6E">
            <w:pPr>
              <w:pStyle w:val="TAL"/>
            </w:pPr>
            <w:r w:rsidRPr="00986C32">
              <w:t>NM-BVC-BLOCK</w:t>
            </w:r>
          </w:p>
        </w:tc>
        <w:tc>
          <w:tcPr>
            <w:tcW w:w="1000" w:type="dxa"/>
            <w:tcBorders>
              <w:top w:val="single" w:sz="6" w:space="0" w:color="auto"/>
              <w:left w:val="single" w:sz="6" w:space="0" w:color="auto"/>
              <w:bottom w:val="single" w:sz="6" w:space="0" w:color="auto"/>
              <w:right w:val="single" w:sz="6" w:space="0" w:color="auto"/>
            </w:tcBorders>
          </w:tcPr>
          <w:p w14:paraId="70074193"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616B9CE3"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786E8D4C"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442F9ED6"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71ED45E4" w14:textId="77777777" w:rsidR="00C66CA5" w:rsidRPr="00986C32" w:rsidRDefault="00C66CA5" w:rsidP="00114F6E">
            <w:pPr>
              <w:pStyle w:val="TAL"/>
            </w:pPr>
            <w:r w:rsidRPr="00986C32">
              <w:t>BVCI, NSEI,</w:t>
            </w:r>
          </w:p>
          <w:p w14:paraId="369F26FA" w14:textId="77777777" w:rsidR="00C66CA5" w:rsidRPr="00986C32" w:rsidRDefault="00C66CA5" w:rsidP="00114F6E">
            <w:pPr>
              <w:pStyle w:val="TAL"/>
            </w:pPr>
            <w:r w:rsidRPr="00986C32">
              <w:t>Refer to BVC-BLOCK PDU</w:t>
            </w:r>
          </w:p>
          <w:p w14:paraId="12A71512" w14:textId="77777777" w:rsidR="00C66CA5" w:rsidRPr="00986C32" w:rsidRDefault="00C66CA5" w:rsidP="00114F6E">
            <w:pPr>
              <w:pStyle w:val="TAL"/>
            </w:pPr>
            <w:r w:rsidRPr="00986C32">
              <w:t>Refer to BVC-BLOCK-ACK PDU</w:t>
            </w:r>
          </w:p>
        </w:tc>
      </w:tr>
      <w:tr w:rsidR="00C66CA5" w:rsidRPr="00986C32" w14:paraId="0EF4C85F"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6690728F" w14:textId="77777777" w:rsidR="00C66CA5" w:rsidRPr="00986C32" w:rsidRDefault="00C66CA5" w:rsidP="00114F6E">
            <w:pPr>
              <w:pStyle w:val="TAL"/>
            </w:pPr>
            <w:r w:rsidRPr="00986C32">
              <w:t>NM-BVC-UNBLOCK</w:t>
            </w:r>
          </w:p>
        </w:tc>
        <w:tc>
          <w:tcPr>
            <w:tcW w:w="1000" w:type="dxa"/>
            <w:tcBorders>
              <w:top w:val="single" w:sz="6" w:space="0" w:color="auto"/>
              <w:left w:val="single" w:sz="6" w:space="0" w:color="auto"/>
              <w:bottom w:val="single" w:sz="6" w:space="0" w:color="auto"/>
              <w:right w:val="single" w:sz="6" w:space="0" w:color="auto"/>
            </w:tcBorders>
          </w:tcPr>
          <w:p w14:paraId="4E87C2F2"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494EA670"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6953FF6F"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567B42FA"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51C5621C" w14:textId="77777777" w:rsidR="00C66CA5" w:rsidRPr="00986C32" w:rsidRDefault="00C66CA5" w:rsidP="00114F6E">
            <w:pPr>
              <w:pStyle w:val="TAL"/>
            </w:pPr>
            <w:r w:rsidRPr="00986C32">
              <w:t>BVCI, NSEI,</w:t>
            </w:r>
          </w:p>
          <w:p w14:paraId="1C51BE97" w14:textId="77777777" w:rsidR="00C66CA5" w:rsidRPr="00986C32" w:rsidRDefault="00C66CA5" w:rsidP="00114F6E">
            <w:pPr>
              <w:pStyle w:val="TAL"/>
            </w:pPr>
            <w:r w:rsidRPr="00986C32">
              <w:t>Refer to BVC-UNBLOCK PDU</w:t>
            </w:r>
          </w:p>
          <w:p w14:paraId="07096859" w14:textId="77777777" w:rsidR="00C66CA5" w:rsidRPr="00986C32" w:rsidRDefault="00C66CA5" w:rsidP="00114F6E">
            <w:pPr>
              <w:pStyle w:val="TAL"/>
            </w:pPr>
            <w:r w:rsidRPr="00986C32">
              <w:t>Refer to BVC-UNBLOCK-ACK PDU</w:t>
            </w:r>
          </w:p>
        </w:tc>
      </w:tr>
      <w:tr w:rsidR="00C66CA5" w:rsidRPr="00986C32" w14:paraId="2837CA97"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5FB7942A" w14:textId="77777777" w:rsidR="00C66CA5" w:rsidRPr="00986C32" w:rsidRDefault="00C66CA5" w:rsidP="00114F6E">
            <w:pPr>
              <w:pStyle w:val="TAL"/>
            </w:pPr>
            <w:r w:rsidRPr="00986C32">
              <w:t>NM-BVC-RESET</w:t>
            </w:r>
          </w:p>
        </w:tc>
        <w:tc>
          <w:tcPr>
            <w:tcW w:w="1000" w:type="dxa"/>
            <w:tcBorders>
              <w:top w:val="single" w:sz="6" w:space="0" w:color="auto"/>
              <w:left w:val="single" w:sz="6" w:space="0" w:color="auto"/>
              <w:bottom w:val="single" w:sz="6" w:space="0" w:color="auto"/>
              <w:right w:val="single" w:sz="6" w:space="0" w:color="auto"/>
            </w:tcBorders>
          </w:tcPr>
          <w:p w14:paraId="20BBFD2E"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66EC9318"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1CD3E134" w14:textId="77777777" w:rsidR="00C66CA5" w:rsidRPr="00986C32" w:rsidRDefault="00C66CA5" w:rsidP="00114F6E">
            <w:pPr>
              <w:pStyle w:val="TAC"/>
            </w:pPr>
            <w:r w:rsidRPr="00986C32">
              <w:t>X</w:t>
            </w:r>
          </w:p>
        </w:tc>
        <w:tc>
          <w:tcPr>
            <w:tcW w:w="1100" w:type="dxa"/>
            <w:tcBorders>
              <w:top w:val="single" w:sz="6" w:space="0" w:color="auto"/>
              <w:left w:val="single" w:sz="6" w:space="0" w:color="auto"/>
              <w:bottom w:val="single" w:sz="6" w:space="0" w:color="auto"/>
              <w:right w:val="single" w:sz="6" w:space="0" w:color="auto"/>
            </w:tcBorders>
          </w:tcPr>
          <w:p w14:paraId="0773476F" w14:textId="77777777" w:rsidR="00C66CA5" w:rsidRPr="00986C32" w:rsidRDefault="00C66CA5" w:rsidP="00114F6E">
            <w:pPr>
              <w:pStyle w:val="TAC"/>
            </w:pPr>
            <w:r w:rsidRPr="00986C32">
              <w:t>X</w:t>
            </w:r>
          </w:p>
        </w:tc>
        <w:tc>
          <w:tcPr>
            <w:tcW w:w="2319" w:type="dxa"/>
            <w:tcBorders>
              <w:top w:val="single" w:sz="6" w:space="0" w:color="auto"/>
              <w:left w:val="single" w:sz="6" w:space="0" w:color="auto"/>
              <w:bottom w:val="single" w:sz="6" w:space="0" w:color="auto"/>
              <w:right w:val="single" w:sz="6" w:space="0" w:color="auto"/>
            </w:tcBorders>
          </w:tcPr>
          <w:p w14:paraId="6C8821FF" w14:textId="77777777" w:rsidR="00C66CA5" w:rsidRPr="00986C32" w:rsidRDefault="00C66CA5" w:rsidP="00114F6E">
            <w:pPr>
              <w:pStyle w:val="TAL"/>
            </w:pPr>
            <w:r w:rsidRPr="00986C32">
              <w:t>BVCI, NSEI,</w:t>
            </w:r>
          </w:p>
          <w:p w14:paraId="3D8D2813" w14:textId="77777777" w:rsidR="00C66CA5" w:rsidRPr="00986C32" w:rsidRDefault="00C66CA5" w:rsidP="00114F6E">
            <w:pPr>
              <w:pStyle w:val="TAL"/>
            </w:pPr>
            <w:r w:rsidRPr="00986C32">
              <w:t>Refer to BVC-RESET PDU</w:t>
            </w:r>
          </w:p>
          <w:p w14:paraId="6B47453B" w14:textId="77777777" w:rsidR="00C66CA5" w:rsidRPr="00986C32" w:rsidRDefault="00C66CA5" w:rsidP="00114F6E">
            <w:pPr>
              <w:pStyle w:val="TAL"/>
            </w:pPr>
            <w:r w:rsidRPr="00986C32">
              <w:t>Refer to BVC-RESET-ACK PDU</w:t>
            </w:r>
          </w:p>
        </w:tc>
      </w:tr>
      <w:tr w:rsidR="00C66CA5" w:rsidRPr="00986C32" w14:paraId="009085AC"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7F63DAE5" w14:textId="77777777" w:rsidR="00C66CA5" w:rsidRPr="00986C32" w:rsidRDefault="00C66CA5" w:rsidP="00114F6E">
            <w:pPr>
              <w:pStyle w:val="TAL"/>
            </w:pPr>
            <w:r w:rsidRPr="00986C32">
              <w:t>NM-TRACE</w:t>
            </w:r>
          </w:p>
        </w:tc>
        <w:tc>
          <w:tcPr>
            <w:tcW w:w="1000" w:type="dxa"/>
            <w:tcBorders>
              <w:top w:val="single" w:sz="6" w:space="0" w:color="auto"/>
              <w:left w:val="single" w:sz="6" w:space="0" w:color="auto"/>
              <w:bottom w:val="single" w:sz="6" w:space="0" w:color="auto"/>
              <w:right w:val="single" w:sz="6" w:space="0" w:color="auto"/>
            </w:tcBorders>
          </w:tcPr>
          <w:p w14:paraId="34D16D71"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61605167"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471FD5F4"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2B5FBCF2"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12E05873" w14:textId="77777777" w:rsidR="00C66CA5" w:rsidRPr="00986C32" w:rsidRDefault="00C66CA5" w:rsidP="00114F6E">
            <w:pPr>
              <w:pStyle w:val="TAL"/>
            </w:pPr>
            <w:r w:rsidRPr="00986C32">
              <w:t>BVCI, NSEI,</w:t>
            </w:r>
          </w:p>
          <w:p w14:paraId="43ADE0A9" w14:textId="77777777" w:rsidR="00C66CA5" w:rsidRPr="00986C32" w:rsidRDefault="00C66CA5" w:rsidP="00114F6E">
            <w:pPr>
              <w:pStyle w:val="TAL"/>
            </w:pPr>
            <w:r w:rsidRPr="00986C32">
              <w:t>Refer to SGSN-INVOKE-TRACE PDU</w:t>
            </w:r>
          </w:p>
        </w:tc>
      </w:tr>
      <w:tr w:rsidR="00C66CA5" w:rsidRPr="00986C32" w14:paraId="46718A43"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4364B588" w14:textId="77777777" w:rsidR="00C66CA5" w:rsidRPr="00986C32" w:rsidRDefault="00C66CA5" w:rsidP="00114F6E">
            <w:pPr>
              <w:pStyle w:val="TAL"/>
            </w:pPr>
            <w:r w:rsidRPr="00986C32">
              <w:rPr>
                <w:rFonts w:hint="eastAsia"/>
                <w:lang w:eastAsia="zh-CN"/>
              </w:rPr>
              <w:t>NW-OVERLOAD</w:t>
            </w:r>
          </w:p>
        </w:tc>
        <w:tc>
          <w:tcPr>
            <w:tcW w:w="1000" w:type="dxa"/>
            <w:tcBorders>
              <w:top w:val="single" w:sz="6" w:space="0" w:color="auto"/>
              <w:left w:val="single" w:sz="6" w:space="0" w:color="auto"/>
              <w:bottom w:val="single" w:sz="6" w:space="0" w:color="auto"/>
              <w:right w:val="single" w:sz="6" w:space="0" w:color="auto"/>
            </w:tcBorders>
          </w:tcPr>
          <w:p w14:paraId="0994F608"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32AF44C2"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08ED94A1"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1D6BA946"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4649B287" w14:textId="77777777" w:rsidR="00C66CA5" w:rsidRPr="00986C32" w:rsidRDefault="00C66CA5" w:rsidP="00114F6E">
            <w:pPr>
              <w:pStyle w:val="TAL"/>
            </w:pPr>
            <w:r w:rsidRPr="00986C32">
              <w:t>BVCI, NSEI,</w:t>
            </w:r>
          </w:p>
          <w:p w14:paraId="1452C58E" w14:textId="77777777" w:rsidR="00C66CA5" w:rsidRPr="00986C32" w:rsidRDefault="00C66CA5" w:rsidP="00114F6E">
            <w:pPr>
              <w:pStyle w:val="TAL"/>
            </w:pPr>
            <w:r w:rsidRPr="00986C32">
              <w:t xml:space="preserve">Refer to </w:t>
            </w:r>
            <w:r w:rsidRPr="00986C32">
              <w:rPr>
                <w:rFonts w:hint="eastAsia"/>
                <w:lang w:eastAsia="zh-CN"/>
              </w:rPr>
              <w:t>OVERLOAD</w:t>
            </w:r>
            <w:r w:rsidRPr="00986C32">
              <w:t xml:space="preserve"> PDU</w:t>
            </w:r>
          </w:p>
        </w:tc>
      </w:tr>
      <w:tr w:rsidR="00C66CA5" w:rsidRPr="00986C32" w14:paraId="72B9680F" w14:textId="77777777" w:rsidTr="00114F6E">
        <w:tblPrEx>
          <w:tblCellMar>
            <w:top w:w="0" w:type="dxa"/>
            <w:bottom w:w="0" w:type="dxa"/>
          </w:tblCellMar>
        </w:tblPrEx>
        <w:trPr>
          <w:cantSplit/>
          <w:jc w:val="center"/>
        </w:trPr>
        <w:tc>
          <w:tcPr>
            <w:tcW w:w="8999" w:type="dxa"/>
            <w:gridSpan w:val="6"/>
            <w:tcBorders>
              <w:top w:val="single" w:sz="6" w:space="0" w:color="auto"/>
              <w:left w:val="single" w:sz="6" w:space="0" w:color="auto"/>
              <w:bottom w:val="single" w:sz="6" w:space="0" w:color="auto"/>
              <w:right w:val="single" w:sz="6" w:space="0" w:color="auto"/>
            </w:tcBorders>
          </w:tcPr>
          <w:p w14:paraId="0CD21697" w14:textId="77777777" w:rsidR="00C66CA5" w:rsidRPr="00986C32" w:rsidRDefault="00C66CA5" w:rsidP="00114F6E">
            <w:pPr>
              <w:pStyle w:val="TAH"/>
              <w:rPr>
                <w:lang w:eastAsia="en-US"/>
              </w:rPr>
            </w:pPr>
            <w:r w:rsidRPr="00986C32">
              <w:rPr>
                <w:lang w:eastAsia="en-US"/>
              </w:rPr>
              <w:t xml:space="preserve">PFM </w:t>
            </w:r>
            <w:r w:rsidRPr="00986C32">
              <w:rPr>
                <w:lang w:eastAsia="en-US"/>
              </w:rPr>
              <w:fldChar w:fldCharType="begin"/>
            </w:r>
            <w:r w:rsidRPr="00986C32">
              <w:rPr>
                <w:lang w:eastAsia="en-US"/>
              </w:rPr>
              <w:instrText>symbol 243 \f "Wingdings" \s 9</w:instrText>
            </w:r>
            <w:r w:rsidRPr="00986C32">
              <w:rPr>
                <w:lang w:eastAsia="en-US"/>
              </w:rPr>
              <w:fldChar w:fldCharType="separate"/>
            </w:r>
            <w:r w:rsidRPr="00986C32">
              <w:rPr>
                <w:lang w:eastAsia="en-US"/>
              </w:rPr>
              <w:fldChar w:fldCharType="end"/>
            </w:r>
            <w:r w:rsidRPr="00986C32">
              <w:rPr>
                <w:lang w:eastAsia="en-US"/>
              </w:rPr>
              <w:t xml:space="preserve"> BSSGP</w:t>
            </w:r>
          </w:p>
        </w:tc>
      </w:tr>
      <w:tr w:rsidR="00C66CA5" w:rsidRPr="00986C32" w14:paraId="7924E574"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4DD9F30C" w14:textId="77777777" w:rsidR="00C66CA5" w:rsidRPr="00986C32" w:rsidRDefault="00C66CA5" w:rsidP="00114F6E">
            <w:pPr>
              <w:pStyle w:val="TAL"/>
            </w:pPr>
            <w:r w:rsidRPr="00986C32">
              <w:t>PFM-DOWNLOAD-BSS-PFC</w:t>
            </w:r>
          </w:p>
        </w:tc>
        <w:tc>
          <w:tcPr>
            <w:tcW w:w="1000" w:type="dxa"/>
            <w:tcBorders>
              <w:top w:val="single" w:sz="6" w:space="0" w:color="auto"/>
              <w:left w:val="single" w:sz="6" w:space="0" w:color="auto"/>
              <w:bottom w:val="single" w:sz="6" w:space="0" w:color="auto"/>
              <w:right w:val="single" w:sz="6" w:space="0" w:color="auto"/>
            </w:tcBorders>
          </w:tcPr>
          <w:p w14:paraId="3D4DE6E8"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70A01A0F"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4914B21A"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3A0164A4"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627EAF35" w14:textId="77777777" w:rsidR="00C66CA5" w:rsidRPr="00986C32" w:rsidRDefault="00C66CA5" w:rsidP="00114F6E">
            <w:pPr>
              <w:pStyle w:val="TAL"/>
            </w:pPr>
            <w:r w:rsidRPr="00986C32">
              <w:t xml:space="preserve">BVCI, NSEI </w:t>
            </w:r>
          </w:p>
          <w:p w14:paraId="311476F8" w14:textId="77777777" w:rsidR="00C66CA5" w:rsidRPr="00986C32" w:rsidRDefault="00C66CA5" w:rsidP="00114F6E">
            <w:pPr>
              <w:pStyle w:val="TAL"/>
            </w:pPr>
            <w:r w:rsidRPr="00986C32">
              <w:t>Refer to DOWNLOAD-BSS-PFC PDU</w:t>
            </w:r>
          </w:p>
        </w:tc>
      </w:tr>
      <w:tr w:rsidR="00C66CA5" w:rsidRPr="00986C32" w14:paraId="58EEEFD2"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1783796C" w14:textId="77777777" w:rsidR="00C66CA5" w:rsidRPr="00986C32" w:rsidRDefault="00C66CA5" w:rsidP="00114F6E">
            <w:pPr>
              <w:pStyle w:val="TAL"/>
            </w:pPr>
            <w:r w:rsidRPr="00986C32">
              <w:t>PFM-CREATE-BSS-PFC</w:t>
            </w:r>
          </w:p>
        </w:tc>
        <w:tc>
          <w:tcPr>
            <w:tcW w:w="1000" w:type="dxa"/>
            <w:tcBorders>
              <w:top w:val="single" w:sz="6" w:space="0" w:color="auto"/>
              <w:left w:val="single" w:sz="6" w:space="0" w:color="auto"/>
              <w:bottom w:val="single" w:sz="6" w:space="0" w:color="auto"/>
              <w:right w:val="single" w:sz="6" w:space="0" w:color="auto"/>
            </w:tcBorders>
          </w:tcPr>
          <w:p w14:paraId="29D5D577"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0B6AF6AC"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2185E00E"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27F13C13" w14:textId="77777777" w:rsidR="00C66CA5" w:rsidRPr="00986C32" w:rsidRDefault="00C66CA5" w:rsidP="00114F6E">
            <w:pPr>
              <w:pStyle w:val="TAC"/>
            </w:pPr>
            <w:r w:rsidRPr="00986C32">
              <w:t>X</w:t>
            </w:r>
          </w:p>
        </w:tc>
        <w:tc>
          <w:tcPr>
            <w:tcW w:w="2319" w:type="dxa"/>
            <w:tcBorders>
              <w:top w:val="single" w:sz="6" w:space="0" w:color="auto"/>
              <w:left w:val="single" w:sz="6" w:space="0" w:color="auto"/>
              <w:bottom w:val="single" w:sz="6" w:space="0" w:color="auto"/>
              <w:right w:val="single" w:sz="6" w:space="0" w:color="auto"/>
            </w:tcBorders>
          </w:tcPr>
          <w:p w14:paraId="6C9A6736" w14:textId="77777777" w:rsidR="00C66CA5" w:rsidRPr="00986C32" w:rsidRDefault="00C66CA5" w:rsidP="00114F6E">
            <w:pPr>
              <w:pStyle w:val="TAL"/>
            </w:pPr>
            <w:r w:rsidRPr="00986C32">
              <w:t>BVCI, NSEI</w:t>
            </w:r>
          </w:p>
          <w:p w14:paraId="7A76794D" w14:textId="77777777" w:rsidR="00C66CA5" w:rsidRPr="00986C32" w:rsidRDefault="00C66CA5" w:rsidP="00114F6E">
            <w:pPr>
              <w:pStyle w:val="TAL"/>
            </w:pPr>
            <w:r w:rsidRPr="00986C32">
              <w:t>Refer to CREATE-BSS-PFC PDU</w:t>
            </w:r>
          </w:p>
          <w:p w14:paraId="2E187463" w14:textId="77777777" w:rsidR="00C66CA5" w:rsidRPr="00986C32" w:rsidRDefault="00C66CA5" w:rsidP="00114F6E">
            <w:pPr>
              <w:pStyle w:val="TAL"/>
            </w:pPr>
            <w:r w:rsidRPr="00986C32">
              <w:t>Refer to CREATE-BSS-PFC-ACK PDU</w:t>
            </w:r>
          </w:p>
          <w:p w14:paraId="7B35C5B7" w14:textId="77777777" w:rsidR="00C66CA5" w:rsidRPr="00986C32" w:rsidRDefault="00C66CA5" w:rsidP="00114F6E">
            <w:pPr>
              <w:pStyle w:val="TAL"/>
            </w:pPr>
            <w:r w:rsidRPr="00986C32">
              <w:t>Refer to CREATE-BSS-PFC-NACK PDU</w:t>
            </w:r>
          </w:p>
        </w:tc>
      </w:tr>
      <w:tr w:rsidR="00C66CA5" w:rsidRPr="00986C32" w14:paraId="691822C4"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61732C52" w14:textId="77777777" w:rsidR="00C66CA5" w:rsidRPr="00986C32" w:rsidRDefault="00C66CA5" w:rsidP="00114F6E">
            <w:pPr>
              <w:pStyle w:val="TAL"/>
            </w:pPr>
            <w:r w:rsidRPr="00986C32">
              <w:t>PFM-MODIFY-BSS-PFC</w:t>
            </w:r>
          </w:p>
        </w:tc>
        <w:tc>
          <w:tcPr>
            <w:tcW w:w="1000" w:type="dxa"/>
            <w:tcBorders>
              <w:top w:val="single" w:sz="6" w:space="0" w:color="auto"/>
              <w:left w:val="single" w:sz="6" w:space="0" w:color="auto"/>
              <w:bottom w:val="single" w:sz="6" w:space="0" w:color="auto"/>
              <w:right w:val="single" w:sz="6" w:space="0" w:color="auto"/>
            </w:tcBorders>
          </w:tcPr>
          <w:p w14:paraId="1A78283F" w14:textId="77777777" w:rsidR="00C66CA5" w:rsidRPr="00986C32" w:rsidRDefault="00C66CA5" w:rsidP="00114F6E">
            <w:pPr>
              <w:pStyle w:val="TAC"/>
            </w:pPr>
          </w:p>
        </w:tc>
        <w:tc>
          <w:tcPr>
            <w:tcW w:w="1200" w:type="dxa"/>
            <w:tcBorders>
              <w:top w:val="single" w:sz="6" w:space="0" w:color="auto"/>
              <w:left w:val="single" w:sz="6" w:space="0" w:color="auto"/>
              <w:bottom w:val="single" w:sz="6" w:space="0" w:color="auto"/>
              <w:right w:val="single" w:sz="6" w:space="0" w:color="auto"/>
            </w:tcBorders>
          </w:tcPr>
          <w:p w14:paraId="0EACC64A"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153FD0B7" w14:textId="77777777" w:rsidR="00C66CA5" w:rsidRPr="00986C32" w:rsidRDefault="00C66CA5" w:rsidP="00114F6E">
            <w:pPr>
              <w:pStyle w:val="TAC"/>
            </w:pPr>
            <w:r w:rsidRPr="00986C32">
              <w:t>X</w:t>
            </w:r>
          </w:p>
        </w:tc>
        <w:tc>
          <w:tcPr>
            <w:tcW w:w="1100" w:type="dxa"/>
            <w:tcBorders>
              <w:top w:val="single" w:sz="6" w:space="0" w:color="auto"/>
              <w:left w:val="single" w:sz="6" w:space="0" w:color="auto"/>
              <w:bottom w:val="single" w:sz="6" w:space="0" w:color="auto"/>
              <w:right w:val="single" w:sz="6" w:space="0" w:color="auto"/>
            </w:tcBorders>
          </w:tcPr>
          <w:p w14:paraId="4C36A910" w14:textId="77777777" w:rsidR="00C66CA5" w:rsidRPr="00986C32" w:rsidRDefault="00C66CA5" w:rsidP="00114F6E">
            <w:pPr>
              <w:pStyle w:val="TAC"/>
            </w:pPr>
          </w:p>
        </w:tc>
        <w:tc>
          <w:tcPr>
            <w:tcW w:w="2319" w:type="dxa"/>
            <w:tcBorders>
              <w:top w:val="single" w:sz="6" w:space="0" w:color="auto"/>
              <w:left w:val="single" w:sz="6" w:space="0" w:color="auto"/>
              <w:bottom w:val="single" w:sz="6" w:space="0" w:color="auto"/>
              <w:right w:val="single" w:sz="6" w:space="0" w:color="auto"/>
            </w:tcBorders>
          </w:tcPr>
          <w:p w14:paraId="6800A792" w14:textId="77777777" w:rsidR="00C66CA5" w:rsidRPr="00986C32" w:rsidRDefault="00C66CA5" w:rsidP="00114F6E">
            <w:pPr>
              <w:pStyle w:val="TAL"/>
            </w:pPr>
            <w:r w:rsidRPr="00986C32">
              <w:t>BVCI, NSEI</w:t>
            </w:r>
          </w:p>
          <w:p w14:paraId="7C29874B" w14:textId="77777777" w:rsidR="00C66CA5" w:rsidRPr="00986C32" w:rsidRDefault="00C66CA5" w:rsidP="00114F6E">
            <w:pPr>
              <w:pStyle w:val="TAL"/>
            </w:pPr>
            <w:r w:rsidRPr="00986C32">
              <w:t>Refer to MODIFY-BSS-PFC PDU</w:t>
            </w:r>
          </w:p>
          <w:p w14:paraId="603840BB" w14:textId="77777777" w:rsidR="00C66CA5" w:rsidRPr="00986C32" w:rsidRDefault="00C66CA5" w:rsidP="00114F6E">
            <w:pPr>
              <w:pStyle w:val="TAL"/>
            </w:pPr>
            <w:r w:rsidRPr="00986C32">
              <w:t>Refer to MODIFY-BSS-PFC-ACK PDU</w:t>
            </w:r>
          </w:p>
        </w:tc>
      </w:tr>
      <w:tr w:rsidR="00C66CA5" w:rsidRPr="00986C32" w14:paraId="65472D4B"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5DFABB6D" w14:textId="77777777" w:rsidR="00C66CA5" w:rsidRPr="00986C32" w:rsidRDefault="00C66CA5" w:rsidP="00114F6E">
            <w:pPr>
              <w:pStyle w:val="TAL"/>
            </w:pPr>
            <w:r w:rsidRPr="00986C32">
              <w:t>PFM-DELETE-BSS-PFC</w:t>
            </w:r>
          </w:p>
        </w:tc>
        <w:tc>
          <w:tcPr>
            <w:tcW w:w="1000" w:type="dxa"/>
            <w:tcBorders>
              <w:top w:val="single" w:sz="6" w:space="0" w:color="auto"/>
              <w:left w:val="single" w:sz="6" w:space="0" w:color="auto"/>
              <w:bottom w:val="single" w:sz="6" w:space="0" w:color="auto"/>
              <w:right w:val="single" w:sz="6" w:space="0" w:color="auto"/>
            </w:tcBorders>
          </w:tcPr>
          <w:p w14:paraId="76F538F5"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38971294"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16B0901C"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0E953B92" w14:textId="77777777" w:rsidR="00C66CA5" w:rsidRPr="00986C32" w:rsidRDefault="00C66CA5" w:rsidP="00114F6E">
            <w:pPr>
              <w:pStyle w:val="TAC"/>
            </w:pPr>
            <w:r w:rsidRPr="00986C32">
              <w:t>X</w:t>
            </w:r>
          </w:p>
        </w:tc>
        <w:tc>
          <w:tcPr>
            <w:tcW w:w="2319" w:type="dxa"/>
            <w:tcBorders>
              <w:top w:val="single" w:sz="6" w:space="0" w:color="auto"/>
              <w:left w:val="single" w:sz="6" w:space="0" w:color="auto"/>
              <w:bottom w:val="single" w:sz="6" w:space="0" w:color="auto"/>
              <w:right w:val="single" w:sz="6" w:space="0" w:color="auto"/>
            </w:tcBorders>
          </w:tcPr>
          <w:p w14:paraId="0E1B08C3" w14:textId="77777777" w:rsidR="00C66CA5" w:rsidRPr="00986C32" w:rsidRDefault="00C66CA5" w:rsidP="00114F6E">
            <w:pPr>
              <w:pStyle w:val="TAL"/>
            </w:pPr>
            <w:r w:rsidRPr="00986C32">
              <w:t>BVCI, NSEI</w:t>
            </w:r>
          </w:p>
          <w:p w14:paraId="3E2BE793" w14:textId="77777777" w:rsidR="00C66CA5" w:rsidRPr="00986C32" w:rsidRDefault="00C66CA5" w:rsidP="00114F6E">
            <w:pPr>
              <w:pStyle w:val="TAL"/>
            </w:pPr>
            <w:r w:rsidRPr="00986C32">
              <w:t>Refer to DELETE-BSS-PFC PDU</w:t>
            </w:r>
          </w:p>
          <w:p w14:paraId="355FB7DD" w14:textId="77777777" w:rsidR="00C66CA5" w:rsidRPr="00986C32" w:rsidRDefault="00C66CA5" w:rsidP="00114F6E">
            <w:pPr>
              <w:pStyle w:val="TAL"/>
            </w:pPr>
            <w:r w:rsidRPr="00986C32">
              <w:t>Refer to DELETE-BSS-PFC-ACK PDU</w:t>
            </w:r>
          </w:p>
          <w:p w14:paraId="341D5B5F" w14:textId="77777777" w:rsidR="00C66CA5" w:rsidRPr="00986C32" w:rsidRDefault="00C66CA5" w:rsidP="00114F6E">
            <w:pPr>
              <w:pStyle w:val="TAL"/>
            </w:pPr>
            <w:r w:rsidRPr="00986C32">
              <w:t>Refer to to DELETE-BSS-PFC-REQ PDU</w:t>
            </w:r>
          </w:p>
        </w:tc>
      </w:tr>
      <w:tr w:rsidR="00C66CA5" w:rsidRPr="00986C32" w14:paraId="5FCABC5F"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76A171A8" w14:textId="77777777" w:rsidR="00C66CA5" w:rsidRPr="00986C32" w:rsidRDefault="00C66CA5" w:rsidP="00114F6E">
            <w:pPr>
              <w:pStyle w:val="TAL"/>
            </w:pPr>
            <w:r w:rsidRPr="00986C32">
              <w:t>PFM-PS-HANDOVER-REQUIRED</w:t>
            </w:r>
          </w:p>
        </w:tc>
        <w:tc>
          <w:tcPr>
            <w:tcW w:w="1000" w:type="dxa"/>
            <w:tcBorders>
              <w:top w:val="single" w:sz="6" w:space="0" w:color="auto"/>
              <w:left w:val="single" w:sz="6" w:space="0" w:color="auto"/>
              <w:bottom w:val="single" w:sz="6" w:space="0" w:color="auto"/>
              <w:right w:val="single" w:sz="6" w:space="0" w:color="auto"/>
            </w:tcBorders>
          </w:tcPr>
          <w:p w14:paraId="2A922AF3"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44867BED"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764D1028" w14:textId="77777777" w:rsidR="00C66CA5" w:rsidRPr="00986C32" w:rsidRDefault="00C66CA5" w:rsidP="00114F6E">
            <w:pPr>
              <w:pStyle w:val="TAC"/>
            </w:pPr>
            <w:r w:rsidRPr="00986C32">
              <w:t>X</w:t>
            </w:r>
          </w:p>
        </w:tc>
        <w:tc>
          <w:tcPr>
            <w:tcW w:w="1100" w:type="dxa"/>
            <w:tcBorders>
              <w:top w:val="single" w:sz="6" w:space="0" w:color="auto"/>
              <w:left w:val="single" w:sz="6" w:space="0" w:color="auto"/>
              <w:bottom w:val="single" w:sz="6" w:space="0" w:color="auto"/>
              <w:right w:val="single" w:sz="6" w:space="0" w:color="auto"/>
            </w:tcBorders>
          </w:tcPr>
          <w:p w14:paraId="0571BF4D"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77C4AEAF" w14:textId="77777777" w:rsidR="00C66CA5" w:rsidRPr="00986C32" w:rsidRDefault="00C66CA5" w:rsidP="00114F6E">
            <w:pPr>
              <w:pStyle w:val="TAL"/>
            </w:pPr>
            <w:r w:rsidRPr="00986C32">
              <w:t>BVCI, NSEI,</w:t>
            </w:r>
          </w:p>
          <w:p w14:paraId="4F6E54E0" w14:textId="77777777" w:rsidR="00C66CA5" w:rsidRPr="00986C32" w:rsidRDefault="00C66CA5" w:rsidP="00114F6E">
            <w:pPr>
              <w:pStyle w:val="TAL"/>
            </w:pPr>
            <w:r w:rsidRPr="00986C32">
              <w:t>Refer to PS-HANDOVER-REQUIRED PDU</w:t>
            </w:r>
          </w:p>
          <w:p w14:paraId="56BB0564" w14:textId="77777777" w:rsidR="00C66CA5" w:rsidRPr="00986C32" w:rsidRDefault="00C66CA5" w:rsidP="00114F6E">
            <w:pPr>
              <w:pStyle w:val="TAL"/>
            </w:pPr>
            <w:r w:rsidRPr="00986C32">
              <w:t>Refer to PS-HANDOVER-REQUIRED-(N)ACK PDU</w:t>
            </w:r>
          </w:p>
        </w:tc>
      </w:tr>
      <w:tr w:rsidR="00C66CA5" w:rsidRPr="00986C32" w14:paraId="773609BB"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7FA969B1" w14:textId="77777777" w:rsidR="00C66CA5" w:rsidRPr="00986C32" w:rsidRDefault="00C66CA5" w:rsidP="00114F6E">
            <w:pPr>
              <w:pStyle w:val="TAL"/>
            </w:pPr>
            <w:r w:rsidRPr="00986C32">
              <w:t>PFM-PS-HANDOVER-REQUEST</w:t>
            </w:r>
          </w:p>
        </w:tc>
        <w:tc>
          <w:tcPr>
            <w:tcW w:w="1000" w:type="dxa"/>
            <w:tcBorders>
              <w:top w:val="single" w:sz="6" w:space="0" w:color="auto"/>
              <w:left w:val="single" w:sz="6" w:space="0" w:color="auto"/>
              <w:bottom w:val="single" w:sz="6" w:space="0" w:color="auto"/>
              <w:right w:val="single" w:sz="6" w:space="0" w:color="auto"/>
            </w:tcBorders>
          </w:tcPr>
          <w:p w14:paraId="21489BB2"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7989C0D2"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34B72B3B"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7202427C" w14:textId="77777777" w:rsidR="00C66CA5" w:rsidRPr="00986C32" w:rsidRDefault="00C66CA5" w:rsidP="00114F6E">
            <w:pPr>
              <w:pStyle w:val="TAC"/>
            </w:pPr>
            <w:r w:rsidRPr="00986C32">
              <w:t>X</w:t>
            </w:r>
          </w:p>
        </w:tc>
        <w:tc>
          <w:tcPr>
            <w:tcW w:w="2319" w:type="dxa"/>
            <w:tcBorders>
              <w:top w:val="single" w:sz="6" w:space="0" w:color="auto"/>
              <w:left w:val="single" w:sz="6" w:space="0" w:color="auto"/>
              <w:bottom w:val="single" w:sz="6" w:space="0" w:color="auto"/>
              <w:right w:val="single" w:sz="6" w:space="0" w:color="auto"/>
            </w:tcBorders>
          </w:tcPr>
          <w:p w14:paraId="5BBD76E5" w14:textId="77777777" w:rsidR="00C66CA5" w:rsidRPr="00986C32" w:rsidRDefault="00C66CA5" w:rsidP="00114F6E">
            <w:pPr>
              <w:pStyle w:val="TAL"/>
            </w:pPr>
            <w:r w:rsidRPr="00986C32">
              <w:t>BVCI, NSEI,</w:t>
            </w:r>
          </w:p>
          <w:p w14:paraId="0E87261B" w14:textId="77777777" w:rsidR="00C66CA5" w:rsidRPr="00986C32" w:rsidRDefault="00C66CA5" w:rsidP="00114F6E">
            <w:pPr>
              <w:pStyle w:val="TAL"/>
            </w:pPr>
            <w:r w:rsidRPr="00986C32">
              <w:t>Refer to PS-HANDOVER-REQUEST PDU</w:t>
            </w:r>
          </w:p>
          <w:p w14:paraId="71CD9766" w14:textId="77777777" w:rsidR="00C66CA5" w:rsidRPr="00986C32" w:rsidRDefault="00C66CA5" w:rsidP="00114F6E">
            <w:pPr>
              <w:pStyle w:val="TAL"/>
            </w:pPr>
            <w:r w:rsidRPr="00986C32">
              <w:t>Refer to PS-HANDOVER-REQUEST-(N)ACK PDU</w:t>
            </w:r>
          </w:p>
        </w:tc>
      </w:tr>
      <w:tr w:rsidR="00C66CA5" w:rsidRPr="00986C32" w14:paraId="0CB62D7D"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6F203781" w14:textId="77777777" w:rsidR="00C66CA5" w:rsidRPr="00986C32" w:rsidRDefault="00C66CA5" w:rsidP="00114F6E">
            <w:pPr>
              <w:pStyle w:val="TAL"/>
            </w:pPr>
            <w:r w:rsidRPr="00986C32">
              <w:t>PFM-PS-HANDOVER-COMPLETE</w:t>
            </w:r>
          </w:p>
        </w:tc>
        <w:tc>
          <w:tcPr>
            <w:tcW w:w="1000" w:type="dxa"/>
            <w:tcBorders>
              <w:top w:val="single" w:sz="6" w:space="0" w:color="auto"/>
              <w:left w:val="single" w:sz="6" w:space="0" w:color="auto"/>
              <w:bottom w:val="single" w:sz="6" w:space="0" w:color="auto"/>
              <w:right w:val="single" w:sz="6" w:space="0" w:color="auto"/>
            </w:tcBorders>
          </w:tcPr>
          <w:p w14:paraId="41FE3158"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4FB7E2F2"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5C8A3FEB"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3EC30AB0"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5B7DE67D" w14:textId="77777777" w:rsidR="00C66CA5" w:rsidRPr="00986C32" w:rsidRDefault="00C66CA5" w:rsidP="00114F6E">
            <w:pPr>
              <w:pStyle w:val="TAL"/>
            </w:pPr>
            <w:r w:rsidRPr="00986C32">
              <w:t>BVCI, NSEI,</w:t>
            </w:r>
          </w:p>
          <w:p w14:paraId="0800407A" w14:textId="77777777" w:rsidR="00C66CA5" w:rsidRPr="00986C32" w:rsidRDefault="00C66CA5" w:rsidP="00114F6E">
            <w:pPr>
              <w:pStyle w:val="TAL"/>
            </w:pPr>
            <w:r w:rsidRPr="00986C32">
              <w:t>Refer to PS-HANDOVER-COMPLETE PDU</w:t>
            </w:r>
          </w:p>
        </w:tc>
      </w:tr>
      <w:tr w:rsidR="00C66CA5" w:rsidRPr="00986C32" w14:paraId="7FB70C55"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43FBCB7C" w14:textId="77777777" w:rsidR="00C66CA5" w:rsidRPr="00986C32" w:rsidRDefault="00C66CA5" w:rsidP="00114F6E">
            <w:pPr>
              <w:pStyle w:val="TAL"/>
            </w:pPr>
            <w:r w:rsidRPr="00986C32">
              <w:t>PFM-PS-HANDOVER-CANCEL</w:t>
            </w:r>
          </w:p>
        </w:tc>
        <w:tc>
          <w:tcPr>
            <w:tcW w:w="1000" w:type="dxa"/>
            <w:tcBorders>
              <w:top w:val="single" w:sz="6" w:space="0" w:color="auto"/>
              <w:left w:val="single" w:sz="6" w:space="0" w:color="auto"/>
              <w:bottom w:val="single" w:sz="6" w:space="0" w:color="auto"/>
              <w:right w:val="single" w:sz="6" w:space="0" w:color="auto"/>
            </w:tcBorders>
          </w:tcPr>
          <w:p w14:paraId="2DBA1AEE"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57A7EFDB"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60A984C4"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625735BB"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46B541AB" w14:textId="77777777" w:rsidR="00C66CA5" w:rsidRPr="00986C32" w:rsidRDefault="00C66CA5" w:rsidP="00114F6E">
            <w:pPr>
              <w:pStyle w:val="TAL"/>
            </w:pPr>
            <w:r w:rsidRPr="00986C32">
              <w:t>BVCI, NSEI,</w:t>
            </w:r>
          </w:p>
          <w:p w14:paraId="32A504D4" w14:textId="77777777" w:rsidR="00C66CA5" w:rsidRPr="00986C32" w:rsidRDefault="00C66CA5" w:rsidP="00114F6E">
            <w:pPr>
              <w:pStyle w:val="TAL"/>
            </w:pPr>
            <w:r w:rsidRPr="00986C32">
              <w:t>Refer to PS-HANDOVER-CANCEL PDU</w:t>
            </w:r>
          </w:p>
        </w:tc>
      </w:tr>
      <w:tr w:rsidR="00C66CA5" w:rsidRPr="00986C32" w14:paraId="23F50D6A" w14:textId="77777777" w:rsidTr="00114F6E">
        <w:tblPrEx>
          <w:tblCellMar>
            <w:top w:w="0" w:type="dxa"/>
            <w:bottom w:w="0" w:type="dxa"/>
          </w:tblCellMar>
        </w:tblPrEx>
        <w:trPr>
          <w:cantSplit/>
          <w:jc w:val="center"/>
        </w:trPr>
        <w:tc>
          <w:tcPr>
            <w:tcW w:w="8999" w:type="dxa"/>
            <w:gridSpan w:val="6"/>
            <w:tcBorders>
              <w:top w:val="single" w:sz="6" w:space="0" w:color="auto"/>
              <w:left w:val="single" w:sz="6" w:space="0" w:color="auto"/>
              <w:bottom w:val="single" w:sz="6" w:space="0" w:color="auto"/>
              <w:right w:val="single" w:sz="6" w:space="0" w:color="auto"/>
            </w:tcBorders>
          </w:tcPr>
          <w:p w14:paraId="2C61187C" w14:textId="77777777" w:rsidR="00C66CA5" w:rsidRPr="00986C32" w:rsidRDefault="00C66CA5" w:rsidP="00114F6E">
            <w:pPr>
              <w:pStyle w:val="TAH"/>
              <w:rPr>
                <w:lang w:eastAsia="en-US"/>
              </w:rPr>
            </w:pPr>
            <w:r w:rsidRPr="00986C32">
              <w:rPr>
                <w:lang w:eastAsia="en-US"/>
              </w:rPr>
              <w:t xml:space="preserve">LCS </w:t>
            </w:r>
            <w:r w:rsidRPr="00986C32">
              <w:rPr>
                <w:lang w:eastAsia="en-US"/>
              </w:rPr>
              <w:fldChar w:fldCharType="begin"/>
            </w:r>
            <w:r w:rsidRPr="00986C32">
              <w:rPr>
                <w:lang w:eastAsia="en-US"/>
              </w:rPr>
              <w:instrText>symbol 243 \f "Wingdings" \s 9</w:instrText>
            </w:r>
            <w:r w:rsidRPr="00986C32">
              <w:rPr>
                <w:lang w:eastAsia="en-US"/>
              </w:rPr>
              <w:fldChar w:fldCharType="separate"/>
            </w:r>
            <w:r w:rsidRPr="00986C32">
              <w:rPr>
                <w:lang w:eastAsia="en-US"/>
              </w:rPr>
              <w:fldChar w:fldCharType="end"/>
            </w:r>
            <w:r w:rsidRPr="00986C32">
              <w:rPr>
                <w:lang w:eastAsia="en-US"/>
              </w:rPr>
              <w:t xml:space="preserve"> BSSGP</w:t>
            </w:r>
          </w:p>
        </w:tc>
      </w:tr>
      <w:tr w:rsidR="00C66CA5" w:rsidRPr="00986C32" w14:paraId="0CFE87E1"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0B10501C" w14:textId="77777777" w:rsidR="00C66CA5" w:rsidRPr="00986C32" w:rsidRDefault="00C66CA5" w:rsidP="00114F6E">
            <w:pPr>
              <w:pStyle w:val="TAL"/>
            </w:pPr>
            <w:r w:rsidRPr="00986C32">
              <w:lastRenderedPageBreak/>
              <w:t>LCS-LOCATE</w:t>
            </w:r>
          </w:p>
        </w:tc>
        <w:tc>
          <w:tcPr>
            <w:tcW w:w="1000" w:type="dxa"/>
            <w:tcBorders>
              <w:top w:val="single" w:sz="6" w:space="0" w:color="auto"/>
              <w:left w:val="single" w:sz="6" w:space="0" w:color="auto"/>
              <w:bottom w:val="single" w:sz="6" w:space="0" w:color="auto"/>
              <w:right w:val="single" w:sz="6" w:space="0" w:color="auto"/>
            </w:tcBorders>
          </w:tcPr>
          <w:p w14:paraId="0BDE0948"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6016D117"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66605990"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1958CCF8" w14:textId="77777777" w:rsidR="00C66CA5" w:rsidRPr="00986C32" w:rsidRDefault="00C66CA5" w:rsidP="00114F6E">
            <w:pPr>
              <w:pStyle w:val="TAC"/>
            </w:pPr>
            <w:r w:rsidRPr="00986C32">
              <w:t>X</w:t>
            </w:r>
          </w:p>
        </w:tc>
        <w:tc>
          <w:tcPr>
            <w:tcW w:w="2319" w:type="dxa"/>
            <w:tcBorders>
              <w:top w:val="single" w:sz="6" w:space="0" w:color="auto"/>
              <w:left w:val="single" w:sz="6" w:space="0" w:color="auto"/>
              <w:bottom w:val="single" w:sz="6" w:space="0" w:color="auto"/>
              <w:right w:val="single" w:sz="6" w:space="0" w:color="auto"/>
            </w:tcBorders>
          </w:tcPr>
          <w:p w14:paraId="7EBC0FE5" w14:textId="77777777" w:rsidR="00C66CA5" w:rsidRPr="00986C32" w:rsidRDefault="00C66CA5" w:rsidP="00114F6E">
            <w:pPr>
              <w:pStyle w:val="TAL"/>
            </w:pPr>
            <w:r w:rsidRPr="00986C32">
              <w:t>BVCI, NSEI</w:t>
            </w:r>
          </w:p>
          <w:p w14:paraId="0FBAC12D" w14:textId="77777777" w:rsidR="00C66CA5" w:rsidRPr="00986C32" w:rsidRDefault="00C66CA5" w:rsidP="00114F6E">
            <w:pPr>
              <w:pStyle w:val="TAL"/>
            </w:pPr>
            <w:r w:rsidRPr="00986C32">
              <w:t>Refer to PERFORM-LOCATION-REQUEST PDU</w:t>
            </w:r>
          </w:p>
          <w:p w14:paraId="0A918DEE" w14:textId="77777777" w:rsidR="00C66CA5" w:rsidRPr="00986C32" w:rsidRDefault="00C66CA5" w:rsidP="00114F6E">
            <w:pPr>
              <w:pStyle w:val="TAL"/>
            </w:pPr>
            <w:r w:rsidRPr="00986C32">
              <w:t>Refer to PERFORM-LOCATION-RESPONSE PDU</w:t>
            </w:r>
          </w:p>
        </w:tc>
      </w:tr>
      <w:tr w:rsidR="00C66CA5" w:rsidRPr="00986C32" w14:paraId="5201C3FF"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1BAF80DB" w14:textId="77777777" w:rsidR="00C66CA5" w:rsidRPr="00986C32" w:rsidRDefault="00C66CA5" w:rsidP="00114F6E">
            <w:pPr>
              <w:pStyle w:val="TAL"/>
            </w:pPr>
            <w:r w:rsidRPr="00986C32">
              <w:t>LCS-ABORT</w:t>
            </w:r>
          </w:p>
        </w:tc>
        <w:tc>
          <w:tcPr>
            <w:tcW w:w="1000" w:type="dxa"/>
            <w:tcBorders>
              <w:top w:val="single" w:sz="6" w:space="0" w:color="auto"/>
              <w:left w:val="single" w:sz="6" w:space="0" w:color="auto"/>
              <w:bottom w:val="single" w:sz="6" w:space="0" w:color="auto"/>
              <w:right w:val="single" w:sz="6" w:space="0" w:color="auto"/>
            </w:tcBorders>
          </w:tcPr>
          <w:p w14:paraId="36EF1B4A"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0DF6B589"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4C9EFF77"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0ABB6900"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52B7E6A3" w14:textId="77777777" w:rsidR="00C66CA5" w:rsidRPr="00986C32" w:rsidRDefault="00C66CA5" w:rsidP="00114F6E">
            <w:pPr>
              <w:pStyle w:val="TAL"/>
            </w:pPr>
            <w:r w:rsidRPr="00986C32">
              <w:t>BVCI, NSEI</w:t>
            </w:r>
          </w:p>
          <w:p w14:paraId="7417D98C" w14:textId="77777777" w:rsidR="00C66CA5" w:rsidRPr="00986C32" w:rsidRDefault="00C66CA5" w:rsidP="00114F6E">
            <w:pPr>
              <w:pStyle w:val="TAL"/>
            </w:pPr>
            <w:r w:rsidRPr="00986C32">
              <w:t>Refer to PERFORM-LOCATION-ABORT PDU</w:t>
            </w:r>
          </w:p>
        </w:tc>
      </w:tr>
      <w:tr w:rsidR="00C66CA5" w:rsidRPr="00986C32" w14:paraId="7CB89F8A"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28C8FC75" w14:textId="77777777" w:rsidR="00C66CA5" w:rsidRPr="00986C32" w:rsidRDefault="00C66CA5" w:rsidP="00114F6E">
            <w:pPr>
              <w:pStyle w:val="TAL"/>
            </w:pPr>
            <w:r w:rsidRPr="00986C32">
              <w:t>LCS-INFORMATION-TRANSFER</w:t>
            </w:r>
          </w:p>
        </w:tc>
        <w:tc>
          <w:tcPr>
            <w:tcW w:w="1000" w:type="dxa"/>
            <w:tcBorders>
              <w:top w:val="single" w:sz="6" w:space="0" w:color="auto"/>
              <w:left w:val="single" w:sz="6" w:space="0" w:color="auto"/>
              <w:bottom w:val="single" w:sz="6" w:space="0" w:color="auto"/>
              <w:right w:val="single" w:sz="6" w:space="0" w:color="auto"/>
            </w:tcBorders>
          </w:tcPr>
          <w:p w14:paraId="4189E0C8"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61812F0C"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33F6C9C2" w14:textId="77777777" w:rsidR="00C66CA5" w:rsidRPr="00986C32" w:rsidRDefault="00C66CA5" w:rsidP="00114F6E">
            <w:pPr>
              <w:pStyle w:val="TAC"/>
            </w:pPr>
            <w:r w:rsidRPr="00986C32">
              <w:t>X</w:t>
            </w:r>
          </w:p>
        </w:tc>
        <w:tc>
          <w:tcPr>
            <w:tcW w:w="1100" w:type="dxa"/>
            <w:tcBorders>
              <w:top w:val="single" w:sz="6" w:space="0" w:color="auto"/>
              <w:left w:val="single" w:sz="6" w:space="0" w:color="auto"/>
              <w:bottom w:val="single" w:sz="6" w:space="0" w:color="auto"/>
              <w:right w:val="single" w:sz="6" w:space="0" w:color="auto"/>
            </w:tcBorders>
          </w:tcPr>
          <w:p w14:paraId="1DA6EE9F"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281D06C1" w14:textId="77777777" w:rsidR="00C66CA5" w:rsidRPr="00986C32" w:rsidRDefault="00C66CA5" w:rsidP="00114F6E">
            <w:pPr>
              <w:pStyle w:val="TAL"/>
            </w:pPr>
            <w:r w:rsidRPr="00986C32">
              <w:t>BVCI, NSEI</w:t>
            </w:r>
          </w:p>
          <w:p w14:paraId="7C98EE67" w14:textId="77777777" w:rsidR="00C66CA5" w:rsidRPr="00986C32" w:rsidRDefault="00C66CA5" w:rsidP="00114F6E">
            <w:pPr>
              <w:pStyle w:val="TAL"/>
            </w:pPr>
            <w:r w:rsidRPr="00986C32">
              <w:t>Refer to POSITION-COMMAND PDU</w:t>
            </w:r>
          </w:p>
          <w:p w14:paraId="11FEF2E3" w14:textId="77777777" w:rsidR="00C66CA5" w:rsidRPr="00986C32" w:rsidRDefault="00C66CA5" w:rsidP="00114F6E">
            <w:pPr>
              <w:pStyle w:val="TAL"/>
            </w:pPr>
            <w:r w:rsidRPr="00986C32">
              <w:t>Refer to POSITION-RESPONSE PDU</w:t>
            </w:r>
          </w:p>
        </w:tc>
      </w:tr>
      <w:tr w:rsidR="00C66CA5" w:rsidRPr="00986C32" w14:paraId="515C63BF" w14:textId="77777777" w:rsidTr="00114F6E">
        <w:tblPrEx>
          <w:tblCellMar>
            <w:top w:w="0" w:type="dxa"/>
            <w:bottom w:w="0" w:type="dxa"/>
          </w:tblCellMar>
        </w:tblPrEx>
        <w:trPr>
          <w:cantSplit/>
          <w:jc w:val="center"/>
        </w:trPr>
        <w:tc>
          <w:tcPr>
            <w:tcW w:w="8999" w:type="dxa"/>
            <w:gridSpan w:val="6"/>
            <w:tcBorders>
              <w:top w:val="single" w:sz="6" w:space="0" w:color="auto"/>
              <w:left w:val="single" w:sz="6" w:space="0" w:color="auto"/>
              <w:bottom w:val="single" w:sz="6" w:space="0" w:color="auto"/>
              <w:right w:val="single" w:sz="6" w:space="0" w:color="auto"/>
            </w:tcBorders>
          </w:tcPr>
          <w:p w14:paraId="51CD705C" w14:textId="77777777" w:rsidR="00C66CA5" w:rsidRPr="00986C32" w:rsidRDefault="00C66CA5" w:rsidP="00114F6E">
            <w:pPr>
              <w:pStyle w:val="TAH"/>
              <w:rPr>
                <w:lang w:eastAsia="en-US"/>
              </w:rPr>
            </w:pPr>
            <w:r w:rsidRPr="00986C32">
              <w:rPr>
                <w:lang w:eastAsia="en-US"/>
              </w:rPr>
              <w:t xml:space="preserve">RIM </w:t>
            </w:r>
            <w:r w:rsidRPr="00986C32">
              <w:rPr>
                <w:lang w:eastAsia="en-US"/>
              </w:rPr>
              <w:fldChar w:fldCharType="begin"/>
            </w:r>
            <w:r w:rsidRPr="00986C32">
              <w:rPr>
                <w:lang w:eastAsia="en-US"/>
              </w:rPr>
              <w:instrText>symbol 243 \f "Wingdings" \s 9</w:instrText>
            </w:r>
            <w:r w:rsidRPr="00986C32">
              <w:rPr>
                <w:lang w:eastAsia="en-US"/>
              </w:rPr>
              <w:fldChar w:fldCharType="separate"/>
            </w:r>
            <w:r w:rsidRPr="00986C32">
              <w:rPr>
                <w:lang w:eastAsia="en-US"/>
              </w:rPr>
              <w:fldChar w:fldCharType="end"/>
            </w:r>
            <w:r w:rsidRPr="00986C32">
              <w:rPr>
                <w:lang w:eastAsia="en-US"/>
              </w:rPr>
              <w:t xml:space="preserve"> BSSGP</w:t>
            </w:r>
          </w:p>
        </w:tc>
      </w:tr>
      <w:tr w:rsidR="00C66CA5" w:rsidRPr="00986C32" w14:paraId="7E7C2514"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606B668F" w14:textId="77777777" w:rsidR="00C66CA5" w:rsidRPr="00986C32" w:rsidRDefault="00C66CA5" w:rsidP="00114F6E">
            <w:pPr>
              <w:pStyle w:val="TAL"/>
            </w:pPr>
            <w:r w:rsidRPr="00986C32">
              <w:t>RIM-PDU-TRANSFER</w:t>
            </w:r>
          </w:p>
        </w:tc>
        <w:tc>
          <w:tcPr>
            <w:tcW w:w="1000" w:type="dxa"/>
            <w:tcBorders>
              <w:top w:val="single" w:sz="6" w:space="0" w:color="auto"/>
              <w:left w:val="single" w:sz="6" w:space="0" w:color="auto"/>
              <w:bottom w:val="single" w:sz="6" w:space="0" w:color="auto"/>
              <w:right w:val="single" w:sz="6" w:space="0" w:color="auto"/>
            </w:tcBorders>
          </w:tcPr>
          <w:p w14:paraId="134A636E"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27D52085"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364D5294"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4F65BD73" w14:textId="77777777" w:rsidR="00C66CA5" w:rsidRPr="00986C32" w:rsidRDefault="00C66CA5" w:rsidP="00114F6E">
            <w:pPr>
              <w:pStyle w:val="TAC"/>
            </w:pPr>
            <w:r w:rsidRPr="00986C32">
              <w:t>-</w:t>
            </w:r>
          </w:p>
        </w:tc>
        <w:tc>
          <w:tcPr>
            <w:tcW w:w="2319" w:type="dxa"/>
            <w:tcBorders>
              <w:top w:val="single" w:sz="6" w:space="0" w:color="auto"/>
              <w:left w:val="single" w:sz="6" w:space="0" w:color="auto"/>
              <w:bottom w:val="single" w:sz="6" w:space="0" w:color="auto"/>
              <w:right w:val="single" w:sz="6" w:space="0" w:color="auto"/>
            </w:tcBorders>
          </w:tcPr>
          <w:p w14:paraId="0D21BBC6" w14:textId="77777777" w:rsidR="00C66CA5" w:rsidRPr="00986C32" w:rsidRDefault="00C66CA5" w:rsidP="00114F6E">
            <w:pPr>
              <w:pStyle w:val="TAL"/>
            </w:pPr>
            <w:r w:rsidRPr="00986C32">
              <w:t>BVCI, NSEI</w:t>
            </w:r>
          </w:p>
          <w:p w14:paraId="622D49FC" w14:textId="77777777" w:rsidR="00C66CA5" w:rsidRPr="00986C32" w:rsidRDefault="00C66CA5" w:rsidP="00114F6E">
            <w:pPr>
              <w:pStyle w:val="TAL"/>
            </w:pPr>
            <w:r w:rsidRPr="00986C32">
              <w:t>Refer to RAN-INFORMATION-REQUEST, RAN-INFORMATION, RAN-INFORMATION-ACK, RAN-INFORMATION-APPLICATION-ERROR, RAN-INFORMATION-ERROR PDUs;</w:t>
            </w:r>
          </w:p>
        </w:tc>
      </w:tr>
      <w:tr w:rsidR="00C66CA5" w:rsidRPr="00986C32" w14:paraId="637287D1" w14:textId="77777777" w:rsidTr="00114F6E">
        <w:tblPrEx>
          <w:tblCellMar>
            <w:top w:w="0" w:type="dxa"/>
            <w:bottom w:w="0" w:type="dxa"/>
          </w:tblCellMar>
        </w:tblPrEx>
        <w:trPr>
          <w:cantSplit/>
          <w:jc w:val="center"/>
        </w:trPr>
        <w:tc>
          <w:tcPr>
            <w:tcW w:w="8999" w:type="dxa"/>
            <w:gridSpan w:val="6"/>
            <w:tcBorders>
              <w:top w:val="single" w:sz="6" w:space="0" w:color="auto"/>
              <w:left w:val="single" w:sz="6" w:space="0" w:color="auto"/>
              <w:bottom w:val="single" w:sz="6" w:space="0" w:color="auto"/>
              <w:right w:val="single" w:sz="6" w:space="0" w:color="auto"/>
            </w:tcBorders>
          </w:tcPr>
          <w:p w14:paraId="7BA77CFA" w14:textId="77777777" w:rsidR="00C66CA5" w:rsidRPr="00986C32" w:rsidRDefault="00C66CA5" w:rsidP="00114F6E">
            <w:pPr>
              <w:pStyle w:val="TAH"/>
              <w:rPr>
                <w:lang w:eastAsia="en-US"/>
              </w:rPr>
            </w:pPr>
            <w:r w:rsidRPr="00986C32">
              <w:rPr>
                <w:lang w:eastAsia="en-US"/>
              </w:rPr>
              <w:t xml:space="preserve">MBMS </w:t>
            </w:r>
            <w:r w:rsidRPr="00986C32">
              <w:rPr>
                <w:lang w:eastAsia="en-US"/>
              </w:rPr>
              <w:fldChar w:fldCharType="begin"/>
            </w:r>
            <w:r w:rsidRPr="00986C32">
              <w:rPr>
                <w:lang w:eastAsia="en-US"/>
              </w:rPr>
              <w:instrText>symbol 243 \f "Wingdings" \s 9</w:instrText>
            </w:r>
            <w:r w:rsidRPr="00986C32">
              <w:rPr>
                <w:lang w:eastAsia="en-US"/>
              </w:rPr>
              <w:fldChar w:fldCharType="separate"/>
            </w:r>
            <w:r w:rsidRPr="00986C32">
              <w:rPr>
                <w:lang w:eastAsia="en-US"/>
              </w:rPr>
              <w:fldChar w:fldCharType="end"/>
            </w:r>
            <w:r w:rsidRPr="00986C32">
              <w:rPr>
                <w:lang w:eastAsia="en-US"/>
              </w:rPr>
              <w:t xml:space="preserve"> BSSGP</w:t>
            </w:r>
          </w:p>
        </w:tc>
      </w:tr>
      <w:tr w:rsidR="00C66CA5" w:rsidRPr="00986C32" w14:paraId="4456DF43"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3BD146A6" w14:textId="77777777" w:rsidR="00C66CA5" w:rsidRPr="00986C32" w:rsidRDefault="00C66CA5" w:rsidP="00114F6E">
            <w:pPr>
              <w:pStyle w:val="TAL"/>
            </w:pPr>
            <w:r w:rsidRPr="00986C32">
              <w:t>MBMS-SESSION-START</w:t>
            </w:r>
          </w:p>
        </w:tc>
        <w:tc>
          <w:tcPr>
            <w:tcW w:w="1000" w:type="dxa"/>
            <w:tcBorders>
              <w:top w:val="single" w:sz="6" w:space="0" w:color="auto"/>
              <w:left w:val="single" w:sz="6" w:space="0" w:color="auto"/>
              <w:bottom w:val="single" w:sz="6" w:space="0" w:color="auto"/>
              <w:right w:val="single" w:sz="6" w:space="0" w:color="auto"/>
            </w:tcBorders>
          </w:tcPr>
          <w:p w14:paraId="66903375"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4512F196"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02CAD86B"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3ADD3AF1" w14:textId="77777777" w:rsidR="00C66CA5" w:rsidRPr="00986C32" w:rsidRDefault="00C66CA5" w:rsidP="00114F6E">
            <w:pPr>
              <w:pStyle w:val="TAC"/>
            </w:pPr>
            <w:r w:rsidRPr="00986C32">
              <w:t>X</w:t>
            </w:r>
          </w:p>
        </w:tc>
        <w:tc>
          <w:tcPr>
            <w:tcW w:w="2319" w:type="dxa"/>
            <w:tcBorders>
              <w:top w:val="single" w:sz="6" w:space="0" w:color="auto"/>
              <w:left w:val="single" w:sz="6" w:space="0" w:color="auto"/>
              <w:bottom w:val="single" w:sz="6" w:space="0" w:color="auto"/>
              <w:right w:val="single" w:sz="6" w:space="0" w:color="auto"/>
            </w:tcBorders>
          </w:tcPr>
          <w:p w14:paraId="542B00A0" w14:textId="77777777" w:rsidR="00C66CA5" w:rsidRPr="00986C32" w:rsidRDefault="00C66CA5" w:rsidP="00114F6E">
            <w:pPr>
              <w:pStyle w:val="TAL"/>
            </w:pPr>
            <w:r w:rsidRPr="00986C32">
              <w:t>BVCI, NSEI</w:t>
            </w:r>
          </w:p>
          <w:p w14:paraId="10C3D923" w14:textId="77777777" w:rsidR="00C66CA5" w:rsidRPr="00986C32" w:rsidRDefault="00C66CA5" w:rsidP="00114F6E">
            <w:pPr>
              <w:pStyle w:val="TAL"/>
            </w:pPr>
            <w:r w:rsidRPr="00986C32">
              <w:t>Refer to MBMS-SESSION-START-REQUEST PDU;</w:t>
            </w:r>
          </w:p>
          <w:p w14:paraId="446DD37B" w14:textId="77777777" w:rsidR="00C66CA5" w:rsidRPr="00986C32" w:rsidRDefault="00C66CA5" w:rsidP="00114F6E">
            <w:pPr>
              <w:pStyle w:val="TAL"/>
            </w:pPr>
            <w:r w:rsidRPr="00986C32">
              <w:t>Refer to MBMS-SESSION-START-RESPONSE PDU</w:t>
            </w:r>
          </w:p>
        </w:tc>
      </w:tr>
      <w:tr w:rsidR="00C66CA5" w:rsidRPr="00986C32" w14:paraId="74890875"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53BFF56A" w14:textId="77777777" w:rsidR="00C66CA5" w:rsidRPr="00986C32" w:rsidRDefault="00C66CA5" w:rsidP="00114F6E">
            <w:pPr>
              <w:pStyle w:val="TAL"/>
            </w:pPr>
            <w:r w:rsidRPr="00986C32">
              <w:t>MBMS-SESSION-STOP</w:t>
            </w:r>
          </w:p>
        </w:tc>
        <w:tc>
          <w:tcPr>
            <w:tcW w:w="1000" w:type="dxa"/>
            <w:tcBorders>
              <w:top w:val="single" w:sz="6" w:space="0" w:color="auto"/>
              <w:left w:val="single" w:sz="6" w:space="0" w:color="auto"/>
              <w:bottom w:val="single" w:sz="6" w:space="0" w:color="auto"/>
              <w:right w:val="single" w:sz="6" w:space="0" w:color="auto"/>
            </w:tcBorders>
          </w:tcPr>
          <w:p w14:paraId="0636C8D1"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7EC29D37"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0B163607"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6E236582" w14:textId="77777777" w:rsidR="00C66CA5" w:rsidRPr="00986C32" w:rsidRDefault="00C66CA5" w:rsidP="00114F6E">
            <w:pPr>
              <w:pStyle w:val="TAC"/>
            </w:pPr>
            <w:r w:rsidRPr="00986C32">
              <w:t>X</w:t>
            </w:r>
          </w:p>
        </w:tc>
        <w:tc>
          <w:tcPr>
            <w:tcW w:w="2319" w:type="dxa"/>
            <w:tcBorders>
              <w:top w:val="single" w:sz="6" w:space="0" w:color="auto"/>
              <w:left w:val="single" w:sz="6" w:space="0" w:color="auto"/>
              <w:bottom w:val="single" w:sz="6" w:space="0" w:color="auto"/>
              <w:right w:val="single" w:sz="6" w:space="0" w:color="auto"/>
            </w:tcBorders>
          </w:tcPr>
          <w:p w14:paraId="5EFA2A8E" w14:textId="77777777" w:rsidR="00C66CA5" w:rsidRPr="00986C32" w:rsidRDefault="00C66CA5" w:rsidP="00114F6E">
            <w:pPr>
              <w:pStyle w:val="TAL"/>
            </w:pPr>
            <w:r w:rsidRPr="00986C32">
              <w:t>BVCI, NSEI</w:t>
            </w:r>
          </w:p>
          <w:p w14:paraId="3E3F6D04" w14:textId="77777777" w:rsidR="00C66CA5" w:rsidRPr="00986C32" w:rsidRDefault="00C66CA5" w:rsidP="00114F6E">
            <w:pPr>
              <w:pStyle w:val="TAL"/>
            </w:pPr>
            <w:r w:rsidRPr="00986C32">
              <w:t>Refer to MBMS-SESSION-STOP-REQUEST PDU;</w:t>
            </w:r>
          </w:p>
          <w:p w14:paraId="22460DB8" w14:textId="77777777" w:rsidR="00C66CA5" w:rsidRPr="00986C32" w:rsidRDefault="00C66CA5" w:rsidP="00114F6E">
            <w:pPr>
              <w:pStyle w:val="TAL"/>
            </w:pPr>
            <w:r w:rsidRPr="00986C32">
              <w:t>Refer to MBMS-SESSION-STOP- RESPONSE PDU</w:t>
            </w:r>
          </w:p>
        </w:tc>
      </w:tr>
      <w:tr w:rsidR="00C66CA5" w:rsidRPr="00986C32" w14:paraId="42021016" w14:textId="77777777" w:rsidTr="00114F6E">
        <w:tblPrEx>
          <w:tblCellMar>
            <w:top w:w="0" w:type="dxa"/>
            <w:bottom w:w="0" w:type="dxa"/>
          </w:tblCellMar>
        </w:tblPrEx>
        <w:trPr>
          <w:cantSplit/>
          <w:jc w:val="center"/>
        </w:trPr>
        <w:tc>
          <w:tcPr>
            <w:tcW w:w="2180" w:type="dxa"/>
            <w:tcBorders>
              <w:top w:val="single" w:sz="6" w:space="0" w:color="auto"/>
              <w:left w:val="single" w:sz="6" w:space="0" w:color="auto"/>
              <w:bottom w:val="single" w:sz="6" w:space="0" w:color="auto"/>
              <w:right w:val="single" w:sz="6" w:space="0" w:color="auto"/>
            </w:tcBorders>
          </w:tcPr>
          <w:p w14:paraId="48166EAF" w14:textId="77777777" w:rsidR="00C66CA5" w:rsidRPr="00986C32" w:rsidRDefault="00C66CA5" w:rsidP="00114F6E">
            <w:pPr>
              <w:pStyle w:val="TAL"/>
            </w:pPr>
            <w:r w:rsidRPr="00986C32">
              <w:t>MBMS-SESSION-UPDATE</w:t>
            </w:r>
          </w:p>
        </w:tc>
        <w:tc>
          <w:tcPr>
            <w:tcW w:w="1000" w:type="dxa"/>
            <w:tcBorders>
              <w:top w:val="single" w:sz="6" w:space="0" w:color="auto"/>
              <w:left w:val="single" w:sz="6" w:space="0" w:color="auto"/>
              <w:bottom w:val="single" w:sz="6" w:space="0" w:color="auto"/>
              <w:right w:val="single" w:sz="6" w:space="0" w:color="auto"/>
            </w:tcBorders>
          </w:tcPr>
          <w:p w14:paraId="1FA104EB" w14:textId="77777777" w:rsidR="00C66CA5" w:rsidRPr="00986C32" w:rsidRDefault="00C66CA5" w:rsidP="00114F6E">
            <w:pPr>
              <w:pStyle w:val="TAC"/>
            </w:pPr>
            <w:r w:rsidRPr="00986C32">
              <w:t>X</w:t>
            </w:r>
          </w:p>
        </w:tc>
        <w:tc>
          <w:tcPr>
            <w:tcW w:w="1200" w:type="dxa"/>
            <w:tcBorders>
              <w:top w:val="single" w:sz="6" w:space="0" w:color="auto"/>
              <w:left w:val="single" w:sz="6" w:space="0" w:color="auto"/>
              <w:bottom w:val="single" w:sz="6" w:space="0" w:color="auto"/>
              <w:right w:val="single" w:sz="6" w:space="0" w:color="auto"/>
            </w:tcBorders>
          </w:tcPr>
          <w:p w14:paraId="7F4680F0" w14:textId="77777777" w:rsidR="00C66CA5" w:rsidRPr="00986C32" w:rsidRDefault="00C66CA5" w:rsidP="00114F6E">
            <w:pPr>
              <w:pStyle w:val="TAC"/>
            </w:pPr>
            <w:r w:rsidRPr="00986C32">
              <w:t>-</w:t>
            </w:r>
          </w:p>
        </w:tc>
        <w:tc>
          <w:tcPr>
            <w:tcW w:w="1200" w:type="dxa"/>
            <w:tcBorders>
              <w:top w:val="single" w:sz="6" w:space="0" w:color="auto"/>
              <w:left w:val="single" w:sz="6" w:space="0" w:color="auto"/>
              <w:bottom w:val="single" w:sz="6" w:space="0" w:color="auto"/>
              <w:right w:val="single" w:sz="6" w:space="0" w:color="auto"/>
            </w:tcBorders>
          </w:tcPr>
          <w:p w14:paraId="4ECD61A9" w14:textId="77777777" w:rsidR="00C66CA5" w:rsidRPr="00986C32" w:rsidRDefault="00C66CA5" w:rsidP="00114F6E">
            <w:pPr>
              <w:pStyle w:val="TAC"/>
            </w:pPr>
            <w:r w:rsidRPr="00986C32">
              <w:t>-</w:t>
            </w:r>
          </w:p>
        </w:tc>
        <w:tc>
          <w:tcPr>
            <w:tcW w:w="1100" w:type="dxa"/>
            <w:tcBorders>
              <w:top w:val="single" w:sz="6" w:space="0" w:color="auto"/>
              <w:left w:val="single" w:sz="6" w:space="0" w:color="auto"/>
              <w:bottom w:val="single" w:sz="6" w:space="0" w:color="auto"/>
              <w:right w:val="single" w:sz="6" w:space="0" w:color="auto"/>
            </w:tcBorders>
          </w:tcPr>
          <w:p w14:paraId="38286E95" w14:textId="77777777" w:rsidR="00C66CA5" w:rsidRPr="00986C32" w:rsidRDefault="00C66CA5" w:rsidP="00114F6E">
            <w:pPr>
              <w:pStyle w:val="TAC"/>
            </w:pPr>
            <w:r w:rsidRPr="00986C32">
              <w:t>X</w:t>
            </w:r>
          </w:p>
        </w:tc>
        <w:tc>
          <w:tcPr>
            <w:tcW w:w="2319" w:type="dxa"/>
            <w:tcBorders>
              <w:top w:val="single" w:sz="6" w:space="0" w:color="auto"/>
              <w:left w:val="single" w:sz="6" w:space="0" w:color="auto"/>
              <w:bottom w:val="single" w:sz="6" w:space="0" w:color="auto"/>
              <w:right w:val="single" w:sz="6" w:space="0" w:color="auto"/>
            </w:tcBorders>
          </w:tcPr>
          <w:p w14:paraId="022709F9" w14:textId="77777777" w:rsidR="00C66CA5" w:rsidRPr="00986C32" w:rsidRDefault="00C66CA5" w:rsidP="00114F6E">
            <w:pPr>
              <w:pStyle w:val="TAL"/>
            </w:pPr>
            <w:r w:rsidRPr="00986C32">
              <w:t>BVCI, NSEI</w:t>
            </w:r>
          </w:p>
          <w:p w14:paraId="2EB63FA5" w14:textId="77777777" w:rsidR="00C66CA5" w:rsidRPr="00986C32" w:rsidRDefault="00C66CA5" w:rsidP="00114F6E">
            <w:pPr>
              <w:pStyle w:val="TAL"/>
            </w:pPr>
            <w:r w:rsidRPr="00986C32">
              <w:t>Refer to MBMS-SESSION-UPDATE-REQUEST PDU;</w:t>
            </w:r>
          </w:p>
          <w:p w14:paraId="20B45A89" w14:textId="77777777" w:rsidR="00C66CA5" w:rsidRPr="00986C32" w:rsidRDefault="00C66CA5" w:rsidP="00114F6E">
            <w:pPr>
              <w:pStyle w:val="TAL"/>
            </w:pPr>
            <w:r w:rsidRPr="00986C32">
              <w:t>Refer to MBMS-SESSION-UPDATE-RESPONSE PDU</w:t>
            </w:r>
          </w:p>
        </w:tc>
      </w:tr>
    </w:tbl>
    <w:p w14:paraId="642FFF6C" w14:textId="77777777" w:rsidR="00C66CA5" w:rsidRPr="00986C32" w:rsidRDefault="00C66CA5" w:rsidP="00C66CA5"/>
    <w:p w14:paraId="2066AD80" w14:textId="77777777" w:rsidR="00C66CA5" w:rsidRPr="00986C32" w:rsidRDefault="00C66CA5" w:rsidP="00C66CA5">
      <w:pPr>
        <w:pStyle w:val="NO"/>
      </w:pPr>
      <w:r w:rsidRPr="00986C32">
        <w:t>NOTE:</w:t>
      </w:r>
      <w:r w:rsidRPr="00986C32">
        <w:tab/>
        <w:t>The parameters in the BSSGP-DL-UNITDATA and BSSGP-UL-UNITDATA primitives that are not included in the corresponding primitives in 3GPP TS 44.064 are provided or extracted by some intermediate function out of the scope of the present document.</w:t>
      </w:r>
    </w:p>
    <w:p w14:paraId="1E1AC41F" w14:textId="77777777" w:rsidR="00C66CA5" w:rsidRPr="00986C32" w:rsidRDefault="00C66CA5" w:rsidP="00C66CA5">
      <w:pPr>
        <w:pStyle w:val="Heading3"/>
        <w:keepNext w:val="0"/>
        <w:keepLines w:val="0"/>
      </w:pPr>
      <w:bookmarkStart w:id="88" w:name="_Toc516735125"/>
      <w:r w:rsidRPr="00986C32">
        <w:t>5.3.1</w:t>
      </w:r>
      <w:r w:rsidRPr="00986C32">
        <w:tab/>
        <w:t>BSSGP-DL-UNITDATA.req</w:t>
      </w:r>
      <w:bookmarkEnd w:id="88"/>
      <w:r w:rsidRPr="00986C32">
        <w:t xml:space="preserve"> </w:t>
      </w:r>
    </w:p>
    <w:p w14:paraId="03E28AB8" w14:textId="77777777" w:rsidR="00C66CA5" w:rsidRPr="00986C32" w:rsidRDefault="00C66CA5" w:rsidP="00C66CA5">
      <w:r w:rsidRPr="00986C32">
        <w:t>Request to send a DL-UNITDATA PDU to a BSS from an SGSN containing an LLC-PDU and control information necessary for the transmission of the LLC-PDU across the radio interface.</w:t>
      </w:r>
    </w:p>
    <w:p w14:paraId="24F063D3" w14:textId="77777777" w:rsidR="00C66CA5" w:rsidRPr="00986C32" w:rsidRDefault="00C66CA5" w:rsidP="00C66CA5">
      <w:pPr>
        <w:pStyle w:val="Heading3"/>
      </w:pPr>
      <w:bookmarkStart w:id="89" w:name="_Toc516735126"/>
      <w:r w:rsidRPr="00986C32">
        <w:t>5.3.2</w:t>
      </w:r>
      <w:r w:rsidRPr="00986C32">
        <w:tab/>
        <w:t>BSSGP-UL-UNITDATA.ind</w:t>
      </w:r>
      <w:bookmarkEnd w:id="89"/>
      <w:r w:rsidRPr="00986C32">
        <w:t xml:space="preserve"> </w:t>
      </w:r>
    </w:p>
    <w:p w14:paraId="35326B39" w14:textId="77777777" w:rsidR="00C66CA5" w:rsidRPr="00986C32" w:rsidRDefault="00C66CA5" w:rsidP="00C66CA5">
      <w:pPr>
        <w:keepNext/>
        <w:keepLines/>
      </w:pPr>
      <w:r w:rsidRPr="00986C32">
        <w:t>Receipt of a UL-UNITDATA PDU from a BSS by an SGSN containing an LLC-PDU and radio interface derived information.</w:t>
      </w:r>
    </w:p>
    <w:p w14:paraId="6A482DD1" w14:textId="77777777" w:rsidR="00C66CA5" w:rsidRPr="00986C32" w:rsidRDefault="00C66CA5" w:rsidP="00C66CA5">
      <w:pPr>
        <w:pStyle w:val="Heading3"/>
        <w:keepNext w:val="0"/>
        <w:keepLines w:val="0"/>
      </w:pPr>
      <w:bookmarkStart w:id="90" w:name="_Toc516735127"/>
      <w:r w:rsidRPr="00986C32">
        <w:t>5.3.3</w:t>
      </w:r>
      <w:r w:rsidRPr="00986C32">
        <w:tab/>
        <w:t>(void)</w:t>
      </w:r>
      <w:bookmarkEnd w:id="90"/>
    </w:p>
    <w:p w14:paraId="6E128909" w14:textId="77777777" w:rsidR="00C66CA5" w:rsidRPr="00986C32" w:rsidRDefault="00C66CA5" w:rsidP="00C66CA5">
      <w:pPr>
        <w:pStyle w:val="Heading3"/>
      </w:pPr>
      <w:bookmarkStart w:id="91" w:name="_Toc516735128"/>
      <w:r w:rsidRPr="00986C32">
        <w:lastRenderedPageBreak/>
        <w:t>5.3.3a</w:t>
      </w:r>
      <w:r w:rsidRPr="00986C32">
        <w:tab/>
        <w:t>BSSGP-DL-MBMS-UNITDATA.req</w:t>
      </w:r>
      <w:bookmarkEnd w:id="91"/>
    </w:p>
    <w:p w14:paraId="581FFD81" w14:textId="77777777" w:rsidR="00C66CA5" w:rsidRPr="00986C32" w:rsidRDefault="00C66CA5" w:rsidP="00C66CA5">
      <w:r w:rsidRPr="00986C32">
        <w:t>Request to send a DL-MBMS-UNITDATA PDU to a BSS from an SGSN containing an LLC-PDU for the transmission of the LLC-PDU across the radio interface.</w:t>
      </w:r>
    </w:p>
    <w:p w14:paraId="5E4D129B" w14:textId="77777777" w:rsidR="00C66CA5" w:rsidRPr="00986C32" w:rsidRDefault="00C66CA5" w:rsidP="00C66CA5">
      <w:pPr>
        <w:pStyle w:val="Heading3"/>
      </w:pPr>
      <w:bookmarkStart w:id="92" w:name="_Toc516735129"/>
      <w:r w:rsidRPr="00986C32">
        <w:t>5.3.3b</w:t>
      </w:r>
      <w:r w:rsidRPr="00986C32">
        <w:tab/>
        <w:t>BSSGP-UL-MBMS-UNITDATA.ind</w:t>
      </w:r>
      <w:bookmarkEnd w:id="92"/>
    </w:p>
    <w:p w14:paraId="4DCFAEDB" w14:textId="77777777" w:rsidR="00C66CA5" w:rsidRPr="00986C32" w:rsidRDefault="00C66CA5" w:rsidP="00C66CA5">
      <w:r w:rsidRPr="00986C32">
        <w:t>Receipt of a UL-MBMS-UNITDATA PDU from a BSS by an SGSN containing an LLC-PDU.</w:t>
      </w:r>
    </w:p>
    <w:p w14:paraId="3373ECA3" w14:textId="77777777" w:rsidR="00C66CA5" w:rsidRPr="00986C32" w:rsidRDefault="00C66CA5" w:rsidP="00C66CA5">
      <w:pPr>
        <w:pStyle w:val="Heading3"/>
        <w:keepNext w:val="0"/>
        <w:keepLines w:val="0"/>
      </w:pPr>
      <w:bookmarkStart w:id="93" w:name="_Toc516735130"/>
      <w:r w:rsidRPr="00986C32">
        <w:t>5.3.4</w:t>
      </w:r>
      <w:r w:rsidRPr="00986C32">
        <w:tab/>
        <w:t>GMM-PAGING.req</w:t>
      </w:r>
      <w:bookmarkEnd w:id="93"/>
      <w:r w:rsidRPr="00986C32">
        <w:t xml:space="preserve"> </w:t>
      </w:r>
    </w:p>
    <w:p w14:paraId="014A0455" w14:textId="77777777" w:rsidR="00C66CA5" w:rsidRPr="00986C32" w:rsidRDefault="00C66CA5" w:rsidP="00C66CA5">
      <w:r w:rsidRPr="00986C32">
        <w:t>Request to send a PAGING-PS or PAGING-CS PDU from an SGSN to a BSS containing instructions to page an MS within a given group of cells.</w:t>
      </w:r>
    </w:p>
    <w:p w14:paraId="0F94DF90" w14:textId="77777777" w:rsidR="00C66CA5" w:rsidRPr="00986C32" w:rsidRDefault="00C66CA5" w:rsidP="00C66CA5">
      <w:pPr>
        <w:pStyle w:val="Heading3"/>
      </w:pPr>
      <w:bookmarkStart w:id="94" w:name="_Toc516735131"/>
      <w:r w:rsidRPr="00986C32">
        <w:t>5.3.5</w:t>
      </w:r>
      <w:r w:rsidRPr="00986C32">
        <w:tab/>
        <w:t>GMM-RA-CAPABILITY.req</w:t>
      </w:r>
      <w:bookmarkEnd w:id="94"/>
    </w:p>
    <w:p w14:paraId="5D515102" w14:textId="77777777" w:rsidR="00C66CA5" w:rsidRPr="00986C32" w:rsidRDefault="00C66CA5" w:rsidP="00C66CA5">
      <w:pPr>
        <w:keepNext/>
        <w:keepLines/>
      </w:pPr>
      <w:r w:rsidRPr="00986C32">
        <w:t>Request to send a RA-CAPABILITY PDU to the BSS from an SGSN containing the Radio Access capability of an MS.</w:t>
      </w:r>
    </w:p>
    <w:p w14:paraId="139D99D3" w14:textId="77777777" w:rsidR="00C66CA5" w:rsidRPr="00986C32" w:rsidRDefault="00C66CA5" w:rsidP="00C66CA5">
      <w:pPr>
        <w:pStyle w:val="Heading3"/>
        <w:keepNext w:val="0"/>
        <w:keepLines w:val="0"/>
      </w:pPr>
      <w:bookmarkStart w:id="95" w:name="_Toc516735132"/>
      <w:r w:rsidRPr="00986C32">
        <w:t>5.3.6</w:t>
      </w:r>
      <w:r w:rsidRPr="00986C32">
        <w:tab/>
        <w:t>GMM-RA-CAPABILITY-UPDATE.ind</w:t>
      </w:r>
      <w:bookmarkEnd w:id="95"/>
    </w:p>
    <w:p w14:paraId="2022F897" w14:textId="77777777" w:rsidR="00C66CA5" w:rsidRPr="00986C32" w:rsidRDefault="00C66CA5" w:rsidP="00C66CA5">
      <w:r w:rsidRPr="00986C32">
        <w:t>Receipt of a RA-CAPABILITY-UPDATE PDU from a BSS by an SGSN, requesting that the SGSN sends the Radio Access capability of an MS to the BSS.</w:t>
      </w:r>
    </w:p>
    <w:p w14:paraId="78A77086" w14:textId="77777777" w:rsidR="00C66CA5" w:rsidRPr="00986C32" w:rsidRDefault="00C66CA5" w:rsidP="00C66CA5">
      <w:pPr>
        <w:pStyle w:val="Heading3"/>
        <w:keepNext w:val="0"/>
        <w:keepLines w:val="0"/>
      </w:pPr>
      <w:bookmarkStart w:id="96" w:name="_Toc516735133"/>
      <w:r w:rsidRPr="00986C32">
        <w:t>5.3.7</w:t>
      </w:r>
      <w:r w:rsidRPr="00986C32">
        <w:tab/>
        <w:t>GMM-RA-CAPABILITY-UPDATE.res</w:t>
      </w:r>
      <w:bookmarkEnd w:id="96"/>
    </w:p>
    <w:p w14:paraId="4A94C34F" w14:textId="77777777" w:rsidR="00C66CA5" w:rsidRPr="00986C32" w:rsidRDefault="00C66CA5" w:rsidP="00C66CA5">
      <w:r w:rsidRPr="00986C32">
        <w:t>Sending of a RA-CAPABILITY-UPDATE-ACK PDU to the BSS from an SGSN containing the current Radio Access capability of an MS.</w:t>
      </w:r>
    </w:p>
    <w:p w14:paraId="481586A4" w14:textId="77777777" w:rsidR="00C66CA5" w:rsidRPr="00986C32" w:rsidRDefault="00C66CA5" w:rsidP="00C66CA5">
      <w:pPr>
        <w:pStyle w:val="Heading3"/>
        <w:keepNext w:val="0"/>
        <w:keepLines w:val="0"/>
      </w:pPr>
      <w:bookmarkStart w:id="97" w:name="_Toc516735134"/>
      <w:r w:rsidRPr="00986C32">
        <w:t>5.3.8</w:t>
      </w:r>
      <w:r w:rsidRPr="00986C32">
        <w:tab/>
        <w:t>GMM-RADIO-STATUS.ind</w:t>
      </w:r>
      <w:bookmarkEnd w:id="97"/>
    </w:p>
    <w:p w14:paraId="7CDB0C5A" w14:textId="77777777" w:rsidR="00C66CA5" w:rsidRPr="00986C32" w:rsidRDefault="00C66CA5" w:rsidP="00C66CA5">
      <w:r w:rsidRPr="00986C32">
        <w:t>Receipt of a RADIO-STATUS PDU from a BSS by an SGSN to report that an exception condition occurred in the operation of the radio interface for an MS.</w:t>
      </w:r>
    </w:p>
    <w:p w14:paraId="7A75E389" w14:textId="77777777" w:rsidR="00C66CA5" w:rsidRPr="00986C32" w:rsidRDefault="00C66CA5" w:rsidP="00C66CA5">
      <w:pPr>
        <w:pStyle w:val="Heading3"/>
        <w:keepNext w:val="0"/>
        <w:keepLines w:val="0"/>
      </w:pPr>
      <w:bookmarkStart w:id="98" w:name="_Toc516735135"/>
      <w:r w:rsidRPr="00986C32">
        <w:t>5.3.9</w:t>
      </w:r>
      <w:r w:rsidRPr="00986C32">
        <w:tab/>
        <w:t>GMM-SUSPEND.ind</w:t>
      </w:r>
      <w:bookmarkEnd w:id="98"/>
    </w:p>
    <w:p w14:paraId="17A6EEF1" w14:textId="77777777" w:rsidR="00C66CA5" w:rsidRPr="00986C32" w:rsidRDefault="00C66CA5" w:rsidP="00C66CA5">
      <w:r w:rsidRPr="00986C32">
        <w:t>Receipt of a SUSPEND PDU from a BSS by an SGSN indicating that an MS wishes to suspended its GPRS service.</w:t>
      </w:r>
    </w:p>
    <w:p w14:paraId="7A2943E0" w14:textId="77777777" w:rsidR="00C66CA5" w:rsidRPr="00986C32" w:rsidRDefault="00C66CA5" w:rsidP="00C66CA5">
      <w:pPr>
        <w:pStyle w:val="Heading3"/>
        <w:keepNext w:val="0"/>
        <w:keepLines w:val="0"/>
      </w:pPr>
      <w:bookmarkStart w:id="99" w:name="_Toc516735136"/>
      <w:r w:rsidRPr="00986C32">
        <w:t>5.3.10</w:t>
      </w:r>
      <w:r w:rsidRPr="00986C32">
        <w:tab/>
        <w:t>GMM-RESUME.ind</w:t>
      </w:r>
      <w:bookmarkEnd w:id="99"/>
    </w:p>
    <w:p w14:paraId="1C1DEEA6" w14:textId="77777777" w:rsidR="00C66CA5" w:rsidRPr="00986C32" w:rsidRDefault="00C66CA5" w:rsidP="00C66CA5">
      <w:r w:rsidRPr="00986C32">
        <w:t>Receipt of a RESUME PDU from a BSS by an SGSN indicating that an MS wishes to resume its GPRS service.</w:t>
      </w:r>
    </w:p>
    <w:p w14:paraId="43591CF6" w14:textId="77777777" w:rsidR="00C66CA5" w:rsidRPr="00986C32" w:rsidRDefault="00C66CA5" w:rsidP="00C66CA5">
      <w:pPr>
        <w:pStyle w:val="Heading3"/>
        <w:rPr>
          <w:lang w:eastAsia="zh-CN"/>
        </w:rPr>
      </w:pPr>
      <w:bookmarkStart w:id="100" w:name="_Toc516735137"/>
      <w:r w:rsidRPr="00986C32">
        <w:rPr>
          <w:rFonts w:hint="eastAsia"/>
          <w:lang w:eastAsia="zh-CN"/>
        </w:rPr>
        <w:t>5.3.</w:t>
      </w:r>
      <w:r w:rsidRPr="00986C32">
        <w:rPr>
          <w:lang w:eastAsia="zh-CN"/>
        </w:rPr>
        <w:t>10a</w:t>
      </w:r>
      <w:r w:rsidRPr="00986C32">
        <w:rPr>
          <w:rFonts w:hint="eastAsia"/>
          <w:lang w:eastAsia="zh-CN"/>
        </w:rPr>
        <w:tab/>
      </w:r>
      <w:r w:rsidRPr="00986C32">
        <w:rPr>
          <w:lang w:eastAsia="zh-CN"/>
        </w:rPr>
        <w:t>GM</w:t>
      </w:r>
      <w:r w:rsidRPr="00986C32">
        <w:rPr>
          <w:rFonts w:hint="eastAsia"/>
          <w:lang w:eastAsia="zh-CN"/>
        </w:rPr>
        <w:t>M-</w:t>
      </w:r>
      <w:r w:rsidRPr="00986C32">
        <w:rPr>
          <w:lang w:eastAsia="zh-CN"/>
        </w:rPr>
        <w:t>MS-REGISTRATION-ENQUIRY</w:t>
      </w:r>
      <w:r w:rsidRPr="00986C32">
        <w:rPr>
          <w:rFonts w:hint="eastAsia"/>
          <w:lang w:eastAsia="zh-CN"/>
        </w:rPr>
        <w:t>.</w:t>
      </w:r>
      <w:r w:rsidRPr="00986C32">
        <w:rPr>
          <w:lang w:eastAsia="zh-CN"/>
        </w:rPr>
        <w:t>ind</w:t>
      </w:r>
      <w:bookmarkEnd w:id="100"/>
    </w:p>
    <w:p w14:paraId="4CB8EE38" w14:textId="77777777" w:rsidR="00C66CA5" w:rsidRPr="00986C32" w:rsidRDefault="00C66CA5" w:rsidP="00C66CA5">
      <w:pPr>
        <w:rPr>
          <w:lang w:eastAsia="zh-CN"/>
        </w:rPr>
      </w:pPr>
      <w:r w:rsidRPr="00986C32">
        <w:t>Receipt of a</w:t>
      </w:r>
      <w:r w:rsidRPr="00986C32">
        <w:rPr>
          <w:rFonts w:hint="eastAsia"/>
        </w:rPr>
        <w:t xml:space="preserve"> </w:t>
      </w:r>
      <w:r w:rsidRPr="00986C32">
        <w:rPr>
          <w:lang w:eastAsia="zh-CN"/>
        </w:rPr>
        <w:t>MS-REGISTRATION-ENQUIRY</w:t>
      </w:r>
      <w:r w:rsidRPr="00986C32">
        <w:rPr>
          <w:rFonts w:hint="eastAsia"/>
        </w:rPr>
        <w:t xml:space="preserve"> PDU </w:t>
      </w:r>
      <w:r w:rsidRPr="00986C32">
        <w:t>from</w:t>
      </w:r>
      <w:r w:rsidRPr="00986C32">
        <w:rPr>
          <w:rFonts w:hint="eastAsia"/>
          <w:lang w:eastAsia="zh-CN"/>
        </w:rPr>
        <w:t xml:space="preserve"> </w:t>
      </w:r>
      <w:r w:rsidRPr="00986C32">
        <w:rPr>
          <w:lang w:eastAsia="zh-CN"/>
        </w:rPr>
        <w:t>a</w:t>
      </w:r>
      <w:r w:rsidRPr="00986C32">
        <w:rPr>
          <w:rFonts w:hint="eastAsia"/>
          <w:lang w:eastAsia="zh-CN"/>
        </w:rPr>
        <w:t xml:space="preserve"> BSS </w:t>
      </w:r>
      <w:r w:rsidRPr="00986C32">
        <w:rPr>
          <w:lang w:eastAsia="zh-CN"/>
        </w:rPr>
        <w:t>by an SGSN enquiring registration information for a given MS</w:t>
      </w:r>
      <w:r w:rsidRPr="00986C32">
        <w:rPr>
          <w:rFonts w:hint="eastAsia"/>
          <w:lang w:eastAsia="zh-CN"/>
        </w:rPr>
        <w:t>.</w:t>
      </w:r>
    </w:p>
    <w:p w14:paraId="6D97C6EA" w14:textId="77777777" w:rsidR="00C66CA5" w:rsidRPr="00986C32" w:rsidRDefault="00C66CA5" w:rsidP="00C66CA5">
      <w:pPr>
        <w:pStyle w:val="Heading3"/>
        <w:rPr>
          <w:rFonts w:hint="eastAsia"/>
          <w:lang w:eastAsia="zh-CN"/>
        </w:rPr>
      </w:pPr>
      <w:bookmarkStart w:id="101" w:name="_Toc516735138"/>
      <w:r w:rsidRPr="00986C32">
        <w:rPr>
          <w:rFonts w:hint="eastAsia"/>
          <w:lang w:eastAsia="zh-CN"/>
        </w:rPr>
        <w:t>5.3.</w:t>
      </w:r>
      <w:r w:rsidRPr="00986C32">
        <w:rPr>
          <w:lang w:eastAsia="zh-CN"/>
        </w:rPr>
        <w:t>10b</w:t>
      </w:r>
      <w:r w:rsidRPr="00986C32">
        <w:rPr>
          <w:rFonts w:hint="eastAsia"/>
          <w:lang w:eastAsia="zh-CN"/>
        </w:rPr>
        <w:tab/>
      </w:r>
      <w:r w:rsidRPr="00986C32">
        <w:rPr>
          <w:lang w:eastAsia="zh-CN"/>
        </w:rPr>
        <w:t>GM</w:t>
      </w:r>
      <w:r w:rsidRPr="00986C32">
        <w:rPr>
          <w:rFonts w:hint="eastAsia"/>
          <w:lang w:eastAsia="zh-CN"/>
        </w:rPr>
        <w:t>M-</w:t>
      </w:r>
      <w:r w:rsidRPr="00986C32">
        <w:rPr>
          <w:lang w:eastAsia="zh-CN"/>
        </w:rPr>
        <w:t>MS-REGISTRATION-ENQUIRY</w:t>
      </w:r>
      <w:r w:rsidRPr="00986C32">
        <w:rPr>
          <w:rFonts w:hint="eastAsia"/>
          <w:lang w:eastAsia="zh-CN"/>
        </w:rPr>
        <w:t>.re</w:t>
      </w:r>
      <w:r w:rsidRPr="00986C32">
        <w:rPr>
          <w:lang w:eastAsia="zh-CN"/>
        </w:rPr>
        <w:t>s</w:t>
      </w:r>
      <w:bookmarkEnd w:id="101"/>
    </w:p>
    <w:p w14:paraId="72B6E069" w14:textId="77777777" w:rsidR="00C66CA5" w:rsidRPr="00986C32" w:rsidRDefault="00C66CA5" w:rsidP="00C66CA5">
      <w:pPr>
        <w:rPr>
          <w:lang w:eastAsia="zh-CN"/>
        </w:rPr>
      </w:pPr>
      <w:r w:rsidRPr="00986C32">
        <w:rPr>
          <w:rFonts w:hint="eastAsia"/>
          <w:lang w:eastAsia="zh-CN"/>
        </w:rPr>
        <w:t>Re</w:t>
      </w:r>
      <w:r w:rsidRPr="00986C32">
        <w:rPr>
          <w:lang w:eastAsia="zh-CN"/>
        </w:rPr>
        <w:t>ques</w:t>
      </w:r>
      <w:r w:rsidRPr="00986C32">
        <w:rPr>
          <w:rFonts w:hint="eastAsia"/>
          <w:lang w:eastAsia="zh-CN"/>
        </w:rPr>
        <w:t xml:space="preserve">t </w:t>
      </w:r>
      <w:r w:rsidRPr="00986C32">
        <w:rPr>
          <w:lang w:eastAsia="zh-CN"/>
        </w:rPr>
        <w:t>to send</w:t>
      </w:r>
      <w:r w:rsidRPr="00986C32">
        <w:rPr>
          <w:rFonts w:hint="eastAsia"/>
          <w:lang w:eastAsia="zh-CN"/>
        </w:rPr>
        <w:t xml:space="preserve"> </w:t>
      </w:r>
      <w:r w:rsidRPr="00986C32">
        <w:rPr>
          <w:lang w:eastAsia="zh-CN"/>
        </w:rPr>
        <w:t>a MS-REGISTRATION-ENQUIRY-RESPONSE</w:t>
      </w:r>
      <w:r w:rsidRPr="00986C32">
        <w:rPr>
          <w:rFonts w:hint="eastAsia"/>
          <w:lang w:eastAsia="zh-CN"/>
        </w:rPr>
        <w:t xml:space="preserve"> PDU </w:t>
      </w:r>
      <w:r w:rsidRPr="00986C32">
        <w:rPr>
          <w:lang w:eastAsia="zh-CN"/>
        </w:rPr>
        <w:t>to a</w:t>
      </w:r>
      <w:r w:rsidRPr="00986C32">
        <w:rPr>
          <w:rFonts w:hint="eastAsia"/>
          <w:lang w:eastAsia="zh-CN"/>
        </w:rPr>
        <w:t xml:space="preserve"> </w:t>
      </w:r>
      <w:r w:rsidRPr="00986C32">
        <w:rPr>
          <w:lang w:eastAsia="zh-CN"/>
        </w:rPr>
        <w:t>BSS</w:t>
      </w:r>
      <w:r w:rsidRPr="00986C32">
        <w:rPr>
          <w:rFonts w:hint="eastAsia"/>
          <w:lang w:eastAsia="zh-CN"/>
        </w:rPr>
        <w:t xml:space="preserve"> </w:t>
      </w:r>
      <w:r w:rsidRPr="00986C32">
        <w:rPr>
          <w:lang w:eastAsia="zh-CN"/>
        </w:rPr>
        <w:t>from</w:t>
      </w:r>
      <w:r w:rsidRPr="00986C32">
        <w:rPr>
          <w:rFonts w:hint="eastAsia"/>
          <w:lang w:eastAsia="zh-CN"/>
        </w:rPr>
        <w:t xml:space="preserve"> a</w:t>
      </w:r>
      <w:r w:rsidRPr="00986C32">
        <w:rPr>
          <w:lang w:eastAsia="zh-CN"/>
        </w:rPr>
        <w:t>n</w:t>
      </w:r>
      <w:r w:rsidRPr="00986C32">
        <w:rPr>
          <w:rFonts w:hint="eastAsia"/>
          <w:lang w:eastAsia="zh-CN"/>
        </w:rPr>
        <w:t xml:space="preserve"> </w:t>
      </w:r>
      <w:r w:rsidRPr="00986C32">
        <w:rPr>
          <w:lang w:eastAsia="zh-CN"/>
        </w:rPr>
        <w:t>SGSN</w:t>
      </w:r>
      <w:r w:rsidRPr="00986C32">
        <w:rPr>
          <w:rFonts w:hint="eastAsia"/>
          <w:lang w:eastAsia="zh-CN"/>
        </w:rPr>
        <w:t xml:space="preserve"> </w:t>
      </w:r>
      <w:r w:rsidRPr="00986C32">
        <w:rPr>
          <w:lang w:eastAsia="zh-CN"/>
        </w:rPr>
        <w:t>containing registration information for a given MS</w:t>
      </w:r>
      <w:r w:rsidRPr="00986C32">
        <w:rPr>
          <w:rFonts w:hint="eastAsia"/>
          <w:lang w:eastAsia="zh-CN"/>
        </w:rPr>
        <w:t>.</w:t>
      </w:r>
    </w:p>
    <w:p w14:paraId="6CCC2171" w14:textId="77777777" w:rsidR="00C66CA5" w:rsidRPr="00986C32" w:rsidRDefault="00C66CA5" w:rsidP="00C66CA5">
      <w:pPr>
        <w:pStyle w:val="Heading3"/>
        <w:keepNext w:val="0"/>
        <w:keepLines w:val="0"/>
      </w:pPr>
      <w:bookmarkStart w:id="102" w:name="_Toc516735139"/>
      <w:r w:rsidRPr="00986C32">
        <w:t>5.3.11</w:t>
      </w:r>
      <w:r w:rsidRPr="00986C32">
        <w:tab/>
        <w:t>NM-FLUSH-LL.req</w:t>
      </w:r>
      <w:bookmarkEnd w:id="102"/>
    </w:p>
    <w:p w14:paraId="6E2BCB48" w14:textId="77777777" w:rsidR="00C66CA5" w:rsidRPr="00986C32" w:rsidRDefault="00C66CA5" w:rsidP="00C66CA5">
      <w:r w:rsidRPr="00986C32">
        <w:t>Request to send a FLUSH-LL PDU from an SGSN to a BSS, instructing the BSS to either delete queued LLC-PDUs for a TLLI or move the queued LLC-PDUs from an old to a new BVC.</w:t>
      </w:r>
    </w:p>
    <w:p w14:paraId="21228444" w14:textId="77777777" w:rsidR="00C66CA5" w:rsidRPr="00986C32" w:rsidRDefault="00C66CA5" w:rsidP="00C66CA5">
      <w:pPr>
        <w:pStyle w:val="Heading3"/>
        <w:keepNext w:val="0"/>
        <w:keepLines w:val="0"/>
      </w:pPr>
      <w:bookmarkStart w:id="103" w:name="_Toc516735140"/>
      <w:r w:rsidRPr="00986C32">
        <w:lastRenderedPageBreak/>
        <w:t>5.3.12</w:t>
      </w:r>
      <w:r w:rsidRPr="00986C32">
        <w:tab/>
        <w:t>NM-FLUSH-LL.cnf</w:t>
      </w:r>
      <w:bookmarkEnd w:id="103"/>
    </w:p>
    <w:p w14:paraId="4438E8F6" w14:textId="77777777" w:rsidR="00C66CA5" w:rsidRPr="00986C32" w:rsidRDefault="00C66CA5" w:rsidP="00C66CA5">
      <w:r w:rsidRPr="00986C32">
        <w:t>Receipt of a FLUSH-LL-ACK PDU at an SGSN informing if the queued LLC-PDU(s) for an MS were deleted or transferred from the old to the new cell within the routing area. The FLUSH-LL-ACK PDU may also report whether the QoS characteristics of the BSS context associated to the MS could be kept in the new cell.</w:t>
      </w:r>
    </w:p>
    <w:p w14:paraId="564E116A" w14:textId="77777777" w:rsidR="00C66CA5" w:rsidRPr="00986C32" w:rsidRDefault="00C66CA5" w:rsidP="00C66CA5">
      <w:pPr>
        <w:pStyle w:val="Heading3"/>
        <w:keepNext w:val="0"/>
        <w:keepLines w:val="0"/>
      </w:pPr>
      <w:bookmarkStart w:id="104" w:name="_Toc516735141"/>
      <w:r w:rsidRPr="00986C32">
        <w:t>5.3.13</w:t>
      </w:r>
      <w:r w:rsidRPr="00986C32">
        <w:tab/>
        <w:t>NM-LLC-DISCARDED.ind</w:t>
      </w:r>
      <w:bookmarkEnd w:id="104"/>
    </w:p>
    <w:p w14:paraId="0BFEE681" w14:textId="77777777" w:rsidR="00C66CA5" w:rsidRPr="00986C32" w:rsidRDefault="00C66CA5" w:rsidP="00C66CA5">
      <w:r w:rsidRPr="00986C32">
        <w:t>Receipt of a LLC-DISCARDED PDU from a BSS by an SGSN indicating that LLC frames pertaining to an MS have been locally discarded.</w:t>
      </w:r>
    </w:p>
    <w:p w14:paraId="4CDD91EB" w14:textId="77777777" w:rsidR="00C66CA5" w:rsidRPr="00986C32" w:rsidRDefault="00C66CA5" w:rsidP="00C66CA5">
      <w:pPr>
        <w:pStyle w:val="Heading3"/>
        <w:keepNext w:val="0"/>
        <w:keepLines w:val="0"/>
      </w:pPr>
      <w:bookmarkStart w:id="105" w:name="_Toc516735142"/>
      <w:r w:rsidRPr="00986C32">
        <w:t>5.3.14</w:t>
      </w:r>
      <w:r w:rsidRPr="00986C32">
        <w:tab/>
        <w:t>NM-FLOW-CONTROL-BVC.ind</w:t>
      </w:r>
      <w:bookmarkEnd w:id="105"/>
    </w:p>
    <w:p w14:paraId="6B33C0E8" w14:textId="77777777" w:rsidR="00C66CA5" w:rsidRPr="00986C32" w:rsidRDefault="00C66CA5" w:rsidP="00C66CA5">
      <w:r w:rsidRPr="00986C32">
        <w:t>Receipt of a FLOW-CONTROL-BVC PDU from a BSS by an SGSN indicating the ability of a BVC to accept a certain flow of data.</w:t>
      </w:r>
    </w:p>
    <w:p w14:paraId="3B7C6AA2" w14:textId="77777777" w:rsidR="00C66CA5" w:rsidRPr="00986C32" w:rsidRDefault="00C66CA5" w:rsidP="00C66CA5">
      <w:pPr>
        <w:pStyle w:val="Heading3"/>
        <w:keepNext w:val="0"/>
        <w:keepLines w:val="0"/>
      </w:pPr>
      <w:bookmarkStart w:id="106" w:name="_Toc516735143"/>
      <w:r w:rsidRPr="00986C32">
        <w:t>5.3.15</w:t>
      </w:r>
      <w:r w:rsidRPr="00986C32">
        <w:tab/>
        <w:t>NM-FLOW-CONTROL-MS.ind</w:t>
      </w:r>
      <w:bookmarkEnd w:id="106"/>
    </w:p>
    <w:p w14:paraId="2F13A77D" w14:textId="77777777" w:rsidR="00C66CA5" w:rsidRPr="00986C32" w:rsidRDefault="00C66CA5" w:rsidP="00C66CA5">
      <w:r w:rsidRPr="00986C32">
        <w:t>Receipt of a FLOW-CONTROL-MS PDU from a BSS by an SGSN indicating the ability to accept a certain flow of data for a given MS.</w:t>
      </w:r>
    </w:p>
    <w:p w14:paraId="200D29B3" w14:textId="77777777" w:rsidR="00C66CA5" w:rsidRPr="00986C32" w:rsidRDefault="00C66CA5" w:rsidP="00C66CA5">
      <w:pPr>
        <w:pStyle w:val="Heading3"/>
        <w:keepNext w:val="0"/>
        <w:keepLines w:val="0"/>
      </w:pPr>
      <w:bookmarkStart w:id="107" w:name="_Toc516735144"/>
      <w:r w:rsidRPr="00986C32">
        <w:t>5.3.15a</w:t>
      </w:r>
      <w:r w:rsidRPr="00986C32">
        <w:tab/>
        <w:t>NM-FLOW-CONTROL-PFC.ind</w:t>
      </w:r>
      <w:bookmarkEnd w:id="107"/>
    </w:p>
    <w:p w14:paraId="34056FDA" w14:textId="77777777" w:rsidR="00C66CA5" w:rsidRPr="00986C32" w:rsidRDefault="00C66CA5" w:rsidP="00C66CA5">
      <w:r w:rsidRPr="00986C32">
        <w:t>Receipt of a FLOW-CONTROL-PFC PDU from a BSS by an SGSN indicating the ability to accept a certain flow of data for a given PFC of a given MS.</w:t>
      </w:r>
    </w:p>
    <w:p w14:paraId="4FA0BE09" w14:textId="77777777" w:rsidR="00C66CA5" w:rsidRPr="00986C32" w:rsidRDefault="00C66CA5" w:rsidP="00C66CA5">
      <w:pPr>
        <w:pStyle w:val="Heading3"/>
        <w:keepNext w:val="0"/>
        <w:keepLines w:val="0"/>
      </w:pPr>
      <w:bookmarkStart w:id="108" w:name="_Toc516735145"/>
      <w:r w:rsidRPr="00986C32">
        <w:t>5.3.16</w:t>
      </w:r>
      <w:r w:rsidRPr="00986C32">
        <w:tab/>
        <w:t>NM-STATUS.req</w:t>
      </w:r>
      <w:bookmarkEnd w:id="108"/>
    </w:p>
    <w:p w14:paraId="64A72FD1" w14:textId="77777777" w:rsidR="00C66CA5" w:rsidRPr="00986C32" w:rsidRDefault="00C66CA5" w:rsidP="00C66CA5">
      <w:r w:rsidRPr="00986C32">
        <w:t>Request to send a STATUS PDU to a BSS from an SGSN to report that an exception condition occurred within an SGSN.</w:t>
      </w:r>
    </w:p>
    <w:p w14:paraId="7CE248E0" w14:textId="77777777" w:rsidR="00C66CA5" w:rsidRPr="00986C32" w:rsidRDefault="00C66CA5" w:rsidP="00C66CA5">
      <w:pPr>
        <w:pStyle w:val="Heading3"/>
        <w:keepNext w:val="0"/>
        <w:keepLines w:val="0"/>
      </w:pPr>
      <w:bookmarkStart w:id="109" w:name="_Toc516735146"/>
      <w:r w:rsidRPr="00986C32">
        <w:t>5.3.17</w:t>
      </w:r>
      <w:r w:rsidRPr="00986C32">
        <w:tab/>
        <w:t>NM-STATUS.ind</w:t>
      </w:r>
      <w:bookmarkEnd w:id="109"/>
    </w:p>
    <w:p w14:paraId="1012C56B" w14:textId="77777777" w:rsidR="00C66CA5" w:rsidRPr="00986C32" w:rsidRDefault="00C66CA5" w:rsidP="00C66CA5">
      <w:r w:rsidRPr="00986C32">
        <w:t>Receipt of a STATUS PDU from a BSS by an SGSN indicating an exception condition occurred within the BSS.</w:t>
      </w:r>
    </w:p>
    <w:p w14:paraId="3B2C6014" w14:textId="77777777" w:rsidR="00C66CA5" w:rsidRPr="00986C32" w:rsidRDefault="00C66CA5" w:rsidP="00C66CA5">
      <w:pPr>
        <w:pStyle w:val="Heading3"/>
        <w:keepNext w:val="0"/>
        <w:keepLines w:val="0"/>
      </w:pPr>
      <w:bookmarkStart w:id="110" w:name="_Toc516735147"/>
      <w:r w:rsidRPr="00986C32">
        <w:t>5.3.18</w:t>
      </w:r>
      <w:r w:rsidRPr="00986C32">
        <w:tab/>
        <w:t>NM-BVC-BLOCK.ind</w:t>
      </w:r>
      <w:bookmarkEnd w:id="110"/>
    </w:p>
    <w:p w14:paraId="306EC0AC" w14:textId="77777777" w:rsidR="00C66CA5" w:rsidRPr="00986C32" w:rsidRDefault="00C66CA5" w:rsidP="00C66CA5">
      <w:r w:rsidRPr="00986C32">
        <w:t>Receipt of a BVC-BLOCK PDU from a BSS by an SGSN indicating that a BVC shall be marked as blocked.</w:t>
      </w:r>
    </w:p>
    <w:p w14:paraId="23E2656C" w14:textId="77777777" w:rsidR="00C66CA5" w:rsidRPr="00986C32" w:rsidRDefault="00C66CA5" w:rsidP="00C66CA5">
      <w:pPr>
        <w:pStyle w:val="Heading3"/>
        <w:keepNext w:val="0"/>
        <w:keepLines w:val="0"/>
      </w:pPr>
      <w:bookmarkStart w:id="111" w:name="_Toc516735148"/>
      <w:r w:rsidRPr="00986C32">
        <w:t>5.3.19</w:t>
      </w:r>
      <w:r w:rsidRPr="00986C32">
        <w:tab/>
        <w:t>NM-BVC-UNBLOCK.ind</w:t>
      </w:r>
      <w:bookmarkEnd w:id="111"/>
    </w:p>
    <w:p w14:paraId="3F599908" w14:textId="77777777" w:rsidR="00C66CA5" w:rsidRPr="00986C32" w:rsidRDefault="00C66CA5" w:rsidP="00C66CA5">
      <w:r w:rsidRPr="00986C32">
        <w:t>Receipt of a BVC-UNBLOCK PDU from a BSS by an SGSN indicating that a BVC shall be marked as unblocked.</w:t>
      </w:r>
    </w:p>
    <w:p w14:paraId="6B50959B" w14:textId="77777777" w:rsidR="00C66CA5" w:rsidRPr="00986C32" w:rsidRDefault="00C66CA5" w:rsidP="00C66CA5">
      <w:pPr>
        <w:pStyle w:val="Heading3"/>
        <w:keepNext w:val="0"/>
        <w:keepLines w:val="0"/>
      </w:pPr>
      <w:bookmarkStart w:id="112" w:name="_Toc516735149"/>
      <w:r w:rsidRPr="00986C32">
        <w:t>5.3.20</w:t>
      </w:r>
      <w:r w:rsidRPr="00986C32">
        <w:tab/>
        <w:t>NM-BVC-RESET.req</w:t>
      </w:r>
      <w:bookmarkEnd w:id="112"/>
    </w:p>
    <w:p w14:paraId="0D884303" w14:textId="77777777" w:rsidR="00C66CA5" w:rsidRPr="00986C32" w:rsidRDefault="00C66CA5" w:rsidP="00C66CA5">
      <w:r w:rsidRPr="00986C32">
        <w:t>Request to send a BVC-RESET PDU to a BSS from an SGSN to reset a BSS's GPRS BVC contexts.</w:t>
      </w:r>
    </w:p>
    <w:p w14:paraId="3F7F8C8D" w14:textId="77777777" w:rsidR="00C66CA5" w:rsidRPr="00986C32" w:rsidRDefault="00C66CA5" w:rsidP="00C66CA5">
      <w:pPr>
        <w:pStyle w:val="Heading3"/>
        <w:keepNext w:val="0"/>
        <w:keepLines w:val="0"/>
      </w:pPr>
      <w:bookmarkStart w:id="113" w:name="_Toc516735150"/>
      <w:r w:rsidRPr="00986C32">
        <w:t>5.3.21</w:t>
      </w:r>
      <w:r w:rsidRPr="00986C32">
        <w:tab/>
        <w:t>NM-BVC-RESET.res</w:t>
      </w:r>
      <w:bookmarkEnd w:id="113"/>
    </w:p>
    <w:p w14:paraId="1B3FDB7C" w14:textId="77777777" w:rsidR="00C66CA5" w:rsidRPr="00986C32" w:rsidRDefault="00C66CA5" w:rsidP="00C66CA5">
      <w:r w:rsidRPr="00986C32">
        <w:t>Sending of a BVC-RESET-ACK PDU to the BSS from a SGSN indicating that a GPRS BVC context has been reset in the SGSN.</w:t>
      </w:r>
    </w:p>
    <w:p w14:paraId="7BD3EADA" w14:textId="77777777" w:rsidR="00C66CA5" w:rsidRPr="00986C32" w:rsidRDefault="00C66CA5" w:rsidP="00C66CA5">
      <w:pPr>
        <w:pStyle w:val="Heading3"/>
        <w:keepNext w:val="0"/>
        <w:keepLines w:val="0"/>
      </w:pPr>
      <w:bookmarkStart w:id="114" w:name="_Toc516735151"/>
      <w:r w:rsidRPr="00986C32">
        <w:t>5.3.22</w:t>
      </w:r>
      <w:r w:rsidRPr="00986C32">
        <w:tab/>
        <w:t>NM-BVC-RESET.ind</w:t>
      </w:r>
      <w:bookmarkEnd w:id="114"/>
    </w:p>
    <w:p w14:paraId="0BE59FFD" w14:textId="77777777" w:rsidR="00C66CA5" w:rsidRPr="00986C32" w:rsidRDefault="00C66CA5" w:rsidP="00C66CA5">
      <w:r w:rsidRPr="00986C32">
        <w:t>Receipt of a BVC-RESET PDU at an SGSN from a BSS indicating that GPRS BVC contexts have been reset at the BSS.</w:t>
      </w:r>
    </w:p>
    <w:p w14:paraId="03376AE1" w14:textId="77777777" w:rsidR="00C66CA5" w:rsidRPr="00986C32" w:rsidRDefault="00C66CA5" w:rsidP="00C66CA5">
      <w:pPr>
        <w:pStyle w:val="Heading3"/>
        <w:keepNext w:val="0"/>
        <w:keepLines w:val="0"/>
      </w:pPr>
      <w:bookmarkStart w:id="115" w:name="_Toc516735152"/>
      <w:r w:rsidRPr="00986C32">
        <w:lastRenderedPageBreak/>
        <w:t>5.3.23</w:t>
      </w:r>
      <w:r w:rsidRPr="00986C32">
        <w:tab/>
        <w:t>NM-BVC-RESET.cnf</w:t>
      </w:r>
      <w:bookmarkEnd w:id="115"/>
    </w:p>
    <w:p w14:paraId="000BF589" w14:textId="77777777" w:rsidR="00C66CA5" w:rsidRPr="00986C32" w:rsidRDefault="00C66CA5" w:rsidP="00C66CA5">
      <w:r w:rsidRPr="00986C32">
        <w:t>Receipt of a BVC-RESET-ACK PDU at an SGSN confirming that GPRS BVC contexts have been reset at the BSS.</w:t>
      </w:r>
    </w:p>
    <w:p w14:paraId="65D73A4C" w14:textId="77777777" w:rsidR="00C66CA5" w:rsidRPr="00986C32" w:rsidRDefault="00C66CA5" w:rsidP="00C66CA5">
      <w:pPr>
        <w:pStyle w:val="Heading3"/>
        <w:keepNext w:val="0"/>
        <w:keepLines w:val="0"/>
      </w:pPr>
      <w:bookmarkStart w:id="116" w:name="_Toc516735153"/>
      <w:r w:rsidRPr="00986C32">
        <w:t>5.3.24</w:t>
      </w:r>
      <w:r w:rsidRPr="00986C32">
        <w:tab/>
        <w:t>NM-TRACE.req</w:t>
      </w:r>
      <w:bookmarkEnd w:id="116"/>
    </w:p>
    <w:p w14:paraId="0CE468EC" w14:textId="77777777" w:rsidR="00C66CA5" w:rsidRPr="00986C32" w:rsidRDefault="00C66CA5" w:rsidP="00C66CA5">
      <w:r w:rsidRPr="00986C32">
        <w:t>Request to send an SGSN-INVOKE-TRACE PDU to a BSS from an SGSN to begin producing a trace record on an MS.</w:t>
      </w:r>
    </w:p>
    <w:p w14:paraId="3199DD2F" w14:textId="77777777" w:rsidR="00C66CA5" w:rsidRPr="00986C32" w:rsidRDefault="00C66CA5" w:rsidP="00C66CA5">
      <w:pPr>
        <w:pStyle w:val="Heading3"/>
        <w:rPr>
          <w:rFonts w:hint="eastAsia"/>
          <w:lang w:eastAsia="zh-CN"/>
        </w:rPr>
      </w:pPr>
      <w:bookmarkStart w:id="117" w:name="_Toc516735154"/>
      <w:r w:rsidRPr="00986C32">
        <w:rPr>
          <w:rFonts w:hint="eastAsia"/>
          <w:lang w:eastAsia="zh-CN"/>
        </w:rPr>
        <w:t>5.3.24a</w:t>
      </w:r>
      <w:r w:rsidRPr="00986C32">
        <w:rPr>
          <w:rFonts w:hint="eastAsia"/>
          <w:lang w:eastAsia="zh-CN"/>
        </w:rPr>
        <w:tab/>
        <w:t>NM-OVERLOAD-START.req</w:t>
      </w:r>
      <w:bookmarkEnd w:id="117"/>
    </w:p>
    <w:p w14:paraId="76C7176F" w14:textId="77777777" w:rsidR="00C66CA5" w:rsidRPr="00986C32" w:rsidRDefault="00C66CA5" w:rsidP="00C66CA5">
      <w:pPr>
        <w:rPr>
          <w:rFonts w:hint="eastAsia"/>
          <w:lang w:eastAsia="zh-CN"/>
        </w:rPr>
      </w:pPr>
      <w:r w:rsidRPr="00986C32">
        <w:rPr>
          <w:rFonts w:hint="eastAsia"/>
        </w:rPr>
        <w:t>Request to send a</w:t>
      </w:r>
      <w:r w:rsidRPr="00986C32">
        <w:rPr>
          <w:rFonts w:hint="eastAsia"/>
          <w:lang w:eastAsia="zh-CN"/>
        </w:rPr>
        <w:t>n</w:t>
      </w:r>
      <w:r w:rsidRPr="00986C32">
        <w:rPr>
          <w:rFonts w:hint="eastAsia"/>
        </w:rPr>
        <w:t xml:space="preserve"> OVERLOAD PDU to a BSS from an SGSN to </w:t>
      </w:r>
      <w:r w:rsidRPr="00986C32">
        <w:rPr>
          <w:rFonts w:hint="eastAsia"/>
          <w:lang w:eastAsia="zh-CN"/>
        </w:rPr>
        <w:t>inform the BSS an overload situation happened in the SGSN.</w:t>
      </w:r>
    </w:p>
    <w:p w14:paraId="4EDAE27A" w14:textId="77777777" w:rsidR="00C66CA5" w:rsidRPr="00986C32" w:rsidRDefault="00C66CA5" w:rsidP="00C66CA5">
      <w:pPr>
        <w:pStyle w:val="Heading3"/>
      </w:pPr>
      <w:bookmarkStart w:id="118" w:name="_Toc516735155"/>
      <w:r w:rsidRPr="00986C32">
        <w:t>5.3.25</w:t>
      </w:r>
      <w:r w:rsidRPr="00986C32">
        <w:tab/>
        <w:t>PFM-DOWNLOAD-BSS-PFC.ind</w:t>
      </w:r>
      <w:bookmarkEnd w:id="118"/>
    </w:p>
    <w:p w14:paraId="3E2F448D" w14:textId="77777777" w:rsidR="00C66CA5" w:rsidRPr="00986C32" w:rsidRDefault="00C66CA5" w:rsidP="00C66CA5">
      <w:pPr>
        <w:keepNext/>
        <w:keepLines/>
      </w:pPr>
      <w:r w:rsidRPr="00986C32">
        <w:t>Receipt of a DOWNLOAD-BSS-PFC PDU at an SGSN from a BSS.</w:t>
      </w:r>
    </w:p>
    <w:p w14:paraId="3665B415" w14:textId="77777777" w:rsidR="00C66CA5" w:rsidRPr="00986C32" w:rsidRDefault="00C66CA5" w:rsidP="00C66CA5">
      <w:pPr>
        <w:pStyle w:val="Heading3"/>
        <w:keepNext w:val="0"/>
        <w:keepLines w:val="0"/>
      </w:pPr>
      <w:bookmarkStart w:id="119" w:name="_Toc516735156"/>
      <w:r w:rsidRPr="00986C32">
        <w:t>5.3.26</w:t>
      </w:r>
      <w:r w:rsidRPr="00986C32">
        <w:tab/>
        <w:t>PFM-CREATE-BSS-PFC.req</w:t>
      </w:r>
      <w:bookmarkEnd w:id="119"/>
    </w:p>
    <w:p w14:paraId="76BA61D1" w14:textId="77777777" w:rsidR="00C66CA5" w:rsidRPr="00986C32" w:rsidRDefault="00C66CA5" w:rsidP="00C66CA5">
      <w:r w:rsidRPr="00986C32">
        <w:t>Sending of a CREATE-BSS-PFC PDU to a BSS from an SGSN requesting that the BSS should create or modify a BSS Packet Flow Context using the Aggregate BSS QoS Profile.</w:t>
      </w:r>
    </w:p>
    <w:p w14:paraId="6747871C" w14:textId="77777777" w:rsidR="00C66CA5" w:rsidRPr="00986C32" w:rsidRDefault="00C66CA5" w:rsidP="00C66CA5">
      <w:pPr>
        <w:pStyle w:val="Heading3"/>
        <w:keepNext w:val="0"/>
        <w:keepLines w:val="0"/>
      </w:pPr>
      <w:bookmarkStart w:id="120" w:name="_Toc516735157"/>
      <w:r w:rsidRPr="00986C32">
        <w:t>5.3.27</w:t>
      </w:r>
      <w:r w:rsidRPr="00986C32">
        <w:tab/>
        <w:t>PFM-CREATE-BSS-PFC.cnf</w:t>
      </w:r>
      <w:bookmarkEnd w:id="120"/>
    </w:p>
    <w:p w14:paraId="3E172480" w14:textId="77777777" w:rsidR="00C66CA5" w:rsidRPr="00986C32" w:rsidRDefault="00C66CA5" w:rsidP="00C66CA5">
      <w:r w:rsidRPr="00986C32">
        <w:t>Receipt of a CREATE-BSS-PFC-ACK PDU at an SGSN from a BSS confirming the creation or modification or queuing of a BSS Packet Flow Context using the Aggregate BSS QoS Profile or a CREATE-BSS-PFC-NACK in to indicate the BSS was unable to create the PFC.</w:t>
      </w:r>
    </w:p>
    <w:p w14:paraId="18E0087C" w14:textId="77777777" w:rsidR="00C66CA5" w:rsidRPr="00986C32" w:rsidRDefault="00C66CA5" w:rsidP="00C66CA5">
      <w:pPr>
        <w:pStyle w:val="Heading3"/>
        <w:keepNext w:val="0"/>
        <w:keepLines w:val="0"/>
      </w:pPr>
      <w:bookmarkStart w:id="121" w:name="_Toc516735158"/>
      <w:r w:rsidRPr="00986C32">
        <w:t>5.3.28</w:t>
      </w:r>
      <w:r w:rsidRPr="00986C32">
        <w:tab/>
        <w:t>PFM-MODIFY-BSS-PFC.ind</w:t>
      </w:r>
      <w:bookmarkEnd w:id="121"/>
    </w:p>
    <w:p w14:paraId="65B2498C" w14:textId="77777777" w:rsidR="00C66CA5" w:rsidRPr="00986C32" w:rsidRDefault="00C66CA5" w:rsidP="00C66CA5">
      <w:r w:rsidRPr="00986C32">
        <w:t>Receipt of a MODIFY-BSS-PFC PDU at an SGSN from a BSS to modify an Aggregate BSS QoS Profile.</w:t>
      </w:r>
    </w:p>
    <w:p w14:paraId="03BC6B29" w14:textId="77777777" w:rsidR="00C66CA5" w:rsidRPr="00986C32" w:rsidRDefault="00C66CA5" w:rsidP="00C66CA5">
      <w:pPr>
        <w:pStyle w:val="Heading3"/>
        <w:keepNext w:val="0"/>
        <w:keepLines w:val="0"/>
      </w:pPr>
      <w:bookmarkStart w:id="122" w:name="_Toc516735159"/>
      <w:r w:rsidRPr="00986C32">
        <w:t>5.3.29</w:t>
      </w:r>
      <w:r w:rsidRPr="00986C32">
        <w:tab/>
        <w:t>PFM-MODIFY-BSS-PFC.res</w:t>
      </w:r>
      <w:bookmarkEnd w:id="122"/>
    </w:p>
    <w:p w14:paraId="6E67BB90" w14:textId="77777777" w:rsidR="00C66CA5" w:rsidRPr="00986C32" w:rsidRDefault="00C66CA5" w:rsidP="00C66CA5">
      <w:r w:rsidRPr="00986C32">
        <w:t>Sending of a MODIFY-BSS-PFC-ACK PDU to a BSS from an SGSN to respond with an Aggregate BSS QoS Profile.</w:t>
      </w:r>
    </w:p>
    <w:p w14:paraId="1C9381F2" w14:textId="77777777" w:rsidR="00C66CA5" w:rsidRPr="00986C32" w:rsidRDefault="00C66CA5" w:rsidP="00C66CA5">
      <w:pPr>
        <w:pStyle w:val="Heading3"/>
        <w:keepNext w:val="0"/>
        <w:keepLines w:val="0"/>
      </w:pPr>
      <w:bookmarkStart w:id="123" w:name="_Toc516735160"/>
      <w:r w:rsidRPr="00986C32">
        <w:t>5.3.30</w:t>
      </w:r>
      <w:r w:rsidRPr="00986C32">
        <w:tab/>
        <w:t>PFM-DELETE-BSS-PFC.req</w:t>
      </w:r>
      <w:bookmarkEnd w:id="123"/>
    </w:p>
    <w:p w14:paraId="61ECD37D" w14:textId="77777777" w:rsidR="00C66CA5" w:rsidRPr="00986C32" w:rsidRDefault="00C66CA5" w:rsidP="00C66CA5">
      <w:r w:rsidRPr="00986C32">
        <w:t>Sending of a DELETE-BSS-PFC PDU to a BSS from an SGSN to delete an Aggregate BSS QoS Profile.</w:t>
      </w:r>
    </w:p>
    <w:p w14:paraId="557A538D" w14:textId="77777777" w:rsidR="00C66CA5" w:rsidRPr="00986C32" w:rsidRDefault="00C66CA5" w:rsidP="00C66CA5">
      <w:pPr>
        <w:pStyle w:val="Heading3"/>
        <w:keepNext w:val="0"/>
        <w:keepLines w:val="0"/>
      </w:pPr>
      <w:bookmarkStart w:id="124" w:name="_Toc516735161"/>
      <w:r w:rsidRPr="00986C32">
        <w:t>5.3.31</w:t>
      </w:r>
      <w:r w:rsidRPr="00986C32">
        <w:tab/>
        <w:t>PFM-DELETE-BSS-PFC.cnf</w:t>
      </w:r>
      <w:bookmarkEnd w:id="124"/>
    </w:p>
    <w:p w14:paraId="50E42CB3" w14:textId="77777777" w:rsidR="00C66CA5" w:rsidRPr="00986C32" w:rsidRDefault="00C66CA5" w:rsidP="00C66CA5">
      <w:r w:rsidRPr="00986C32">
        <w:t>Receipt of a DELETE-BSS-PFC-ACK PDU at an SGSN from a BSS to confirm the deletion of an Aggregate BSS QoS Profile.</w:t>
      </w:r>
    </w:p>
    <w:p w14:paraId="5C93BF1E" w14:textId="77777777" w:rsidR="00C66CA5" w:rsidRPr="00986C32" w:rsidRDefault="00C66CA5" w:rsidP="00C66CA5">
      <w:pPr>
        <w:pStyle w:val="Heading3"/>
        <w:keepNext w:val="0"/>
        <w:keepLines w:val="0"/>
      </w:pPr>
      <w:bookmarkStart w:id="125" w:name="_Toc516735162"/>
      <w:r w:rsidRPr="00986C32">
        <w:t>5.3.31a</w:t>
      </w:r>
      <w:r w:rsidRPr="00986C32">
        <w:tab/>
        <w:t>PFM-DELETE-BSS-PFC.ind</w:t>
      </w:r>
      <w:bookmarkEnd w:id="125"/>
    </w:p>
    <w:p w14:paraId="2B17D7E9" w14:textId="77777777" w:rsidR="00C66CA5" w:rsidRPr="00986C32" w:rsidRDefault="00C66CA5" w:rsidP="00C66CA5">
      <w:r w:rsidRPr="00986C32">
        <w:t>Receipt of a DELETE-BSS-PFC-REQ PDU at an SGSN from a BSS that a deletion of an Aggregate BSS QoS Profile is requested.</w:t>
      </w:r>
    </w:p>
    <w:p w14:paraId="4CC2E2B4" w14:textId="77777777" w:rsidR="00C66CA5" w:rsidRPr="00986C32" w:rsidRDefault="00C66CA5" w:rsidP="00C66CA5">
      <w:pPr>
        <w:pStyle w:val="Heading3"/>
        <w:keepNext w:val="0"/>
        <w:keepLines w:val="0"/>
      </w:pPr>
      <w:bookmarkStart w:id="126" w:name="_Toc516735163"/>
      <w:r w:rsidRPr="00986C32">
        <w:t>5.3.31b</w:t>
      </w:r>
      <w:r w:rsidRPr="00986C32">
        <w:tab/>
        <w:t>PFM-PS-HANDOVER-REQUIRED.ind</w:t>
      </w:r>
      <w:bookmarkEnd w:id="126"/>
    </w:p>
    <w:p w14:paraId="6B800428" w14:textId="77777777" w:rsidR="00C66CA5" w:rsidRPr="00986C32" w:rsidRDefault="00C66CA5" w:rsidP="00C66CA5">
      <w:r w:rsidRPr="00986C32">
        <w:t>Receipt of a PS-HANDOVER-REQUIRED PDU from the source BSS by the SGSN indicating initiation of a PS handover.</w:t>
      </w:r>
    </w:p>
    <w:p w14:paraId="292C5A89" w14:textId="77777777" w:rsidR="00C66CA5" w:rsidRPr="00986C32" w:rsidRDefault="00C66CA5" w:rsidP="00C66CA5">
      <w:pPr>
        <w:pStyle w:val="Heading3"/>
        <w:keepNext w:val="0"/>
        <w:keepLines w:val="0"/>
      </w:pPr>
      <w:bookmarkStart w:id="127" w:name="_Toc516735164"/>
      <w:r w:rsidRPr="00986C32">
        <w:lastRenderedPageBreak/>
        <w:t>5.3.31c</w:t>
      </w:r>
      <w:r w:rsidRPr="00986C32">
        <w:tab/>
        <w:t>PFM-PS-HANDOVER-REQUIRED.res</w:t>
      </w:r>
      <w:bookmarkEnd w:id="127"/>
    </w:p>
    <w:p w14:paraId="2599F1BE" w14:textId="77777777" w:rsidR="00C66CA5" w:rsidRPr="00986C32" w:rsidRDefault="00C66CA5" w:rsidP="00C66CA5">
      <w:r w:rsidRPr="00986C32">
        <w:t>Request to send a PS-HANDOVER-REQUIRED-ACK PDU from the SGSN to the source BSS to initiate the channel change attempt during PS handover.</w:t>
      </w:r>
    </w:p>
    <w:p w14:paraId="1DDBD3CD" w14:textId="77777777" w:rsidR="00C66CA5" w:rsidRPr="00986C32" w:rsidRDefault="00C66CA5" w:rsidP="00C66CA5">
      <w:pPr>
        <w:pStyle w:val="Heading3"/>
        <w:keepNext w:val="0"/>
        <w:keepLines w:val="0"/>
      </w:pPr>
      <w:bookmarkStart w:id="128" w:name="_Toc516735165"/>
      <w:r w:rsidRPr="00986C32">
        <w:t>5.3.31d</w:t>
      </w:r>
      <w:r w:rsidRPr="00986C32">
        <w:tab/>
        <w:t>PFM-PS-HANDOVER-REQUEST.req</w:t>
      </w:r>
      <w:bookmarkEnd w:id="128"/>
    </w:p>
    <w:p w14:paraId="155927C8" w14:textId="77777777" w:rsidR="00C66CA5" w:rsidRPr="00986C32" w:rsidRDefault="00C66CA5" w:rsidP="00C66CA5">
      <w:r w:rsidRPr="00986C32">
        <w:t>Request to send a PS-HANDOVER-REQUEST PDU from the SGSN to the target BSS to initiate the allocation of resources for one or more PFCs during PS handover.</w:t>
      </w:r>
    </w:p>
    <w:p w14:paraId="1857E200" w14:textId="77777777" w:rsidR="00C66CA5" w:rsidRPr="00986C32" w:rsidRDefault="00C66CA5" w:rsidP="00C66CA5">
      <w:pPr>
        <w:pStyle w:val="Heading3"/>
        <w:keepNext w:val="0"/>
        <w:keepLines w:val="0"/>
      </w:pPr>
      <w:bookmarkStart w:id="129" w:name="_Toc516735166"/>
      <w:r w:rsidRPr="00986C32">
        <w:t>5.3.31e</w:t>
      </w:r>
      <w:r w:rsidRPr="00986C32">
        <w:tab/>
        <w:t>PFM-PS-HANDOVER-REQUEST.cnf</w:t>
      </w:r>
      <w:bookmarkEnd w:id="129"/>
    </w:p>
    <w:p w14:paraId="7E85D245" w14:textId="77777777" w:rsidR="00C66CA5" w:rsidRPr="00986C32" w:rsidRDefault="00C66CA5" w:rsidP="00C66CA5">
      <w:r w:rsidRPr="00986C32">
        <w:t>Receipt of a PS-HANDOVER-REQUEST-ACK PDU from the target BSS by the SGSN reporting the successful allocation of resources during PS handover.</w:t>
      </w:r>
    </w:p>
    <w:p w14:paraId="6EE08AB6" w14:textId="77777777" w:rsidR="00C66CA5" w:rsidRPr="00986C32" w:rsidRDefault="00C66CA5" w:rsidP="00C66CA5">
      <w:pPr>
        <w:pStyle w:val="Heading3"/>
        <w:keepNext w:val="0"/>
        <w:keepLines w:val="0"/>
      </w:pPr>
      <w:bookmarkStart w:id="130" w:name="_Toc516735167"/>
      <w:r w:rsidRPr="00986C32">
        <w:t>5.3.31f</w:t>
      </w:r>
      <w:r w:rsidRPr="00986C32">
        <w:tab/>
        <w:t>PFM-PS-HANDOVER-COMPLETE.ind</w:t>
      </w:r>
      <w:bookmarkEnd w:id="130"/>
    </w:p>
    <w:p w14:paraId="37366CD1" w14:textId="77777777" w:rsidR="00C66CA5" w:rsidRPr="00986C32" w:rsidRDefault="00C66CA5" w:rsidP="00C66CA5">
      <w:r w:rsidRPr="00986C32">
        <w:t>Receipt of a PS-HANDOVER-COMPLETE PDU from the target BSS by the SGSN reporting a successful channel change during PS handover.</w:t>
      </w:r>
    </w:p>
    <w:p w14:paraId="3DF95BC7" w14:textId="77777777" w:rsidR="00C66CA5" w:rsidRPr="00986C32" w:rsidRDefault="00C66CA5" w:rsidP="00C66CA5">
      <w:pPr>
        <w:pStyle w:val="Heading3"/>
        <w:keepNext w:val="0"/>
        <w:keepLines w:val="0"/>
      </w:pPr>
      <w:bookmarkStart w:id="131" w:name="_Toc516735168"/>
      <w:r w:rsidRPr="00986C32">
        <w:t>5.3.31g</w:t>
      </w:r>
      <w:r w:rsidRPr="00986C32">
        <w:tab/>
        <w:t>PFM-PS-HANDOVER-CANCEL.ind</w:t>
      </w:r>
      <w:bookmarkEnd w:id="131"/>
    </w:p>
    <w:p w14:paraId="2242B092" w14:textId="77777777" w:rsidR="00C66CA5" w:rsidRPr="00986C32" w:rsidRDefault="00C66CA5" w:rsidP="00C66CA5">
      <w:r w:rsidRPr="00986C32">
        <w:t>Receipt of a PS-HANDOVER-CANCEL PDU from the source BSS by the SGSN indicating cancellation of a previously initiated PS handover.</w:t>
      </w:r>
    </w:p>
    <w:p w14:paraId="737C8B41" w14:textId="77777777" w:rsidR="00C66CA5" w:rsidRPr="00986C32" w:rsidRDefault="00C66CA5" w:rsidP="00C66CA5">
      <w:pPr>
        <w:pStyle w:val="Heading3"/>
        <w:keepNext w:val="0"/>
        <w:keepLines w:val="0"/>
      </w:pPr>
      <w:bookmarkStart w:id="132" w:name="_Toc516735169"/>
      <w:r w:rsidRPr="00986C32">
        <w:t>5.3.32</w:t>
      </w:r>
      <w:r w:rsidRPr="00986C32">
        <w:tab/>
        <w:t>LCS-LOCATE.req</w:t>
      </w:r>
      <w:bookmarkEnd w:id="132"/>
    </w:p>
    <w:p w14:paraId="0BF741FD" w14:textId="77777777" w:rsidR="00C66CA5" w:rsidRPr="00986C32" w:rsidRDefault="00C66CA5" w:rsidP="00C66CA5">
      <w:r w:rsidRPr="00986C32">
        <w:t>Sending of a PERFORM-LOCATION-REQUEST PDU at an SGSN requesting a location procedure for a target MS.</w:t>
      </w:r>
    </w:p>
    <w:p w14:paraId="27AB46AD" w14:textId="77777777" w:rsidR="00C66CA5" w:rsidRPr="00986C32" w:rsidRDefault="00C66CA5" w:rsidP="00C66CA5">
      <w:pPr>
        <w:pStyle w:val="Heading3"/>
        <w:keepNext w:val="0"/>
        <w:keepLines w:val="0"/>
      </w:pPr>
      <w:bookmarkStart w:id="133" w:name="_Toc516735170"/>
      <w:r w:rsidRPr="00986C32">
        <w:t>5.3.33</w:t>
      </w:r>
      <w:r w:rsidRPr="00986C32">
        <w:tab/>
        <w:t>LCS-LOCATE.cnf</w:t>
      </w:r>
      <w:bookmarkEnd w:id="133"/>
    </w:p>
    <w:p w14:paraId="70C3246D" w14:textId="77777777" w:rsidR="00C66CA5" w:rsidRPr="00986C32" w:rsidRDefault="00C66CA5" w:rsidP="00C66CA5">
      <w:r w:rsidRPr="00986C32">
        <w:t>Receipt of a PERFORM-LOCATION-RESPONSE PDU confirming that the location request for a target MS has been attempted indicating the result of this attempt.</w:t>
      </w:r>
    </w:p>
    <w:p w14:paraId="095951AD" w14:textId="77777777" w:rsidR="00C66CA5" w:rsidRPr="00986C32" w:rsidRDefault="00C66CA5" w:rsidP="00C66CA5">
      <w:pPr>
        <w:pStyle w:val="Heading3"/>
        <w:keepNext w:val="0"/>
        <w:keepLines w:val="0"/>
      </w:pPr>
      <w:bookmarkStart w:id="134" w:name="_Toc516735171"/>
      <w:r w:rsidRPr="00986C32">
        <w:t>5.3.34</w:t>
      </w:r>
      <w:r w:rsidRPr="00986C32">
        <w:tab/>
        <w:t>LCS-ABORT.req</w:t>
      </w:r>
      <w:bookmarkEnd w:id="134"/>
    </w:p>
    <w:p w14:paraId="429F18DD" w14:textId="77777777" w:rsidR="00C66CA5" w:rsidRPr="00986C32" w:rsidRDefault="00C66CA5" w:rsidP="00C66CA5">
      <w:r w:rsidRPr="00986C32">
        <w:t>Sending of a PERFORM-LOCATION-ABORT PDU from an SGSN to a BSS requesting an abort of a location procedure for a target MS.</w:t>
      </w:r>
    </w:p>
    <w:p w14:paraId="6C89A6E8" w14:textId="77777777" w:rsidR="00C66CA5" w:rsidRPr="00986C32" w:rsidRDefault="00C66CA5" w:rsidP="00C66CA5">
      <w:pPr>
        <w:pStyle w:val="Heading3"/>
        <w:keepNext w:val="0"/>
        <w:keepLines w:val="0"/>
      </w:pPr>
      <w:bookmarkStart w:id="135" w:name="_Toc516735172"/>
      <w:r w:rsidRPr="00986C32">
        <w:t>5.3.35</w:t>
      </w:r>
      <w:r w:rsidRPr="00986C32">
        <w:tab/>
        <w:t>LCS-INFORMATION-TRANSFER.ind</w:t>
      </w:r>
      <w:bookmarkEnd w:id="135"/>
    </w:p>
    <w:p w14:paraId="77D4FD33" w14:textId="77777777" w:rsidR="00C66CA5" w:rsidRPr="00986C32" w:rsidRDefault="00C66CA5" w:rsidP="00C66CA5">
      <w:r w:rsidRPr="00986C32">
        <w:t>Receipt of a POSITION-COMMAND PDU at an SGSN from a BSS requesting a transfer of a higher level protocol message.</w:t>
      </w:r>
    </w:p>
    <w:p w14:paraId="41029586" w14:textId="77777777" w:rsidR="00C66CA5" w:rsidRPr="00986C32" w:rsidRDefault="00C66CA5" w:rsidP="00C66CA5">
      <w:pPr>
        <w:pStyle w:val="Heading3"/>
        <w:keepNext w:val="0"/>
        <w:keepLines w:val="0"/>
      </w:pPr>
      <w:bookmarkStart w:id="136" w:name="_Toc516735173"/>
      <w:r w:rsidRPr="00986C32">
        <w:t>5.3.36</w:t>
      </w:r>
      <w:r w:rsidRPr="00986C32">
        <w:tab/>
        <w:t>LCS-INFORMATION-TRANSFER.res</w:t>
      </w:r>
      <w:bookmarkEnd w:id="136"/>
    </w:p>
    <w:p w14:paraId="1B2F033C" w14:textId="77777777" w:rsidR="00C66CA5" w:rsidRPr="00986C32" w:rsidRDefault="00C66CA5" w:rsidP="00C66CA5">
      <w:r w:rsidRPr="00986C32">
        <w:t>Sending of a POSITION-RESPONSE PDU from an SGSN to a BSS indicating the result of the message transfer and possibly including the transfer of a new higher layer protocol message.</w:t>
      </w:r>
    </w:p>
    <w:p w14:paraId="759BC832" w14:textId="77777777" w:rsidR="00C66CA5" w:rsidRPr="00986C32" w:rsidRDefault="00C66CA5" w:rsidP="00C66CA5">
      <w:pPr>
        <w:pStyle w:val="Heading3"/>
      </w:pPr>
      <w:bookmarkStart w:id="137" w:name="_Toc516735174"/>
      <w:r w:rsidRPr="00986C32">
        <w:t>5.3.37</w:t>
      </w:r>
      <w:r w:rsidRPr="00986C32">
        <w:tab/>
        <w:t>RIM-PDU-TRANSFER.req</w:t>
      </w:r>
      <w:bookmarkEnd w:id="137"/>
    </w:p>
    <w:p w14:paraId="745C173A" w14:textId="77777777" w:rsidR="00C66CA5" w:rsidRPr="00986C32" w:rsidRDefault="00C66CA5" w:rsidP="00C66CA5">
      <w:r w:rsidRPr="00986C32">
        <w:t>Sending of a RAN-INFORMATION-REQUEST, RAN-INFORMATION, RAN-INFORMATION-ACK, RAN-INFORMATION-APPLICATION-ERROR, RAN-INFORMATION-ERROR PDU to a BSS from an SGSN.</w:t>
      </w:r>
    </w:p>
    <w:p w14:paraId="0BF41006" w14:textId="77777777" w:rsidR="00C66CA5" w:rsidRPr="00986C32" w:rsidRDefault="00C66CA5" w:rsidP="00C66CA5">
      <w:pPr>
        <w:pStyle w:val="Heading3"/>
      </w:pPr>
      <w:bookmarkStart w:id="138" w:name="_Toc516735175"/>
      <w:r w:rsidRPr="00986C32">
        <w:lastRenderedPageBreak/>
        <w:t>5.3.38</w:t>
      </w:r>
      <w:r w:rsidRPr="00986C32">
        <w:tab/>
        <w:t>RIM-PDU-TRANSFER.ind</w:t>
      </w:r>
      <w:bookmarkEnd w:id="138"/>
    </w:p>
    <w:p w14:paraId="2D1764B6" w14:textId="77777777" w:rsidR="00C66CA5" w:rsidRPr="00986C32" w:rsidRDefault="00C66CA5" w:rsidP="00C66CA5">
      <w:r w:rsidRPr="00986C32">
        <w:t>Reception of a RAN-INFORMATION-REQUEST, RAN-INFORMATION, RAN-INFORMATION-ACK, RAN-INFORMATION-APPLICATION-ERROR, RAN-INFORMATION-ERROR PDU at an SGSN from a BSS for routing of the PDU to another BSS.</w:t>
      </w:r>
    </w:p>
    <w:p w14:paraId="757F6C3C" w14:textId="77777777" w:rsidR="00C66CA5" w:rsidRPr="00986C32" w:rsidRDefault="00C66CA5" w:rsidP="00C66CA5">
      <w:pPr>
        <w:pStyle w:val="Heading3"/>
      </w:pPr>
      <w:bookmarkStart w:id="139" w:name="_Toc516735176"/>
      <w:r w:rsidRPr="00986C32">
        <w:t>5.3.39</w:t>
      </w:r>
      <w:r w:rsidRPr="00986C32">
        <w:tab/>
        <w:t>(void)</w:t>
      </w:r>
      <w:bookmarkEnd w:id="139"/>
    </w:p>
    <w:p w14:paraId="34683CFF" w14:textId="77777777" w:rsidR="00C66CA5" w:rsidRPr="00986C32" w:rsidRDefault="00C66CA5" w:rsidP="00C66CA5">
      <w:pPr>
        <w:pStyle w:val="Heading3"/>
      </w:pPr>
      <w:bookmarkStart w:id="140" w:name="_Toc516735177"/>
      <w:r w:rsidRPr="00986C32">
        <w:t>5.3.40</w:t>
      </w:r>
      <w:r w:rsidRPr="00986C32">
        <w:tab/>
        <w:t>(void)</w:t>
      </w:r>
      <w:bookmarkEnd w:id="140"/>
    </w:p>
    <w:p w14:paraId="1DF8DE93" w14:textId="77777777" w:rsidR="00C66CA5" w:rsidRPr="00986C32" w:rsidRDefault="00C66CA5" w:rsidP="00C66CA5">
      <w:pPr>
        <w:pStyle w:val="Heading3"/>
      </w:pPr>
      <w:bookmarkStart w:id="141" w:name="_Toc516735178"/>
      <w:r w:rsidRPr="00986C32">
        <w:t>5.3.41</w:t>
      </w:r>
      <w:r w:rsidRPr="00986C32">
        <w:tab/>
        <w:t>(void)</w:t>
      </w:r>
      <w:bookmarkEnd w:id="141"/>
    </w:p>
    <w:p w14:paraId="6F7F825E" w14:textId="77777777" w:rsidR="00C66CA5" w:rsidRPr="00986C32" w:rsidRDefault="00C66CA5" w:rsidP="00C66CA5">
      <w:pPr>
        <w:pStyle w:val="Heading3"/>
      </w:pPr>
      <w:bookmarkStart w:id="142" w:name="_Toc516735179"/>
      <w:r w:rsidRPr="00986C32">
        <w:t>5.3.42</w:t>
      </w:r>
      <w:r w:rsidRPr="00986C32">
        <w:tab/>
        <w:t>(void)</w:t>
      </w:r>
      <w:bookmarkEnd w:id="142"/>
    </w:p>
    <w:p w14:paraId="09B94F9B" w14:textId="77777777" w:rsidR="00C66CA5" w:rsidRPr="00986C32" w:rsidRDefault="00C66CA5" w:rsidP="00C66CA5">
      <w:pPr>
        <w:pStyle w:val="Heading3"/>
      </w:pPr>
      <w:bookmarkStart w:id="143" w:name="_Toc516735180"/>
      <w:r w:rsidRPr="00986C32">
        <w:t>5.3.43</w:t>
      </w:r>
      <w:r w:rsidRPr="00986C32">
        <w:tab/>
        <w:t>(void)</w:t>
      </w:r>
      <w:bookmarkEnd w:id="143"/>
    </w:p>
    <w:p w14:paraId="252F9FBD" w14:textId="77777777" w:rsidR="00C66CA5" w:rsidRPr="00986C32" w:rsidRDefault="00C66CA5" w:rsidP="00C66CA5">
      <w:pPr>
        <w:pStyle w:val="Heading3"/>
      </w:pPr>
      <w:bookmarkStart w:id="144" w:name="_Toc516735181"/>
      <w:r w:rsidRPr="00986C32">
        <w:t>5.3.44</w:t>
      </w:r>
      <w:r w:rsidRPr="00986C32">
        <w:tab/>
        <w:t>(void)</w:t>
      </w:r>
      <w:bookmarkEnd w:id="144"/>
    </w:p>
    <w:p w14:paraId="2F0FD281" w14:textId="77777777" w:rsidR="00C66CA5" w:rsidRPr="00986C32" w:rsidRDefault="00C66CA5" w:rsidP="00C66CA5">
      <w:pPr>
        <w:pStyle w:val="Heading3"/>
      </w:pPr>
      <w:bookmarkStart w:id="145" w:name="_Toc516735182"/>
      <w:r w:rsidRPr="00986C32">
        <w:t>5.3.45</w:t>
      </w:r>
      <w:r w:rsidRPr="00986C32">
        <w:tab/>
        <w:t>MBMS-SESSION-START-REQUEST.req</w:t>
      </w:r>
      <w:bookmarkEnd w:id="145"/>
    </w:p>
    <w:p w14:paraId="0D0B6539" w14:textId="77777777" w:rsidR="00C66CA5" w:rsidRPr="00986C32" w:rsidRDefault="00C66CA5" w:rsidP="00C66CA5">
      <w:r w:rsidRPr="00986C32">
        <w:t>Sending of an MBMS-SESSION-START-REQUEST PDU to a BSS from an SGSN requesting to start an MBMS session.</w:t>
      </w:r>
    </w:p>
    <w:p w14:paraId="093704B1" w14:textId="77777777" w:rsidR="00C66CA5" w:rsidRPr="00986C32" w:rsidRDefault="00C66CA5" w:rsidP="00C66CA5">
      <w:pPr>
        <w:pStyle w:val="Heading3"/>
        <w:keepNext w:val="0"/>
        <w:keepLines w:val="0"/>
      </w:pPr>
      <w:bookmarkStart w:id="146" w:name="_Toc516735183"/>
      <w:r w:rsidRPr="00986C32">
        <w:t>5.3.46</w:t>
      </w:r>
      <w:r w:rsidRPr="00986C32">
        <w:tab/>
        <w:t>MBMS-SESSION-START-RESPONSE.cnf</w:t>
      </w:r>
      <w:bookmarkEnd w:id="146"/>
    </w:p>
    <w:p w14:paraId="1EBBAAA2" w14:textId="77777777" w:rsidR="00C66CA5" w:rsidRPr="00986C32" w:rsidRDefault="00C66CA5" w:rsidP="00C66CA5">
      <w:r w:rsidRPr="00986C32">
        <w:t xml:space="preserve">Receipt of an MBMS-SESSION-START-RESPONSE PDU from a BSS acknowledging to start an MBMS session. </w:t>
      </w:r>
    </w:p>
    <w:p w14:paraId="208DC266" w14:textId="77777777" w:rsidR="00C66CA5" w:rsidRPr="00986C32" w:rsidRDefault="00C66CA5" w:rsidP="00C66CA5">
      <w:pPr>
        <w:pStyle w:val="Heading3"/>
      </w:pPr>
      <w:bookmarkStart w:id="147" w:name="_Toc516735184"/>
      <w:r w:rsidRPr="00986C32">
        <w:t>5.3.47</w:t>
      </w:r>
      <w:r w:rsidRPr="00986C32">
        <w:tab/>
        <w:t>MBMS-SESSION-STOP-REQUEST.req</w:t>
      </w:r>
      <w:bookmarkEnd w:id="147"/>
    </w:p>
    <w:p w14:paraId="796789B5" w14:textId="77777777" w:rsidR="00C66CA5" w:rsidRPr="00986C32" w:rsidRDefault="00C66CA5" w:rsidP="00C66CA5">
      <w:r w:rsidRPr="00986C32">
        <w:t>Sending of an MBMS-SESSION-STOP-REQUEST PDU to a BSS from an SGSN requesting to stop an MBMS session.</w:t>
      </w:r>
    </w:p>
    <w:p w14:paraId="141AEFF9" w14:textId="77777777" w:rsidR="00C66CA5" w:rsidRPr="00986C32" w:rsidRDefault="00C66CA5" w:rsidP="00C66CA5">
      <w:pPr>
        <w:pStyle w:val="Heading3"/>
        <w:keepNext w:val="0"/>
        <w:keepLines w:val="0"/>
      </w:pPr>
      <w:bookmarkStart w:id="148" w:name="_Toc516735185"/>
      <w:r w:rsidRPr="00986C32">
        <w:t>5.3.48</w:t>
      </w:r>
      <w:r w:rsidRPr="00986C32">
        <w:tab/>
        <w:t>MBMS-SESSION-STOP-RESPONSE.cnf</w:t>
      </w:r>
      <w:bookmarkEnd w:id="148"/>
    </w:p>
    <w:p w14:paraId="6874E9D0" w14:textId="77777777" w:rsidR="00C66CA5" w:rsidRPr="00986C32" w:rsidRDefault="00C66CA5" w:rsidP="00C66CA5">
      <w:r w:rsidRPr="00986C32">
        <w:t xml:space="preserve">Receipt of an MBMS-SESSION-STOP-RESPONSE PDU from a BSS acknowledging to stop an MBMS session. </w:t>
      </w:r>
    </w:p>
    <w:p w14:paraId="683ABFE7" w14:textId="77777777" w:rsidR="00C66CA5" w:rsidRPr="00986C32" w:rsidRDefault="00C66CA5" w:rsidP="00C66CA5">
      <w:pPr>
        <w:pStyle w:val="Heading3"/>
      </w:pPr>
      <w:bookmarkStart w:id="149" w:name="_Toc516735186"/>
      <w:r w:rsidRPr="00986C32">
        <w:t>5.3.49</w:t>
      </w:r>
      <w:r w:rsidRPr="00986C32">
        <w:tab/>
        <w:t>MBMS-SESSION-UPDATE-REQUEST.req</w:t>
      </w:r>
      <w:bookmarkEnd w:id="149"/>
    </w:p>
    <w:p w14:paraId="30E0FDF9" w14:textId="77777777" w:rsidR="00C66CA5" w:rsidRPr="00986C32" w:rsidRDefault="00C66CA5" w:rsidP="00C66CA5">
      <w:r w:rsidRPr="00986C32">
        <w:t>Sending of an MBMS-SESSION-UPDATE-REQUEST PDU to a BSS from an SGSN requesting to update the MBMS service area list of an ongoing MBMS broadcast service session.</w:t>
      </w:r>
    </w:p>
    <w:p w14:paraId="427C195E" w14:textId="77777777" w:rsidR="00C66CA5" w:rsidRPr="00986C32" w:rsidRDefault="00C66CA5" w:rsidP="00C66CA5">
      <w:pPr>
        <w:pStyle w:val="Heading3"/>
        <w:keepNext w:val="0"/>
        <w:keepLines w:val="0"/>
      </w:pPr>
      <w:bookmarkStart w:id="150" w:name="_Toc516735187"/>
      <w:r w:rsidRPr="00986C32">
        <w:t>5.3.50</w:t>
      </w:r>
      <w:r w:rsidRPr="00986C32">
        <w:tab/>
        <w:t>MBMS-SESSION-UPDATE-RESPONSE.cnf</w:t>
      </w:r>
      <w:bookmarkEnd w:id="150"/>
    </w:p>
    <w:p w14:paraId="2DE5F1CF" w14:textId="77777777" w:rsidR="00C66CA5" w:rsidRPr="00986C32" w:rsidRDefault="00C66CA5" w:rsidP="00C66CA5">
      <w:r w:rsidRPr="00986C32">
        <w:t xml:space="preserve">Receipt of an MBMS-SESSION-UPDATE-RESPONSE PDU from a BSS acknowledging to update the MBMS service area list of an ongoing MBMS broadcast service session. </w:t>
      </w:r>
    </w:p>
    <w:p w14:paraId="697A50B0" w14:textId="77777777" w:rsidR="00C66CA5" w:rsidRPr="00986C32" w:rsidRDefault="00C66CA5" w:rsidP="00C66CA5">
      <w:pPr>
        <w:pStyle w:val="Heading2"/>
        <w:keepNext w:val="0"/>
        <w:keepLines w:val="0"/>
      </w:pPr>
      <w:bookmarkStart w:id="151" w:name="_Toc516735188"/>
      <w:r w:rsidRPr="00986C32">
        <w:t>5.4</w:t>
      </w:r>
      <w:r w:rsidRPr="00986C32">
        <w:tab/>
        <w:t>Primitive parameters</w:t>
      </w:r>
      <w:bookmarkEnd w:id="151"/>
    </w:p>
    <w:p w14:paraId="14765C83" w14:textId="77777777" w:rsidR="00C66CA5" w:rsidRPr="00986C32" w:rsidRDefault="00C66CA5" w:rsidP="00C66CA5">
      <w:pPr>
        <w:pStyle w:val="Heading3"/>
        <w:keepNext w:val="0"/>
        <w:keepLines w:val="0"/>
      </w:pPr>
      <w:bookmarkStart w:id="152" w:name="_Toc516735189"/>
      <w:r w:rsidRPr="00986C32">
        <w:t>5.4.1</w:t>
      </w:r>
      <w:r w:rsidRPr="00986C32">
        <w:tab/>
        <w:t>BSSGP Virtual Connection Identifier (BVCI)</w:t>
      </w:r>
      <w:bookmarkEnd w:id="152"/>
      <w:r w:rsidRPr="00986C32">
        <w:t xml:space="preserve"> </w:t>
      </w:r>
    </w:p>
    <w:p w14:paraId="1BC7C8A3" w14:textId="77777777" w:rsidR="00C66CA5" w:rsidRPr="00986C32" w:rsidRDefault="00C66CA5" w:rsidP="00C66CA5">
      <w:r w:rsidRPr="00986C32">
        <w:t xml:space="preserve">BSSGP Virtual Connections (BVCs) provide communication paths between BSSGP entities. Each BVC is used in the transport of BSSGP PDUs between peer point-to-point (PTP) functional entities, peer point-to-multipoint (PTM) functional entities and peer signalling functional entities. Table 5.4.1 lists the mapping of the BSSGP PDU to the associated functional entity and the BVCI. The BVCI is used to enable the lower network service layer to efficiently </w:t>
      </w:r>
      <w:r w:rsidRPr="00986C32">
        <w:lastRenderedPageBreak/>
        <w:t>route the BSSGP PDU to the peer entity. This parameter is not part of the BSSGP PDU across the Gb interface, but is used by the network service entity across the Gb.</w:t>
      </w:r>
    </w:p>
    <w:p w14:paraId="5A68CDC9" w14:textId="77777777" w:rsidR="00C66CA5" w:rsidRPr="00986C32" w:rsidRDefault="00C66CA5" w:rsidP="00C66CA5">
      <w:r w:rsidRPr="00986C32">
        <w:t>Any BSSGP PDU received by the BSS or the SGSN containing a PDU type that does not fit, according to the mapping defined in table 5.4.1, with the functional entity identified by the BVCI provided by the network service entity, is discarded and a STATUS PDU with a cause value set to "Protocol error - unspecified" is sent.</w:t>
      </w:r>
    </w:p>
    <w:p w14:paraId="01AB772F" w14:textId="77777777" w:rsidR="00C66CA5" w:rsidRPr="00986C32" w:rsidRDefault="00C66CA5" w:rsidP="00C66CA5">
      <w:r w:rsidRPr="00986C32">
        <w:t>A PTP functional entity is responsible for PTP user data transmission. There is one PTP functional entity per cell. Within the present document, a cell is identified by a BVCI unless it is explicitly stated otherwise.</w:t>
      </w:r>
    </w:p>
    <w:p w14:paraId="2A07ED6A" w14:textId="77777777" w:rsidR="00C66CA5" w:rsidRPr="00986C32" w:rsidRDefault="00C66CA5" w:rsidP="00C66CA5">
      <w:r w:rsidRPr="00986C32">
        <w:t>A PTM functional entity is responsible for PTM user data transmission. There is one or more PTM functional entities per BSS.</w:t>
      </w:r>
    </w:p>
    <w:p w14:paraId="0D2BBCDA" w14:textId="77777777" w:rsidR="00C66CA5" w:rsidRPr="00986C32" w:rsidRDefault="00C66CA5" w:rsidP="00C66CA5">
      <w:r w:rsidRPr="00986C32">
        <w:t>A signalling functional entity is responsible for other functions e.g. paging. There is only one signalling entity per Network Service Entity (NSE).There is one or more NSEs per BSS.</w:t>
      </w:r>
    </w:p>
    <w:p w14:paraId="61F8AA4B" w14:textId="77777777" w:rsidR="00C66CA5" w:rsidRPr="00986C32" w:rsidRDefault="00C66CA5" w:rsidP="00C66CA5">
      <w:r w:rsidRPr="00986C32">
        <w:t>Each BVC is identified by means of a BSSGP Virtual Connection Identifier (BVCI) which has end-to-end significance across the Gb interface. Each BVCI is unique between two peer Network Service Entities.</w:t>
      </w:r>
    </w:p>
    <w:p w14:paraId="1BA9FACE" w14:textId="77777777" w:rsidR="00C66CA5" w:rsidRPr="00986C32" w:rsidRDefault="00C66CA5" w:rsidP="00C66CA5">
      <w:r w:rsidRPr="00986C32">
        <w:t>In the BSS, it shall be possible to configure BVCIs statically by administrative means, or dynamically. In case of dynamic configuration, the BSSGP shall accept any BVCI passed by the underlying Network Service entity.</w:t>
      </w:r>
    </w:p>
    <w:p w14:paraId="63077877" w14:textId="77777777" w:rsidR="00C66CA5" w:rsidRPr="00986C32" w:rsidRDefault="00C66CA5" w:rsidP="00C66CA5">
      <w:r w:rsidRPr="00986C32">
        <w:t>At the SGSN side, BVCIs associated with PTP functional entities shall be dynamically configured. The BVCIs associated with signalling functional entities and PTM functional entities are statically configured.</w:t>
      </w:r>
    </w:p>
    <w:p w14:paraId="30A55FF2" w14:textId="77777777" w:rsidR="00C66CA5" w:rsidRPr="00986C32" w:rsidRDefault="00C66CA5" w:rsidP="00C66CA5">
      <w:r w:rsidRPr="00986C32">
        <w:t>The BVCI value 0000 hex shall be used for the signalling functional entities.</w:t>
      </w:r>
    </w:p>
    <w:p w14:paraId="535EA446" w14:textId="77777777" w:rsidR="00C66CA5" w:rsidRPr="00986C32" w:rsidRDefault="00C66CA5" w:rsidP="00C66CA5">
      <w:r w:rsidRPr="00986C32">
        <w:t>The BVCI value 0001 hex shall be used for the PTM functional entities.</w:t>
      </w:r>
    </w:p>
    <w:p w14:paraId="70D0F7B4" w14:textId="77777777" w:rsidR="00C66CA5" w:rsidRPr="00986C32" w:rsidRDefault="00C66CA5" w:rsidP="00C66CA5">
      <w:r w:rsidRPr="00986C32">
        <w:t>All other values may be used freely by the BSS and shall be accepted by the SGSN.</w:t>
      </w:r>
    </w:p>
    <w:p w14:paraId="1BBBB246" w14:textId="77777777" w:rsidR="00C66CA5" w:rsidRPr="00986C32" w:rsidRDefault="00C66CA5" w:rsidP="00C66CA5">
      <w:pPr>
        <w:pStyle w:val="TH"/>
        <w:keepNext w:val="0"/>
        <w:keepLines w:val="0"/>
      </w:pPr>
      <w:r w:rsidRPr="00986C32">
        <w:t>Table 5.4.1: BSSGP PDU, BVCI and functional entity mapping</w:t>
      </w:r>
    </w:p>
    <w:tbl>
      <w:tblPr>
        <w:tblW w:w="0" w:type="auto"/>
        <w:jc w:val="center"/>
        <w:tblLayout w:type="fixed"/>
        <w:tblCellMar>
          <w:left w:w="28" w:type="dxa"/>
          <w:right w:w="28" w:type="dxa"/>
        </w:tblCellMar>
        <w:tblLook w:val="0000" w:firstRow="0" w:lastRow="0" w:firstColumn="0" w:lastColumn="0" w:noHBand="0" w:noVBand="0"/>
      </w:tblPr>
      <w:tblGrid>
        <w:gridCol w:w="5366"/>
        <w:gridCol w:w="4205"/>
      </w:tblGrid>
      <w:tr w:rsidR="00C66CA5" w:rsidRPr="00986C32" w14:paraId="18F8CC49" w14:textId="77777777" w:rsidTr="00114F6E">
        <w:tblPrEx>
          <w:tblCellMar>
            <w:top w:w="0" w:type="dxa"/>
            <w:bottom w:w="0" w:type="dxa"/>
          </w:tblCellMar>
        </w:tblPrEx>
        <w:trPr>
          <w:cantSplit/>
          <w:jc w:val="center"/>
        </w:trPr>
        <w:tc>
          <w:tcPr>
            <w:tcW w:w="5366" w:type="dxa"/>
            <w:tcBorders>
              <w:top w:val="single" w:sz="4" w:space="0" w:color="auto"/>
              <w:left w:val="single" w:sz="4" w:space="0" w:color="auto"/>
              <w:bottom w:val="single" w:sz="4" w:space="0" w:color="auto"/>
              <w:right w:val="single" w:sz="4" w:space="0" w:color="auto"/>
            </w:tcBorders>
          </w:tcPr>
          <w:p w14:paraId="0AB2E0E7" w14:textId="77777777" w:rsidR="00C66CA5" w:rsidRPr="00986C32" w:rsidRDefault="00C66CA5" w:rsidP="00114F6E">
            <w:pPr>
              <w:pStyle w:val="TAH"/>
              <w:keepNext w:val="0"/>
              <w:keepLines w:val="0"/>
              <w:rPr>
                <w:lang w:eastAsia="en-US"/>
              </w:rPr>
            </w:pPr>
            <w:r w:rsidRPr="00986C32">
              <w:rPr>
                <w:lang w:eastAsia="en-US"/>
              </w:rPr>
              <w:t>BSSGP PDU</w:t>
            </w:r>
          </w:p>
        </w:tc>
        <w:tc>
          <w:tcPr>
            <w:tcW w:w="4205" w:type="dxa"/>
            <w:tcBorders>
              <w:top w:val="single" w:sz="4" w:space="0" w:color="auto"/>
              <w:left w:val="single" w:sz="4" w:space="0" w:color="auto"/>
              <w:bottom w:val="single" w:sz="4" w:space="0" w:color="auto"/>
              <w:right w:val="single" w:sz="4" w:space="0" w:color="auto"/>
            </w:tcBorders>
          </w:tcPr>
          <w:p w14:paraId="0B6ABD9C" w14:textId="77777777" w:rsidR="00C66CA5" w:rsidRPr="00986C32" w:rsidRDefault="00C66CA5" w:rsidP="00114F6E">
            <w:pPr>
              <w:pStyle w:val="TAH"/>
              <w:keepNext w:val="0"/>
              <w:keepLines w:val="0"/>
              <w:rPr>
                <w:lang w:eastAsia="en-US"/>
              </w:rPr>
            </w:pPr>
            <w:r w:rsidRPr="00986C32">
              <w:rPr>
                <w:lang w:eastAsia="en-US"/>
              </w:rPr>
              <w:t>Mapping of BVCI to functional entity</w:t>
            </w:r>
          </w:p>
        </w:tc>
      </w:tr>
      <w:tr w:rsidR="00C66CA5" w:rsidRPr="00986C32" w14:paraId="6F57E64C" w14:textId="77777777" w:rsidTr="00114F6E">
        <w:tblPrEx>
          <w:tblCellMar>
            <w:top w:w="0" w:type="dxa"/>
            <w:bottom w:w="0" w:type="dxa"/>
          </w:tblCellMar>
        </w:tblPrEx>
        <w:trPr>
          <w:cantSplit/>
          <w:jc w:val="center"/>
        </w:trPr>
        <w:tc>
          <w:tcPr>
            <w:tcW w:w="5366" w:type="dxa"/>
            <w:tcBorders>
              <w:top w:val="single" w:sz="4" w:space="0" w:color="auto"/>
              <w:left w:val="single" w:sz="6" w:space="0" w:color="auto"/>
              <w:bottom w:val="single" w:sz="6" w:space="0" w:color="auto"/>
              <w:right w:val="single" w:sz="6" w:space="0" w:color="auto"/>
            </w:tcBorders>
          </w:tcPr>
          <w:p w14:paraId="1BC1D25B" w14:textId="77777777" w:rsidR="00C66CA5" w:rsidRPr="00986C32" w:rsidRDefault="00C66CA5" w:rsidP="00114F6E">
            <w:pPr>
              <w:pStyle w:val="TAL"/>
            </w:pPr>
            <w:r w:rsidRPr="00986C32">
              <w:lastRenderedPageBreak/>
              <w:t>DL-UNITDATA</w:t>
            </w:r>
          </w:p>
        </w:tc>
        <w:tc>
          <w:tcPr>
            <w:tcW w:w="4205" w:type="dxa"/>
            <w:tcBorders>
              <w:top w:val="single" w:sz="4" w:space="0" w:color="auto"/>
              <w:left w:val="single" w:sz="6" w:space="0" w:color="auto"/>
              <w:bottom w:val="single" w:sz="6" w:space="0" w:color="auto"/>
              <w:right w:val="single" w:sz="6" w:space="0" w:color="auto"/>
            </w:tcBorders>
          </w:tcPr>
          <w:p w14:paraId="75AFAB9F" w14:textId="77777777" w:rsidR="00C66CA5" w:rsidRPr="00986C32" w:rsidRDefault="00C66CA5" w:rsidP="00114F6E">
            <w:pPr>
              <w:pStyle w:val="TAL"/>
            </w:pPr>
            <w:r w:rsidRPr="00986C32">
              <w:t>PTP</w:t>
            </w:r>
          </w:p>
        </w:tc>
      </w:tr>
      <w:tr w:rsidR="00C66CA5" w:rsidRPr="00986C32" w14:paraId="3D79B3CF"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1A2AF569" w14:textId="77777777" w:rsidR="00C66CA5" w:rsidRPr="00986C32" w:rsidRDefault="00C66CA5" w:rsidP="00114F6E">
            <w:pPr>
              <w:pStyle w:val="TAL"/>
            </w:pPr>
            <w:r w:rsidRPr="00986C32">
              <w:t>UL-UNITDATA</w:t>
            </w:r>
          </w:p>
        </w:tc>
        <w:tc>
          <w:tcPr>
            <w:tcW w:w="4205" w:type="dxa"/>
            <w:tcBorders>
              <w:top w:val="single" w:sz="6" w:space="0" w:color="auto"/>
              <w:left w:val="single" w:sz="6" w:space="0" w:color="auto"/>
              <w:bottom w:val="single" w:sz="6" w:space="0" w:color="auto"/>
              <w:right w:val="single" w:sz="6" w:space="0" w:color="auto"/>
            </w:tcBorders>
          </w:tcPr>
          <w:p w14:paraId="7D158419" w14:textId="77777777" w:rsidR="00C66CA5" w:rsidRPr="00986C32" w:rsidRDefault="00C66CA5" w:rsidP="00114F6E">
            <w:pPr>
              <w:pStyle w:val="TAL"/>
            </w:pPr>
            <w:r w:rsidRPr="00986C32">
              <w:t>PTP</w:t>
            </w:r>
          </w:p>
        </w:tc>
      </w:tr>
      <w:tr w:rsidR="00C66CA5" w:rsidRPr="00986C32" w14:paraId="426CC93A"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00F3E871" w14:textId="77777777" w:rsidR="00C66CA5" w:rsidRPr="00986C32" w:rsidRDefault="00C66CA5" w:rsidP="00114F6E">
            <w:pPr>
              <w:pStyle w:val="TAL"/>
            </w:pPr>
            <w:r w:rsidRPr="00986C32">
              <w:t>RA-CAPABILITY</w:t>
            </w:r>
          </w:p>
        </w:tc>
        <w:tc>
          <w:tcPr>
            <w:tcW w:w="4205" w:type="dxa"/>
            <w:tcBorders>
              <w:top w:val="single" w:sz="6" w:space="0" w:color="auto"/>
              <w:left w:val="single" w:sz="6" w:space="0" w:color="auto"/>
              <w:bottom w:val="single" w:sz="6" w:space="0" w:color="auto"/>
              <w:right w:val="single" w:sz="6" w:space="0" w:color="auto"/>
            </w:tcBorders>
          </w:tcPr>
          <w:p w14:paraId="2828DB2B" w14:textId="77777777" w:rsidR="00C66CA5" w:rsidRPr="00986C32" w:rsidRDefault="00C66CA5" w:rsidP="00114F6E">
            <w:pPr>
              <w:pStyle w:val="TAL"/>
            </w:pPr>
            <w:r w:rsidRPr="00986C32">
              <w:t>PTP</w:t>
            </w:r>
          </w:p>
        </w:tc>
      </w:tr>
      <w:tr w:rsidR="00C66CA5" w:rsidRPr="00986C32" w14:paraId="6CE2AF8C"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62709BC9" w14:textId="77777777" w:rsidR="00C66CA5" w:rsidRPr="00986C32" w:rsidRDefault="00C66CA5" w:rsidP="00114F6E">
            <w:pPr>
              <w:pStyle w:val="TAL"/>
            </w:pPr>
            <w:r w:rsidRPr="00986C32">
              <w:t>DL-MBMS-UNITDATA</w:t>
            </w:r>
          </w:p>
        </w:tc>
        <w:tc>
          <w:tcPr>
            <w:tcW w:w="4205" w:type="dxa"/>
            <w:tcBorders>
              <w:top w:val="single" w:sz="6" w:space="0" w:color="auto"/>
              <w:left w:val="single" w:sz="6" w:space="0" w:color="auto"/>
              <w:bottom w:val="single" w:sz="6" w:space="0" w:color="auto"/>
              <w:right w:val="single" w:sz="6" w:space="0" w:color="auto"/>
            </w:tcBorders>
          </w:tcPr>
          <w:p w14:paraId="15154AC9" w14:textId="77777777" w:rsidR="00C66CA5" w:rsidRPr="00986C32" w:rsidRDefault="00C66CA5" w:rsidP="00114F6E">
            <w:pPr>
              <w:pStyle w:val="TAL"/>
            </w:pPr>
            <w:r w:rsidRPr="00986C32">
              <w:t>PTM</w:t>
            </w:r>
          </w:p>
        </w:tc>
      </w:tr>
      <w:tr w:rsidR="00C66CA5" w:rsidRPr="00986C32" w14:paraId="729E4CB2"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4F758658" w14:textId="77777777" w:rsidR="00C66CA5" w:rsidRPr="00986C32" w:rsidRDefault="00C66CA5" w:rsidP="00114F6E">
            <w:pPr>
              <w:pStyle w:val="TAL"/>
            </w:pPr>
            <w:r w:rsidRPr="00986C32">
              <w:t>UL-MBMS-UNITDATA</w:t>
            </w:r>
          </w:p>
        </w:tc>
        <w:tc>
          <w:tcPr>
            <w:tcW w:w="4205" w:type="dxa"/>
            <w:tcBorders>
              <w:top w:val="single" w:sz="6" w:space="0" w:color="auto"/>
              <w:left w:val="single" w:sz="6" w:space="0" w:color="auto"/>
              <w:bottom w:val="single" w:sz="6" w:space="0" w:color="auto"/>
              <w:right w:val="single" w:sz="6" w:space="0" w:color="auto"/>
            </w:tcBorders>
          </w:tcPr>
          <w:p w14:paraId="6AAFBACD" w14:textId="77777777" w:rsidR="00C66CA5" w:rsidRPr="00986C32" w:rsidRDefault="00C66CA5" w:rsidP="00114F6E">
            <w:pPr>
              <w:pStyle w:val="TAL"/>
            </w:pPr>
            <w:r w:rsidRPr="00986C32">
              <w:t>PTM</w:t>
            </w:r>
          </w:p>
        </w:tc>
      </w:tr>
      <w:tr w:rsidR="00C66CA5" w:rsidRPr="00986C32" w14:paraId="3F422E53"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3DF13D07" w14:textId="77777777" w:rsidR="00C66CA5" w:rsidRPr="00986C32" w:rsidRDefault="00C66CA5" w:rsidP="00114F6E">
            <w:pPr>
              <w:pStyle w:val="TAL"/>
            </w:pPr>
            <w:r w:rsidRPr="00986C32">
              <w:t>PAGING-PS</w:t>
            </w:r>
          </w:p>
        </w:tc>
        <w:tc>
          <w:tcPr>
            <w:tcW w:w="4205" w:type="dxa"/>
            <w:tcBorders>
              <w:top w:val="single" w:sz="6" w:space="0" w:color="auto"/>
              <w:left w:val="single" w:sz="6" w:space="0" w:color="auto"/>
              <w:bottom w:val="single" w:sz="6" w:space="0" w:color="auto"/>
              <w:right w:val="single" w:sz="6" w:space="0" w:color="auto"/>
            </w:tcBorders>
          </w:tcPr>
          <w:p w14:paraId="6ABF12D4" w14:textId="77777777" w:rsidR="00C66CA5" w:rsidRPr="00986C32" w:rsidRDefault="00C66CA5" w:rsidP="00114F6E">
            <w:pPr>
              <w:pStyle w:val="TAL"/>
            </w:pPr>
            <w:r w:rsidRPr="00986C32">
              <w:t>PTP or SIGNALLING (note 1)</w:t>
            </w:r>
          </w:p>
        </w:tc>
      </w:tr>
      <w:tr w:rsidR="00C66CA5" w:rsidRPr="00986C32" w14:paraId="23A6FEAE"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68F801CA" w14:textId="77777777" w:rsidR="00C66CA5" w:rsidRPr="00986C32" w:rsidRDefault="00C66CA5" w:rsidP="00114F6E">
            <w:pPr>
              <w:pStyle w:val="TAL"/>
            </w:pPr>
            <w:r w:rsidRPr="00986C32">
              <w:t>PAGING-CS</w:t>
            </w:r>
          </w:p>
        </w:tc>
        <w:tc>
          <w:tcPr>
            <w:tcW w:w="4205" w:type="dxa"/>
            <w:tcBorders>
              <w:top w:val="single" w:sz="6" w:space="0" w:color="auto"/>
              <w:left w:val="single" w:sz="6" w:space="0" w:color="auto"/>
              <w:bottom w:val="single" w:sz="6" w:space="0" w:color="auto"/>
              <w:right w:val="single" w:sz="6" w:space="0" w:color="auto"/>
            </w:tcBorders>
          </w:tcPr>
          <w:p w14:paraId="0D6981D8" w14:textId="77777777" w:rsidR="00C66CA5" w:rsidRPr="00986C32" w:rsidRDefault="00C66CA5" w:rsidP="00114F6E">
            <w:pPr>
              <w:pStyle w:val="TAL"/>
            </w:pPr>
            <w:r w:rsidRPr="00986C32">
              <w:t>PTP or SIGNALLING (note 2)</w:t>
            </w:r>
          </w:p>
        </w:tc>
      </w:tr>
      <w:tr w:rsidR="00C66CA5" w:rsidRPr="00986C32" w14:paraId="712CC0E8"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5885306D" w14:textId="77777777" w:rsidR="00C66CA5" w:rsidRPr="00986C32" w:rsidRDefault="00C66CA5" w:rsidP="00114F6E">
            <w:pPr>
              <w:pStyle w:val="TAL"/>
            </w:pPr>
            <w:r w:rsidRPr="00986C32">
              <w:t>RA-CAPABILITY-UPDATE / RA-CAPABILITY-UPDATE-ACK</w:t>
            </w:r>
          </w:p>
        </w:tc>
        <w:tc>
          <w:tcPr>
            <w:tcW w:w="4205" w:type="dxa"/>
            <w:tcBorders>
              <w:top w:val="single" w:sz="6" w:space="0" w:color="auto"/>
              <w:left w:val="single" w:sz="6" w:space="0" w:color="auto"/>
              <w:bottom w:val="single" w:sz="6" w:space="0" w:color="auto"/>
              <w:right w:val="single" w:sz="6" w:space="0" w:color="auto"/>
            </w:tcBorders>
          </w:tcPr>
          <w:p w14:paraId="089FAFED" w14:textId="77777777" w:rsidR="00C66CA5" w:rsidRPr="00986C32" w:rsidRDefault="00C66CA5" w:rsidP="00114F6E">
            <w:pPr>
              <w:pStyle w:val="TAL"/>
            </w:pPr>
            <w:r w:rsidRPr="00986C32">
              <w:t>PTP</w:t>
            </w:r>
          </w:p>
        </w:tc>
      </w:tr>
      <w:tr w:rsidR="00C66CA5" w:rsidRPr="00986C32" w14:paraId="3C077E30"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5CF16BC1" w14:textId="77777777" w:rsidR="00C66CA5" w:rsidRPr="00986C32" w:rsidRDefault="00C66CA5" w:rsidP="00114F6E">
            <w:pPr>
              <w:pStyle w:val="TAL"/>
            </w:pPr>
            <w:r w:rsidRPr="00986C32">
              <w:t>RADIO-STATUS</w:t>
            </w:r>
          </w:p>
        </w:tc>
        <w:tc>
          <w:tcPr>
            <w:tcW w:w="4205" w:type="dxa"/>
            <w:tcBorders>
              <w:top w:val="single" w:sz="6" w:space="0" w:color="auto"/>
              <w:left w:val="single" w:sz="6" w:space="0" w:color="auto"/>
              <w:bottom w:val="single" w:sz="6" w:space="0" w:color="auto"/>
              <w:right w:val="single" w:sz="6" w:space="0" w:color="auto"/>
            </w:tcBorders>
          </w:tcPr>
          <w:p w14:paraId="34BFC579" w14:textId="77777777" w:rsidR="00C66CA5" w:rsidRPr="00986C32" w:rsidRDefault="00C66CA5" w:rsidP="00114F6E">
            <w:pPr>
              <w:pStyle w:val="TAL"/>
            </w:pPr>
            <w:r w:rsidRPr="00986C32">
              <w:t>PTP</w:t>
            </w:r>
          </w:p>
        </w:tc>
      </w:tr>
      <w:tr w:rsidR="00C66CA5" w:rsidRPr="00986C32" w14:paraId="0155440D"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0680B901" w14:textId="77777777" w:rsidR="00C66CA5" w:rsidRPr="00986C32" w:rsidRDefault="00C66CA5" w:rsidP="00114F6E">
            <w:pPr>
              <w:pStyle w:val="TAL"/>
            </w:pPr>
            <w:r w:rsidRPr="00986C32">
              <w:t>SUSPEND / SUSPEND-ACK / SUSPEND-NACK</w:t>
            </w:r>
          </w:p>
        </w:tc>
        <w:tc>
          <w:tcPr>
            <w:tcW w:w="4205" w:type="dxa"/>
            <w:tcBorders>
              <w:top w:val="single" w:sz="6" w:space="0" w:color="auto"/>
              <w:left w:val="single" w:sz="6" w:space="0" w:color="auto"/>
              <w:bottom w:val="single" w:sz="6" w:space="0" w:color="auto"/>
              <w:right w:val="single" w:sz="6" w:space="0" w:color="auto"/>
            </w:tcBorders>
          </w:tcPr>
          <w:p w14:paraId="13460C5F" w14:textId="77777777" w:rsidR="00C66CA5" w:rsidRPr="00986C32" w:rsidRDefault="00C66CA5" w:rsidP="00114F6E">
            <w:pPr>
              <w:pStyle w:val="TAL"/>
            </w:pPr>
            <w:r w:rsidRPr="00986C32">
              <w:t>SIGNALLING</w:t>
            </w:r>
          </w:p>
        </w:tc>
      </w:tr>
      <w:tr w:rsidR="00C66CA5" w:rsidRPr="00986C32" w14:paraId="20233584"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3F20484A" w14:textId="77777777" w:rsidR="00C66CA5" w:rsidRPr="00986C32" w:rsidRDefault="00C66CA5" w:rsidP="00114F6E">
            <w:pPr>
              <w:pStyle w:val="TAL"/>
            </w:pPr>
            <w:r w:rsidRPr="00986C32">
              <w:t>RESUME / RESUME-ACK / RESUME-NACK</w:t>
            </w:r>
          </w:p>
        </w:tc>
        <w:tc>
          <w:tcPr>
            <w:tcW w:w="4205" w:type="dxa"/>
            <w:tcBorders>
              <w:top w:val="single" w:sz="6" w:space="0" w:color="auto"/>
              <w:left w:val="single" w:sz="6" w:space="0" w:color="auto"/>
              <w:bottom w:val="single" w:sz="6" w:space="0" w:color="auto"/>
              <w:right w:val="single" w:sz="6" w:space="0" w:color="auto"/>
            </w:tcBorders>
          </w:tcPr>
          <w:p w14:paraId="5482271C" w14:textId="77777777" w:rsidR="00C66CA5" w:rsidRPr="00986C32" w:rsidRDefault="00C66CA5" w:rsidP="00114F6E">
            <w:pPr>
              <w:pStyle w:val="TAL"/>
            </w:pPr>
            <w:r w:rsidRPr="00986C32">
              <w:t>SIGNALLING</w:t>
            </w:r>
          </w:p>
        </w:tc>
      </w:tr>
      <w:tr w:rsidR="00C66CA5" w:rsidRPr="00986C32" w14:paraId="335A629B"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01C8C25A" w14:textId="77777777" w:rsidR="00C66CA5" w:rsidRPr="00986C32" w:rsidRDefault="00C66CA5" w:rsidP="00114F6E">
            <w:pPr>
              <w:pStyle w:val="TAL"/>
            </w:pPr>
            <w:r w:rsidRPr="00986C32">
              <w:t>FLUSH-LL / FLUSH-LL-ACK</w:t>
            </w:r>
          </w:p>
        </w:tc>
        <w:tc>
          <w:tcPr>
            <w:tcW w:w="4205" w:type="dxa"/>
            <w:tcBorders>
              <w:top w:val="single" w:sz="6" w:space="0" w:color="auto"/>
              <w:left w:val="single" w:sz="6" w:space="0" w:color="auto"/>
              <w:bottom w:val="single" w:sz="6" w:space="0" w:color="auto"/>
              <w:right w:val="single" w:sz="6" w:space="0" w:color="auto"/>
            </w:tcBorders>
          </w:tcPr>
          <w:p w14:paraId="0DD4AF6B" w14:textId="77777777" w:rsidR="00C66CA5" w:rsidRPr="00986C32" w:rsidRDefault="00C66CA5" w:rsidP="00114F6E">
            <w:pPr>
              <w:pStyle w:val="TAL"/>
            </w:pPr>
            <w:r w:rsidRPr="00986C32">
              <w:t>SIGNALLING</w:t>
            </w:r>
          </w:p>
        </w:tc>
      </w:tr>
      <w:tr w:rsidR="00C66CA5" w:rsidRPr="00986C32" w14:paraId="0556D0E3"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2D85B0C6" w14:textId="77777777" w:rsidR="00C66CA5" w:rsidRPr="00986C32" w:rsidRDefault="00C66CA5" w:rsidP="00114F6E">
            <w:pPr>
              <w:pStyle w:val="TAL"/>
            </w:pPr>
            <w:r w:rsidRPr="00986C32">
              <w:t>LLC-DISCARDED</w:t>
            </w:r>
          </w:p>
        </w:tc>
        <w:tc>
          <w:tcPr>
            <w:tcW w:w="4205" w:type="dxa"/>
            <w:tcBorders>
              <w:top w:val="single" w:sz="6" w:space="0" w:color="auto"/>
              <w:left w:val="single" w:sz="6" w:space="0" w:color="auto"/>
              <w:bottom w:val="single" w:sz="6" w:space="0" w:color="auto"/>
              <w:right w:val="single" w:sz="6" w:space="0" w:color="auto"/>
            </w:tcBorders>
          </w:tcPr>
          <w:p w14:paraId="7CDB54F2" w14:textId="77777777" w:rsidR="00C66CA5" w:rsidRPr="00986C32" w:rsidRDefault="00C66CA5" w:rsidP="00114F6E">
            <w:pPr>
              <w:pStyle w:val="TAL"/>
            </w:pPr>
            <w:r w:rsidRPr="00986C32">
              <w:t>SIGNALLING</w:t>
            </w:r>
          </w:p>
        </w:tc>
      </w:tr>
      <w:tr w:rsidR="00C66CA5" w:rsidRPr="00986C32" w14:paraId="17D13C10"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6E984970" w14:textId="77777777" w:rsidR="00C66CA5" w:rsidRPr="00986C32" w:rsidRDefault="00C66CA5" w:rsidP="00114F6E">
            <w:pPr>
              <w:pStyle w:val="TAL"/>
            </w:pPr>
            <w:r w:rsidRPr="00986C32">
              <w:t>FLOW-CONTROL-BVC / FLOW-CONTROL-BVC-ACK</w:t>
            </w:r>
          </w:p>
        </w:tc>
        <w:tc>
          <w:tcPr>
            <w:tcW w:w="4205" w:type="dxa"/>
            <w:tcBorders>
              <w:top w:val="single" w:sz="6" w:space="0" w:color="auto"/>
              <w:left w:val="single" w:sz="6" w:space="0" w:color="auto"/>
              <w:bottom w:val="single" w:sz="6" w:space="0" w:color="auto"/>
              <w:right w:val="single" w:sz="6" w:space="0" w:color="auto"/>
            </w:tcBorders>
          </w:tcPr>
          <w:p w14:paraId="634637A2" w14:textId="77777777" w:rsidR="00C66CA5" w:rsidRPr="00986C32" w:rsidRDefault="00C66CA5" w:rsidP="00114F6E">
            <w:pPr>
              <w:pStyle w:val="TAL"/>
            </w:pPr>
            <w:r w:rsidRPr="00986C32">
              <w:t>PTP</w:t>
            </w:r>
          </w:p>
        </w:tc>
      </w:tr>
      <w:tr w:rsidR="00C66CA5" w:rsidRPr="00986C32" w14:paraId="5A8F65A7"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50F9EF1A" w14:textId="77777777" w:rsidR="00C66CA5" w:rsidRPr="00986C32" w:rsidRDefault="00C66CA5" w:rsidP="00114F6E">
            <w:pPr>
              <w:pStyle w:val="TAL"/>
            </w:pPr>
            <w:r w:rsidRPr="00986C32">
              <w:t>FLOW-CONTROL-MS / FLOW-CONTROL-MS-ACK</w:t>
            </w:r>
          </w:p>
        </w:tc>
        <w:tc>
          <w:tcPr>
            <w:tcW w:w="4205" w:type="dxa"/>
            <w:tcBorders>
              <w:top w:val="single" w:sz="6" w:space="0" w:color="auto"/>
              <w:left w:val="single" w:sz="6" w:space="0" w:color="auto"/>
              <w:bottom w:val="single" w:sz="6" w:space="0" w:color="auto"/>
              <w:right w:val="single" w:sz="6" w:space="0" w:color="auto"/>
            </w:tcBorders>
          </w:tcPr>
          <w:p w14:paraId="1F56A89E" w14:textId="77777777" w:rsidR="00C66CA5" w:rsidRPr="00986C32" w:rsidRDefault="00C66CA5" w:rsidP="00114F6E">
            <w:pPr>
              <w:pStyle w:val="TAL"/>
            </w:pPr>
            <w:r w:rsidRPr="00986C32">
              <w:t>PTP</w:t>
            </w:r>
          </w:p>
        </w:tc>
      </w:tr>
      <w:tr w:rsidR="00C66CA5" w:rsidRPr="00986C32" w14:paraId="07B7CF43"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4A3B909C" w14:textId="77777777" w:rsidR="00C66CA5" w:rsidRPr="00986C32" w:rsidRDefault="00C66CA5" w:rsidP="00114F6E">
            <w:pPr>
              <w:pStyle w:val="TAL"/>
            </w:pPr>
            <w:r w:rsidRPr="00986C32">
              <w:t>FLOW-CONTROL-PFC / FLOW-CONTROL-PFC-ACK</w:t>
            </w:r>
          </w:p>
        </w:tc>
        <w:tc>
          <w:tcPr>
            <w:tcW w:w="4205" w:type="dxa"/>
            <w:tcBorders>
              <w:top w:val="single" w:sz="6" w:space="0" w:color="auto"/>
              <w:left w:val="single" w:sz="6" w:space="0" w:color="auto"/>
              <w:bottom w:val="single" w:sz="6" w:space="0" w:color="auto"/>
              <w:right w:val="single" w:sz="6" w:space="0" w:color="auto"/>
            </w:tcBorders>
          </w:tcPr>
          <w:p w14:paraId="6A277B73" w14:textId="77777777" w:rsidR="00C66CA5" w:rsidRPr="00986C32" w:rsidRDefault="00C66CA5" w:rsidP="00114F6E">
            <w:pPr>
              <w:pStyle w:val="TAL"/>
            </w:pPr>
            <w:r w:rsidRPr="00986C32">
              <w:t>PTP</w:t>
            </w:r>
          </w:p>
        </w:tc>
      </w:tr>
      <w:tr w:rsidR="00C66CA5" w:rsidRPr="00986C32" w14:paraId="58EDFF7A"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3196E0B5" w14:textId="77777777" w:rsidR="00C66CA5" w:rsidRPr="00986C32" w:rsidRDefault="00C66CA5" w:rsidP="00114F6E">
            <w:pPr>
              <w:pStyle w:val="TAL"/>
            </w:pPr>
            <w:r w:rsidRPr="00986C32">
              <w:t>STATUS</w:t>
            </w:r>
          </w:p>
        </w:tc>
        <w:tc>
          <w:tcPr>
            <w:tcW w:w="4205" w:type="dxa"/>
            <w:tcBorders>
              <w:top w:val="single" w:sz="6" w:space="0" w:color="auto"/>
              <w:left w:val="single" w:sz="6" w:space="0" w:color="auto"/>
              <w:bottom w:val="single" w:sz="6" w:space="0" w:color="auto"/>
              <w:right w:val="single" w:sz="6" w:space="0" w:color="auto"/>
            </w:tcBorders>
          </w:tcPr>
          <w:p w14:paraId="04374F68" w14:textId="77777777" w:rsidR="00C66CA5" w:rsidRPr="00986C32" w:rsidRDefault="00C66CA5" w:rsidP="00114F6E">
            <w:pPr>
              <w:pStyle w:val="TAL"/>
            </w:pPr>
            <w:r w:rsidRPr="00986C32">
              <w:t>PTP or PTM or SIGNALLING (note 3)</w:t>
            </w:r>
          </w:p>
        </w:tc>
      </w:tr>
      <w:tr w:rsidR="00C66CA5" w:rsidRPr="00986C32" w14:paraId="101E319D"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3D6EDC16" w14:textId="77777777" w:rsidR="00C66CA5" w:rsidRPr="00986C32" w:rsidRDefault="00C66CA5" w:rsidP="00114F6E">
            <w:pPr>
              <w:pStyle w:val="TAL"/>
            </w:pPr>
            <w:r w:rsidRPr="00986C32">
              <w:t>BVC-BLOCK / BVC-BLOCK-ACK</w:t>
            </w:r>
          </w:p>
        </w:tc>
        <w:tc>
          <w:tcPr>
            <w:tcW w:w="4205" w:type="dxa"/>
            <w:tcBorders>
              <w:top w:val="single" w:sz="6" w:space="0" w:color="auto"/>
              <w:left w:val="single" w:sz="6" w:space="0" w:color="auto"/>
              <w:bottom w:val="single" w:sz="6" w:space="0" w:color="auto"/>
              <w:right w:val="single" w:sz="6" w:space="0" w:color="auto"/>
            </w:tcBorders>
          </w:tcPr>
          <w:p w14:paraId="60FE1FFE" w14:textId="77777777" w:rsidR="00C66CA5" w:rsidRPr="00986C32" w:rsidRDefault="00C66CA5" w:rsidP="00114F6E">
            <w:pPr>
              <w:pStyle w:val="TAL"/>
            </w:pPr>
            <w:r w:rsidRPr="00986C32">
              <w:t>SIGNALLING</w:t>
            </w:r>
          </w:p>
        </w:tc>
      </w:tr>
      <w:tr w:rsidR="00C66CA5" w:rsidRPr="00986C32" w14:paraId="0ACC9169"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7161FB72" w14:textId="77777777" w:rsidR="00C66CA5" w:rsidRPr="00986C32" w:rsidRDefault="00C66CA5" w:rsidP="00114F6E">
            <w:pPr>
              <w:pStyle w:val="TAL"/>
            </w:pPr>
            <w:r w:rsidRPr="00986C32">
              <w:t>BVC-UNBLOCK / BVC-UNBLOCK-ACK</w:t>
            </w:r>
          </w:p>
        </w:tc>
        <w:tc>
          <w:tcPr>
            <w:tcW w:w="4205" w:type="dxa"/>
            <w:tcBorders>
              <w:top w:val="single" w:sz="6" w:space="0" w:color="auto"/>
              <w:left w:val="single" w:sz="6" w:space="0" w:color="auto"/>
              <w:bottom w:val="single" w:sz="6" w:space="0" w:color="auto"/>
              <w:right w:val="single" w:sz="6" w:space="0" w:color="auto"/>
            </w:tcBorders>
          </w:tcPr>
          <w:p w14:paraId="56F83315" w14:textId="77777777" w:rsidR="00C66CA5" w:rsidRPr="00986C32" w:rsidRDefault="00C66CA5" w:rsidP="00114F6E">
            <w:pPr>
              <w:pStyle w:val="TAL"/>
            </w:pPr>
            <w:r w:rsidRPr="00986C32">
              <w:t>SIGNALLING</w:t>
            </w:r>
          </w:p>
        </w:tc>
      </w:tr>
      <w:tr w:rsidR="00C66CA5" w:rsidRPr="00986C32" w14:paraId="2BA7598D"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64F32862" w14:textId="77777777" w:rsidR="00C66CA5" w:rsidRPr="00986C32" w:rsidRDefault="00C66CA5" w:rsidP="00114F6E">
            <w:pPr>
              <w:pStyle w:val="TAL"/>
            </w:pPr>
            <w:r w:rsidRPr="00986C32">
              <w:t>BVC-RESET / BVC-RESET-ACK</w:t>
            </w:r>
          </w:p>
        </w:tc>
        <w:tc>
          <w:tcPr>
            <w:tcW w:w="4205" w:type="dxa"/>
            <w:tcBorders>
              <w:top w:val="single" w:sz="6" w:space="0" w:color="auto"/>
              <w:left w:val="single" w:sz="6" w:space="0" w:color="auto"/>
              <w:bottom w:val="single" w:sz="6" w:space="0" w:color="auto"/>
              <w:right w:val="single" w:sz="6" w:space="0" w:color="auto"/>
            </w:tcBorders>
          </w:tcPr>
          <w:p w14:paraId="5F611D21" w14:textId="77777777" w:rsidR="00C66CA5" w:rsidRPr="00986C32" w:rsidRDefault="00C66CA5" w:rsidP="00114F6E">
            <w:pPr>
              <w:pStyle w:val="TAL"/>
            </w:pPr>
            <w:r w:rsidRPr="00986C32">
              <w:t>SIGNALLING</w:t>
            </w:r>
          </w:p>
        </w:tc>
      </w:tr>
      <w:tr w:rsidR="00C66CA5" w:rsidRPr="00986C32" w14:paraId="153B4085"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4E23328A" w14:textId="77777777" w:rsidR="00C66CA5" w:rsidRPr="00986C32" w:rsidRDefault="00C66CA5" w:rsidP="00114F6E">
            <w:pPr>
              <w:pStyle w:val="TAL"/>
            </w:pPr>
            <w:r w:rsidRPr="00986C32">
              <w:t>SGSN-INVOKE-TRACE</w:t>
            </w:r>
          </w:p>
        </w:tc>
        <w:tc>
          <w:tcPr>
            <w:tcW w:w="4205" w:type="dxa"/>
            <w:tcBorders>
              <w:top w:val="single" w:sz="6" w:space="0" w:color="auto"/>
              <w:left w:val="single" w:sz="6" w:space="0" w:color="auto"/>
              <w:bottom w:val="single" w:sz="6" w:space="0" w:color="auto"/>
              <w:right w:val="single" w:sz="6" w:space="0" w:color="auto"/>
            </w:tcBorders>
          </w:tcPr>
          <w:p w14:paraId="3756BA71" w14:textId="77777777" w:rsidR="00C66CA5" w:rsidRPr="00986C32" w:rsidRDefault="00C66CA5" w:rsidP="00114F6E">
            <w:pPr>
              <w:pStyle w:val="TAL"/>
            </w:pPr>
            <w:r w:rsidRPr="00986C32">
              <w:t>SIGNALLING</w:t>
            </w:r>
          </w:p>
        </w:tc>
      </w:tr>
      <w:tr w:rsidR="00C66CA5" w:rsidRPr="00986C32" w14:paraId="3055DAAE"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1D26DC06" w14:textId="77777777" w:rsidR="00C66CA5" w:rsidRPr="00986C32" w:rsidRDefault="00C66CA5" w:rsidP="00114F6E">
            <w:pPr>
              <w:pStyle w:val="TAL"/>
            </w:pPr>
            <w:r w:rsidRPr="00986C32">
              <w:t>DOWNLOAD-BSS-PFC</w:t>
            </w:r>
          </w:p>
        </w:tc>
        <w:tc>
          <w:tcPr>
            <w:tcW w:w="4205" w:type="dxa"/>
            <w:tcBorders>
              <w:top w:val="single" w:sz="6" w:space="0" w:color="auto"/>
              <w:left w:val="single" w:sz="6" w:space="0" w:color="auto"/>
              <w:bottom w:val="single" w:sz="6" w:space="0" w:color="auto"/>
              <w:right w:val="single" w:sz="6" w:space="0" w:color="auto"/>
            </w:tcBorders>
          </w:tcPr>
          <w:p w14:paraId="76D3A45F" w14:textId="77777777" w:rsidR="00C66CA5" w:rsidRPr="00986C32" w:rsidRDefault="00C66CA5" w:rsidP="00114F6E">
            <w:pPr>
              <w:pStyle w:val="TAL"/>
            </w:pPr>
            <w:r w:rsidRPr="00986C32">
              <w:t>PTP</w:t>
            </w:r>
          </w:p>
        </w:tc>
      </w:tr>
      <w:tr w:rsidR="00C66CA5" w:rsidRPr="00986C32" w14:paraId="2463F225"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68B31CF3" w14:textId="77777777" w:rsidR="00C66CA5" w:rsidRPr="00986C32" w:rsidRDefault="00C66CA5" w:rsidP="00114F6E">
            <w:pPr>
              <w:pStyle w:val="TAL"/>
            </w:pPr>
            <w:r w:rsidRPr="00986C32">
              <w:t>CREATE-BSS-PFC / CREATE-BSS-PFC-ACK / CREATE-BSS-PFC-NACK</w:t>
            </w:r>
          </w:p>
        </w:tc>
        <w:tc>
          <w:tcPr>
            <w:tcW w:w="4205" w:type="dxa"/>
            <w:tcBorders>
              <w:top w:val="single" w:sz="6" w:space="0" w:color="auto"/>
              <w:left w:val="single" w:sz="6" w:space="0" w:color="auto"/>
              <w:bottom w:val="single" w:sz="6" w:space="0" w:color="auto"/>
              <w:right w:val="single" w:sz="6" w:space="0" w:color="auto"/>
            </w:tcBorders>
          </w:tcPr>
          <w:p w14:paraId="3A6A8B04" w14:textId="77777777" w:rsidR="00C66CA5" w:rsidRPr="00986C32" w:rsidRDefault="00C66CA5" w:rsidP="00114F6E">
            <w:pPr>
              <w:pStyle w:val="TAL"/>
            </w:pPr>
            <w:r w:rsidRPr="00986C32">
              <w:t>PTP</w:t>
            </w:r>
          </w:p>
        </w:tc>
      </w:tr>
      <w:tr w:rsidR="00C66CA5" w:rsidRPr="00986C32" w14:paraId="52A3EEA9"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294D392E" w14:textId="77777777" w:rsidR="00C66CA5" w:rsidRPr="00986C32" w:rsidRDefault="00C66CA5" w:rsidP="00114F6E">
            <w:pPr>
              <w:pStyle w:val="TAL"/>
            </w:pPr>
            <w:r w:rsidRPr="00986C32">
              <w:t>MODIFY-BSS-PFC / MODIFY-BSS-PFC-ACK</w:t>
            </w:r>
          </w:p>
        </w:tc>
        <w:tc>
          <w:tcPr>
            <w:tcW w:w="4205" w:type="dxa"/>
            <w:tcBorders>
              <w:top w:val="single" w:sz="6" w:space="0" w:color="auto"/>
              <w:left w:val="single" w:sz="6" w:space="0" w:color="auto"/>
              <w:bottom w:val="single" w:sz="6" w:space="0" w:color="auto"/>
              <w:right w:val="single" w:sz="6" w:space="0" w:color="auto"/>
            </w:tcBorders>
          </w:tcPr>
          <w:p w14:paraId="129754FB" w14:textId="77777777" w:rsidR="00C66CA5" w:rsidRPr="00986C32" w:rsidRDefault="00C66CA5" w:rsidP="00114F6E">
            <w:pPr>
              <w:pStyle w:val="TAL"/>
            </w:pPr>
            <w:r w:rsidRPr="00986C32">
              <w:t>PTP</w:t>
            </w:r>
          </w:p>
        </w:tc>
      </w:tr>
      <w:tr w:rsidR="00C66CA5" w:rsidRPr="00986C32" w14:paraId="1D402143"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76079C30" w14:textId="77777777" w:rsidR="00C66CA5" w:rsidRPr="00986C32" w:rsidRDefault="00C66CA5" w:rsidP="00114F6E">
            <w:pPr>
              <w:pStyle w:val="TAL"/>
            </w:pPr>
            <w:r w:rsidRPr="00986C32">
              <w:t>DELETE-BSS-PFC / DELETE-BSS-PFC-ACK / DELETE-BSS-PFC-REQ</w:t>
            </w:r>
          </w:p>
        </w:tc>
        <w:tc>
          <w:tcPr>
            <w:tcW w:w="4205" w:type="dxa"/>
            <w:tcBorders>
              <w:top w:val="single" w:sz="6" w:space="0" w:color="auto"/>
              <w:left w:val="single" w:sz="6" w:space="0" w:color="auto"/>
              <w:bottom w:val="single" w:sz="6" w:space="0" w:color="auto"/>
              <w:right w:val="single" w:sz="6" w:space="0" w:color="auto"/>
            </w:tcBorders>
          </w:tcPr>
          <w:p w14:paraId="1CFFD2A1" w14:textId="77777777" w:rsidR="00C66CA5" w:rsidRPr="00986C32" w:rsidRDefault="00C66CA5" w:rsidP="00114F6E">
            <w:pPr>
              <w:pStyle w:val="TAL"/>
            </w:pPr>
            <w:r w:rsidRPr="00986C32">
              <w:t>PTP</w:t>
            </w:r>
          </w:p>
        </w:tc>
      </w:tr>
      <w:tr w:rsidR="00C66CA5" w:rsidRPr="00986C32" w14:paraId="57899258"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4048D8B6" w14:textId="77777777" w:rsidR="00C66CA5" w:rsidRPr="00986C32" w:rsidRDefault="00C66CA5" w:rsidP="00114F6E">
            <w:pPr>
              <w:pStyle w:val="TAL"/>
            </w:pPr>
            <w:r w:rsidRPr="00986C32">
              <w:t>PS-HANDOVER-REQUIRED / PS-HANDOVER-REQUIRED-ACK / PS-HANDOVER-REQUIRED-NACK</w:t>
            </w:r>
          </w:p>
        </w:tc>
        <w:tc>
          <w:tcPr>
            <w:tcW w:w="4205" w:type="dxa"/>
            <w:tcBorders>
              <w:top w:val="single" w:sz="6" w:space="0" w:color="auto"/>
              <w:left w:val="single" w:sz="6" w:space="0" w:color="auto"/>
              <w:bottom w:val="single" w:sz="6" w:space="0" w:color="auto"/>
              <w:right w:val="single" w:sz="6" w:space="0" w:color="auto"/>
            </w:tcBorders>
          </w:tcPr>
          <w:p w14:paraId="45AEA1FF" w14:textId="77777777" w:rsidR="00C66CA5" w:rsidRPr="00986C32" w:rsidRDefault="00C66CA5" w:rsidP="00114F6E">
            <w:pPr>
              <w:pStyle w:val="TAL"/>
            </w:pPr>
            <w:r w:rsidRPr="00986C32">
              <w:t>PTP</w:t>
            </w:r>
          </w:p>
        </w:tc>
      </w:tr>
      <w:tr w:rsidR="00C66CA5" w:rsidRPr="00986C32" w14:paraId="2C52AC2A"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53C02A96" w14:textId="77777777" w:rsidR="00C66CA5" w:rsidRPr="00986C32" w:rsidRDefault="00C66CA5" w:rsidP="00114F6E">
            <w:pPr>
              <w:pStyle w:val="TAL"/>
            </w:pPr>
            <w:r w:rsidRPr="00986C32">
              <w:t>PS-HANDOVER-REQUEST / PS-HANDOVER-REQUEST-ACK / PS-HANDOVER-REQUEST-NACK</w:t>
            </w:r>
          </w:p>
        </w:tc>
        <w:tc>
          <w:tcPr>
            <w:tcW w:w="4205" w:type="dxa"/>
            <w:tcBorders>
              <w:top w:val="single" w:sz="6" w:space="0" w:color="auto"/>
              <w:left w:val="single" w:sz="6" w:space="0" w:color="auto"/>
              <w:bottom w:val="single" w:sz="6" w:space="0" w:color="auto"/>
              <w:right w:val="single" w:sz="6" w:space="0" w:color="auto"/>
            </w:tcBorders>
          </w:tcPr>
          <w:p w14:paraId="0E2E968F" w14:textId="77777777" w:rsidR="00C66CA5" w:rsidRPr="00986C32" w:rsidRDefault="00C66CA5" w:rsidP="00114F6E">
            <w:pPr>
              <w:pStyle w:val="TAL"/>
            </w:pPr>
            <w:r w:rsidRPr="00986C32">
              <w:t>PTP</w:t>
            </w:r>
          </w:p>
        </w:tc>
      </w:tr>
      <w:tr w:rsidR="00C66CA5" w:rsidRPr="00986C32" w14:paraId="73DBC345"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7AA39448" w14:textId="77777777" w:rsidR="00C66CA5" w:rsidRPr="00986C32" w:rsidRDefault="00C66CA5" w:rsidP="00114F6E">
            <w:pPr>
              <w:pStyle w:val="TAL"/>
            </w:pPr>
            <w:r w:rsidRPr="00986C32">
              <w:t>PS-HANDOVER-COMPLETE/ PS-HANDOVER-COMPLETE-ACK</w:t>
            </w:r>
          </w:p>
        </w:tc>
        <w:tc>
          <w:tcPr>
            <w:tcW w:w="4205" w:type="dxa"/>
            <w:tcBorders>
              <w:top w:val="single" w:sz="6" w:space="0" w:color="auto"/>
              <w:left w:val="single" w:sz="6" w:space="0" w:color="auto"/>
              <w:bottom w:val="single" w:sz="6" w:space="0" w:color="auto"/>
              <w:right w:val="single" w:sz="6" w:space="0" w:color="auto"/>
            </w:tcBorders>
          </w:tcPr>
          <w:p w14:paraId="707C83DE" w14:textId="77777777" w:rsidR="00C66CA5" w:rsidRPr="00986C32" w:rsidRDefault="00C66CA5" w:rsidP="00114F6E">
            <w:pPr>
              <w:pStyle w:val="TAL"/>
            </w:pPr>
            <w:r w:rsidRPr="00986C32">
              <w:t>PTP</w:t>
            </w:r>
          </w:p>
        </w:tc>
      </w:tr>
      <w:tr w:rsidR="00C66CA5" w:rsidRPr="00986C32" w14:paraId="7E6B5E1C"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50DF365C" w14:textId="77777777" w:rsidR="00C66CA5" w:rsidRPr="00986C32" w:rsidRDefault="00C66CA5" w:rsidP="00114F6E">
            <w:pPr>
              <w:pStyle w:val="TAL"/>
            </w:pPr>
            <w:r w:rsidRPr="00986C32">
              <w:t>PS-HANDOVER-CANCEL</w:t>
            </w:r>
          </w:p>
        </w:tc>
        <w:tc>
          <w:tcPr>
            <w:tcW w:w="4205" w:type="dxa"/>
            <w:tcBorders>
              <w:top w:val="single" w:sz="6" w:space="0" w:color="auto"/>
              <w:left w:val="single" w:sz="6" w:space="0" w:color="auto"/>
              <w:bottom w:val="single" w:sz="6" w:space="0" w:color="auto"/>
              <w:right w:val="single" w:sz="6" w:space="0" w:color="auto"/>
            </w:tcBorders>
          </w:tcPr>
          <w:p w14:paraId="1E3550D9" w14:textId="77777777" w:rsidR="00C66CA5" w:rsidRPr="00986C32" w:rsidRDefault="00C66CA5" w:rsidP="00114F6E">
            <w:pPr>
              <w:pStyle w:val="TAL"/>
            </w:pPr>
            <w:r w:rsidRPr="00986C32">
              <w:t>PTP</w:t>
            </w:r>
          </w:p>
        </w:tc>
      </w:tr>
      <w:tr w:rsidR="00C66CA5" w:rsidRPr="00986C32" w14:paraId="2BA26818"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78064ABC" w14:textId="77777777" w:rsidR="00C66CA5" w:rsidRPr="00986C32" w:rsidRDefault="00C66CA5" w:rsidP="00114F6E">
            <w:pPr>
              <w:pStyle w:val="TAL"/>
            </w:pPr>
            <w:r w:rsidRPr="00986C32">
              <w:t>PERFORM-LOCATION-REQUEST / PERFORM-LOCATION-RESPONSE / PERFORM-LOCATION-ABORT</w:t>
            </w:r>
          </w:p>
        </w:tc>
        <w:tc>
          <w:tcPr>
            <w:tcW w:w="4205" w:type="dxa"/>
            <w:tcBorders>
              <w:top w:val="single" w:sz="6" w:space="0" w:color="auto"/>
              <w:left w:val="single" w:sz="6" w:space="0" w:color="auto"/>
              <w:bottom w:val="single" w:sz="6" w:space="0" w:color="auto"/>
              <w:right w:val="single" w:sz="6" w:space="0" w:color="auto"/>
            </w:tcBorders>
          </w:tcPr>
          <w:p w14:paraId="246E0429" w14:textId="77777777" w:rsidR="00C66CA5" w:rsidRPr="00986C32" w:rsidRDefault="00C66CA5" w:rsidP="00114F6E">
            <w:pPr>
              <w:pStyle w:val="TAL"/>
            </w:pPr>
            <w:r w:rsidRPr="00986C32">
              <w:t>SIGNALLING</w:t>
            </w:r>
          </w:p>
        </w:tc>
      </w:tr>
      <w:tr w:rsidR="00C66CA5" w:rsidRPr="00986C32" w14:paraId="269BDC7B"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10803A56" w14:textId="77777777" w:rsidR="00C66CA5" w:rsidRPr="00986C32" w:rsidRDefault="00C66CA5" w:rsidP="00114F6E">
            <w:pPr>
              <w:pStyle w:val="TAL"/>
            </w:pPr>
            <w:r w:rsidRPr="00986C32">
              <w:t>POSITION-COMMAND / POSITION-RESPONSE</w:t>
            </w:r>
          </w:p>
        </w:tc>
        <w:tc>
          <w:tcPr>
            <w:tcW w:w="4205" w:type="dxa"/>
            <w:tcBorders>
              <w:top w:val="single" w:sz="6" w:space="0" w:color="auto"/>
              <w:left w:val="single" w:sz="6" w:space="0" w:color="auto"/>
              <w:bottom w:val="single" w:sz="6" w:space="0" w:color="auto"/>
              <w:right w:val="single" w:sz="6" w:space="0" w:color="auto"/>
            </w:tcBorders>
          </w:tcPr>
          <w:p w14:paraId="224AB203" w14:textId="77777777" w:rsidR="00C66CA5" w:rsidRPr="00986C32" w:rsidRDefault="00C66CA5" w:rsidP="00114F6E">
            <w:pPr>
              <w:pStyle w:val="TAL"/>
            </w:pPr>
            <w:r w:rsidRPr="00986C32">
              <w:t>SIGNALLING</w:t>
            </w:r>
          </w:p>
        </w:tc>
      </w:tr>
      <w:tr w:rsidR="00C66CA5" w:rsidRPr="00986C32" w14:paraId="121266AD"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446627C9" w14:textId="77777777" w:rsidR="00C66CA5" w:rsidRPr="00986C32" w:rsidRDefault="00C66CA5" w:rsidP="00114F6E">
            <w:pPr>
              <w:pStyle w:val="TAL"/>
            </w:pPr>
            <w:r w:rsidRPr="00986C32">
              <w:t>RAN-INFORMATION-REQUEST/ RAN-INFORMATION/ RAN-INFORMATION-ACK/ RAN-INFORMATION-ERROR/ RAN-INFORMATION-APPLICATION-ERROR</w:t>
            </w:r>
          </w:p>
        </w:tc>
        <w:tc>
          <w:tcPr>
            <w:tcW w:w="4205" w:type="dxa"/>
            <w:tcBorders>
              <w:top w:val="single" w:sz="6" w:space="0" w:color="auto"/>
              <w:left w:val="single" w:sz="6" w:space="0" w:color="auto"/>
              <w:bottom w:val="single" w:sz="6" w:space="0" w:color="auto"/>
              <w:right w:val="single" w:sz="6" w:space="0" w:color="auto"/>
            </w:tcBorders>
          </w:tcPr>
          <w:p w14:paraId="1E112057" w14:textId="77777777" w:rsidR="00C66CA5" w:rsidRPr="00986C32" w:rsidRDefault="00C66CA5" w:rsidP="00114F6E">
            <w:pPr>
              <w:pStyle w:val="TAL"/>
            </w:pPr>
            <w:r w:rsidRPr="00986C32">
              <w:t>SIGNALLING</w:t>
            </w:r>
          </w:p>
        </w:tc>
      </w:tr>
      <w:tr w:rsidR="00C66CA5" w:rsidRPr="00986C32" w14:paraId="63B88EF6"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66F9AFBF" w14:textId="77777777" w:rsidR="00C66CA5" w:rsidRPr="00986C32" w:rsidRDefault="00C66CA5" w:rsidP="00114F6E">
            <w:pPr>
              <w:pStyle w:val="TAL"/>
            </w:pPr>
            <w:r w:rsidRPr="00986C32">
              <w:t>MBMS-SESSION-START-REQUEST/ MBMS-SESSION-START-RESPONSE/ MBMS-SESSION-STOP-REQUEST/ MBMS-SESSION-STOP-RESPONSE/ MBMS-SESSION-UPDATE-REQUEST/ MBMS-SESSION-UPDATE-RESPONSE</w:t>
            </w:r>
          </w:p>
        </w:tc>
        <w:tc>
          <w:tcPr>
            <w:tcW w:w="4205" w:type="dxa"/>
            <w:tcBorders>
              <w:top w:val="single" w:sz="6" w:space="0" w:color="auto"/>
              <w:left w:val="single" w:sz="6" w:space="0" w:color="auto"/>
              <w:bottom w:val="single" w:sz="6" w:space="0" w:color="auto"/>
              <w:right w:val="single" w:sz="6" w:space="0" w:color="auto"/>
            </w:tcBorders>
          </w:tcPr>
          <w:p w14:paraId="13D8155F" w14:textId="77777777" w:rsidR="00C66CA5" w:rsidRPr="00986C32" w:rsidRDefault="00C66CA5" w:rsidP="00114F6E">
            <w:pPr>
              <w:pStyle w:val="TAL"/>
            </w:pPr>
            <w:r w:rsidRPr="00986C32">
              <w:t>SIGNALLING</w:t>
            </w:r>
          </w:p>
        </w:tc>
      </w:tr>
      <w:tr w:rsidR="00C66CA5" w:rsidRPr="00986C32" w14:paraId="7D884310" w14:textId="77777777" w:rsidTr="00114F6E">
        <w:tblPrEx>
          <w:tblCellMar>
            <w:top w:w="0" w:type="dxa"/>
            <w:bottom w:w="0" w:type="dxa"/>
          </w:tblCellMar>
        </w:tblPrEx>
        <w:trPr>
          <w:cantSplit/>
          <w:jc w:val="center"/>
        </w:trPr>
        <w:tc>
          <w:tcPr>
            <w:tcW w:w="5366" w:type="dxa"/>
            <w:tcBorders>
              <w:top w:val="single" w:sz="6" w:space="0" w:color="auto"/>
              <w:left w:val="single" w:sz="6" w:space="0" w:color="auto"/>
              <w:bottom w:val="single" w:sz="6" w:space="0" w:color="auto"/>
              <w:right w:val="single" w:sz="6" w:space="0" w:color="auto"/>
            </w:tcBorders>
          </w:tcPr>
          <w:p w14:paraId="3A516F13" w14:textId="77777777" w:rsidR="00C66CA5" w:rsidRPr="00986C32" w:rsidRDefault="00C66CA5" w:rsidP="00114F6E">
            <w:pPr>
              <w:keepNext/>
              <w:keepLines/>
              <w:spacing w:after="0"/>
              <w:rPr>
                <w:rFonts w:ascii="Arial" w:hAnsi="Arial"/>
                <w:sz w:val="18"/>
              </w:rPr>
            </w:pPr>
            <w:r w:rsidRPr="00986C32">
              <w:rPr>
                <w:rFonts w:ascii="Arial" w:hAnsi="Arial"/>
                <w:sz w:val="18"/>
              </w:rPr>
              <w:t>MS-REGISTRATION-ENQUIRY/ MS-REGISTRATION-ENQUIRY-RESPONSE</w:t>
            </w:r>
          </w:p>
        </w:tc>
        <w:tc>
          <w:tcPr>
            <w:tcW w:w="4205" w:type="dxa"/>
            <w:tcBorders>
              <w:top w:val="single" w:sz="6" w:space="0" w:color="auto"/>
              <w:left w:val="single" w:sz="6" w:space="0" w:color="auto"/>
              <w:bottom w:val="single" w:sz="6" w:space="0" w:color="auto"/>
              <w:right w:val="single" w:sz="6" w:space="0" w:color="auto"/>
            </w:tcBorders>
          </w:tcPr>
          <w:p w14:paraId="611F0178" w14:textId="77777777" w:rsidR="00C66CA5" w:rsidRPr="00986C32" w:rsidRDefault="00C66CA5" w:rsidP="00114F6E">
            <w:pPr>
              <w:keepNext/>
              <w:keepLines/>
              <w:spacing w:after="0"/>
              <w:rPr>
                <w:rFonts w:ascii="Arial" w:hAnsi="Arial"/>
                <w:sz w:val="18"/>
              </w:rPr>
            </w:pPr>
            <w:r w:rsidRPr="00986C32">
              <w:rPr>
                <w:rFonts w:ascii="Arial" w:hAnsi="Arial"/>
                <w:sz w:val="18"/>
              </w:rPr>
              <w:t>SIGNALLING</w:t>
            </w:r>
          </w:p>
        </w:tc>
      </w:tr>
      <w:tr w:rsidR="00C66CA5" w:rsidRPr="00986C32" w14:paraId="15ADC81C" w14:textId="77777777" w:rsidTr="00114F6E">
        <w:tblPrEx>
          <w:tblCellMar>
            <w:top w:w="0" w:type="dxa"/>
            <w:bottom w:w="0" w:type="dxa"/>
          </w:tblCellMar>
        </w:tblPrEx>
        <w:trPr>
          <w:cantSplit/>
          <w:jc w:val="center"/>
        </w:trPr>
        <w:tc>
          <w:tcPr>
            <w:tcW w:w="9571" w:type="dxa"/>
            <w:gridSpan w:val="2"/>
            <w:tcBorders>
              <w:top w:val="single" w:sz="6" w:space="0" w:color="auto"/>
              <w:left w:val="single" w:sz="6" w:space="0" w:color="auto"/>
              <w:bottom w:val="single" w:sz="6" w:space="0" w:color="auto"/>
              <w:right w:val="single" w:sz="6" w:space="0" w:color="auto"/>
            </w:tcBorders>
          </w:tcPr>
          <w:p w14:paraId="6F81C148" w14:textId="77777777" w:rsidR="00C66CA5" w:rsidRPr="00986C32" w:rsidRDefault="00C66CA5" w:rsidP="00114F6E">
            <w:pPr>
              <w:pStyle w:val="TAN"/>
              <w:keepNext w:val="0"/>
              <w:keepLines w:val="0"/>
              <w:rPr>
                <w:lang w:eastAsia="en-US"/>
              </w:rPr>
            </w:pPr>
            <w:r w:rsidRPr="00986C32">
              <w:rPr>
                <w:lang w:eastAsia="en-US"/>
              </w:rPr>
              <w:t>NOTE 1:</w:t>
            </w:r>
            <w:r w:rsidRPr="00986C32">
              <w:rPr>
                <w:lang w:eastAsia="en-US"/>
              </w:rPr>
              <w:tab/>
              <w:t>The network may initiate paging of an MS in READY mobility management state at an indication of a lower layer failure (see 3GPP TS 24.008 sub-clause 4.7.9.1). In this case, the BVCI=PTP may be used.</w:t>
            </w:r>
          </w:p>
          <w:p w14:paraId="5FE0ECC0" w14:textId="77777777" w:rsidR="00C66CA5" w:rsidRPr="00986C32" w:rsidRDefault="00C66CA5" w:rsidP="00114F6E">
            <w:pPr>
              <w:pStyle w:val="TAN"/>
              <w:keepNext w:val="0"/>
              <w:keepLines w:val="0"/>
              <w:rPr>
                <w:lang w:eastAsia="en-US"/>
              </w:rPr>
            </w:pPr>
            <w:r w:rsidRPr="00986C32">
              <w:rPr>
                <w:lang w:eastAsia="en-US"/>
              </w:rPr>
              <w:t>NOTE 2:</w:t>
            </w:r>
            <w:r w:rsidRPr="00986C32">
              <w:rPr>
                <w:lang w:eastAsia="en-US"/>
              </w:rPr>
              <w:tab/>
              <w:t>If the network initiates circuit-switched paging of a MS in READY mobility management state (e.g. a MS in class A or B mode of operation and in packet transfer mode), then the BVCI=PTP. If the MS is in STANDBY state, then the BVCI=SIGNALLING.</w:t>
            </w:r>
          </w:p>
          <w:p w14:paraId="52E77CDB" w14:textId="77777777" w:rsidR="00C66CA5" w:rsidRPr="00986C32" w:rsidRDefault="00C66CA5" w:rsidP="00114F6E">
            <w:pPr>
              <w:pStyle w:val="TAN"/>
              <w:keepNext w:val="0"/>
              <w:keepLines w:val="0"/>
              <w:rPr>
                <w:lang w:eastAsia="en-US"/>
              </w:rPr>
            </w:pPr>
            <w:r w:rsidRPr="00986C32">
              <w:rPr>
                <w:lang w:eastAsia="en-US"/>
              </w:rPr>
              <w:t>NOTE 3:</w:t>
            </w:r>
            <w:r w:rsidRPr="00986C32">
              <w:rPr>
                <w:lang w:eastAsia="en-US"/>
              </w:rPr>
              <w:tab/>
              <w:t>The setting of the BVCI is dependent upon the context within which the STATUS PDU was generated.</w:t>
            </w:r>
          </w:p>
        </w:tc>
      </w:tr>
    </w:tbl>
    <w:p w14:paraId="46E298E3" w14:textId="77777777" w:rsidR="00C66CA5" w:rsidRPr="00986C32" w:rsidRDefault="00C66CA5" w:rsidP="00C66CA5"/>
    <w:p w14:paraId="7E101793" w14:textId="77777777" w:rsidR="00C66CA5" w:rsidRPr="00986C32" w:rsidRDefault="00C66CA5" w:rsidP="00C66CA5">
      <w:pPr>
        <w:pStyle w:val="Heading3"/>
        <w:keepNext w:val="0"/>
        <w:keepLines w:val="0"/>
      </w:pPr>
      <w:bookmarkStart w:id="153" w:name="_Toc516735190"/>
      <w:r w:rsidRPr="00986C32">
        <w:t>5.4.2</w:t>
      </w:r>
      <w:r w:rsidRPr="00986C32">
        <w:tab/>
        <w:t>Link Selector Parameter (LSP)</w:t>
      </w:r>
      <w:bookmarkEnd w:id="153"/>
    </w:p>
    <w:p w14:paraId="4A655DCF" w14:textId="77777777" w:rsidR="00C66CA5" w:rsidRPr="00986C32" w:rsidRDefault="00C66CA5" w:rsidP="00C66CA5">
      <w:r w:rsidRPr="00986C32">
        <w:t>The link selector parameter is defined in 3GPP TS 48.016. At one side of the Gb interface, all BSSGP UNITDATA PDUs related to an MS shall be passed with the same LSP, e.g. the LSP contains the MS's TLLI, to the underlying network service. The LSPs used at the BSS and SGSN for the same MS may be set to different values.</w:t>
      </w:r>
    </w:p>
    <w:p w14:paraId="2DCCAE55" w14:textId="77777777" w:rsidR="00C66CA5" w:rsidRPr="00986C32" w:rsidRDefault="00C66CA5" w:rsidP="00C66CA5">
      <w:pPr>
        <w:pStyle w:val="Heading3"/>
      </w:pPr>
      <w:bookmarkStart w:id="154" w:name="_Toc516735191"/>
      <w:r w:rsidRPr="00986C32">
        <w:t>5.4.3</w:t>
      </w:r>
      <w:r w:rsidRPr="00986C32">
        <w:tab/>
        <w:t>[functional-name] PDU</w:t>
      </w:r>
      <w:bookmarkEnd w:id="154"/>
      <w:r w:rsidRPr="00986C32">
        <w:t xml:space="preserve"> </w:t>
      </w:r>
    </w:p>
    <w:p w14:paraId="2048CE72" w14:textId="77777777" w:rsidR="00C66CA5" w:rsidRPr="00986C32" w:rsidRDefault="00C66CA5" w:rsidP="00C66CA5">
      <w:r w:rsidRPr="00986C32">
        <w:t>The parameters that make up a [functional-name] PDU are defined in clause 10, "PDU Functional Definitions and contents".</w:t>
      </w:r>
    </w:p>
    <w:p w14:paraId="24249D8B" w14:textId="77777777" w:rsidR="00C66CA5" w:rsidRPr="00986C32" w:rsidRDefault="00C66CA5" w:rsidP="00C66CA5">
      <w:pPr>
        <w:pStyle w:val="Heading3"/>
        <w:keepNext w:val="0"/>
        <w:keepLines w:val="0"/>
      </w:pPr>
      <w:bookmarkStart w:id="155" w:name="_Toc516735192"/>
      <w:r w:rsidRPr="00986C32">
        <w:lastRenderedPageBreak/>
        <w:t>5.4.4</w:t>
      </w:r>
      <w:r w:rsidRPr="00986C32">
        <w:tab/>
        <w:t>Network Service Entity Identifier (NSEI)</w:t>
      </w:r>
      <w:bookmarkEnd w:id="155"/>
    </w:p>
    <w:p w14:paraId="2BBCA4D4" w14:textId="77777777" w:rsidR="00C66CA5" w:rsidRPr="00986C32" w:rsidRDefault="00C66CA5" w:rsidP="00C66CA5">
      <w:r w:rsidRPr="00986C32">
        <w:t>The Network Service Entity at the BSS and the SGSN provides the network management functionality required for the operation of the Gb interface. The Network Service Entity is described in 3GPP TS 48.016.</w:t>
      </w:r>
    </w:p>
    <w:p w14:paraId="7F0C2FDB" w14:textId="77777777" w:rsidR="00C66CA5" w:rsidRPr="00986C32" w:rsidRDefault="00C66CA5" w:rsidP="00C66CA5">
      <w:r w:rsidRPr="00986C32">
        <w:t>Each Network Service Entity is identified by means of a Network Service Entity Identifier (NSEI). The NSEI together with the BVCI uniquely identifies a BSGP Virtual Connection (e.g. a PTP functional entity) within an SGSN. The NSEI is used by the BSS and the SGSN to determine the NS-VCs that provides service to a BVCI.</w:t>
      </w:r>
    </w:p>
    <w:p w14:paraId="1194D268" w14:textId="77777777" w:rsidR="00C66CA5" w:rsidRPr="00986C32" w:rsidRDefault="00C66CA5" w:rsidP="00C66CA5">
      <w:pPr>
        <w:pStyle w:val="Heading3"/>
        <w:keepNext w:val="0"/>
        <w:keepLines w:val="0"/>
      </w:pPr>
      <w:bookmarkStart w:id="156" w:name="_Toc516735193"/>
      <w:r w:rsidRPr="00986C32">
        <w:t>5.4.5</w:t>
      </w:r>
      <w:r w:rsidRPr="00986C32">
        <w:tab/>
        <w:t>BSS Context</w:t>
      </w:r>
      <w:bookmarkEnd w:id="156"/>
    </w:p>
    <w:p w14:paraId="15589E59" w14:textId="77777777" w:rsidR="00C66CA5" w:rsidRPr="00986C32" w:rsidRDefault="00C66CA5" w:rsidP="00C66CA5">
      <w:r w:rsidRPr="00986C32">
        <w:t>The SGSN can provide a BSS with information related to ongoing user data transmission. The information related to one MS is stored in a BSS context. The BSS may contain BSS contexts for several MSs. A BSS context contains a number of BSS packet flow contexts. A BSS packet flow context is identified by a packet flow identifier assigned by the SGSN. There are four pre-defined packet flows identified by four reserved packet flow identifier values. One pre</w:t>
      </w:r>
      <w:r w:rsidRPr="00986C32">
        <w:noBreakHyphen/>
        <w:t>defined packet flow is used for best-effort service, one for signalling, one for SMS, and one for TOM8. The BSS shall not negotiate BSS packet flow contexts for these pre-defined packet flows with the SGSN.</w:t>
      </w:r>
    </w:p>
    <w:p w14:paraId="03BF8983" w14:textId="77777777" w:rsidR="00C66CA5" w:rsidRPr="00986C32" w:rsidRDefault="00C66CA5" w:rsidP="00C66CA5">
      <w:pPr>
        <w:pStyle w:val="NO"/>
      </w:pPr>
      <w:r w:rsidRPr="00986C32">
        <w:t>NOTE:</w:t>
      </w:r>
      <w:r w:rsidRPr="00986C32">
        <w:tab/>
        <w:t>The TOM8 PFI is used to transfer LCS RRLP messages between the MS and the SGSN.</w:t>
      </w:r>
    </w:p>
    <w:p w14:paraId="660B1D83" w14:textId="77777777" w:rsidR="00C66CA5" w:rsidRPr="00986C32" w:rsidRDefault="00C66CA5" w:rsidP="00C66CA5">
      <w:pPr>
        <w:pStyle w:val="NO"/>
      </w:pPr>
      <w:r w:rsidRPr="00986C32">
        <w:t>NOTE:</w:t>
      </w:r>
      <w:r w:rsidRPr="00986C32">
        <w:tab/>
        <w:t>PFC procedures (Create BSS PFC, Modify BSS PFC, Delete BSS PFC) and PS Handover procedures (PS Handover Required, PS Handover Request, PS Handover Complete) do not apply to pre-defined packet flows.</w:t>
      </w:r>
    </w:p>
    <w:p w14:paraId="537809E6" w14:textId="77777777" w:rsidR="00C66CA5" w:rsidRPr="00986C32" w:rsidRDefault="00C66CA5" w:rsidP="00C66CA5">
      <w:pPr>
        <w:pStyle w:val="Heading3"/>
        <w:keepNext w:val="0"/>
        <w:keepLines w:val="0"/>
      </w:pPr>
      <w:bookmarkStart w:id="157" w:name="_Toc516735194"/>
      <w:r w:rsidRPr="00986C32">
        <w:t>5.4.6</w:t>
      </w:r>
      <w:r w:rsidRPr="00986C32">
        <w:tab/>
        <w:t>MBMS Service Context</w:t>
      </w:r>
      <w:bookmarkEnd w:id="157"/>
    </w:p>
    <w:p w14:paraId="3F209831" w14:textId="77777777" w:rsidR="00C66CA5" w:rsidRPr="00986C32" w:rsidRDefault="00C66CA5" w:rsidP="00C66CA5">
      <w:r w:rsidRPr="00986C32">
        <w:t>The SGSN can provide a BSS with information related to ongoing MBMS user data transmission. The information related to one MBMS Session is stored in an MBMS Service Context. A TMGI and optionally an MBMS Session Identity identify an MBMS Service Context. The BSS may contain MBMS Service Contexts for several MBMS Sessions.</w:t>
      </w:r>
    </w:p>
    <w:p w14:paraId="607B6F42" w14:textId="77777777" w:rsidR="00C66CA5" w:rsidRPr="00986C32" w:rsidRDefault="00C66CA5" w:rsidP="00C66CA5">
      <w:pPr>
        <w:pStyle w:val="Heading3"/>
        <w:keepNext w:val="0"/>
        <w:keepLines w:val="0"/>
      </w:pPr>
      <w:bookmarkStart w:id="158" w:name="_Toc516735195"/>
      <w:r w:rsidRPr="00986C32">
        <w:t>5.4.7</w:t>
      </w:r>
      <w:r w:rsidRPr="00986C32">
        <w:tab/>
        <w:t>TLLI</w:t>
      </w:r>
      <w:bookmarkEnd w:id="158"/>
    </w:p>
    <w:p w14:paraId="7A68208C" w14:textId="77777777" w:rsidR="00C66CA5" w:rsidRPr="00986C32" w:rsidRDefault="00C66CA5" w:rsidP="00C66CA5">
      <w:r w:rsidRPr="00986C32">
        <w:t>The TLLI is used to uniquely identify a mobile station and needs to be included in a number of BSSGP PDUs across the Gb interface.</w:t>
      </w:r>
    </w:p>
    <w:p w14:paraId="07B59871" w14:textId="77777777" w:rsidR="00C66CA5" w:rsidRPr="00986C32" w:rsidRDefault="00C66CA5" w:rsidP="00C66CA5">
      <w:r w:rsidRPr="00986C32">
        <w:t>A change of TLLI may occur as a consequence of a P-TMSI reallocation. The new TLLI shall be used to address the mobile station after completion on the network side of the related GMM procedure (see 3GPP TS 24.008). However, the SGSN should not use the new TLLI for BSSGP addressing purposes towards the BSS either:</w:t>
      </w:r>
    </w:p>
    <w:p w14:paraId="5CA5EB02" w14:textId="77777777" w:rsidR="00C66CA5" w:rsidRPr="00986C32" w:rsidRDefault="00C66CA5" w:rsidP="00C66CA5">
      <w:pPr>
        <w:pStyle w:val="B1"/>
      </w:pPr>
      <w:r w:rsidRPr="00986C32">
        <w:t>-</w:t>
      </w:r>
      <w:r w:rsidRPr="00986C32">
        <w:tab/>
        <w:t>until having signalled the change of TLLI to the BSS via the Downlink UNITDATA procedure (see sub-clause 6.1) or</w:t>
      </w:r>
    </w:p>
    <w:p w14:paraId="6435A243" w14:textId="77777777" w:rsidR="00C66CA5" w:rsidRPr="00986C32" w:rsidRDefault="00C66CA5" w:rsidP="00C66CA5">
      <w:pPr>
        <w:pStyle w:val="B1"/>
      </w:pPr>
      <w:r w:rsidRPr="00986C32">
        <w:t>-</w:t>
      </w:r>
      <w:r w:rsidRPr="00986C32">
        <w:tab/>
        <w:t>until having received from the BSS any BSSGP PDU including the new TLLI.</w:t>
      </w:r>
    </w:p>
    <w:p w14:paraId="789ECBD0" w14:textId="77777777" w:rsidR="00C66CA5" w:rsidRPr="00986C32" w:rsidRDefault="00C66CA5" w:rsidP="00C66CA5">
      <w:pPr>
        <w:pStyle w:val="Heading1"/>
        <w:keepNext w:val="0"/>
        <w:keepLines w:val="0"/>
      </w:pPr>
      <w:bookmarkStart w:id="159" w:name="_Toc516735196"/>
      <w:r w:rsidRPr="00986C32">
        <w:t>6</w:t>
      </w:r>
      <w:r w:rsidRPr="00986C32">
        <w:tab/>
        <w:t>User data and signalling procedures between RL and BSSGP SAPs</w:t>
      </w:r>
      <w:bookmarkEnd w:id="159"/>
    </w:p>
    <w:p w14:paraId="7EFDE4D8" w14:textId="77777777" w:rsidR="00C66CA5" w:rsidRPr="00986C32" w:rsidRDefault="00C66CA5" w:rsidP="00C66CA5">
      <w:pPr>
        <w:pStyle w:val="Heading2"/>
        <w:keepNext w:val="0"/>
        <w:keepLines w:val="0"/>
      </w:pPr>
      <w:bookmarkStart w:id="160" w:name="_Toc516735197"/>
      <w:r w:rsidRPr="00986C32">
        <w:t>6.1</w:t>
      </w:r>
      <w:r w:rsidRPr="00986C32">
        <w:tab/>
        <w:t>Downlink UNITDATA procedure</w:t>
      </w:r>
      <w:bookmarkEnd w:id="160"/>
    </w:p>
    <w:p w14:paraId="6D411D17" w14:textId="77777777" w:rsidR="00C66CA5" w:rsidRPr="00986C32" w:rsidRDefault="00C66CA5" w:rsidP="00C66CA5">
      <w:r w:rsidRPr="00986C32">
        <w:t>On the downlink, a DL-UNITDATA PDU shall contain information elements to be used by the RLC/MAC function and an LLC-PDU. There shall be only one LLC-PDU per DL-UNITDATA PDU. The LLC-PDU shall always be the last information element in the DL-UNITDATA PDU, and shall be aligned on a 32 bit boundary for efficient processing.</w:t>
      </w:r>
    </w:p>
    <w:p w14:paraId="7605E779" w14:textId="77777777" w:rsidR="00C66CA5" w:rsidRPr="00986C32" w:rsidRDefault="00C66CA5" w:rsidP="00C66CA5">
      <w:r w:rsidRPr="00986C32">
        <w:t>An SGSN provides the BSSGP with a current TLLI, identifying the MS. If an SGSN provides a second TLLI, indicating that an MS has recently changed its TLLI, this shall be considered as the "old" TLLI. A BSS uses the "old" TLLI to locate an MS's existing context. Subsequent uplink data transfers for this MS shall reference the current TLLI, and not the old TLLI.</w:t>
      </w:r>
    </w:p>
    <w:p w14:paraId="5B8E115B" w14:textId="77777777" w:rsidR="00C66CA5" w:rsidRPr="00986C32" w:rsidRDefault="00C66CA5" w:rsidP="00C66CA5">
      <w:r w:rsidRPr="00986C32">
        <w:lastRenderedPageBreak/>
        <w:t xml:space="preserve">The SGSN shall include the IMSI in the PDU. As an exception, the SGSN may omit the IMSI in the PDU if the mobile station identified by the TLLI is in MM non-DRX mode period (i.e. during a GMM procedure for </w:t>
      </w:r>
      <w:r w:rsidRPr="00986C32">
        <w:rPr>
          <w:i/>
        </w:rPr>
        <w:t>GPRS attach</w:t>
      </w:r>
      <w:r w:rsidRPr="00986C32">
        <w:t xml:space="preserve"> or </w:t>
      </w:r>
      <w:r w:rsidRPr="00986C32">
        <w:rPr>
          <w:i/>
        </w:rPr>
        <w:t>routing area updating</w:t>
      </w:r>
      <w:r w:rsidRPr="00986C32">
        <w:t xml:space="preserve"> defined in 3GPP TS 24.008) and the SGSN does not have a valid IMSI.</w:t>
      </w:r>
    </w:p>
    <w:p w14:paraId="743CA865" w14:textId="77777777" w:rsidR="00C66CA5" w:rsidRPr="00986C32" w:rsidRDefault="00C66CA5" w:rsidP="00C66CA5">
      <w:r w:rsidRPr="00986C32">
        <w:t xml:space="preserve">The SGSN may include the </w:t>
      </w:r>
      <w:r w:rsidRPr="00986C32">
        <w:rPr>
          <w:i/>
        </w:rPr>
        <w:t>Service UTRAN CCO</w:t>
      </w:r>
      <w:r w:rsidRPr="00986C32">
        <w:t xml:space="preserve"> (Cell Change Order) information element in the PDU (relevant if the network initiated cell change order to UTRAN, network initiated cell change order to E-UTRAN, PS handover to UTRAN or PS handover to E-UTRAN procedures are used ). If this information element is received in multiple PDUs (either DL-UNITDATA PDU(s), </w:t>
      </w:r>
      <w:r w:rsidRPr="00986C32">
        <w:rPr>
          <w:snapToGrid w:val="0"/>
        </w:rPr>
        <w:t>CREATE-BSS-PFC PDU(s) or PS-HANDOVER-REQUEST PDU(s)), the information element contained in the last received PDU shall take precedence.</w:t>
      </w:r>
    </w:p>
    <w:p w14:paraId="561530D0" w14:textId="77777777" w:rsidR="00C66CA5" w:rsidRPr="00986C32" w:rsidRDefault="00C66CA5" w:rsidP="00C66CA5">
      <w:pPr>
        <w:pStyle w:val="B1"/>
        <w:ind w:left="0" w:firstLine="0"/>
      </w:pPr>
      <w:r w:rsidRPr="00986C32">
        <w:t xml:space="preserve">If the SGSN has valid DRX Parameters for a TLLI, then the SGSN shall include them in the PDU. Nevertheless, the SGSN can omit the DRX Parameters if the MS identified with the TLLI is in MM non-DRX mode period to speed up the transmission of the LLC-PDU on the radio interface. The SGSN shall not send a DL-UNITDATA PDU without the DRX Parameters IE if the MS identified with the TLLI is not in MM non-DRX mode period. </w:t>
      </w:r>
    </w:p>
    <w:p w14:paraId="05FE7ACD" w14:textId="77777777" w:rsidR="00C66CA5" w:rsidRPr="00986C32" w:rsidRDefault="00C66CA5" w:rsidP="00C66CA5">
      <w:r w:rsidRPr="00986C32">
        <w:t xml:space="preserve">An exception case is when the SGSN has uplink and downlink Coverage Class information (previously received from the BSS in the UL-UNITDATA PDU) or eDRX information (negotiated during NAS signalling) or both available for a given MS in which case it shall proceed as follows when sending a DL-UNITDATA PDU for that MS: </w:t>
      </w:r>
    </w:p>
    <w:p w14:paraId="0EB9B8C8" w14:textId="77777777" w:rsidR="00C66CA5" w:rsidRPr="002C7358" w:rsidRDefault="00C66CA5" w:rsidP="00C66CA5">
      <w:pPr>
        <w:pStyle w:val="B1"/>
      </w:pPr>
      <w:r>
        <w:t>-</w:t>
      </w:r>
      <w:r>
        <w:tab/>
      </w:r>
      <w:r w:rsidRPr="002C7358">
        <w:t>If uplink and downlink Coverage Class information is available for the MS then the SGSN shall include the Coverage Class information in the DL-UNITDATA. If a negotiated eDRX value is available then it shall also be included. The SGSN considers the eDRX to be negotiated upon accepting the eDRX cycle value requested by a MS during NAS signalling. If a negotiated eDRX value is not available but DRX information is available then it shall be included. If the target cell supports EC-GSM-IoT the corresponding LLC-PDU is delivered as follows:</w:t>
      </w:r>
    </w:p>
    <w:p w14:paraId="05F28DE0" w14:textId="77777777" w:rsidR="00C66CA5" w:rsidRPr="002C7358" w:rsidRDefault="00C66CA5" w:rsidP="00C66CA5">
      <w:pPr>
        <w:pStyle w:val="B2"/>
        <w:ind w:left="927" w:firstLine="0"/>
      </w:pPr>
      <w:r w:rsidRPr="00986C32">
        <w:t>-</w:t>
      </w:r>
      <w:r w:rsidRPr="00986C32">
        <w:tab/>
      </w:r>
      <w:r w:rsidRPr="002C7358">
        <w:t>If the MS is in idle mode a downlink packet resource assignment is sent on the EC-AGCH of its EC_CCCH_GROUP (see 3GPP TS 45.002 [32]) using the indicated downlink Coverage Class information and the lowest eDRX cycle and the LLC PDU is sent thereon.</w:t>
      </w:r>
    </w:p>
    <w:p w14:paraId="45398D36" w14:textId="77777777" w:rsidR="00C66CA5" w:rsidRPr="002C7358" w:rsidRDefault="00C66CA5" w:rsidP="00C66CA5">
      <w:pPr>
        <w:pStyle w:val="B2"/>
        <w:ind w:left="927" w:firstLine="0"/>
      </w:pPr>
      <w:r w:rsidRPr="00986C32">
        <w:t>-</w:t>
      </w:r>
      <w:r w:rsidRPr="00986C32">
        <w:tab/>
      </w:r>
      <w:r w:rsidRPr="002C7358">
        <w:t xml:space="preserve">If the MS is in packet transfer mode the LLC PDU is delivered using either an existing downlink EC TBF or using a new downlink EC TBF established by sending a downlink packet resource assignment on the EC-PACCH (see 3GPP TS 44.060 [22]) using the downlink Coverage Class information the BSS is currently using for that MS. </w:t>
      </w:r>
    </w:p>
    <w:p w14:paraId="4BEB2B5B" w14:textId="77777777" w:rsidR="00C66CA5" w:rsidRPr="002C7358" w:rsidRDefault="00C66CA5" w:rsidP="00C66CA5">
      <w:pPr>
        <w:pStyle w:val="B1"/>
      </w:pPr>
      <w:r>
        <w:t>-</w:t>
      </w:r>
      <w:r>
        <w:tab/>
      </w:r>
      <w:r w:rsidRPr="002C7358">
        <w:t>If Coverage Class information is not available but a negotiated eDRX value is available for the MS then the SGSN shall include the negotiated eDRX value in the DL-UNITDATA PDU. If the target cell supports eDRX the corresponding LLC-PDU is delivered as follows:</w:t>
      </w:r>
    </w:p>
    <w:p w14:paraId="17EB1AA0" w14:textId="77777777" w:rsidR="00C66CA5" w:rsidRPr="002C7358" w:rsidRDefault="00C66CA5" w:rsidP="00C66CA5">
      <w:pPr>
        <w:pStyle w:val="B2"/>
        <w:ind w:left="927" w:firstLine="0"/>
      </w:pPr>
      <w:r w:rsidRPr="00986C32">
        <w:t>-</w:t>
      </w:r>
      <w:r w:rsidRPr="00986C32">
        <w:tab/>
      </w:r>
      <w:r w:rsidRPr="002C7358">
        <w:t>If the MS is in idle mode a downlink packet resource assignment is sent on the AGCH of its CCCH_GROUP (see 3GPP TS 45.002 [32]) using the lowest eDRX cycle and the LLC PDU is sent thereon.</w:t>
      </w:r>
    </w:p>
    <w:p w14:paraId="31693A6D" w14:textId="77777777" w:rsidR="00C66CA5" w:rsidRPr="002C7358" w:rsidRDefault="00C66CA5" w:rsidP="00C66CA5">
      <w:pPr>
        <w:pStyle w:val="B2"/>
        <w:ind w:left="927" w:firstLine="0"/>
      </w:pPr>
      <w:r w:rsidRPr="00986C32">
        <w:t>-</w:t>
      </w:r>
      <w:r w:rsidRPr="00986C32">
        <w:tab/>
      </w:r>
      <w:r w:rsidRPr="002C7358">
        <w:t>If the MS is in packet transfer mode the LLC PDU is delivered using either an existing downlink TBF or using a new downlink TBF established by sending a downlink packet resource assignment on the PACCH (see 3GPP TS 44.060 [22]).</w:t>
      </w:r>
    </w:p>
    <w:p w14:paraId="2CF33A52" w14:textId="77777777" w:rsidR="00C66CA5" w:rsidRDefault="00C66CA5" w:rsidP="00C66CA5">
      <w:pPr>
        <w:pStyle w:val="B1"/>
      </w:pPr>
      <w:r w:rsidRPr="00986C32">
        <w:t>-</w:t>
      </w:r>
      <w:r w:rsidRPr="00986C32">
        <w:tab/>
        <w:t>The SGSN shall apply these rules also when sending a DL-UNITDATA PDU to a MS for which the GMM procedure for GPRS attach or routing area updating (defined in 3GPP TS 24.008) has not yet completed.</w:t>
      </w:r>
    </w:p>
    <w:p w14:paraId="0A1123A6" w14:textId="77777777" w:rsidR="00C66CA5" w:rsidRPr="00986C32" w:rsidRDefault="00C66CA5" w:rsidP="00C66CA5">
      <w:r w:rsidRPr="00986C32">
        <w:t>An SGSN provides the BSSGP with MS specific information, enabling the RLC/MAC entity in a BSS to transmit an LLC-PDU to the MS in a user specific manner. The information made available to the radio interface includes:</w:t>
      </w:r>
    </w:p>
    <w:p w14:paraId="4E915233" w14:textId="77777777" w:rsidR="00C66CA5" w:rsidRPr="00986C32" w:rsidRDefault="00C66CA5" w:rsidP="00C66CA5">
      <w:pPr>
        <w:pStyle w:val="B1"/>
      </w:pPr>
      <w:r w:rsidRPr="00986C32">
        <w:t>-</w:t>
      </w:r>
      <w:r w:rsidRPr="00986C32">
        <w:tab/>
        <w:t>MS Radio Access Capability. This defines the radio capabilities of the ME. If there is valid MS Radio Access Capability information known by the SGSN for the associated MS, the SGSN shall include it in the DL</w:t>
      </w:r>
      <w:r w:rsidRPr="00986C32">
        <w:noBreakHyphen/>
        <w:t>UNITDATA PDU. Otherwise, MS Radio Access Capability shall not be present;</w:t>
      </w:r>
    </w:p>
    <w:p w14:paraId="380B3F87" w14:textId="77777777" w:rsidR="00C66CA5" w:rsidRPr="00986C32" w:rsidRDefault="00C66CA5" w:rsidP="00C66CA5">
      <w:pPr>
        <w:pStyle w:val="B1"/>
      </w:pPr>
      <w:r w:rsidRPr="00986C32">
        <w:t>-</w:t>
      </w:r>
      <w:r w:rsidRPr="00986C32">
        <w:tab/>
        <w:t>Packet Flow Identifier. This identifies the packet flow context associated with the LLC PDU and is included by the SGSN if the packet flow context feature is negotiated. If the mobile station does not support the PFC feature or if the PFI is not known (e.g. the new SGSN did not get the PFI from the old SGSN during a RAU) then the SGSN shall use the pre-defined PFI to indicate best-effort QoS;</w:t>
      </w:r>
    </w:p>
    <w:p w14:paraId="2290DF15" w14:textId="77777777" w:rsidR="00C66CA5" w:rsidRPr="00986C32" w:rsidRDefault="00C66CA5" w:rsidP="00C66CA5">
      <w:pPr>
        <w:pStyle w:val="B1"/>
      </w:pPr>
      <w:r w:rsidRPr="00986C32">
        <w:t>-</w:t>
      </w:r>
      <w:r w:rsidRPr="00986C32">
        <w:tab/>
        <w:t>QoS Profile. This defines the (peak) bit rate, the type of BSSGP's SDU (signalling or data), the type of LLC frame (ACK, SACK, or not), the precedence class, and the transmission mode to be used when transmitting the LLC-PDU across the radio interface;</w:t>
      </w:r>
    </w:p>
    <w:p w14:paraId="2ACAF595" w14:textId="77777777" w:rsidR="00C66CA5" w:rsidRDefault="00C66CA5" w:rsidP="00C66CA5">
      <w:pPr>
        <w:pStyle w:val="B1"/>
      </w:pPr>
      <w:r w:rsidRPr="00986C32">
        <w:lastRenderedPageBreak/>
        <w:t>-</w:t>
      </w:r>
      <w:r w:rsidRPr="00986C32">
        <w:tab/>
        <w:t>PDU Lifetime. This defines the remaining time period that the PDU is considered as valid within the BSS. If the PDU is held for a period exceeding the "PDU Lifetime" time period, the PDU shall be locally discarded. The PDU Lifetime is set within the SGSN by the upper layers.</w:t>
      </w:r>
    </w:p>
    <w:p w14:paraId="473C1D82" w14:textId="77777777" w:rsidR="005F08CC" w:rsidRPr="00986C32" w:rsidRDefault="005F08CC" w:rsidP="005F08CC">
      <w:r w:rsidRPr="00D30A11">
        <w:t xml:space="preserve">An SGSN provides the BSSGP with Enhanced Coverage restriction information which indicates to the BSS whether the use of enhanced coverage is restricted or not for a given MS, thereby enabling the BSS to decide the allowable coverage classes (uplink and/or downlink) for the MS while operating in packet transfer mode. </w:t>
      </w:r>
    </w:p>
    <w:p w14:paraId="6844EFE5" w14:textId="77777777" w:rsidR="00C66CA5" w:rsidRPr="00986C32" w:rsidRDefault="00C66CA5" w:rsidP="00C66CA5">
      <w:r w:rsidRPr="00986C32">
        <w:t>A BSS may incorporate the PDU Lifetime, the Precedence and the (peak) bit rate into its radio resource scheduler. If the PFI is present then the BSS may incorporate the information from the associated ABQP into its radio resource scheduler. The algorithm to do this is out of scope of the present document.</w:t>
      </w:r>
    </w:p>
    <w:p w14:paraId="37B42512" w14:textId="77777777" w:rsidR="00C66CA5" w:rsidRPr="00986C32" w:rsidRDefault="00C66CA5" w:rsidP="00C66CA5">
      <w:r w:rsidRPr="00986C32">
        <w:t>If the PFI is known in the BSS and does not correspond to a predefined PFI, then:</w:t>
      </w:r>
    </w:p>
    <w:p w14:paraId="14FEE734" w14:textId="77777777" w:rsidR="00C66CA5" w:rsidRPr="00986C32" w:rsidRDefault="00C66CA5" w:rsidP="00C66CA5">
      <w:pPr>
        <w:pStyle w:val="B1"/>
      </w:pPr>
      <w:r w:rsidRPr="00986C32">
        <w:t>-</w:t>
      </w:r>
      <w:r w:rsidRPr="00986C32">
        <w:tab/>
        <w:t>the (peak) bit rate and the precedence class fields present in the QoS Profile IE shall be ignored by the BSS;</w:t>
      </w:r>
    </w:p>
    <w:p w14:paraId="11F86A32" w14:textId="77777777" w:rsidR="00C66CA5" w:rsidRPr="00986C32" w:rsidRDefault="00C66CA5" w:rsidP="00C66CA5">
      <w:pPr>
        <w:pStyle w:val="B1"/>
      </w:pPr>
      <w:r w:rsidRPr="00986C32">
        <w:t>-</w:t>
      </w:r>
      <w:r w:rsidRPr="00986C32">
        <w:tab/>
        <w:t>if the Allocation/Retention Priority was provided at the time the corresponding PFC was created or last modified, then the ‘Priority’ IE, if present in the downlink UNITDATA PDU, is discarded.</w:t>
      </w:r>
    </w:p>
    <w:p w14:paraId="020EAB67" w14:textId="77777777" w:rsidR="00C66CA5" w:rsidRPr="00986C32" w:rsidRDefault="00C66CA5" w:rsidP="00C66CA5">
      <w:r w:rsidRPr="00986C32">
        <w:t>Two types of BSSGP SDU are distinguished within the QoS Profile: layer 3 signalling and data. Layer 3 signalling may be transmitted over the Um interface with higher protection. If the MS has an RR connection to the network (see 3GPP TS 44.018), Layer 3 signalling may be transmitted over the Um interface on the main signalling link of the RR connection, provided that the LLC PDU meets length restrictions imposed by the BSS. In this case, the BSS shall include the LLC PDU contained in the BSSGP PDU in the correspondent Layer 3 Um interface message (see 3GPP TS 44.018).</w:t>
      </w:r>
    </w:p>
    <w:p w14:paraId="07D23A7B" w14:textId="77777777" w:rsidR="00C66CA5" w:rsidRPr="00986C32" w:rsidRDefault="00C66CA5" w:rsidP="00C66CA5">
      <w:r w:rsidRPr="00986C32">
        <w:t>The type of LLC frame indicates if the LLC frame type is an ACK or SACK command/response, or not (see 3GPP TS 44.064). An ACK or SACK command/response frame type may be transmitted over the Um interface with higher protection.</w:t>
      </w:r>
    </w:p>
    <w:p w14:paraId="271A2CAC" w14:textId="77777777" w:rsidR="00C66CA5" w:rsidRPr="00986C32" w:rsidRDefault="00C66CA5" w:rsidP="00C66CA5">
      <w:r w:rsidRPr="00986C32">
        <w:t>Two transmission modes across the radio interface are possible: acknowledged (using RLC/MAC ARQ functionality) and unacknowledged (using RLC/MAC unitdata functionality). These transmission modes do not apply when the MS has an RR connection to the network and BSS uses the main signalling link of the RR connection, in which case the acknowledged transmission mode is used.</w:t>
      </w:r>
    </w:p>
    <w:p w14:paraId="32307E7E" w14:textId="77777777" w:rsidR="00C66CA5" w:rsidRPr="00986C32" w:rsidRDefault="00C66CA5" w:rsidP="00C66CA5">
      <w:r w:rsidRPr="00986C32">
        <w:t>If Priority is present, assuming it shall not be discarded according to the rule above, only the priority-level field shall be regarded. The management of priority levels is implementation dependent and under operator control. The preemption capability indicator, the queuing allowed indicator and preemption vulnerability indicator shall be ignored in this case.</w:t>
      </w:r>
    </w:p>
    <w:p w14:paraId="09718553" w14:textId="77777777" w:rsidR="00C66CA5" w:rsidRPr="00986C32" w:rsidRDefault="00C66CA5" w:rsidP="00C66CA5">
      <w:pPr>
        <w:numPr>
          <w:ilvl w:val="12"/>
          <w:numId w:val="0"/>
        </w:numPr>
      </w:pPr>
      <w:r w:rsidRPr="00986C32">
        <w:t>In addition to constructing the DL-UNITDATA, the SGSN supplies the LSP, the BVCI, the NSEI, and for an IP sub-network the NS Change IP endpoint, associated with the MS to the lower layer network service, enabling network service routeing to the peer entity. These parameters are not transmitted as part of the BSSGP across the Gb-interface for the purpose of identifying the receiving endpoint (they are sent in the BSSGP Perform-Location-Request PDU to identify the serving cell of the target MS).</w:t>
      </w:r>
    </w:p>
    <w:p w14:paraId="63147F4E" w14:textId="77777777" w:rsidR="00C66CA5" w:rsidRPr="00986C32" w:rsidRDefault="00C66CA5" w:rsidP="00C66CA5">
      <w:pPr>
        <w:numPr>
          <w:ilvl w:val="12"/>
          <w:numId w:val="0"/>
        </w:numPr>
      </w:pPr>
      <w:r w:rsidRPr="00986C32">
        <w:t>If the Gb-interface is supported using an IP sub-network, then the Resource Distribution function at the SGSN may transmit a BSSGP DL-UNITDATA PDU with an LLC-PDU Length Indicator set to 0. The BSS uses this DL</w:t>
      </w:r>
      <w:r w:rsidRPr="00986C32">
        <w:noBreakHyphen/>
        <w:t>UNITDATA to change the IP endpoint at the SGSN to which any future UL-UNITDATA for the TLLI (indicated in the DL-UNITDATA) is sent. The LLC-PDU with a Length Indicator set to 0 is not sent across the radio interface.</w:t>
      </w:r>
    </w:p>
    <w:p w14:paraId="2464B3BC" w14:textId="77777777" w:rsidR="00C66CA5" w:rsidRPr="00986C32" w:rsidRDefault="00C66CA5" w:rsidP="00C66CA5">
      <w:r w:rsidRPr="00986C32">
        <w:t>In the case where localised service area is supported the SGSN may inform the BSS as to which LSA identities that the mobile has preferences by sending the LSA INFORMATION element. The BSS stores this information and uses it e.g. for network controlled cell re-selection when determining specific cell selection parameters for the mobile. The algorithm for determining specific cell selection parameters for the mobile is not defined further in the present document.</w:t>
      </w:r>
      <w:r w:rsidRPr="00986C32">
        <w:rPr>
          <w:rFonts w:hint="eastAsia"/>
        </w:rPr>
        <w:t xml:space="preserve"> The </w:t>
      </w:r>
      <w:r w:rsidRPr="00986C32">
        <w:rPr>
          <w:rFonts w:hint="eastAsia"/>
          <w:lang w:eastAsia="zh-CN"/>
        </w:rPr>
        <w:t>SGSN</w:t>
      </w:r>
      <w:r w:rsidRPr="00986C32">
        <w:rPr>
          <w:rFonts w:hint="eastAsia"/>
        </w:rPr>
        <w:t xml:space="preserve"> may inform the BSS about the contents of SPID</w:t>
      </w:r>
      <w:r w:rsidRPr="00986C32">
        <w:rPr>
          <w:rFonts w:hint="eastAsia"/>
          <w:lang w:eastAsia="zh-CN"/>
        </w:rPr>
        <w:t xml:space="preserve"> in the </w:t>
      </w:r>
      <w:r w:rsidRPr="00986C32">
        <w:t>DL-UNITDATA</w:t>
      </w:r>
      <w:r w:rsidRPr="00986C32">
        <w:rPr>
          <w:rFonts w:hint="eastAsia"/>
          <w:lang w:eastAsia="zh-CN"/>
        </w:rPr>
        <w:t xml:space="preserve"> </w:t>
      </w:r>
      <w:r w:rsidRPr="00986C32">
        <w:t>PDU</w:t>
      </w:r>
      <w:r w:rsidRPr="00986C32">
        <w:rPr>
          <w:rFonts w:hint="eastAsia"/>
        </w:rPr>
        <w:t xml:space="preserve">. </w:t>
      </w:r>
      <w:r w:rsidRPr="00986C32">
        <w:t>I</w:t>
      </w:r>
      <w:r w:rsidRPr="00986C32">
        <w:rPr>
          <w:rFonts w:hint="eastAsia"/>
        </w:rPr>
        <w:t>n this case the SPID is stored in the BSS</w:t>
      </w:r>
      <w:r w:rsidRPr="00986C32">
        <w:rPr>
          <w:rFonts w:hint="eastAsia"/>
          <w:lang w:eastAsia="zh-CN"/>
        </w:rPr>
        <w:t>.</w:t>
      </w:r>
    </w:p>
    <w:p w14:paraId="464FEDBE" w14:textId="77777777" w:rsidR="00C66CA5" w:rsidRPr="00986C32" w:rsidRDefault="00C66CA5" w:rsidP="00C66CA5">
      <w:pPr>
        <w:widowControl w:val="0"/>
        <w:spacing w:after="240"/>
        <w:rPr>
          <w:lang w:eastAsia="zh-CN"/>
        </w:rPr>
      </w:pPr>
      <w:r w:rsidRPr="00986C32">
        <w:rPr>
          <w:lang w:eastAsia="zh-CN"/>
        </w:rPr>
        <w:t>When the “Service Identification for improved Radio Utilization for GERAN” (SIRUG) feature (see clause 5.3.5.3 of TS 23.060 [7]) is supported, and the SGSN receives SCI information in the GTP-U header, the SGSN inserts the SCI IE and the GGSN/P-GW location IE in the associated DL-UNITDATA PDU(s). The BSS uses the Home PLMN ID contained within the IMSI and the GGSN/P-GW location information to determine whether or not it can handle the SCI information for that GGSN/P-GW. If it cannot, the BSS discards the SCI information and shall treat the rest of the DL-UNITDATA normally.</w:t>
      </w:r>
    </w:p>
    <w:p w14:paraId="03605F94" w14:textId="77777777" w:rsidR="00C66CA5" w:rsidRPr="00986C32" w:rsidRDefault="00C66CA5" w:rsidP="00C66CA5">
      <w:pPr>
        <w:widowControl w:val="0"/>
        <w:spacing w:after="240"/>
        <w:rPr>
          <w:lang w:eastAsia="zh-CN"/>
        </w:rPr>
      </w:pPr>
      <w:r w:rsidRPr="00986C32">
        <w:lastRenderedPageBreak/>
        <w:t>In abnormal cases, if the SCI IE is received but the GGSN/P-GW location IE is missing, then the BSS shall assume that the GGSN/P-GW is located in the VPLMN; and, if the GGSN/P-GW location IE is received but the SCI IE is missing, then the BSS shall ignore the GGSN/P-GW location IE.</w:t>
      </w:r>
    </w:p>
    <w:p w14:paraId="233F642B" w14:textId="77777777" w:rsidR="00C66CA5" w:rsidRPr="00986C32" w:rsidRDefault="00C66CA5" w:rsidP="00C66CA5">
      <w:r w:rsidRPr="00986C32">
        <w:t>Specific handling related to MOCN and GWCN configurations of network sharing, is described in sub-clauses 6.6 and 6.7.</w:t>
      </w:r>
    </w:p>
    <w:p w14:paraId="51F29053" w14:textId="77777777" w:rsidR="00C66CA5" w:rsidRDefault="00C66CA5" w:rsidP="00C66CA5">
      <w:r w:rsidRPr="00986C32">
        <w:t>When the SGSN is using a GWCN configuration, and the BSSGP DL-UNITDATA PDU contains a local TLLI, then the BSC shall use the registered Operator specific NRI value to identify the corresponding serving operator.</w:t>
      </w:r>
    </w:p>
    <w:p w14:paraId="61979DA9" w14:textId="77777777" w:rsidR="00C66CA5" w:rsidRDefault="00C66CA5" w:rsidP="00C66CA5">
      <w:r>
        <w:t>Specific handling releted to Dedicated Core Networks as well as MS assisted Dedicated Core Network selection is described in sub-clause 6.6.</w:t>
      </w:r>
    </w:p>
    <w:p w14:paraId="1088509D" w14:textId="77777777" w:rsidR="00C66CA5" w:rsidRPr="00986C32" w:rsidRDefault="00C66CA5" w:rsidP="00C66CA5">
      <w:r w:rsidRPr="000D3BA8">
        <w:t xml:space="preserve">An exception case is when the SGSN determines that there is data to be delivered to a MS for which the MPM Timer is </w:t>
      </w:r>
      <w:r w:rsidRPr="00D6031C">
        <w:t>running (see sub-clause 8b.2.1). In this case it shall not attempt delivery of that data until the MPM Timer expires or is stopped.</w:t>
      </w:r>
    </w:p>
    <w:p w14:paraId="58893FF2" w14:textId="77777777" w:rsidR="00C66CA5" w:rsidRPr="00986C32" w:rsidRDefault="00C66CA5" w:rsidP="00C66CA5">
      <w:pPr>
        <w:pStyle w:val="Heading3"/>
      </w:pPr>
      <w:bookmarkStart w:id="161" w:name="_Toc516735198"/>
      <w:r w:rsidRPr="00986C32">
        <w:t>6.1.1</w:t>
      </w:r>
      <w:r w:rsidRPr="00986C32">
        <w:tab/>
        <w:t>Abnormal conditions</w:t>
      </w:r>
      <w:bookmarkEnd w:id="161"/>
      <w:r w:rsidRPr="00986C32">
        <w:t xml:space="preserve"> </w:t>
      </w:r>
    </w:p>
    <w:p w14:paraId="24670780" w14:textId="77777777" w:rsidR="00C66CA5" w:rsidRPr="00986C32" w:rsidRDefault="00C66CA5" w:rsidP="00C66CA5">
      <w:pPr>
        <w:keepNext/>
        <w:keepLines/>
      </w:pPr>
      <w:r w:rsidRPr="00986C32">
        <w:t>The following actions are defined in periods of congestion.</w:t>
      </w:r>
    </w:p>
    <w:p w14:paraId="1F977226" w14:textId="77777777" w:rsidR="00C66CA5" w:rsidRPr="00986C32" w:rsidRDefault="00C66CA5" w:rsidP="00C66CA5">
      <w:pPr>
        <w:keepNext/>
        <w:keepLines/>
      </w:pPr>
      <w:r w:rsidRPr="00986C32">
        <w:t>To satisfy the maximum number of service requests, the BSS may redistribute MSs among cells (i.e. network controlled cell reselection is initiated). If this occurs, the BSS may inform the SGSN through the RADIO-STATUS PDU (Radio Cause value: cell reselection ordered). The BSS shall update any internal references that indicate the location of the MS. The BSS may attempt to internally re-route queued LLC frames to an MS that has been moved to a new cell. If this functionality is not supported, or if it is not possible to internally re-route LLC frames, the LLC frame shall be discarded.</w:t>
      </w:r>
    </w:p>
    <w:p w14:paraId="1002DB92" w14:textId="77777777" w:rsidR="00C66CA5" w:rsidRPr="00986C32" w:rsidRDefault="00C66CA5" w:rsidP="00C66CA5">
      <w:r w:rsidRPr="00986C32">
        <w:t>It is the responsibility of the higher layer protocols in the SGSN to cope with discarded LLC frames.</w:t>
      </w:r>
    </w:p>
    <w:p w14:paraId="58AE399E" w14:textId="77777777" w:rsidR="00C66CA5" w:rsidRPr="00986C32" w:rsidRDefault="00C66CA5" w:rsidP="00C66CA5">
      <w:pPr>
        <w:pStyle w:val="Heading2"/>
        <w:keepNext w:val="0"/>
        <w:keepLines w:val="0"/>
      </w:pPr>
      <w:bookmarkStart w:id="162" w:name="_Toc516735199"/>
      <w:r w:rsidRPr="00986C32">
        <w:t>6.2</w:t>
      </w:r>
      <w:r w:rsidRPr="00986C32">
        <w:tab/>
        <w:t>Uplink UNITDATA procedure</w:t>
      </w:r>
      <w:bookmarkEnd w:id="162"/>
    </w:p>
    <w:p w14:paraId="2EE54A7A" w14:textId="77777777" w:rsidR="00C66CA5" w:rsidRPr="00986C32" w:rsidRDefault="00C66CA5" w:rsidP="00C66CA5">
      <w:r w:rsidRPr="00986C32">
        <w:t>On the uplink, a UL-UNITDATA PDU shall contain information elements derived from the RLC/MAC function (except when GTTP is used in the Um interface, see 3GPP TS 44.018), meaningful to higher-layer protocols in an SGSN, and an LLC-PDU. There shall be only one LLC-PDU per UL</w:t>
      </w:r>
      <w:r w:rsidRPr="00986C32">
        <w:noBreakHyphen/>
        <w:t>UNITDATA PDU. The LLC-PDU shall always be the last information element in the UL-UNITDATA PDU, and shall be aligned on a 32 bit boundary for efficient processing.</w:t>
      </w:r>
    </w:p>
    <w:p w14:paraId="2D66E943" w14:textId="77777777" w:rsidR="00C66CA5" w:rsidRPr="00986C32" w:rsidRDefault="00C66CA5" w:rsidP="00C66CA5">
      <w:r w:rsidRPr="00986C32">
        <w:t>The BSS shall provide the TLLI associated to the MS to the SGSN.</w:t>
      </w:r>
    </w:p>
    <w:p w14:paraId="600F78FE" w14:textId="77777777" w:rsidR="00C66CA5" w:rsidRPr="00986C32" w:rsidRDefault="00C66CA5" w:rsidP="00C66CA5">
      <w:pPr>
        <w:numPr>
          <w:ilvl w:val="12"/>
          <w:numId w:val="0"/>
        </w:numPr>
      </w:pPr>
      <w:r w:rsidRPr="00986C32">
        <w:t>The BSS shall provide a BVCI and an NSEI indicating the PTP functional entity (i.e. the cell) upon which the LLC</w:t>
      </w:r>
      <w:r w:rsidRPr="00986C32">
        <w:noBreakHyphen/>
        <w:t>PDU was received. The SGSN shall obtain the BVCI, the NSEI, and in the case of an IP sub-network may obtain the LSP and the NS Change IP endpoint, from the underlying network service; the BVCI and the NSEI are not visible in the UL-UNITDATA PDU.</w:t>
      </w:r>
    </w:p>
    <w:p w14:paraId="4CA19751" w14:textId="77777777" w:rsidR="00C66CA5" w:rsidRPr="00986C32" w:rsidRDefault="00C66CA5" w:rsidP="00C66CA5">
      <w:r w:rsidRPr="00986C32">
        <w:t>The BSS provides the SGSN with the QoS Profile used in the LLC-PDU transmission from the mobile station across the radio interface.</w:t>
      </w:r>
    </w:p>
    <w:p w14:paraId="6E36DF9B" w14:textId="77777777" w:rsidR="00C66CA5" w:rsidRPr="00986C32" w:rsidRDefault="00C66CA5" w:rsidP="00C66CA5">
      <w:pPr>
        <w:pStyle w:val="B1"/>
      </w:pPr>
      <w:r w:rsidRPr="00986C32">
        <w:t>-</w:t>
      </w:r>
      <w:r w:rsidRPr="00986C32">
        <w:tab/>
        <w:t>QoS Profile. This reports the (peak) bit rate, the precedence used at radio access and the transmission mode used across the radio path. The type of the BSSGP SDU, layer 3 signalling or data, and the type of LLC frame, SACK, ACK, or not, are not meaningful on the uplink and shall be ignored.</w:t>
      </w:r>
    </w:p>
    <w:p w14:paraId="4A2D2DB3" w14:textId="77777777" w:rsidR="00C66CA5" w:rsidRPr="00986C32" w:rsidRDefault="00C66CA5" w:rsidP="00C66CA5">
      <w:pPr>
        <w:pStyle w:val="B1"/>
      </w:pPr>
      <w:r w:rsidRPr="00986C32">
        <w:t>-</w:t>
      </w:r>
      <w:r w:rsidRPr="00986C32">
        <w:tab/>
        <w:t>Packet Flow Identifier. This identifies the packet flow context that is obtained from the mobile. If the mobile station does not provide a PFI then the BSS shall use the pre-defined PFI to indicate best-effort QoS.</w:t>
      </w:r>
    </w:p>
    <w:p w14:paraId="423F178D" w14:textId="77777777" w:rsidR="00C66CA5" w:rsidRPr="00986C32" w:rsidRDefault="00C66CA5" w:rsidP="00C66CA5">
      <w:r w:rsidRPr="00986C32">
        <w:t>In order to support location based services, the BSS shall include the cell identifier of the cell upon which the LLC</w:t>
      </w:r>
      <w:r w:rsidRPr="00986C32">
        <w:noBreakHyphen/>
        <w:t>PDU was received.</w:t>
      </w:r>
    </w:p>
    <w:p w14:paraId="097748CE" w14:textId="77777777" w:rsidR="00C66CA5" w:rsidRPr="00986C32" w:rsidRDefault="00C66CA5" w:rsidP="00C66CA5">
      <w:r w:rsidRPr="00986C32">
        <w:t>In the case where localised service area is supported, the BSS shall include the LSA identities of the cell upon which the LLC-SDU was received. The BSS may exclude LSA identities that are not included in the LSA INFORMATION element.</w:t>
      </w:r>
    </w:p>
    <w:p w14:paraId="4030AC60" w14:textId="77777777" w:rsidR="00C66CA5" w:rsidRPr="00986C32" w:rsidRDefault="00C66CA5" w:rsidP="00C66CA5">
      <w:r w:rsidRPr="00986C32">
        <w:t>If EC-GSM-IoT is supported by the BSS and the SGSN, then the BSS shall provide in the UL-UNITDATA PDU:</w:t>
      </w:r>
    </w:p>
    <w:p w14:paraId="2651B8CA" w14:textId="77777777" w:rsidR="00C66CA5" w:rsidRPr="00986C32" w:rsidRDefault="00C66CA5" w:rsidP="00C66CA5">
      <w:pPr>
        <w:pStyle w:val="B1"/>
      </w:pPr>
      <w:r w:rsidRPr="00986C32">
        <w:lastRenderedPageBreak/>
        <w:t>-</w:t>
      </w:r>
      <w:r w:rsidRPr="00986C32">
        <w:tab/>
        <w:t>The uplink and downlink Coverage Class if the downlink Coverage Class is reported by the MS during system access see 3GPP TS 44.018 [25].</w:t>
      </w:r>
    </w:p>
    <w:p w14:paraId="282AF606" w14:textId="77777777" w:rsidR="00C66CA5" w:rsidRPr="00D60261" w:rsidRDefault="00C66CA5" w:rsidP="00C66CA5">
      <w:pPr>
        <w:pStyle w:val="B1"/>
      </w:pPr>
      <w:r w:rsidRPr="00D60261">
        <w:t xml:space="preserve">- </w:t>
      </w:r>
      <w:r w:rsidRPr="00986C32">
        <w:tab/>
      </w:r>
      <w:r w:rsidRPr="00D60261">
        <w:t>The exception report flag if the UL-UNITDATA PDU contains an LLC PDU sent by the MS using an uplink EC TBF established in response to an EC PACKET CHANNEL REQUEST message indicating high priority (i.e. an exception report), see 3GPP TS 44.018 [25] and 3GPP TS 44.060 [22].</w:t>
      </w:r>
    </w:p>
    <w:p w14:paraId="132D1973" w14:textId="77777777" w:rsidR="00C66CA5" w:rsidRPr="00986C32" w:rsidRDefault="00C66CA5" w:rsidP="00C66CA5">
      <w:pPr>
        <w:pStyle w:val="B1"/>
      </w:pPr>
      <w:r w:rsidRPr="00D60261">
        <w:t>-</w:t>
      </w:r>
      <w:r w:rsidRPr="00D60261">
        <w:tab/>
        <w:t>The exception report flag if the UL-UNITDATA PDU contains an LLC PDU sent by the MS using an uplink EC TBF established in response to an EC PACKET DOWNLINK ACK/NACK message including channel request and indicating high priority (i.e. an exception report), see 3GPP TS 44.018 [25] and 3GPP TS 44.060 [22].</w:t>
      </w:r>
    </w:p>
    <w:p w14:paraId="44361F61" w14:textId="77777777" w:rsidR="00C66CA5" w:rsidRPr="00986C32" w:rsidRDefault="00C66CA5" w:rsidP="00C66CA5">
      <w:pPr>
        <w:numPr>
          <w:ilvl w:val="12"/>
          <w:numId w:val="0"/>
        </w:numPr>
      </w:pPr>
      <w:r w:rsidRPr="00986C32">
        <w:t>In addition to constructing the UL-UNITDATA, the BSS supplies the LSP, the NSEI, the BVCI, and for an IP sub-network the NS Change IP endpoint, associated with the MS to the lower layer network service, enabling network service routeing to the peer entity. These parameters are not transmitted as part of the BSSGP across the Gb-interface. If the Gb-interface is supported using an IP sub-network, then the Resource Distribution function at the BSS may transmit a BSSGP UL-UNITDATA PDU with an LLC-PDU Length Indicator set to 0. The SGSN uses this UL-UNITDATA to change the IP endpoint at the BSS to which any future DL-UNITDATA for the TLLI (indicated in the UL</w:t>
      </w:r>
      <w:r w:rsidRPr="00986C32">
        <w:noBreakHyphen/>
        <w:t>UNITDATA) is sent.</w:t>
      </w:r>
    </w:p>
    <w:p w14:paraId="6B5E9478" w14:textId="77777777" w:rsidR="00C66CA5" w:rsidRDefault="00C66CA5" w:rsidP="00C66CA5">
      <w:r w:rsidRPr="00986C32">
        <w:t xml:space="preserve">Specific handling related to the use of network sharing in a cell is described in sub-clauses 6.6 and 6.7 for a mobile station non supporting network sharing. In the case of a mobile station supporting network sharing the BSS shall include the selected PLMN ID within the UL-UNIDATA PDU </w:t>
      </w:r>
      <w:r w:rsidRPr="00986C32">
        <w:rPr>
          <w:rFonts w:hint="eastAsia"/>
          <w:lang w:eastAsia="zh-CN"/>
        </w:rPr>
        <w:t xml:space="preserve">when </w:t>
      </w:r>
      <w:r w:rsidRPr="00986C32">
        <w:t xml:space="preserve">a foreign TLLI or a random TLLI </w:t>
      </w:r>
      <w:r w:rsidRPr="00986C32">
        <w:rPr>
          <w:rFonts w:hint="eastAsia"/>
          <w:lang w:eastAsia="zh-CN"/>
        </w:rPr>
        <w:t xml:space="preserve">is included in the same </w:t>
      </w:r>
      <w:r w:rsidRPr="00986C32">
        <w:t>UL-UNIDATA</w:t>
      </w:r>
      <w:r w:rsidRPr="00986C32">
        <w:rPr>
          <w:rFonts w:hint="eastAsia"/>
          <w:lang w:eastAsia="zh-CN"/>
        </w:rPr>
        <w:t xml:space="preserve"> PDU</w:t>
      </w:r>
      <w:r w:rsidRPr="00986C32">
        <w:t>, as described within sub-clause 10.2.2; both MS support and selected PLMN ID shall be derived by the BSS from information within the RLC data block as described within 3GPP TS 44.060 [22].</w:t>
      </w:r>
    </w:p>
    <w:p w14:paraId="26729D55" w14:textId="77777777" w:rsidR="00C66CA5" w:rsidRPr="00986C32" w:rsidRDefault="00C66CA5" w:rsidP="00C66CA5">
      <w:r>
        <w:t>Specific handling related to Dedicated Core Network as well as MS assisted Dedicated Core Network selection is described in sub-clause 6.6.</w:t>
      </w:r>
    </w:p>
    <w:p w14:paraId="160A8259" w14:textId="77777777" w:rsidR="00C66CA5" w:rsidRPr="00986C32" w:rsidRDefault="00C66CA5" w:rsidP="00C66CA5">
      <w:pPr>
        <w:pStyle w:val="Heading3"/>
        <w:keepNext w:val="0"/>
        <w:keepLines w:val="0"/>
      </w:pPr>
      <w:bookmarkStart w:id="163" w:name="_Toc516735200"/>
      <w:r w:rsidRPr="00986C32">
        <w:t>6.2.1</w:t>
      </w:r>
      <w:r w:rsidRPr="00986C32">
        <w:tab/>
        <w:t>Abnormal conditions</w:t>
      </w:r>
      <w:bookmarkEnd w:id="163"/>
      <w:r w:rsidRPr="00986C32">
        <w:t xml:space="preserve"> </w:t>
      </w:r>
    </w:p>
    <w:p w14:paraId="2C375A36" w14:textId="77777777" w:rsidR="00C66CA5" w:rsidRPr="00986C32" w:rsidRDefault="00C66CA5" w:rsidP="00C66CA5">
      <w:r w:rsidRPr="00986C32">
        <w:t>None specified.</w:t>
      </w:r>
    </w:p>
    <w:p w14:paraId="628CA733" w14:textId="77777777" w:rsidR="00C66CA5" w:rsidRPr="00986C32" w:rsidRDefault="00C66CA5" w:rsidP="00C66CA5">
      <w:pPr>
        <w:pStyle w:val="Heading2"/>
      </w:pPr>
      <w:bookmarkStart w:id="164" w:name="_Toc516735201"/>
      <w:r w:rsidRPr="00986C32">
        <w:t>6.3</w:t>
      </w:r>
      <w:r w:rsidRPr="00986C32">
        <w:tab/>
        <w:t>RA-CAPABILITY procedure</w:t>
      </w:r>
      <w:bookmarkEnd w:id="164"/>
    </w:p>
    <w:p w14:paraId="48F74AB6" w14:textId="77777777" w:rsidR="00C66CA5" w:rsidRPr="00986C32" w:rsidRDefault="00C66CA5" w:rsidP="00C66CA5">
      <w:pPr>
        <w:keepNext/>
        <w:keepLines/>
      </w:pPr>
      <w:r w:rsidRPr="00986C32">
        <w:t>The SGSN stores an MS's current radio access capability (which may be changed by higher layer mobility management procedures). An MS's current radio access capability, and the TLLI identifying the MS, are conveyed to a BSS in a RA</w:t>
      </w:r>
      <w:r w:rsidRPr="00986C32">
        <w:noBreakHyphen/>
        <w:t>CAPABILITY PDU. The received MS's radio access capability, if valid, shall then replace any radio access capability previously associated with the MS.</w:t>
      </w:r>
    </w:p>
    <w:p w14:paraId="51F9F345" w14:textId="77777777" w:rsidR="00C66CA5" w:rsidRPr="00986C32" w:rsidRDefault="00C66CA5" w:rsidP="00C66CA5">
      <w:pPr>
        <w:pStyle w:val="Heading3"/>
        <w:keepNext w:val="0"/>
        <w:keepLines w:val="0"/>
      </w:pPr>
      <w:bookmarkStart w:id="165" w:name="_Toc516735202"/>
      <w:r w:rsidRPr="00986C32">
        <w:t>6.3.1</w:t>
      </w:r>
      <w:r w:rsidRPr="00986C32">
        <w:tab/>
        <w:t>Abnormal conditions</w:t>
      </w:r>
      <w:bookmarkEnd w:id="165"/>
    </w:p>
    <w:p w14:paraId="7CF67F05" w14:textId="77777777" w:rsidR="00C66CA5" w:rsidRPr="00986C32" w:rsidRDefault="00C66CA5" w:rsidP="00C66CA5">
      <w:r w:rsidRPr="00986C32">
        <w:t>If the BSS receives an unknown Access Technology Type in the MS Radio Access Capability field, it shall ignore the fields associated with that Access Technology type.</w:t>
      </w:r>
    </w:p>
    <w:p w14:paraId="1773E4AC" w14:textId="77777777" w:rsidR="00C66CA5" w:rsidRPr="00986C32" w:rsidRDefault="00C66CA5" w:rsidP="00C66CA5">
      <w:r w:rsidRPr="00986C32">
        <w:t>If the BSS receives unknown fields within a known Access Technology Type in the MS Radio Access Capability field, it shall ignore the unknown fields.</w:t>
      </w:r>
    </w:p>
    <w:p w14:paraId="541845B8" w14:textId="77777777" w:rsidR="00C66CA5" w:rsidRPr="00986C32" w:rsidRDefault="00C66CA5" w:rsidP="00C66CA5">
      <w:pPr>
        <w:pStyle w:val="Heading2"/>
        <w:keepNext w:val="0"/>
        <w:keepLines w:val="0"/>
      </w:pPr>
      <w:bookmarkStart w:id="166" w:name="_Toc516735203"/>
      <w:r w:rsidRPr="00986C32">
        <w:t>6.4</w:t>
      </w:r>
      <w:r w:rsidRPr="00986C32">
        <w:tab/>
        <w:t>Downlink MBMS-UNITDATA procedure</w:t>
      </w:r>
      <w:bookmarkEnd w:id="166"/>
    </w:p>
    <w:p w14:paraId="42377644" w14:textId="77777777" w:rsidR="00C66CA5" w:rsidRPr="00986C32" w:rsidRDefault="00C66CA5" w:rsidP="00C66CA5">
      <w:r w:rsidRPr="00986C32">
        <w:t xml:space="preserve">On the downlink, a DL-MBMS-UNITDATA PDU shall contain information elements to be used by an LLC-PDU. There shall be only one LLC-PDU per DL-MBMS-UNITDATA PDU. The LLC-PDU shall always be the last information element in the DL-MBMS-UNITDATA PDU, and shall be aligned on a 32 bit boundary for efficient processing. </w:t>
      </w:r>
    </w:p>
    <w:p w14:paraId="64C0E10C" w14:textId="77777777" w:rsidR="00C66CA5" w:rsidRPr="00986C32" w:rsidRDefault="00C66CA5" w:rsidP="00C66CA5">
      <w:r w:rsidRPr="00986C32">
        <w:t>An SGSN provides the BSSGP with a current TMGI, if available, and MBMS Session Identity, identifying the MBMS Service Context.</w:t>
      </w:r>
    </w:p>
    <w:p w14:paraId="56867B19" w14:textId="77777777" w:rsidR="00C66CA5" w:rsidRPr="00986C32" w:rsidRDefault="00C66CA5" w:rsidP="00C66CA5">
      <w:r w:rsidRPr="00986C32">
        <w:t>The information made available to the radio interface includes:</w:t>
      </w:r>
    </w:p>
    <w:p w14:paraId="002D63F3" w14:textId="77777777" w:rsidR="00C66CA5" w:rsidRPr="00986C32" w:rsidRDefault="00C66CA5" w:rsidP="00C66CA5">
      <w:pPr>
        <w:pStyle w:val="B1"/>
      </w:pPr>
      <w:r w:rsidRPr="00986C32">
        <w:lastRenderedPageBreak/>
        <w:t>-</w:t>
      </w:r>
      <w:r w:rsidRPr="00986C32">
        <w:tab/>
        <w:t>PDU Lifetime. This defines the remaining time period that the PDU is considered as valid within the BSS. If the PDU is held for a period exceeding the "PDU Lifetime" time period, the PDU shall be locally discarded. The PDU Lifetime is set within the SGSN by the upper layers.</w:t>
      </w:r>
    </w:p>
    <w:p w14:paraId="68600A09" w14:textId="77777777" w:rsidR="00C66CA5" w:rsidRPr="00986C32" w:rsidRDefault="00C66CA5" w:rsidP="00C66CA5">
      <w:r w:rsidRPr="00986C32">
        <w:t>A BSS may incorporate the PDU Lifetime into its radio resource scheduler.</w:t>
      </w:r>
    </w:p>
    <w:p w14:paraId="476DF448" w14:textId="77777777" w:rsidR="00C66CA5" w:rsidRPr="00986C32" w:rsidRDefault="00C66CA5" w:rsidP="00C66CA5">
      <w:pPr>
        <w:numPr>
          <w:ilvl w:val="12"/>
          <w:numId w:val="0"/>
        </w:numPr>
      </w:pPr>
      <w:r w:rsidRPr="00986C32">
        <w:t xml:space="preserve">In addition to constructing the DL-MBMS-UNITDATA, the SGSN supplies the BVCI and the NSEI to the BSS. </w:t>
      </w:r>
    </w:p>
    <w:p w14:paraId="60413D6E" w14:textId="77777777" w:rsidR="00C66CA5" w:rsidRPr="00986C32" w:rsidRDefault="00C66CA5" w:rsidP="00C66CA5">
      <w:pPr>
        <w:pStyle w:val="Heading2"/>
        <w:keepNext w:val="0"/>
        <w:keepLines w:val="0"/>
      </w:pPr>
      <w:bookmarkStart w:id="167" w:name="_Toc516735204"/>
      <w:r w:rsidRPr="00986C32">
        <w:t>6.5</w:t>
      </w:r>
      <w:r w:rsidRPr="00986C32">
        <w:tab/>
        <w:t>Uplink MBMS-UNITDATA procedure</w:t>
      </w:r>
      <w:bookmarkEnd w:id="167"/>
    </w:p>
    <w:p w14:paraId="41DE858B" w14:textId="77777777" w:rsidR="00C66CA5" w:rsidRPr="00986C32" w:rsidRDefault="00C66CA5" w:rsidP="00C66CA5">
      <w:r w:rsidRPr="00986C32">
        <w:t>On the uplink, a UL-MBMS-UNITDATA PDU shall contain an LLC-PDU. There shall be only one LLC-PDU per UL</w:t>
      </w:r>
      <w:r w:rsidRPr="00986C32">
        <w:noBreakHyphen/>
        <w:t>MBMS-UNITDATA PDU. The LLC-PDU shall always be the last information element in the UL-MBMS-UNITDATA PDU, and shall be aligned on a 32 bit boundary for efficient processing.</w:t>
      </w:r>
    </w:p>
    <w:p w14:paraId="10B60482" w14:textId="77777777" w:rsidR="00C66CA5" w:rsidRPr="00986C32" w:rsidRDefault="00C66CA5" w:rsidP="00C66CA5">
      <w:r w:rsidRPr="00986C32">
        <w:t>The BSS shall provide the TMGI and, if present in the MBMS Service Context, the MBMS Session Identity to the SGSN in order to identify the MBMS session.</w:t>
      </w:r>
    </w:p>
    <w:p w14:paraId="31D7AEFE" w14:textId="77777777" w:rsidR="00C66CA5" w:rsidRPr="00986C32" w:rsidRDefault="00C66CA5" w:rsidP="00C66CA5">
      <w:pPr>
        <w:numPr>
          <w:ilvl w:val="12"/>
          <w:numId w:val="0"/>
        </w:numPr>
      </w:pPr>
      <w:r w:rsidRPr="00986C32">
        <w:t>The BSS shall provide a BVCI and an NSEI indicating the PTM functional entity upon which the LLC</w:t>
      </w:r>
      <w:r w:rsidRPr="00986C32">
        <w:noBreakHyphen/>
        <w:t>PDU was received. The SGSN shall obtain the BVCI, the NSEI, and in the case of an IP sub-network may obtain the LSP and the NS Change IP endpoint, from the underlying network service; the BVCI and the NSEI are not visible in the UL-MBMS-UNITDATA PDU.</w:t>
      </w:r>
    </w:p>
    <w:p w14:paraId="3A610FDB" w14:textId="77777777" w:rsidR="00C66CA5" w:rsidRPr="00986C32" w:rsidRDefault="00C66CA5" w:rsidP="00C66CA5">
      <w:r w:rsidRPr="00986C32">
        <w:t>In addition to constructing the UL-MBMS-UNITDATA, the BSS supplies the LSP, the NSEI, the BVCI, and for an IP sub-network the NS Change IP endpoint, associated with the MBMS session to the lower layer network service, enabling network service routeing to the peer entity. These parameters are not transmitted as part of the BSSGP across the Gb-interface. If the Gb-interface is supported using an IP sub-network, then the resource distribution function at the BSS may transmit a BSSGP UL-MBMS-UNITDATA PDU in order to change the IP endpoint at the BSS to which any future DL-MBMS-UNITDATA for the MBMS session (indicated with TMGI and, if available, MBMS Session Identity in the UL</w:t>
      </w:r>
      <w:r w:rsidRPr="00986C32">
        <w:noBreakHyphen/>
        <w:t>MBMS-UNITDATA) shall be sent from the SGSN.</w:t>
      </w:r>
    </w:p>
    <w:p w14:paraId="38AA0645" w14:textId="77777777" w:rsidR="00C66CA5" w:rsidRPr="00986C32" w:rsidRDefault="00C66CA5" w:rsidP="00C66CA5">
      <w:pPr>
        <w:pStyle w:val="NO"/>
      </w:pPr>
      <w:r w:rsidRPr="00986C32">
        <w:t>NOTE:</w:t>
      </w:r>
      <w:r w:rsidRPr="00986C32">
        <w:tab/>
        <w:t>In this version of the specification, the procedure is used for resource distribution only meaning that the LLC PDU length indicator shall always be set to zero.</w:t>
      </w:r>
    </w:p>
    <w:p w14:paraId="6DBF6A5E" w14:textId="77777777" w:rsidR="00C66CA5" w:rsidRPr="00986C32" w:rsidRDefault="00C66CA5" w:rsidP="00C66CA5">
      <w:pPr>
        <w:pStyle w:val="Heading2"/>
      </w:pPr>
      <w:bookmarkStart w:id="168" w:name="_Toc516735205"/>
      <w:r w:rsidRPr="00986C32">
        <w:t>6.6</w:t>
      </w:r>
      <w:r w:rsidRPr="00986C32">
        <w:tab/>
        <w:t>Rerouting procedure in case of MOCN configuration for network sharing</w:t>
      </w:r>
      <w:r>
        <w:t>, Dedicated Core Networks or MS assisted Dedicated Core Network selection</w:t>
      </w:r>
      <w:bookmarkEnd w:id="168"/>
    </w:p>
    <w:p w14:paraId="6360882A" w14:textId="77777777" w:rsidR="00C66CA5" w:rsidRPr="00986C32" w:rsidRDefault="00C66CA5" w:rsidP="00C66CA5">
      <w:pPr>
        <w:pStyle w:val="Heading3"/>
      </w:pPr>
      <w:bookmarkStart w:id="169" w:name="_Toc516735206"/>
      <w:r w:rsidRPr="00986C32">
        <w:t>6.6.1</w:t>
      </w:r>
      <w:r w:rsidRPr="00986C32">
        <w:tab/>
        <w:t>General</w:t>
      </w:r>
      <w:bookmarkEnd w:id="169"/>
    </w:p>
    <w:p w14:paraId="0954A261" w14:textId="77777777" w:rsidR="00C66CA5" w:rsidRPr="00986C32" w:rsidRDefault="00C66CA5" w:rsidP="00C66CA5">
      <w:r w:rsidRPr="00986C32">
        <w:t>This procedure shall be supported by a BSS if it supports the MOCN configuration (see [43])</w:t>
      </w:r>
      <w:r>
        <w:t>, if it supports Dedicated Core Networks or if is supports MS assisted Dedicated Core Network selection</w:t>
      </w:r>
      <w:r w:rsidRPr="00986C32">
        <w:t>. The rerouting procedure in a GWCN configuration is described in sub-clause 6.7.</w:t>
      </w:r>
    </w:p>
    <w:p w14:paraId="0EE62507" w14:textId="77777777" w:rsidR="00C66CA5" w:rsidRPr="00986C32" w:rsidRDefault="00C66CA5" w:rsidP="00C66CA5">
      <w:r w:rsidRPr="00986C32">
        <w:t>In the MOCN configuration the radio access part of the network is shared. There may be more than one Gb-Interface towards the PS domain of different CN operators from the BSS.</w:t>
      </w:r>
    </w:p>
    <w:p w14:paraId="2E274374" w14:textId="77777777" w:rsidR="00C66CA5" w:rsidRPr="00986C32" w:rsidRDefault="00C66CA5" w:rsidP="00C66CA5">
      <w:r w:rsidRPr="00986C32">
        <w:t>Rerouting procedure is a mechanism used as part of the assignment of CN operator in shared networks with MOCN configuration or GWCN configura</w:t>
      </w:r>
      <w:r>
        <w:t xml:space="preserve">tion (see sub-clause 6.7) when </w:t>
      </w:r>
      <w:r w:rsidRPr="00986C32">
        <w:t>an MS not supporting network sharing performs initial attach/registration. In this case BSS may not know towards which SGSN to route the initial MS request message and the latter may be rerouted to another SGSN by BSS.</w:t>
      </w:r>
    </w:p>
    <w:p w14:paraId="33537EAD" w14:textId="77777777" w:rsidR="00C66CA5" w:rsidRPr="00986C32" w:rsidRDefault="00C66CA5" w:rsidP="00C66CA5">
      <w:r w:rsidRPr="00986C32">
        <w:t xml:space="preserve">More precisely, in case of MOCN configuration, the selection of SGSN in BSS is based on the NRI (valid or invalid) or by random selection. In case where the SGSN cannot be deduced from the NRI and a </w:t>
      </w:r>
      <w:r w:rsidRPr="00986C32">
        <w:rPr>
          <w:i/>
        </w:rPr>
        <w:t>GPRS attach</w:t>
      </w:r>
      <w:r w:rsidRPr="00986C32">
        <w:t xml:space="preserve"> or </w:t>
      </w:r>
      <w:r w:rsidRPr="00986C32">
        <w:rPr>
          <w:i/>
        </w:rPr>
        <w:t>routing area updating</w:t>
      </w:r>
      <w:r w:rsidRPr="00986C32">
        <w:t xml:space="preserve"> initial layer 3 message (defined in [11]) shall be transferred in UL-UNITDATA message towards a SGSN, BSS shall choose a SGSN and initiate a rerouting procedure.</w:t>
      </w:r>
    </w:p>
    <w:p w14:paraId="252F7BE8" w14:textId="77777777" w:rsidR="00C66CA5" w:rsidRDefault="00C66CA5" w:rsidP="00C66CA5">
      <w:r w:rsidRPr="00986C32">
        <w:t>To trigger a rerouting procedure in MOCN configuration, the BSS adds the Redirect Attempt Flag IE to the UL-UNITDATA message, in order to indicate that the SGSN shall respond by including either Redirection Indication IE or Redirection Completed IE in DL-UNITDATA message.</w:t>
      </w:r>
    </w:p>
    <w:p w14:paraId="29B12A94" w14:textId="77777777" w:rsidR="00C66CA5" w:rsidRDefault="00C66CA5" w:rsidP="00C66CA5">
      <w:r>
        <w:lastRenderedPageBreak/>
        <w:t xml:space="preserve">For Dedicated Core Networks (DCNs) multiple DCNs may be deployed within a PLMN where each DCN may be dedicated to serve specific type(s) of subscribers. </w:t>
      </w:r>
    </w:p>
    <w:p w14:paraId="0CBB4B8E" w14:textId="77777777" w:rsidR="00C66CA5" w:rsidRDefault="00C66CA5" w:rsidP="00C66CA5">
      <w:pPr>
        <w:pStyle w:val="B1"/>
        <w:rPr>
          <w:snapToGrid w:val="0"/>
        </w:rPr>
      </w:pPr>
      <w:r>
        <w:rPr>
          <w:snapToGrid w:val="0"/>
        </w:rPr>
        <w:t>-</w:t>
      </w:r>
      <w:r>
        <w:rPr>
          <w:snapToGrid w:val="0"/>
        </w:rPr>
        <w:tab/>
      </w:r>
      <w:r w:rsidRPr="00C15AA0">
        <w:rPr>
          <w:snapToGrid w:val="0"/>
        </w:rPr>
        <w:t xml:space="preserve">For DCN the Rerouting procedure is used as part of the selection of core network node to serve the MS when </w:t>
      </w:r>
      <w:r>
        <w:rPr>
          <w:snapToGrid w:val="0"/>
        </w:rPr>
        <w:t>it has successfully transmitted an initial LLC PDU (i.e. Foreign or Random TLLI is used) to a BSS that supports DCN</w:t>
      </w:r>
      <w:r w:rsidRPr="00C15AA0">
        <w:rPr>
          <w:snapToGrid w:val="0"/>
        </w:rPr>
        <w:t xml:space="preserve">. More precisely, the procedure provides the BSS with the Null-NRI/SGSN group ID which the BSS uses to select </w:t>
      </w:r>
      <w:r>
        <w:rPr>
          <w:snapToGrid w:val="0"/>
        </w:rPr>
        <w:t xml:space="preserve">a </w:t>
      </w:r>
      <w:r w:rsidRPr="00C15AA0">
        <w:rPr>
          <w:snapToGrid w:val="0"/>
        </w:rPr>
        <w:t xml:space="preserve">SGSN towards which </w:t>
      </w:r>
      <w:r>
        <w:rPr>
          <w:snapToGrid w:val="0"/>
        </w:rPr>
        <w:t>the</w:t>
      </w:r>
      <w:r w:rsidRPr="00C15AA0">
        <w:rPr>
          <w:snapToGrid w:val="0"/>
        </w:rPr>
        <w:t xml:space="preserve"> </w:t>
      </w:r>
      <w:r>
        <w:rPr>
          <w:snapToGrid w:val="0"/>
        </w:rPr>
        <w:t xml:space="preserve">initial </w:t>
      </w:r>
      <w:r w:rsidRPr="00C15AA0">
        <w:rPr>
          <w:snapToGrid w:val="0"/>
        </w:rPr>
        <w:t>uplink LLC PDU</w:t>
      </w:r>
      <w:r>
        <w:rPr>
          <w:snapToGrid w:val="0"/>
        </w:rPr>
        <w:t xml:space="preserve"> </w:t>
      </w:r>
      <w:r w:rsidRPr="00C15AA0">
        <w:rPr>
          <w:snapToGrid w:val="0"/>
        </w:rPr>
        <w:t>shall be routed.</w:t>
      </w:r>
    </w:p>
    <w:p w14:paraId="084E4D9F" w14:textId="77777777" w:rsidR="00C66CA5" w:rsidRDefault="00C66CA5" w:rsidP="00C66CA5">
      <w:pPr>
        <w:pStyle w:val="B1"/>
        <w:rPr>
          <w:snapToGrid w:val="0"/>
        </w:rPr>
      </w:pPr>
      <w:r>
        <w:rPr>
          <w:snapToGrid w:val="0"/>
        </w:rPr>
        <w:t>-</w:t>
      </w:r>
      <w:r>
        <w:rPr>
          <w:snapToGrid w:val="0"/>
        </w:rPr>
        <w:tab/>
      </w:r>
      <w:r w:rsidRPr="00C15AA0">
        <w:rPr>
          <w:snapToGrid w:val="0"/>
        </w:rPr>
        <w:t>To trigger a rerouting procedure in the case where a BSS</w:t>
      </w:r>
      <w:r>
        <w:rPr>
          <w:snapToGrid w:val="0"/>
        </w:rPr>
        <w:t xml:space="preserve"> </w:t>
      </w:r>
      <w:r w:rsidRPr="00C15AA0">
        <w:rPr>
          <w:snapToGrid w:val="0"/>
        </w:rPr>
        <w:t xml:space="preserve">cannot determine an appropriate DCN </w:t>
      </w:r>
      <w:r>
        <w:rPr>
          <w:snapToGrid w:val="0"/>
        </w:rPr>
        <w:t xml:space="preserve">for forwarding an uplink LLC PDU, </w:t>
      </w:r>
      <w:r w:rsidRPr="00C15AA0">
        <w:rPr>
          <w:snapToGrid w:val="0"/>
        </w:rPr>
        <w:t xml:space="preserve">the BSS </w:t>
      </w:r>
      <w:r>
        <w:rPr>
          <w:snapToGrid w:val="0"/>
        </w:rPr>
        <w:t xml:space="preserve">selects an available SGSN and </w:t>
      </w:r>
      <w:r w:rsidRPr="00C15AA0">
        <w:rPr>
          <w:snapToGrid w:val="0"/>
        </w:rPr>
        <w:t xml:space="preserve">adds the Redirect Attempt Flag IE to the UL-UNITDATA message </w:t>
      </w:r>
      <w:r>
        <w:rPr>
          <w:snapToGrid w:val="0"/>
        </w:rPr>
        <w:t>used to forward the uplink LLC PDU to that SGSN</w:t>
      </w:r>
      <w:r w:rsidRPr="00C15AA0">
        <w:rPr>
          <w:snapToGrid w:val="0"/>
        </w:rPr>
        <w:t xml:space="preserve">.  </w:t>
      </w:r>
    </w:p>
    <w:p w14:paraId="3F0487BB" w14:textId="77777777" w:rsidR="00C66CA5" w:rsidRPr="00F35F13" w:rsidRDefault="00C66CA5" w:rsidP="00C66CA5">
      <w:pPr>
        <w:pStyle w:val="B1"/>
        <w:rPr>
          <w:snapToGrid w:val="0"/>
        </w:rPr>
      </w:pPr>
      <w:r>
        <w:rPr>
          <w:snapToGrid w:val="0"/>
        </w:rPr>
        <w:t>-</w:t>
      </w:r>
      <w:r>
        <w:rPr>
          <w:snapToGrid w:val="0"/>
        </w:rPr>
        <w:tab/>
      </w:r>
      <w:r w:rsidRPr="00F35F13">
        <w:rPr>
          <w:snapToGrid w:val="0"/>
        </w:rPr>
        <w:t>The inclusion of the Redirect Attempt Flag IE serves as indication to the SGSN that</w:t>
      </w:r>
      <w:r>
        <w:rPr>
          <w:snapToGrid w:val="0"/>
        </w:rPr>
        <w:t>, after determining where to re-route the LLC PDU,</w:t>
      </w:r>
      <w:r w:rsidRPr="00F35F13">
        <w:rPr>
          <w:snapToGrid w:val="0"/>
        </w:rPr>
        <w:t xml:space="preserve"> it shall respond </w:t>
      </w:r>
      <w:r>
        <w:rPr>
          <w:snapToGrid w:val="0"/>
        </w:rPr>
        <w:t xml:space="preserve">to the BSS </w:t>
      </w:r>
      <w:r w:rsidRPr="00F35F13">
        <w:rPr>
          <w:snapToGrid w:val="0"/>
        </w:rPr>
        <w:t xml:space="preserve">by including either Redirection Indication IE or Redirection Completed IE in the DL-UNITDATA message it sends in response to the UL-UNITDATA message. </w:t>
      </w:r>
    </w:p>
    <w:p w14:paraId="2BD7E8E7" w14:textId="77777777" w:rsidR="00C66CA5" w:rsidRDefault="00C66CA5" w:rsidP="00C66CA5">
      <w:pPr>
        <w:rPr>
          <w:snapToGrid w:val="0"/>
        </w:rPr>
      </w:pPr>
      <w:r>
        <w:t xml:space="preserve">For MS assisted Dedicated Core Network selection </w:t>
      </w:r>
      <w:r w:rsidRPr="00C15AA0">
        <w:rPr>
          <w:snapToGrid w:val="0"/>
        </w:rPr>
        <w:t xml:space="preserve">the Rerouting procedure is used </w:t>
      </w:r>
      <w:r>
        <w:rPr>
          <w:snapToGrid w:val="0"/>
        </w:rPr>
        <w:t xml:space="preserve">for </w:t>
      </w:r>
      <w:r w:rsidRPr="00C15AA0">
        <w:rPr>
          <w:snapToGrid w:val="0"/>
        </w:rPr>
        <w:t xml:space="preserve">selection of </w:t>
      </w:r>
      <w:r>
        <w:rPr>
          <w:snapToGrid w:val="0"/>
        </w:rPr>
        <w:t xml:space="preserve">a </w:t>
      </w:r>
      <w:r w:rsidRPr="00C15AA0">
        <w:rPr>
          <w:snapToGrid w:val="0"/>
        </w:rPr>
        <w:t xml:space="preserve">core network node to serve the MS when </w:t>
      </w:r>
      <w:r>
        <w:rPr>
          <w:snapToGrid w:val="0"/>
        </w:rPr>
        <w:t>it supports MS assisted Dedicated Core Network selection and has successfully transmitted an initial LLC PDU to a BSS that supports MS assisted Dedicated Core Network selection:</w:t>
      </w:r>
      <w:r w:rsidRPr="00C15AA0">
        <w:rPr>
          <w:snapToGrid w:val="0"/>
        </w:rPr>
        <w:t xml:space="preserve"> </w:t>
      </w:r>
    </w:p>
    <w:p w14:paraId="150EA2D6" w14:textId="77777777" w:rsidR="00C66CA5" w:rsidRDefault="00C66CA5" w:rsidP="00C66CA5">
      <w:pPr>
        <w:pStyle w:val="B1"/>
        <w:rPr>
          <w:snapToGrid w:val="0"/>
        </w:rPr>
      </w:pPr>
      <w:r>
        <w:rPr>
          <w:snapToGrid w:val="0"/>
        </w:rPr>
        <w:t>-</w:t>
      </w:r>
      <w:r>
        <w:rPr>
          <w:snapToGrid w:val="0"/>
        </w:rPr>
        <w:tab/>
        <w:t>T</w:t>
      </w:r>
      <w:r w:rsidRPr="00C15AA0">
        <w:rPr>
          <w:snapToGrid w:val="0"/>
        </w:rPr>
        <w:t xml:space="preserve">he </w:t>
      </w:r>
      <w:r>
        <w:rPr>
          <w:snapToGrid w:val="0"/>
        </w:rPr>
        <w:t xml:space="preserve">BSS selects a DCN for the selected PLMN based on DCN-ID information received from the MS and configuration information (i.e. information that allows the BSS to interpret DCN-ID values), see 3GPP TS 44.060 [22]. </w:t>
      </w:r>
    </w:p>
    <w:p w14:paraId="6D89B911" w14:textId="77777777" w:rsidR="00C66CA5" w:rsidRPr="00986C32" w:rsidRDefault="00C66CA5" w:rsidP="00C66CA5">
      <w:pPr>
        <w:pStyle w:val="FP"/>
      </w:pPr>
      <w:r>
        <w:rPr>
          <w:snapToGrid w:val="0"/>
        </w:rPr>
        <w:t>-</w:t>
      </w:r>
      <w:r>
        <w:rPr>
          <w:snapToGrid w:val="0"/>
        </w:rPr>
        <w:tab/>
      </w:r>
      <w:r w:rsidRPr="00F35F13">
        <w:rPr>
          <w:snapToGrid w:val="0"/>
        </w:rPr>
        <w:t xml:space="preserve">The inclusion of the Redirect Attempt Flag IE </w:t>
      </w:r>
      <w:r>
        <w:rPr>
          <w:snapToGrid w:val="0"/>
        </w:rPr>
        <w:t xml:space="preserve">in the </w:t>
      </w:r>
      <w:r w:rsidRPr="00F35F13">
        <w:rPr>
          <w:snapToGrid w:val="0"/>
        </w:rPr>
        <w:t>UL-UNITDATA message serves as indication to the SGSN that</w:t>
      </w:r>
      <w:r>
        <w:rPr>
          <w:snapToGrid w:val="0"/>
        </w:rPr>
        <w:t>, after determining if it is the correct DCN or not,</w:t>
      </w:r>
      <w:r w:rsidRPr="00F35F13">
        <w:rPr>
          <w:snapToGrid w:val="0"/>
        </w:rPr>
        <w:t xml:space="preserve"> it shall respond </w:t>
      </w:r>
      <w:r>
        <w:rPr>
          <w:snapToGrid w:val="0"/>
        </w:rPr>
        <w:t xml:space="preserve">to the BSS </w:t>
      </w:r>
      <w:r w:rsidRPr="00F35F13">
        <w:rPr>
          <w:snapToGrid w:val="0"/>
        </w:rPr>
        <w:t xml:space="preserve">by including either </w:t>
      </w:r>
      <w:r>
        <w:rPr>
          <w:snapToGrid w:val="0"/>
        </w:rPr>
        <w:t xml:space="preserve">a </w:t>
      </w:r>
      <w:r w:rsidRPr="00F35F13">
        <w:rPr>
          <w:snapToGrid w:val="0"/>
        </w:rPr>
        <w:t xml:space="preserve">Redirection Indication IE or </w:t>
      </w:r>
      <w:r>
        <w:rPr>
          <w:snapToGrid w:val="0"/>
        </w:rPr>
        <w:t xml:space="preserve">a </w:t>
      </w:r>
      <w:r w:rsidRPr="00F35F13">
        <w:rPr>
          <w:snapToGrid w:val="0"/>
        </w:rPr>
        <w:t>Redirection Completed IE in the DL-UNITDATA message it sends in response to the UL-UNITDATA message.</w:t>
      </w:r>
    </w:p>
    <w:p w14:paraId="578DAC66" w14:textId="77777777" w:rsidR="00C66CA5" w:rsidRPr="00986C32" w:rsidRDefault="00C66CA5" w:rsidP="00C66CA5">
      <w:pPr>
        <w:pStyle w:val="Heading3"/>
      </w:pPr>
      <w:bookmarkStart w:id="170" w:name="_Toc516735207"/>
      <w:r w:rsidRPr="00986C32">
        <w:t>6.6.2</w:t>
      </w:r>
      <w:r w:rsidRPr="00986C32">
        <w:tab/>
        <w:t>Reroute Indication</w:t>
      </w:r>
      <w:bookmarkEnd w:id="170"/>
    </w:p>
    <w:p w14:paraId="711B9C32" w14:textId="77777777" w:rsidR="00C66CA5" w:rsidRPr="00986C32" w:rsidRDefault="00C66CA5" w:rsidP="00C66CA5">
      <w:r w:rsidRPr="00986C32">
        <w:t xml:space="preserve">If the UL-UNITDATA message does not contain the </w:t>
      </w:r>
      <w:r w:rsidRPr="00986C32">
        <w:rPr>
          <w:i/>
        </w:rPr>
        <w:t>CS Registered Operator</w:t>
      </w:r>
      <w:r w:rsidRPr="00986C32">
        <w:t xml:space="preserve"> IE and the SGSN cannot serve the request and reroute is possible (error causes are related to subscription options - defined in [11]), the reject Layer 3 Information LLC-PDU (e.g. GPRS attach Reject) and a </w:t>
      </w:r>
      <w:r w:rsidRPr="00986C32">
        <w:rPr>
          <w:i/>
          <w:iCs/>
        </w:rPr>
        <w:t>Redirection Indication</w:t>
      </w:r>
      <w:r w:rsidRPr="00986C32">
        <w:t xml:space="preserve"> IE </w:t>
      </w:r>
      <w:bookmarkStart w:id="171" w:name="OLE_LINK2"/>
      <w:r w:rsidRPr="00986C32">
        <w:t xml:space="preserve">containing a Reroute Reject Cause </w:t>
      </w:r>
      <w:bookmarkEnd w:id="171"/>
      <w:r w:rsidRPr="00986C32">
        <w:t>shall be included in the DL-UNITDATA message for the downlink direction.</w:t>
      </w:r>
    </w:p>
    <w:p w14:paraId="4B440D85" w14:textId="77777777" w:rsidR="00C66CA5" w:rsidRPr="00986C32" w:rsidRDefault="00C66CA5" w:rsidP="00C66CA5">
      <w:r w:rsidRPr="00986C32">
        <w:t xml:space="preserve">When the IMSI, or in case the BSS supports CS/PS coordination enhancements, the </w:t>
      </w:r>
      <w:r w:rsidRPr="00986C32">
        <w:rPr>
          <w:i/>
        </w:rPr>
        <w:t>CS Registered Operator</w:t>
      </w:r>
      <w:r w:rsidRPr="00986C32">
        <w:t xml:space="preserve"> IE or the </w:t>
      </w:r>
      <w:r w:rsidRPr="00986C32">
        <w:rPr>
          <w:i/>
        </w:rPr>
        <w:t>Selected Operator</w:t>
      </w:r>
      <w:r w:rsidRPr="00986C32">
        <w:t xml:space="preserve"> IE, is not included in the UL-UNITDATA message and CS/PS domain registration coordination is required (see [43]), the Initial LLC-PDU and a </w:t>
      </w:r>
      <w:r w:rsidRPr="00986C32">
        <w:rPr>
          <w:i/>
          <w:iCs/>
        </w:rPr>
        <w:t>Redirection Indication</w:t>
      </w:r>
      <w:r w:rsidRPr="00986C32">
        <w:t xml:space="preserve"> IE containing the Reroute Reject Cause set to “CS/PS domain registration coordination required” shall be included in the DL-UNITDATA message for the downlink direction. CS/PS domain registration coordination may not be performed for the operator’s own subscribers by the SGSN.</w:t>
      </w:r>
    </w:p>
    <w:p w14:paraId="0CC77BC4" w14:textId="77777777" w:rsidR="00C66CA5" w:rsidRPr="00986C32" w:rsidRDefault="00C66CA5" w:rsidP="00C66CA5">
      <w:r w:rsidRPr="00986C32">
        <w:t>In addition the DL-UNITDATA message shall contain:</w:t>
      </w:r>
    </w:p>
    <w:p w14:paraId="5BE3B683" w14:textId="77777777" w:rsidR="00C66CA5" w:rsidRPr="00986C32" w:rsidRDefault="00C66CA5" w:rsidP="00C66CA5">
      <w:pPr>
        <w:pStyle w:val="B1"/>
        <w:rPr>
          <w:snapToGrid w:val="0"/>
        </w:rPr>
      </w:pPr>
      <w:r w:rsidRPr="00986C32">
        <w:rPr>
          <w:snapToGrid w:val="0"/>
        </w:rPr>
        <w:t>-</w:t>
      </w:r>
      <w:r w:rsidRPr="00986C32">
        <w:rPr>
          <w:snapToGrid w:val="0"/>
        </w:rPr>
        <w:tab/>
        <w:t>The</w:t>
      </w:r>
      <w:r w:rsidRPr="00986C32">
        <w:rPr>
          <w:i/>
          <w:iCs/>
          <w:snapToGrid w:val="0"/>
        </w:rPr>
        <w:t xml:space="preserve"> </w:t>
      </w:r>
      <w:r w:rsidRPr="00986C32">
        <w:t>Initial LLC-PDU</w:t>
      </w:r>
      <w:r w:rsidRPr="00986C32">
        <w:rPr>
          <w:snapToGrid w:val="0"/>
        </w:rPr>
        <w:t xml:space="preserve"> received from the MS;</w:t>
      </w:r>
    </w:p>
    <w:p w14:paraId="49DDB527" w14:textId="77777777" w:rsidR="00C66CA5" w:rsidRPr="00986C32" w:rsidRDefault="00C66CA5" w:rsidP="00C66CA5">
      <w:pPr>
        <w:pStyle w:val="B1"/>
        <w:rPr>
          <w:snapToGrid w:val="0"/>
        </w:rPr>
      </w:pPr>
      <w:r w:rsidRPr="00986C32">
        <w:rPr>
          <w:snapToGrid w:val="0"/>
        </w:rPr>
        <w:t>-</w:t>
      </w:r>
      <w:r w:rsidRPr="00986C32">
        <w:rPr>
          <w:snapToGrid w:val="0"/>
        </w:rPr>
        <w:tab/>
        <w:t>The IMSI, if available;</w:t>
      </w:r>
    </w:p>
    <w:p w14:paraId="597B72C8" w14:textId="77777777" w:rsidR="00C66CA5" w:rsidRPr="00986C32" w:rsidRDefault="00C66CA5" w:rsidP="00C66CA5">
      <w:pPr>
        <w:pStyle w:val="B1"/>
      </w:pPr>
      <w:r w:rsidRPr="00986C32">
        <w:rPr>
          <w:snapToGrid w:val="0"/>
        </w:rPr>
        <w:t>-</w:t>
      </w:r>
      <w:r w:rsidRPr="00986C32">
        <w:rPr>
          <w:snapToGrid w:val="0"/>
        </w:rPr>
        <w:tab/>
        <w:t xml:space="preserve">The </w:t>
      </w:r>
      <w:r w:rsidRPr="00986C32">
        <w:t>Unconfirmed send state variable</w:t>
      </w:r>
      <w:r w:rsidRPr="00986C32">
        <w:rPr>
          <w:rFonts w:hint="eastAsia"/>
          <w:lang w:eastAsia="zh-CN"/>
        </w:rPr>
        <w:t>, if avail</w:t>
      </w:r>
      <w:r w:rsidRPr="00986C32">
        <w:rPr>
          <w:lang w:eastAsia="zh-CN"/>
        </w:rPr>
        <w:t>a</w:t>
      </w:r>
      <w:r w:rsidRPr="00986C32">
        <w:rPr>
          <w:rFonts w:hint="eastAsia"/>
          <w:lang w:eastAsia="zh-CN"/>
        </w:rPr>
        <w:t>ble</w:t>
      </w:r>
      <w:r w:rsidRPr="00986C32">
        <w:rPr>
          <w:snapToGrid w:val="0"/>
        </w:rPr>
        <w:t>.</w:t>
      </w:r>
    </w:p>
    <w:p w14:paraId="6FEF45C9" w14:textId="77777777" w:rsidR="00C66CA5" w:rsidRPr="00986C32" w:rsidRDefault="00C66CA5" w:rsidP="00C66CA5">
      <w:r w:rsidRPr="00986C32">
        <w:rPr>
          <w:snapToGrid w:val="0"/>
        </w:rPr>
        <w:t xml:space="preserve">If the SGSN supports CS/PS coordination enhancements, </w:t>
      </w:r>
      <w:r w:rsidRPr="00986C32">
        <w:t>the DL-UNITDATA message shall also contain:</w:t>
      </w:r>
    </w:p>
    <w:p w14:paraId="495515C6" w14:textId="77777777" w:rsidR="00C66CA5" w:rsidRPr="00986C32" w:rsidRDefault="00C66CA5" w:rsidP="00C66CA5">
      <w:pPr>
        <w:pStyle w:val="B1"/>
        <w:rPr>
          <w:snapToGrid w:val="0"/>
        </w:rPr>
      </w:pPr>
      <w:r w:rsidRPr="00986C32">
        <w:t>-</w:t>
      </w:r>
      <w:r w:rsidRPr="00986C32">
        <w:tab/>
      </w:r>
      <w:r w:rsidRPr="00986C32">
        <w:rPr>
          <w:snapToGrid w:val="0"/>
        </w:rPr>
        <w:t xml:space="preserve">The Old Routing Area Identification as indicated by the MS in the </w:t>
      </w:r>
      <w:r w:rsidRPr="00986C32">
        <w:t>Initial LLC-PDU</w:t>
      </w:r>
      <w:r w:rsidRPr="00986C32">
        <w:rPr>
          <w:snapToGrid w:val="0"/>
        </w:rPr>
        <w:t xml:space="preserve"> or,</w:t>
      </w:r>
    </w:p>
    <w:p w14:paraId="60311A2E" w14:textId="77777777" w:rsidR="00C66CA5" w:rsidRPr="00986C32" w:rsidRDefault="00C66CA5" w:rsidP="00C66CA5">
      <w:pPr>
        <w:pStyle w:val="B1"/>
      </w:pPr>
      <w:r w:rsidRPr="00986C32">
        <w:t>-</w:t>
      </w:r>
      <w:r w:rsidRPr="00986C32">
        <w:tab/>
        <w:t>The Attach Indicator in case the Initial LLC-PDU</w:t>
      </w:r>
      <w:r w:rsidRPr="00986C32">
        <w:rPr>
          <w:snapToGrid w:val="0"/>
        </w:rPr>
        <w:t xml:space="preserve"> </w:t>
      </w:r>
      <w:r w:rsidRPr="00986C32">
        <w:t>contains a GPRS attach (see [11]).</w:t>
      </w:r>
    </w:p>
    <w:p w14:paraId="56C63AF7" w14:textId="77777777" w:rsidR="00C66CA5" w:rsidRPr="00986C32" w:rsidRDefault="00C66CA5" w:rsidP="00C66CA5">
      <w:r w:rsidRPr="00986C32">
        <w:t xml:space="preserve">In a MOCN configuration, if the BSS does not support CS/PS coordination enhancements and the </w:t>
      </w:r>
      <w:r w:rsidRPr="00986C32">
        <w:rPr>
          <w:i/>
          <w:iCs/>
        </w:rPr>
        <w:t>Redirection Indication</w:t>
      </w:r>
      <w:r w:rsidRPr="00986C32">
        <w:t xml:space="preserve"> IE in the DL-UNITDATA message is received from a SGSN which is not the last attempted, then the BSS shall re-initiate the procedure towards another CN operator when possible (or possibly to the same CN in case when CS/PS domain registration coordination is required), with the following additional information in the UL-UNITDATA</w:t>
      </w:r>
      <w:r w:rsidRPr="00986C32">
        <w:rPr>
          <w:rFonts w:eastAsia="MS Mincho"/>
        </w:rPr>
        <w:t xml:space="preserve"> message:</w:t>
      </w:r>
    </w:p>
    <w:p w14:paraId="0DD0F0EC" w14:textId="77777777" w:rsidR="00C66CA5" w:rsidRPr="00986C32" w:rsidRDefault="00C66CA5" w:rsidP="00C66CA5">
      <w:pPr>
        <w:pStyle w:val="B1"/>
        <w:rPr>
          <w:snapToGrid w:val="0"/>
        </w:rPr>
      </w:pPr>
      <w:r w:rsidRPr="00986C32">
        <w:rPr>
          <w:snapToGrid w:val="0"/>
        </w:rPr>
        <w:t>-</w:t>
      </w:r>
      <w:r w:rsidRPr="00986C32">
        <w:rPr>
          <w:snapToGrid w:val="0"/>
        </w:rPr>
        <w:tab/>
        <w:t>The</w:t>
      </w:r>
      <w:r w:rsidRPr="00986C32">
        <w:rPr>
          <w:i/>
          <w:iCs/>
          <w:snapToGrid w:val="0"/>
        </w:rPr>
        <w:t xml:space="preserve"> </w:t>
      </w:r>
      <w:r w:rsidRPr="00986C32">
        <w:t>Initial LLC-PDU as LLC-PDU</w:t>
      </w:r>
      <w:r w:rsidRPr="00986C32">
        <w:rPr>
          <w:snapToGrid w:val="0"/>
        </w:rPr>
        <w:t>;</w:t>
      </w:r>
    </w:p>
    <w:p w14:paraId="23B74363" w14:textId="77777777" w:rsidR="00C66CA5" w:rsidRPr="00986C32" w:rsidRDefault="00C66CA5" w:rsidP="00C66CA5">
      <w:pPr>
        <w:pStyle w:val="B1"/>
        <w:rPr>
          <w:snapToGrid w:val="0"/>
        </w:rPr>
      </w:pPr>
      <w:r w:rsidRPr="00986C32">
        <w:rPr>
          <w:snapToGrid w:val="0"/>
        </w:rPr>
        <w:t>-</w:t>
      </w:r>
      <w:r w:rsidRPr="00986C32">
        <w:rPr>
          <w:snapToGrid w:val="0"/>
        </w:rPr>
        <w:tab/>
        <w:t xml:space="preserve">The </w:t>
      </w:r>
      <w:r w:rsidRPr="00986C32">
        <w:t>Redirect Attempt Flag IE</w:t>
      </w:r>
      <w:r w:rsidRPr="00986C32">
        <w:rPr>
          <w:snapToGrid w:val="0"/>
        </w:rPr>
        <w:t>;</w:t>
      </w:r>
    </w:p>
    <w:p w14:paraId="48A0E28A" w14:textId="77777777" w:rsidR="00C66CA5" w:rsidRPr="00986C32" w:rsidRDefault="00C66CA5" w:rsidP="00C66CA5">
      <w:pPr>
        <w:pStyle w:val="B1"/>
      </w:pPr>
      <w:r w:rsidRPr="00986C32">
        <w:lastRenderedPageBreak/>
        <w:t>-</w:t>
      </w:r>
      <w:r w:rsidRPr="00986C32">
        <w:tab/>
        <w:t>The IMSI, if received from one of previously attempted CN operators;</w:t>
      </w:r>
    </w:p>
    <w:p w14:paraId="5F1F9D1A" w14:textId="77777777" w:rsidR="00C66CA5" w:rsidRPr="00986C32" w:rsidRDefault="00C66CA5" w:rsidP="00C66CA5">
      <w:pPr>
        <w:pStyle w:val="B1"/>
      </w:pPr>
      <w:r w:rsidRPr="00986C32">
        <w:t>-</w:t>
      </w:r>
      <w:r w:rsidRPr="00986C32">
        <w:tab/>
      </w:r>
      <w:r w:rsidRPr="00986C32">
        <w:rPr>
          <w:snapToGrid w:val="0"/>
        </w:rPr>
        <w:t xml:space="preserve">The </w:t>
      </w:r>
      <w:r w:rsidRPr="00986C32">
        <w:t>Unconfirmed send state variable</w:t>
      </w:r>
      <w:r w:rsidRPr="00986C32">
        <w:rPr>
          <w:rFonts w:hint="eastAsia"/>
          <w:lang w:eastAsia="zh-CN"/>
        </w:rPr>
        <w:t>, if received from previously attempted CN operator</w:t>
      </w:r>
      <w:r w:rsidRPr="00986C32">
        <w:t>.</w:t>
      </w:r>
    </w:p>
    <w:p w14:paraId="5ADAC789" w14:textId="77777777" w:rsidR="00C66CA5" w:rsidRPr="00986C32" w:rsidRDefault="00C66CA5" w:rsidP="00C66CA5">
      <w:r w:rsidRPr="00986C32">
        <w:t xml:space="preserve">If the BSS supports CS/PS </w:t>
      </w:r>
      <w:r w:rsidRPr="00986C32">
        <w:rPr>
          <w:snapToGrid w:val="0"/>
        </w:rPr>
        <w:t xml:space="preserve">coordination </w:t>
      </w:r>
      <w:r w:rsidRPr="00986C32">
        <w:t xml:space="preserve">enhancements and the </w:t>
      </w:r>
      <w:r w:rsidRPr="00986C32">
        <w:rPr>
          <w:i/>
          <w:iCs/>
        </w:rPr>
        <w:t>Redirection Indication</w:t>
      </w:r>
      <w:r w:rsidRPr="00986C32">
        <w:t xml:space="preserve"> IE in the DL-UNITDATA message is received from a SGSN which is not the last attempted, it shall proceed as follows:</w:t>
      </w:r>
    </w:p>
    <w:p w14:paraId="1625AB7D" w14:textId="77777777" w:rsidR="00C66CA5" w:rsidRPr="00986C32" w:rsidRDefault="00C66CA5" w:rsidP="00C66CA5">
      <w:pPr>
        <w:pStyle w:val="B1"/>
      </w:pPr>
      <w:r w:rsidRPr="00986C32">
        <w:t>-</w:t>
      </w:r>
      <w:r w:rsidRPr="00986C32">
        <w:tab/>
        <w:t xml:space="preserve">if the DL-UNITDATA message contains the </w:t>
      </w:r>
      <w:r w:rsidRPr="00986C32">
        <w:rPr>
          <w:snapToGrid w:val="0"/>
        </w:rPr>
        <w:t>Old Routing Area Identification and the BSS from this information (and from BSS internal configuration) is able to</w:t>
      </w:r>
      <w:r w:rsidRPr="00986C32">
        <w:t xml:space="preserve"> uniquely identify one of the CN operators in the shared network, then the BSS shall re-initiate the procedure towards the SGSN of the identified CN operator with the Selected Operator, Initial LLC-PDU, Redirect Attempt Flag, IMSI and Unconfirmed send state variable (if received from previously attempted CN operator) included in the UL-UNITDATA</w:t>
      </w:r>
      <w:r w:rsidRPr="00986C32">
        <w:rPr>
          <w:rFonts w:eastAsia="MS Mincho"/>
        </w:rPr>
        <w:t xml:space="preserve"> message</w:t>
      </w:r>
      <w:r w:rsidRPr="00986C32">
        <w:t>;</w:t>
      </w:r>
    </w:p>
    <w:p w14:paraId="3E309049" w14:textId="77777777" w:rsidR="00C66CA5" w:rsidRPr="00986C32" w:rsidRDefault="00C66CA5" w:rsidP="00C66CA5">
      <w:pPr>
        <w:pStyle w:val="B1"/>
      </w:pPr>
      <w:r w:rsidRPr="00986C32">
        <w:t>-</w:t>
      </w:r>
      <w:r w:rsidRPr="00986C32">
        <w:tab/>
        <w:t xml:space="preserve">if the DL-UNITDATA message contains the </w:t>
      </w:r>
      <w:r w:rsidRPr="00986C32">
        <w:rPr>
          <w:snapToGrid w:val="0"/>
        </w:rPr>
        <w:t xml:space="preserve">Old Routing Area Identification and the BSS from this information (and from BSS internal configuration) cannot </w:t>
      </w:r>
      <w:r w:rsidRPr="00986C32">
        <w:t>identify one of the CN operators in the shared network, then the BSS shall initiate the MS Registration Enquiry procedure in the CS domain (see [14]);</w:t>
      </w:r>
    </w:p>
    <w:p w14:paraId="681C0AFF" w14:textId="77777777" w:rsidR="00C66CA5" w:rsidRPr="00986C32" w:rsidRDefault="00C66CA5" w:rsidP="00C66CA5">
      <w:pPr>
        <w:pStyle w:val="B1"/>
      </w:pPr>
      <w:r w:rsidRPr="00986C32">
        <w:t>-</w:t>
      </w:r>
      <w:r w:rsidRPr="00986C32">
        <w:tab/>
        <w:t>if the DL-UNITDATA message contains the Attach Indicator then the BSS shall initiate the MS Registration Enquiry procedure in the CS domain (see [14]).</w:t>
      </w:r>
    </w:p>
    <w:p w14:paraId="16DEC79C" w14:textId="77777777" w:rsidR="00C66CA5" w:rsidRPr="00986C32" w:rsidRDefault="00C66CA5" w:rsidP="00C66CA5">
      <w:pPr>
        <w:pStyle w:val="NO"/>
      </w:pPr>
      <w:r w:rsidRPr="00986C32">
        <w:t>NOTE:</w:t>
      </w:r>
      <w:r w:rsidRPr="00986C32">
        <w:tab/>
        <w:t xml:space="preserve">The configuration by means the BSS identifies a CN operator from the received </w:t>
      </w:r>
      <w:r w:rsidRPr="00986C32">
        <w:rPr>
          <w:snapToGrid w:val="0"/>
        </w:rPr>
        <w:t xml:space="preserve">Old Routing Area Identification </w:t>
      </w:r>
      <w:r w:rsidRPr="00986C32">
        <w:t>is implementation dependent and under operator control.</w:t>
      </w:r>
    </w:p>
    <w:p w14:paraId="7B9C5F85" w14:textId="77777777" w:rsidR="00C66CA5" w:rsidRPr="00986C32" w:rsidRDefault="00C66CA5" w:rsidP="00C66CA5">
      <w:r w:rsidRPr="00986C32">
        <w:t>If, as a result of the MS Registration Enquiry procedure in the CS domain, the MS is found to be registered with one of the shared CN operators, then the BSS shall re-initiate the procedure towards the SGSN of the same CN operator with the CS Registered Operator, Initial LLC-PDU, Redirect Attempt Flag, IMSI and Unconfirmed send state variable (if received from previously attempted CN operator) included in the UL-UNITDATA</w:t>
      </w:r>
      <w:r w:rsidRPr="00986C32">
        <w:rPr>
          <w:rFonts w:eastAsia="MS Mincho"/>
        </w:rPr>
        <w:t xml:space="preserve"> message</w:t>
      </w:r>
      <w:r w:rsidRPr="00986C32">
        <w:t>.</w:t>
      </w:r>
    </w:p>
    <w:p w14:paraId="390965D5" w14:textId="77777777" w:rsidR="00C66CA5" w:rsidRPr="00986C32" w:rsidRDefault="00C66CA5" w:rsidP="00C66CA5">
      <w:r w:rsidRPr="00986C32">
        <w:t>If the MS is not found to be registered in the CS domain with any of the shared CN operators, then the BSS shall perform CS/PS domain registration coordination based on the received IMSI and re-initiate the procedure towards the SGSN of the identified CN operator with the Selected Operator, Initial LLC-PDU, Redirect Attempt Flag, IMSI and Unconfirmed send state variable (if received from previously attempted CN operator) included in the UL-UNITDATA</w:t>
      </w:r>
      <w:r w:rsidRPr="00986C32">
        <w:rPr>
          <w:rFonts w:eastAsia="MS Mincho"/>
        </w:rPr>
        <w:t xml:space="preserve"> message</w:t>
      </w:r>
      <w:r w:rsidRPr="00986C32">
        <w:t>.</w:t>
      </w:r>
    </w:p>
    <w:p w14:paraId="3894613D" w14:textId="77777777" w:rsidR="00C66CA5" w:rsidRPr="00986C32" w:rsidRDefault="00C66CA5" w:rsidP="00C66CA5">
      <w:r w:rsidRPr="00986C32">
        <w:t xml:space="preserve">Upon reception of the downlink </w:t>
      </w:r>
      <w:r w:rsidRPr="00986C32">
        <w:rPr>
          <w:i/>
          <w:iCs/>
        </w:rPr>
        <w:t>Redirection Indication</w:t>
      </w:r>
      <w:r w:rsidRPr="00986C32">
        <w:t xml:space="preserve"> IE, the BSS shall store as part of the Rerouting Function the associated Reroute </w:t>
      </w:r>
      <w:r w:rsidRPr="00986C32">
        <w:rPr>
          <w:iCs/>
        </w:rPr>
        <w:t>Reject Cause</w:t>
      </w:r>
      <w:r w:rsidRPr="00986C32">
        <w:t xml:space="preserve"> and </w:t>
      </w:r>
      <w:r w:rsidRPr="00986C32">
        <w:rPr>
          <w:iCs/>
        </w:rPr>
        <w:t xml:space="preserve">LLC-PDU </w:t>
      </w:r>
      <w:r w:rsidRPr="00986C32">
        <w:t>related to this SGSN.</w:t>
      </w:r>
    </w:p>
    <w:p w14:paraId="2F63383A" w14:textId="77777777" w:rsidR="00C66CA5" w:rsidRDefault="00C66CA5" w:rsidP="00C66CA5">
      <w:r w:rsidRPr="00986C32">
        <w:t xml:space="preserve">In case the Reroute </w:t>
      </w:r>
      <w:r w:rsidRPr="00986C32">
        <w:rPr>
          <w:iCs/>
        </w:rPr>
        <w:t xml:space="preserve">Reject Cause </w:t>
      </w:r>
      <w:r w:rsidRPr="00986C32">
        <w:rPr>
          <w:snapToGrid w:val="0"/>
        </w:rPr>
        <w:t xml:space="preserve">is set to </w:t>
      </w:r>
      <w:r w:rsidRPr="00986C32">
        <w:t xml:space="preserve">"CS/PS domain registration coordination required" and the BSS does not support CS/PS </w:t>
      </w:r>
      <w:r w:rsidRPr="00986C32">
        <w:rPr>
          <w:snapToGrid w:val="0"/>
        </w:rPr>
        <w:t xml:space="preserve">coordination </w:t>
      </w:r>
      <w:r w:rsidRPr="00986C32">
        <w:t xml:space="preserve">enhancements, then the BSS shall perform CS/PS domain registration coordination based on the received IMSI. In this case the Reroute </w:t>
      </w:r>
      <w:r w:rsidRPr="00986C32">
        <w:rPr>
          <w:iCs/>
        </w:rPr>
        <w:t>Reject Cause</w:t>
      </w:r>
      <w:r w:rsidRPr="00986C32">
        <w:t xml:space="preserve"> value and the associated </w:t>
      </w:r>
      <w:r w:rsidRPr="00986C32">
        <w:rPr>
          <w:iCs/>
        </w:rPr>
        <w:t xml:space="preserve">LLC-PDU </w:t>
      </w:r>
      <w:r w:rsidRPr="00986C32">
        <w:t>shall not be stored.</w:t>
      </w:r>
    </w:p>
    <w:p w14:paraId="0C70E576" w14:textId="77777777" w:rsidR="00C66CA5" w:rsidRPr="00AC7845" w:rsidRDefault="00C66CA5" w:rsidP="00C66CA5">
      <w:r w:rsidRPr="00AC7845">
        <w:t xml:space="preserve">For Dedicated </w:t>
      </w:r>
      <w:r>
        <w:t>Core</w:t>
      </w:r>
      <w:r w:rsidRPr="00AC7845">
        <w:t xml:space="preserve"> Networks</w:t>
      </w:r>
      <w:r>
        <w:t xml:space="preserve"> or for MS assisted Dedicated Core Network selection</w:t>
      </w:r>
      <w:r w:rsidRPr="00AC7845">
        <w:t>, if the SGSN decides to reroute the handling of an initial uplink LLC PDU to another CN node the DL-UNITDATA message shall also contain:</w:t>
      </w:r>
    </w:p>
    <w:p w14:paraId="621F91EB" w14:textId="77777777" w:rsidR="00C66CA5" w:rsidRPr="00AC7845" w:rsidRDefault="00C66CA5" w:rsidP="00C66CA5">
      <w:pPr>
        <w:pStyle w:val="B1"/>
        <w:rPr>
          <w:snapToGrid w:val="0"/>
        </w:rPr>
      </w:pPr>
      <w:r w:rsidRPr="00AC7845">
        <w:rPr>
          <w:snapToGrid w:val="0"/>
        </w:rPr>
        <w:t>-</w:t>
      </w:r>
      <w:r w:rsidRPr="00AC7845">
        <w:rPr>
          <w:snapToGrid w:val="0"/>
        </w:rPr>
        <w:tab/>
        <w:t>The</w:t>
      </w:r>
      <w:r w:rsidRPr="00AC7845">
        <w:rPr>
          <w:i/>
          <w:iCs/>
          <w:snapToGrid w:val="0"/>
        </w:rPr>
        <w:t xml:space="preserve"> </w:t>
      </w:r>
      <w:r w:rsidRPr="00AC7845">
        <w:t>Initial LLC-PDU</w:t>
      </w:r>
      <w:r w:rsidRPr="00AC7845">
        <w:rPr>
          <w:snapToGrid w:val="0"/>
        </w:rPr>
        <w:t xml:space="preserve"> received from the MS;</w:t>
      </w:r>
    </w:p>
    <w:p w14:paraId="702DCB18" w14:textId="77777777" w:rsidR="00C66CA5" w:rsidRPr="00AC7845" w:rsidRDefault="00C66CA5" w:rsidP="00C66CA5">
      <w:pPr>
        <w:pStyle w:val="B1"/>
        <w:rPr>
          <w:snapToGrid w:val="0"/>
        </w:rPr>
      </w:pPr>
      <w:r w:rsidRPr="00AC7845">
        <w:rPr>
          <w:snapToGrid w:val="0"/>
        </w:rPr>
        <w:t>-</w:t>
      </w:r>
      <w:r w:rsidRPr="00AC7845">
        <w:rPr>
          <w:snapToGrid w:val="0"/>
        </w:rPr>
        <w:tab/>
        <w:t>The IMSI, if received unencrypted from the MS;</w:t>
      </w:r>
    </w:p>
    <w:p w14:paraId="27D5590C" w14:textId="77777777" w:rsidR="00C66CA5" w:rsidRPr="00AC7845" w:rsidRDefault="00C66CA5" w:rsidP="00C66CA5">
      <w:pPr>
        <w:pStyle w:val="B1"/>
        <w:rPr>
          <w:snapToGrid w:val="0"/>
        </w:rPr>
      </w:pPr>
      <w:r w:rsidRPr="00AC7845">
        <w:rPr>
          <w:snapToGrid w:val="0"/>
        </w:rPr>
        <w:t>-</w:t>
      </w:r>
      <w:r w:rsidRPr="00AC7845">
        <w:rPr>
          <w:snapToGrid w:val="0"/>
        </w:rPr>
        <w:tab/>
        <w:t>The Null-NRI/SGSN group ID;</w:t>
      </w:r>
    </w:p>
    <w:p w14:paraId="3EC5E89E" w14:textId="77777777" w:rsidR="00C66CA5" w:rsidRPr="00AC7845" w:rsidRDefault="00C66CA5" w:rsidP="00C66CA5">
      <w:pPr>
        <w:pStyle w:val="B1"/>
        <w:rPr>
          <w:snapToGrid w:val="0"/>
        </w:rPr>
      </w:pPr>
      <w:r w:rsidRPr="00AC7845">
        <w:rPr>
          <w:snapToGrid w:val="0"/>
        </w:rPr>
        <w:t>-</w:t>
      </w:r>
      <w:r w:rsidRPr="00AC7845">
        <w:rPr>
          <w:snapToGrid w:val="0"/>
        </w:rPr>
        <w:tab/>
        <w:t>Additional P-TMSI, if available;</w:t>
      </w:r>
    </w:p>
    <w:p w14:paraId="4979C546" w14:textId="77777777" w:rsidR="00C66CA5" w:rsidRPr="00AC7845" w:rsidRDefault="00C66CA5" w:rsidP="00C66CA5">
      <w:pPr>
        <w:pStyle w:val="B1"/>
        <w:rPr>
          <w:snapToGrid w:val="0"/>
        </w:rPr>
      </w:pPr>
      <w:r w:rsidRPr="00AC7845">
        <w:rPr>
          <w:snapToGrid w:val="0"/>
        </w:rPr>
        <w:t>-</w:t>
      </w:r>
      <w:r w:rsidRPr="00AC7845">
        <w:rPr>
          <w:snapToGrid w:val="0"/>
        </w:rPr>
        <w:tab/>
        <w:t xml:space="preserve">UE Usage Type. </w:t>
      </w:r>
    </w:p>
    <w:p w14:paraId="5F91DA08" w14:textId="77777777" w:rsidR="00C66CA5" w:rsidRPr="00AC7845" w:rsidRDefault="00C66CA5" w:rsidP="00C66CA5">
      <w:r w:rsidRPr="00AC7845">
        <w:rPr>
          <w:snapToGrid w:val="0"/>
        </w:rPr>
        <w:t xml:space="preserve">If the BSS supports Dedicated Core Networks </w:t>
      </w:r>
      <w:r>
        <w:rPr>
          <w:snapToGrid w:val="0"/>
        </w:rPr>
        <w:t>or if the BSS supports MS assisted Core Network selection</w:t>
      </w:r>
      <w:r w:rsidRPr="00AC7845">
        <w:rPr>
          <w:snapToGrid w:val="0"/>
        </w:rPr>
        <w:t xml:space="preserve"> and the </w:t>
      </w:r>
      <w:r w:rsidRPr="00AC7845">
        <w:rPr>
          <w:i/>
          <w:iCs/>
        </w:rPr>
        <w:t>Redirection Indication</w:t>
      </w:r>
      <w:r w:rsidRPr="00AC7845">
        <w:t xml:space="preserve"> IE in the received DL-UNITDATA message indicates a new SGSN (i.e. different from the previously used SGSN), it shall select and route the initial uplink LLC PDU to the new SGSN.  The selection is based on the Null-NRI/SGSN Group ID and possibly also based on the Additional P-TMSI received in the DL-UNITDATA message. If no valid SGSN can be identified within the set of valid nodes the BSS selects either the default DCN or an SGSN based on operator configuration see 3GPP TS 23.401. The UL-UNITDATA message sent to the selected SGSN shall contain: </w:t>
      </w:r>
    </w:p>
    <w:p w14:paraId="7966494F" w14:textId="77777777" w:rsidR="00C66CA5" w:rsidRPr="00AC7845" w:rsidRDefault="00C66CA5" w:rsidP="00C66CA5">
      <w:pPr>
        <w:pStyle w:val="B1"/>
        <w:rPr>
          <w:snapToGrid w:val="0"/>
        </w:rPr>
      </w:pPr>
      <w:r w:rsidRPr="00AC7845">
        <w:rPr>
          <w:snapToGrid w:val="0"/>
        </w:rPr>
        <w:t>-</w:t>
      </w:r>
      <w:r w:rsidRPr="00AC7845">
        <w:rPr>
          <w:snapToGrid w:val="0"/>
        </w:rPr>
        <w:tab/>
        <w:t>The</w:t>
      </w:r>
      <w:r w:rsidRPr="00AC7845">
        <w:rPr>
          <w:i/>
          <w:iCs/>
          <w:snapToGrid w:val="0"/>
        </w:rPr>
        <w:t xml:space="preserve"> </w:t>
      </w:r>
      <w:r w:rsidRPr="00AC7845">
        <w:t>Initial LLC-PDU</w:t>
      </w:r>
      <w:r w:rsidRPr="00AC7845">
        <w:rPr>
          <w:snapToGrid w:val="0"/>
        </w:rPr>
        <w:t xml:space="preserve"> received from the MS;</w:t>
      </w:r>
    </w:p>
    <w:p w14:paraId="641744D2" w14:textId="77777777" w:rsidR="00C66CA5" w:rsidRPr="00AC7845" w:rsidRDefault="00C66CA5" w:rsidP="00C66CA5">
      <w:pPr>
        <w:pStyle w:val="B1"/>
        <w:rPr>
          <w:snapToGrid w:val="0"/>
        </w:rPr>
      </w:pPr>
      <w:r w:rsidRPr="00AC7845">
        <w:rPr>
          <w:snapToGrid w:val="0"/>
        </w:rPr>
        <w:t>-</w:t>
      </w:r>
      <w:r w:rsidRPr="00AC7845">
        <w:rPr>
          <w:snapToGrid w:val="0"/>
        </w:rPr>
        <w:tab/>
        <w:t>The IMSI, if available;</w:t>
      </w:r>
    </w:p>
    <w:p w14:paraId="6BB8267F" w14:textId="77777777" w:rsidR="00C66CA5" w:rsidRPr="00AC7845" w:rsidRDefault="00C66CA5" w:rsidP="00C66CA5">
      <w:pPr>
        <w:pStyle w:val="B1"/>
        <w:rPr>
          <w:snapToGrid w:val="0"/>
        </w:rPr>
      </w:pPr>
      <w:r w:rsidRPr="00AC7845">
        <w:rPr>
          <w:snapToGrid w:val="0"/>
        </w:rPr>
        <w:lastRenderedPageBreak/>
        <w:t>-</w:t>
      </w:r>
      <w:r w:rsidRPr="00AC7845">
        <w:rPr>
          <w:snapToGrid w:val="0"/>
        </w:rPr>
        <w:tab/>
        <w:t>The Null-NRI/SGSN group ID;</w:t>
      </w:r>
    </w:p>
    <w:p w14:paraId="12A9B9CB" w14:textId="77777777" w:rsidR="00C66CA5" w:rsidRPr="00AC7845" w:rsidRDefault="00C66CA5" w:rsidP="00C66CA5">
      <w:pPr>
        <w:pStyle w:val="B1"/>
        <w:rPr>
          <w:snapToGrid w:val="0"/>
        </w:rPr>
      </w:pPr>
      <w:r w:rsidRPr="00AC7845">
        <w:rPr>
          <w:snapToGrid w:val="0"/>
        </w:rPr>
        <w:t>-</w:t>
      </w:r>
      <w:r w:rsidRPr="00AC7845">
        <w:rPr>
          <w:snapToGrid w:val="0"/>
        </w:rPr>
        <w:tab/>
        <w:t xml:space="preserve">UE Usage Type. </w:t>
      </w:r>
    </w:p>
    <w:p w14:paraId="14496AB4" w14:textId="77777777" w:rsidR="00C66CA5" w:rsidRPr="00AC7845" w:rsidRDefault="00C66CA5" w:rsidP="00C66CA5">
      <w:pPr>
        <w:rPr>
          <w:snapToGrid w:val="0"/>
        </w:rPr>
      </w:pPr>
      <w:r w:rsidRPr="00AC7845">
        <w:rPr>
          <w:snapToGrid w:val="0"/>
        </w:rPr>
        <w:t xml:space="preserve">The presence of </w:t>
      </w:r>
      <w:r w:rsidRPr="00AC7845">
        <w:t>Null-NRI/SGSN Group ID</w:t>
      </w:r>
      <w:r w:rsidRPr="00AC7845">
        <w:rPr>
          <w:snapToGrid w:val="0"/>
        </w:rPr>
        <w:t xml:space="preserve"> in the UL-UNITDATA message indicates to the SGSN that the message is a rerouted message and that the SGSN shall not further reroute the initial LLC-PDU (see sub-clause 10.2.2). The UE Usage Type shall be used by the SGSN to select a GGSN. </w:t>
      </w:r>
    </w:p>
    <w:p w14:paraId="5F8F3994" w14:textId="77777777" w:rsidR="00C66CA5" w:rsidRPr="00986C32" w:rsidRDefault="00C66CA5" w:rsidP="00C66CA5">
      <w:r w:rsidRPr="00AC7845">
        <w:t xml:space="preserve">If the SGSN cannot serve the request, and if the Null-NRI/SGSN Group ID was provided in the UL-UNITDATA message carrying the initial LLC-PDU, the SGSN shall include the response LLC PDU (e.g.  containing the GPRS attach Reject) and a </w:t>
      </w:r>
      <w:r w:rsidRPr="00AC7845">
        <w:rPr>
          <w:i/>
          <w:iCs/>
        </w:rPr>
        <w:t>Redirection Indication</w:t>
      </w:r>
      <w:r w:rsidRPr="00AC7845">
        <w:t xml:space="preserve"> IE containing a Reroute Reject Cause (error causes are related to subscription options - defined in [11]) in the DL-UNITDATA message to the BSS.</w:t>
      </w:r>
    </w:p>
    <w:p w14:paraId="14A0D9D4" w14:textId="77777777" w:rsidR="00C66CA5" w:rsidRPr="00986C32" w:rsidRDefault="00C66CA5" w:rsidP="00C66CA5">
      <w:r w:rsidRPr="00986C32">
        <w:t xml:space="preserve">In case all attempted CN operators have replied with a </w:t>
      </w:r>
      <w:r w:rsidRPr="00986C32">
        <w:rPr>
          <w:i/>
          <w:iCs/>
        </w:rPr>
        <w:t>Redirection Indication</w:t>
      </w:r>
      <w:r w:rsidRPr="00986C32">
        <w:t xml:space="preserve"> IE, the BSS shall select the most a</w:t>
      </w:r>
      <w:r>
        <w:t xml:space="preserve">ppropriate Layer 3 Information </w:t>
      </w:r>
      <w:r w:rsidRPr="00986C32">
        <w:t>received from the attempted CN nodes based on the stored information as part of the Rerouting procedure and send it back to the MS (see [11).</w:t>
      </w:r>
    </w:p>
    <w:p w14:paraId="79D1658A" w14:textId="77777777" w:rsidR="00C66CA5" w:rsidRPr="00986C32" w:rsidRDefault="00C66CA5" w:rsidP="00C66CA5">
      <w:pPr>
        <w:pStyle w:val="Heading3"/>
      </w:pPr>
      <w:bookmarkStart w:id="172" w:name="_Toc516735208"/>
      <w:r w:rsidRPr="00986C32">
        <w:t>6.6.3</w:t>
      </w:r>
      <w:r w:rsidRPr="00986C32">
        <w:tab/>
        <w:t>Reroute complete</w:t>
      </w:r>
      <w:bookmarkEnd w:id="172"/>
    </w:p>
    <w:p w14:paraId="713162EE" w14:textId="77777777" w:rsidR="00C66CA5" w:rsidRPr="00986C32" w:rsidRDefault="00C66CA5" w:rsidP="00C66CA5">
      <w:r w:rsidRPr="00986C32">
        <w:t xml:space="preserve">If the SGSN can serve the request, the </w:t>
      </w:r>
      <w:r w:rsidRPr="00986C32">
        <w:rPr>
          <w:i/>
          <w:iCs/>
        </w:rPr>
        <w:t xml:space="preserve">Redirection Completed </w:t>
      </w:r>
      <w:r w:rsidRPr="00986C32">
        <w:t>IE with outcome value set to "MS is accepted" or "MS is already registered" and Layer 3 Information LLC-PDU (e.g. GPRS Attach Accept) shall be included in the DL-UNITDATA message for the downlink direction.</w:t>
      </w:r>
    </w:p>
    <w:p w14:paraId="0EAD31C9" w14:textId="77777777" w:rsidR="00C66CA5" w:rsidRPr="00986C32" w:rsidRDefault="00C66CA5" w:rsidP="00C66CA5">
      <w:r w:rsidRPr="00986C32">
        <w:t xml:space="preserve">Upon reception of the UL-UNITDATA message containing the </w:t>
      </w:r>
      <w:r w:rsidRPr="00986C32">
        <w:rPr>
          <w:i/>
        </w:rPr>
        <w:t>CS Registered Operator</w:t>
      </w:r>
      <w:r w:rsidRPr="00986C32">
        <w:t xml:space="preserve"> IE, the SGSN supporting CS/PS </w:t>
      </w:r>
      <w:r w:rsidRPr="00986C32">
        <w:rPr>
          <w:snapToGrid w:val="0"/>
        </w:rPr>
        <w:t xml:space="preserve">coordination </w:t>
      </w:r>
      <w:r w:rsidRPr="00986C32">
        <w:t xml:space="preserve">enhancements shall conclude the Rerouting procedure and include the </w:t>
      </w:r>
      <w:r w:rsidRPr="00986C32">
        <w:rPr>
          <w:i/>
          <w:iCs/>
        </w:rPr>
        <w:t xml:space="preserve">Redirection Completed </w:t>
      </w:r>
      <w:r w:rsidRPr="00986C32">
        <w:t>IE in the DL-UNITDATA message.</w:t>
      </w:r>
    </w:p>
    <w:p w14:paraId="255BA019" w14:textId="77777777" w:rsidR="00C66CA5" w:rsidRPr="00986C32" w:rsidRDefault="00C66CA5" w:rsidP="00C66CA5">
      <w:r w:rsidRPr="00986C32">
        <w:t xml:space="preserve">Upon reception of the downlink </w:t>
      </w:r>
      <w:r w:rsidRPr="00986C32">
        <w:rPr>
          <w:i/>
          <w:iCs/>
        </w:rPr>
        <w:t xml:space="preserve">Redirection Completed </w:t>
      </w:r>
      <w:r w:rsidRPr="00986C32">
        <w:t>IE, the BSS shall send back the included LLC-PDU to the MS and terminate the Rerouting procedure.</w:t>
      </w:r>
    </w:p>
    <w:p w14:paraId="47199BC6" w14:textId="77777777" w:rsidR="00C66CA5" w:rsidRPr="00986C32" w:rsidRDefault="00C66CA5" w:rsidP="00C66CA5">
      <w:pPr>
        <w:pStyle w:val="Heading3"/>
      </w:pPr>
      <w:bookmarkStart w:id="173" w:name="_Toc516735209"/>
      <w:r w:rsidRPr="00986C32">
        <w:t>6.6.4</w:t>
      </w:r>
      <w:r w:rsidRPr="00986C32">
        <w:tab/>
        <w:t>Abnormal Conditions</w:t>
      </w:r>
      <w:bookmarkEnd w:id="173"/>
    </w:p>
    <w:p w14:paraId="3C79D9B7" w14:textId="77777777" w:rsidR="00C66CA5" w:rsidRPr="00986C32" w:rsidRDefault="00C66CA5" w:rsidP="00C66CA5">
      <w:r w:rsidRPr="00986C32">
        <w:t xml:space="preserve">If the SGSN cannot serve the request and rerouting is not possible, the </w:t>
      </w:r>
      <w:r w:rsidRPr="00986C32">
        <w:rPr>
          <w:i/>
          <w:iCs/>
        </w:rPr>
        <w:t xml:space="preserve">Redirection Completed </w:t>
      </w:r>
      <w:r w:rsidRPr="00986C32">
        <w:t>IE with outcome value set to "MS is not accepted" and Layer 3 Information LLC-PDU (e.g. GPRS Attach Reject) shall be included in the DL-UNITDATA message for the downlink direction.</w:t>
      </w:r>
    </w:p>
    <w:p w14:paraId="29A212B4" w14:textId="77777777" w:rsidR="00C66CA5" w:rsidRPr="00986C32" w:rsidRDefault="00C66CA5" w:rsidP="00C66CA5">
      <w:pPr>
        <w:rPr>
          <w:noProof/>
        </w:rPr>
      </w:pPr>
      <w:r w:rsidRPr="00986C32">
        <w:t xml:space="preserve">If, as a result of the analysis of the DL-UNITDATA message, the MS Registration Enquiry procedure is initiated in the CS domain and the MSC does not support CS/PS </w:t>
      </w:r>
      <w:r w:rsidRPr="00986C32">
        <w:rPr>
          <w:snapToGrid w:val="0"/>
        </w:rPr>
        <w:t xml:space="preserve">coordination </w:t>
      </w:r>
      <w:r w:rsidRPr="00986C32">
        <w:t>enhancements, then the BSS shall behave as if the MS is not registered with the CN operator of that MSC.</w:t>
      </w:r>
    </w:p>
    <w:p w14:paraId="49B45955" w14:textId="77777777" w:rsidR="00C66CA5" w:rsidRPr="00986C32" w:rsidRDefault="00C66CA5" w:rsidP="00C66CA5">
      <w:pPr>
        <w:pStyle w:val="Heading2"/>
      </w:pPr>
      <w:bookmarkStart w:id="174" w:name="_Toc516735210"/>
      <w:r w:rsidRPr="00986C32">
        <w:rPr>
          <w:noProof/>
        </w:rPr>
        <w:t>6.7</w:t>
      </w:r>
      <w:r w:rsidRPr="00986C32">
        <w:rPr>
          <w:noProof/>
        </w:rPr>
        <w:tab/>
      </w:r>
      <w:r w:rsidRPr="00986C32">
        <w:t>Rerouting procedure in case of GWCN configuration for network sharing</w:t>
      </w:r>
      <w:bookmarkEnd w:id="174"/>
    </w:p>
    <w:p w14:paraId="26D3F8D5" w14:textId="77777777" w:rsidR="00C66CA5" w:rsidRPr="00986C32" w:rsidRDefault="00C66CA5" w:rsidP="00C66CA5">
      <w:pPr>
        <w:pStyle w:val="Heading3"/>
      </w:pPr>
      <w:bookmarkStart w:id="175" w:name="_Toc516735211"/>
      <w:r w:rsidRPr="00986C32">
        <w:t>6.7.1</w:t>
      </w:r>
      <w:r w:rsidRPr="00986C32">
        <w:tab/>
        <w:t>General</w:t>
      </w:r>
      <w:bookmarkEnd w:id="175"/>
    </w:p>
    <w:p w14:paraId="2CFDCCE3" w14:textId="77777777" w:rsidR="00C66CA5" w:rsidRPr="00986C32" w:rsidRDefault="00C66CA5" w:rsidP="00C66CA5">
      <w:r w:rsidRPr="00986C32">
        <w:t xml:space="preserve">This procedure shall be supported by a BSS and an SGSN if and only if both nodes support </w:t>
      </w:r>
      <w:r w:rsidRPr="00986C32">
        <w:rPr>
          <w:snapToGrid w:val="0"/>
        </w:rPr>
        <w:t xml:space="preserve">CS/PS coordination enhancements </w:t>
      </w:r>
      <w:r w:rsidRPr="00986C32">
        <w:t>in a GWCN configuration (see 3GPP TS 23.251 [43]). The rerouting procedure in a MOCN configuration is described in sub-clause 6.6.</w:t>
      </w:r>
    </w:p>
    <w:p w14:paraId="1FA9DB36" w14:textId="77777777" w:rsidR="00C66CA5" w:rsidRPr="00986C32" w:rsidRDefault="00C66CA5" w:rsidP="00C66CA5">
      <w:pPr>
        <w:rPr>
          <w:noProof/>
          <w:lang w:eastAsia="ja-JP"/>
        </w:rPr>
      </w:pPr>
      <w:r w:rsidRPr="00986C32">
        <w:t>In the GWCN configuration the radio access part of the network as well as the core network nodes (MSC and SGSN) are shared between the different CN operators.</w:t>
      </w:r>
    </w:p>
    <w:p w14:paraId="524B69AD" w14:textId="77777777" w:rsidR="00C66CA5" w:rsidRPr="00986C32" w:rsidRDefault="00C66CA5" w:rsidP="00C66CA5">
      <w:r w:rsidRPr="00986C32">
        <w:t>Rerouting procedure is a mechanism used as part of the assignment of a CN operator in a shared network when a MS not supporting network sharing performs initial attach/registration. Upon reception of the initial MS request message, the BSS may not know which CN operator to select and thus which CN operator to forward the initial MS request message to. If the initial MS request is not accepted by the CN operator selected by the BSS, a reroute of the initial MS request message to another CN operator within the shared network may be needed.</w:t>
      </w:r>
    </w:p>
    <w:p w14:paraId="3222017E" w14:textId="77777777" w:rsidR="00C66CA5" w:rsidRPr="00986C32" w:rsidRDefault="00C66CA5" w:rsidP="00C66CA5">
      <w:r w:rsidRPr="00986C32">
        <w:t xml:space="preserve">More precisely, the selection of a CN operator in the BSS is based on the NRI (valid or invalid) or by random selection. In case the CN operator cannot be deduced from the NRI and a </w:t>
      </w:r>
      <w:r w:rsidRPr="00986C32">
        <w:rPr>
          <w:i/>
        </w:rPr>
        <w:t>GPRS attach</w:t>
      </w:r>
      <w:r w:rsidRPr="00986C32">
        <w:t xml:space="preserve"> or </w:t>
      </w:r>
      <w:r w:rsidRPr="00986C32">
        <w:rPr>
          <w:i/>
        </w:rPr>
        <w:t>routing area updating</w:t>
      </w:r>
      <w:r w:rsidRPr="00986C32">
        <w:t xml:space="preserve"> initial layer 3 </w:t>
      </w:r>
      <w:r w:rsidRPr="00986C32">
        <w:lastRenderedPageBreak/>
        <w:t>message (defined in [11]) shall be transferred in the UL-UNITDATA message, the BSS shall select a CN operator and initiate the rerouting procedure.</w:t>
      </w:r>
    </w:p>
    <w:p w14:paraId="5DA00AF9" w14:textId="77777777" w:rsidR="00C66CA5" w:rsidRPr="00986C32" w:rsidRDefault="00C66CA5" w:rsidP="00C66CA5">
      <w:r w:rsidRPr="00986C32">
        <w:t>To trigger a rerouting procedure in a GWCN configuration, the BSS includes the Redirect Attempt Flag IE in the UL-UNITDATA message. By including the Redirect Attempt Flag IE in the UL-UNITDATA message, the SGSN supporting GWCN shall respond by including either the Redirection Indication IE or the Redirection Completed IE in the DL-UNITDATA message.</w:t>
      </w:r>
    </w:p>
    <w:p w14:paraId="5FD1E83E" w14:textId="77777777" w:rsidR="00C66CA5" w:rsidRPr="00986C32" w:rsidRDefault="00C66CA5" w:rsidP="00C66CA5">
      <w:pPr>
        <w:pStyle w:val="Heading3"/>
      </w:pPr>
      <w:bookmarkStart w:id="176" w:name="_Toc516735212"/>
      <w:r w:rsidRPr="00986C32">
        <w:t>6.7.2</w:t>
      </w:r>
      <w:r w:rsidRPr="00986C32">
        <w:tab/>
        <w:t>Reroute indication</w:t>
      </w:r>
      <w:bookmarkEnd w:id="176"/>
    </w:p>
    <w:p w14:paraId="12C7810C" w14:textId="77777777" w:rsidR="00C66CA5" w:rsidRPr="00986C32" w:rsidRDefault="00C66CA5" w:rsidP="00C66CA5">
      <w:r w:rsidRPr="00986C32">
        <w:t xml:space="preserve">If the UL-UNITDATA message does not contain the </w:t>
      </w:r>
      <w:r w:rsidRPr="00986C32">
        <w:rPr>
          <w:i/>
        </w:rPr>
        <w:t>CS Registered Operator</w:t>
      </w:r>
      <w:r w:rsidRPr="00986C32">
        <w:t xml:space="preserve"> IE and the CN operator selected by the BSS cannot serve the MS and rerouting is possible (error causes are related to subscription options - defined in [11]), the reject Layer 3 Information (e.g. GPRS Attach Reject) and a </w:t>
      </w:r>
      <w:r w:rsidRPr="00986C32">
        <w:rPr>
          <w:i/>
          <w:iCs/>
        </w:rPr>
        <w:t>Redirection Indication</w:t>
      </w:r>
      <w:r w:rsidRPr="00986C32">
        <w:t xml:space="preserve"> IE containing a Reroute Reject Cause shall be included in the DL-UNITDATA message for the downlink direction.</w:t>
      </w:r>
    </w:p>
    <w:p w14:paraId="0AAE59C4" w14:textId="77777777" w:rsidR="00C66CA5" w:rsidRPr="00986C32" w:rsidRDefault="00C66CA5" w:rsidP="00C66CA5">
      <w:r w:rsidRPr="00986C32">
        <w:t xml:space="preserve">When neither the </w:t>
      </w:r>
      <w:r w:rsidRPr="00986C32">
        <w:rPr>
          <w:i/>
        </w:rPr>
        <w:t>CS Registered Operator</w:t>
      </w:r>
      <w:r w:rsidRPr="00986C32">
        <w:t xml:space="preserve"> IE nor the </w:t>
      </w:r>
      <w:r w:rsidRPr="00986C32">
        <w:rPr>
          <w:i/>
        </w:rPr>
        <w:t>Selected Operator</w:t>
      </w:r>
      <w:r w:rsidRPr="00986C32">
        <w:t xml:space="preserve"> IE is included in the UL-UNITDATA message and CS/PS domain registration coordination is required (see 3GPP TS 23.251 [43]), the Initial LLC-PDU and a </w:t>
      </w:r>
      <w:r w:rsidRPr="00986C32">
        <w:rPr>
          <w:i/>
          <w:iCs/>
        </w:rPr>
        <w:t>Redirection Indication</w:t>
      </w:r>
      <w:r w:rsidRPr="00986C32">
        <w:t xml:space="preserve"> IE containing the Reroute Reject Cause set to “CS/PS domain registration coordination required” shall be included in the DL-UNITDATA message for the downlink direction. CS/PS domain registration coordination may not be performed by the SGSN for the operator’s own subscribers.</w:t>
      </w:r>
    </w:p>
    <w:p w14:paraId="5DB674B7" w14:textId="77777777" w:rsidR="00C66CA5" w:rsidRPr="00986C32" w:rsidRDefault="00C66CA5" w:rsidP="00C66CA5">
      <w:r w:rsidRPr="00986C32">
        <w:t>In addition the DL-UNITDATA message shall contain:</w:t>
      </w:r>
    </w:p>
    <w:p w14:paraId="3BA87961" w14:textId="77777777" w:rsidR="00C66CA5" w:rsidRPr="00986C32" w:rsidRDefault="00C66CA5" w:rsidP="00C66CA5">
      <w:pPr>
        <w:pStyle w:val="B1"/>
        <w:rPr>
          <w:snapToGrid w:val="0"/>
        </w:rPr>
      </w:pPr>
      <w:r w:rsidRPr="00986C32">
        <w:rPr>
          <w:snapToGrid w:val="0"/>
        </w:rPr>
        <w:t>-</w:t>
      </w:r>
      <w:r w:rsidRPr="00986C32">
        <w:rPr>
          <w:snapToGrid w:val="0"/>
        </w:rPr>
        <w:tab/>
        <w:t>The</w:t>
      </w:r>
      <w:r w:rsidRPr="00986C32">
        <w:rPr>
          <w:i/>
          <w:iCs/>
          <w:snapToGrid w:val="0"/>
        </w:rPr>
        <w:t xml:space="preserve"> </w:t>
      </w:r>
      <w:r w:rsidRPr="00986C32">
        <w:t>Initial LLC-PDU</w:t>
      </w:r>
      <w:r w:rsidRPr="00986C32">
        <w:rPr>
          <w:snapToGrid w:val="0"/>
        </w:rPr>
        <w:t xml:space="preserve"> received from the MS;</w:t>
      </w:r>
    </w:p>
    <w:p w14:paraId="49456377" w14:textId="77777777" w:rsidR="00C66CA5" w:rsidRPr="00986C32" w:rsidRDefault="00C66CA5" w:rsidP="00C66CA5">
      <w:pPr>
        <w:pStyle w:val="B1"/>
        <w:rPr>
          <w:snapToGrid w:val="0"/>
        </w:rPr>
      </w:pPr>
      <w:r w:rsidRPr="00986C32">
        <w:rPr>
          <w:snapToGrid w:val="0"/>
        </w:rPr>
        <w:t>-</w:t>
      </w:r>
      <w:r w:rsidRPr="00986C32">
        <w:rPr>
          <w:snapToGrid w:val="0"/>
        </w:rPr>
        <w:tab/>
        <w:t>The IMSI, if available;</w:t>
      </w:r>
    </w:p>
    <w:p w14:paraId="0605B549" w14:textId="77777777" w:rsidR="00C66CA5" w:rsidRPr="00986C32" w:rsidRDefault="00C66CA5" w:rsidP="00C66CA5">
      <w:pPr>
        <w:pStyle w:val="B1"/>
        <w:rPr>
          <w:snapToGrid w:val="0"/>
        </w:rPr>
      </w:pPr>
      <w:r w:rsidRPr="00986C32">
        <w:rPr>
          <w:snapToGrid w:val="0"/>
        </w:rPr>
        <w:t>-</w:t>
      </w:r>
      <w:r w:rsidRPr="00986C32">
        <w:rPr>
          <w:snapToGrid w:val="0"/>
        </w:rPr>
        <w:tab/>
        <w:t xml:space="preserve">The </w:t>
      </w:r>
      <w:r w:rsidRPr="00986C32">
        <w:t>Unconfirmed send state variable</w:t>
      </w:r>
      <w:r w:rsidRPr="00986C32">
        <w:rPr>
          <w:rFonts w:hint="eastAsia"/>
          <w:lang w:eastAsia="zh-CN"/>
        </w:rPr>
        <w:t>, if avail</w:t>
      </w:r>
      <w:r w:rsidRPr="00986C32">
        <w:rPr>
          <w:lang w:eastAsia="zh-CN"/>
        </w:rPr>
        <w:t>a</w:t>
      </w:r>
      <w:r w:rsidRPr="00986C32">
        <w:rPr>
          <w:rFonts w:hint="eastAsia"/>
          <w:lang w:eastAsia="zh-CN"/>
        </w:rPr>
        <w:t>ble</w:t>
      </w:r>
      <w:r w:rsidRPr="00986C32">
        <w:rPr>
          <w:snapToGrid w:val="0"/>
        </w:rPr>
        <w:t>.</w:t>
      </w:r>
    </w:p>
    <w:p w14:paraId="240857F6" w14:textId="77777777" w:rsidR="00C66CA5" w:rsidRPr="00986C32" w:rsidRDefault="00C66CA5" w:rsidP="00C66CA5">
      <w:pPr>
        <w:pStyle w:val="B1"/>
      </w:pPr>
      <w:r w:rsidRPr="00986C32">
        <w:t>-</w:t>
      </w:r>
      <w:r w:rsidRPr="00986C32">
        <w:tab/>
      </w:r>
      <w:r w:rsidRPr="00986C32">
        <w:rPr>
          <w:snapToGrid w:val="0"/>
        </w:rPr>
        <w:t xml:space="preserve">The Old Routing Area Identification as indicated by the MS in the </w:t>
      </w:r>
      <w:r w:rsidRPr="00986C32">
        <w:t>Initial LLC-PDU or,</w:t>
      </w:r>
    </w:p>
    <w:p w14:paraId="6F2332CF" w14:textId="77777777" w:rsidR="00C66CA5" w:rsidRPr="00986C32" w:rsidRDefault="00C66CA5" w:rsidP="00C66CA5">
      <w:pPr>
        <w:pStyle w:val="B1"/>
      </w:pPr>
      <w:r w:rsidRPr="00986C32">
        <w:t>-</w:t>
      </w:r>
      <w:r w:rsidRPr="00986C32">
        <w:tab/>
        <w:t>The Attach Indicator in case the Initial LLC-PDU</w:t>
      </w:r>
      <w:r w:rsidRPr="00986C32">
        <w:rPr>
          <w:snapToGrid w:val="0"/>
        </w:rPr>
        <w:t xml:space="preserve"> </w:t>
      </w:r>
      <w:r w:rsidRPr="00986C32">
        <w:t>contains a GPRS attach (see 3GPP TS 24.008 [11]).</w:t>
      </w:r>
    </w:p>
    <w:p w14:paraId="3461231D" w14:textId="77777777" w:rsidR="00C66CA5" w:rsidRPr="00986C32" w:rsidRDefault="00C66CA5" w:rsidP="00C66CA5">
      <w:r w:rsidRPr="00986C32">
        <w:t xml:space="preserve">If the DL-UNITDATA message containing the </w:t>
      </w:r>
      <w:r w:rsidRPr="00986C32">
        <w:rPr>
          <w:i/>
          <w:iCs/>
        </w:rPr>
        <w:t>Redirection Indication</w:t>
      </w:r>
      <w:r w:rsidRPr="00986C32">
        <w:t xml:space="preserve"> IE is not related to the last attempted CN operator, then the BSS shall proceed as follows:</w:t>
      </w:r>
    </w:p>
    <w:p w14:paraId="0D8CE961" w14:textId="77777777" w:rsidR="00C66CA5" w:rsidRPr="00986C32" w:rsidRDefault="00C66CA5" w:rsidP="00C66CA5">
      <w:pPr>
        <w:pStyle w:val="B1"/>
      </w:pPr>
      <w:r w:rsidRPr="00986C32">
        <w:t>-</w:t>
      </w:r>
      <w:r w:rsidRPr="00986C32">
        <w:tab/>
        <w:t xml:space="preserve">if the DL-UNITDATA message contains the </w:t>
      </w:r>
      <w:r w:rsidRPr="00986C32">
        <w:rPr>
          <w:snapToGrid w:val="0"/>
        </w:rPr>
        <w:t>Old Routing Area Identification and the BSS from this information (and from BSS internal configuration) is able to</w:t>
      </w:r>
      <w:r w:rsidRPr="00986C32">
        <w:t xml:space="preserve"> uniquely identify one of the CN operators in the shared network, then the BSS shall re-initiate the procedure towards the identified CN operator with the Selected Operator, Initial LLC-PDU, Redirect Attempt Flag, IMSI and Unconfirmed send state variable (if received from previously attempted CN operator) included in the UL-UNITDATA</w:t>
      </w:r>
      <w:r w:rsidRPr="00986C32">
        <w:rPr>
          <w:rFonts w:eastAsia="MS Mincho"/>
        </w:rPr>
        <w:t xml:space="preserve"> message;</w:t>
      </w:r>
    </w:p>
    <w:p w14:paraId="71E1D98B" w14:textId="77777777" w:rsidR="00C66CA5" w:rsidRPr="00986C32" w:rsidRDefault="00C66CA5" w:rsidP="00C66CA5">
      <w:pPr>
        <w:pStyle w:val="B1"/>
      </w:pPr>
      <w:r w:rsidRPr="00986C32">
        <w:t>-</w:t>
      </w:r>
      <w:r w:rsidRPr="00986C32">
        <w:tab/>
        <w:t xml:space="preserve">if the DL-UNITDATA message contains the </w:t>
      </w:r>
      <w:r w:rsidRPr="00986C32">
        <w:rPr>
          <w:snapToGrid w:val="0"/>
        </w:rPr>
        <w:t xml:space="preserve">Old Routing Area Identification and the BSS from this information (and from BSS internal configuration) cannot </w:t>
      </w:r>
      <w:r w:rsidRPr="00986C32">
        <w:t>identify one of the CN operators in the shared network, then the BSS shall initiate the MS Registration Enquiry procedure in the CS domain (see 3GPP TS 48.008 [14]);</w:t>
      </w:r>
    </w:p>
    <w:p w14:paraId="0063A941" w14:textId="77777777" w:rsidR="00C66CA5" w:rsidRPr="00986C32" w:rsidRDefault="00C66CA5" w:rsidP="00C66CA5">
      <w:pPr>
        <w:pStyle w:val="B1"/>
      </w:pPr>
      <w:r w:rsidRPr="00986C32">
        <w:t>-</w:t>
      </w:r>
      <w:r w:rsidRPr="00986C32">
        <w:tab/>
        <w:t>if the DL-UNITDATA message contains the Attach Indicator then the BSS shall initiate the MS Registration Enquiry procedure in the CS domain (see 3GPP TS 48.008 [14]).</w:t>
      </w:r>
    </w:p>
    <w:p w14:paraId="0A60CA8E" w14:textId="77777777" w:rsidR="00C66CA5" w:rsidRPr="00986C32" w:rsidRDefault="00C66CA5" w:rsidP="00C66CA5">
      <w:pPr>
        <w:pStyle w:val="NO"/>
      </w:pPr>
      <w:r w:rsidRPr="00986C32">
        <w:t>NOTE:</w:t>
      </w:r>
      <w:r w:rsidRPr="00986C32">
        <w:tab/>
        <w:t xml:space="preserve">The configuration by means the BSS identifies a CN operator from the received </w:t>
      </w:r>
      <w:r w:rsidRPr="00986C32">
        <w:rPr>
          <w:snapToGrid w:val="0"/>
        </w:rPr>
        <w:t xml:space="preserve">Old Routing Area Identification </w:t>
      </w:r>
      <w:r w:rsidRPr="00986C32">
        <w:t>is implementation dependent and under operator control.</w:t>
      </w:r>
    </w:p>
    <w:p w14:paraId="3E4755F2" w14:textId="77777777" w:rsidR="00C66CA5" w:rsidRPr="00986C32" w:rsidRDefault="00C66CA5" w:rsidP="00C66CA5">
      <w:r w:rsidRPr="00986C32">
        <w:t>If, as a result of the MS Registration Enquiry procedure in the CS domain, the MS is found to be registered with one of the shared CN operators, then the BSS shall re-initiate the procedure towards the same CN operator with the CS Registered Operator, Initial LLC-PDU, Redirect Attempt Flag, IMSI and Unconfirmed send state variable (if received from previously attempted CN operator) included in the UL-UNITDATA</w:t>
      </w:r>
      <w:r w:rsidRPr="00986C32">
        <w:rPr>
          <w:rFonts w:eastAsia="MS Mincho"/>
        </w:rPr>
        <w:t xml:space="preserve"> message</w:t>
      </w:r>
      <w:r w:rsidRPr="00986C32">
        <w:t>.</w:t>
      </w:r>
    </w:p>
    <w:p w14:paraId="51B8FB25" w14:textId="77777777" w:rsidR="00C66CA5" w:rsidRPr="00986C32" w:rsidRDefault="00C66CA5" w:rsidP="00C66CA5">
      <w:r w:rsidRPr="00986C32">
        <w:t>If the MS is not found to be registered in the CS domain with any of the shared CN operators, then the BSS shall perform CS/PS domain registration coordination based on the received IMSI and re-initiate the procedure towards the SGSN of the identified CN operator with the Selected Operator, Initial LLC-PDU, Redirect Attempt Flag, IMSI and Unconfirmed send state variable (if received from previously attempted CN operator) included in the UL-UNITDATA</w:t>
      </w:r>
      <w:r w:rsidRPr="00986C32">
        <w:rPr>
          <w:rFonts w:eastAsia="MS Mincho"/>
        </w:rPr>
        <w:t xml:space="preserve"> message</w:t>
      </w:r>
      <w:r w:rsidRPr="00986C32">
        <w:t>.</w:t>
      </w:r>
    </w:p>
    <w:p w14:paraId="4087ADFB" w14:textId="77777777" w:rsidR="00C66CA5" w:rsidRPr="00986C32" w:rsidRDefault="00C66CA5" w:rsidP="00C66CA5">
      <w:r w:rsidRPr="00986C32">
        <w:t xml:space="preserve">Upon reception of the </w:t>
      </w:r>
      <w:r w:rsidRPr="00986C32">
        <w:rPr>
          <w:i/>
          <w:iCs/>
        </w:rPr>
        <w:t>Redirection Indication</w:t>
      </w:r>
      <w:r w:rsidRPr="00986C32">
        <w:t xml:space="preserve"> IE, the BSS shall store as part of the Rerouting Function the associated Reroute </w:t>
      </w:r>
      <w:r w:rsidRPr="00986C32">
        <w:rPr>
          <w:iCs/>
        </w:rPr>
        <w:t>Reject Cause</w:t>
      </w:r>
      <w:r w:rsidRPr="00986C32">
        <w:t xml:space="preserve"> and </w:t>
      </w:r>
      <w:r w:rsidRPr="00986C32">
        <w:rPr>
          <w:iCs/>
        </w:rPr>
        <w:t xml:space="preserve">LLC-PDU </w:t>
      </w:r>
      <w:r w:rsidRPr="00986C32">
        <w:t>related to this CN operator.</w:t>
      </w:r>
    </w:p>
    <w:p w14:paraId="302A5378" w14:textId="77777777" w:rsidR="00C66CA5" w:rsidRPr="00986C32" w:rsidRDefault="00C66CA5" w:rsidP="00C66CA5">
      <w:r w:rsidRPr="00986C32">
        <w:lastRenderedPageBreak/>
        <w:t xml:space="preserve">In case all attempted CN operators have replied with a </w:t>
      </w:r>
      <w:r w:rsidRPr="00986C32">
        <w:rPr>
          <w:i/>
          <w:iCs/>
        </w:rPr>
        <w:t>Redirection Indication</w:t>
      </w:r>
      <w:r w:rsidRPr="00986C32">
        <w:t xml:space="preserve"> IE, the BSS shall select the most appropriate Layer 3 Information received from the attempted CN operators based on the stored information as part of the Rerouting procedure and send it back to the MS (see 3GPP TS 24.008 [11]).</w:t>
      </w:r>
    </w:p>
    <w:p w14:paraId="62D101E7" w14:textId="77777777" w:rsidR="00C66CA5" w:rsidRPr="00986C32" w:rsidRDefault="00C66CA5" w:rsidP="00C66CA5">
      <w:pPr>
        <w:pStyle w:val="Heading3"/>
      </w:pPr>
      <w:bookmarkStart w:id="177" w:name="_Toc516735213"/>
      <w:r w:rsidRPr="00986C32">
        <w:t>6.7.3</w:t>
      </w:r>
      <w:r w:rsidRPr="00986C32">
        <w:tab/>
        <w:t>Reroute complete</w:t>
      </w:r>
      <w:bookmarkEnd w:id="177"/>
    </w:p>
    <w:p w14:paraId="0742D68F" w14:textId="77777777" w:rsidR="00C66CA5" w:rsidRPr="00986C32" w:rsidRDefault="00C66CA5" w:rsidP="00C66CA5">
      <w:r w:rsidRPr="00986C32">
        <w:t xml:space="preserve">If the selected CN operator accepts the initial request from the MS, then the SGSN shall respond to the BSS with the </w:t>
      </w:r>
      <w:r w:rsidRPr="00986C32">
        <w:rPr>
          <w:i/>
          <w:iCs/>
        </w:rPr>
        <w:t xml:space="preserve">Redirection Completed </w:t>
      </w:r>
      <w:r w:rsidRPr="00986C32">
        <w:t>IE, with the Outcome value field set to "MS is accepted" or "MS is already registered", and the Layer 3 Information LLC-PDU (e.g. GPRS Attach Accept) included in the DL-UNITDATA message.</w:t>
      </w:r>
    </w:p>
    <w:p w14:paraId="2A2DE50C" w14:textId="77777777" w:rsidR="00C66CA5" w:rsidRPr="00986C32" w:rsidRDefault="00C66CA5" w:rsidP="00C66CA5">
      <w:r w:rsidRPr="00986C32">
        <w:t xml:space="preserve">Upon reception of the UL-UNITDATA message containing the </w:t>
      </w:r>
      <w:r w:rsidRPr="00986C32">
        <w:rPr>
          <w:i/>
        </w:rPr>
        <w:t>CS Registered Operator</w:t>
      </w:r>
      <w:r w:rsidRPr="00986C32">
        <w:t xml:space="preserve"> IE, the SGSN shall conclude the Rerouting procedure and include the </w:t>
      </w:r>
      <w:r w:rsidRPr="00986C32">
        <w:rPr>
          <w:i/>
          <w:iCs/>
        </w:rPr>
        <w:t xml:space="preserve">Redirection Completed </w:t>
      </w:r>
      <w:r w:rsidRPr="00986C32">
        <w:t>IE in the DL-UNITDATA message.</w:t>
      </w:r>
    </w:p>
    <w:p w14:paraId="3DB8C092" w14:textId="77777777" w:rsidR="00C66CA5" w:rsidRPr="00986C32" w:rsidRDefault="00C66CA5" w:rsidP="00C66CA5">
      <w:r w:rsidRPr="00986C32">
        <w:t xml:space="preserve">Upon reception of the DL-UNITDATA message with the </w:t>
      </w:r>
      <w:r w:rsidRPr="00986C32">
        <w:rPr>
          <w:i/>
          <w:iCs/>
        </w:rPr>
        <w:t xml:space="preserve">Redirection Completed </w:t>
      </w:r>
      <w:r w:rsidRPr="00986C32">
        <w:t>IE included in the message, the BSS shall send the LLC-PDU to the MS and terminate the Rerouting procedure.</w:t>
      </w:r>
    </w:p>
    <w:p w14:paraId="73C07841" w14:textId="77777777" w:rsidR="00C66CA5" w:rsidRPr="00986C32" w:rsidRDefault="00C66CA5" w:rsidP="00C66CA5">
      <w:pPr>
        <w:pStyle w:val="Heading3"/>
      </w:pPr>
      <w:bookmarkStart w:id="178" w:name="_Toc516735214"/>
      <w:r w:rsidRPr="00986C32">
        <w:t>6.7.4</w:t>
      </w:r>
      <w:r w:rsidRPr="00986C32">
        <w:tab/>
        <w:t>Abnormal Conditions</w:t>
      </w:r>
      <w:bookmarkEnd w:id="178"/>
    </w:p>
    <w:p w14:paraId="39D23FF0" w14:textId="77777777" w:rsidR="00C66CA5" w:rsidRPr="00986C32" w:rsidRDefault="00C66CA5" w:rsidP="00C66CA5">
      <w:r w:rsidRPr="00986C32">
        <w:t xml:space="preserve">If the selected CN operator cannot serve the initial request from the MS and rerouting to another CN operator is not possible, then the SGSN shall send the DL-UNITDATA message to the BSS with the Outcome value field set to "MS is not accepted" within the </w:t>
      </w:r>
      <w:r w:rsidRPr="00986C32">
        <w:rPr>
          <w:i/>
          <w:iCs/>
        </w:rPr>
        <w:t xml:space="preserve">Redirection Completed </w:t>
      </w:r>
      <w:r w:rsidRPr="00986C32">
        <w:t>IE, and the Layer 3 Information LLC-PDU (e.g. GPRS Attach Reject) included in the message.</w:t>
      </w:r>
    </w:p>
    <w:p w14:paraId="51EBAA6F" w14:textId="77777777" w:rsidR="00C66CA5" w:rsidRPr="00986C32" w:rsidRDefault="00C66CA5" w:rsidP="00C66CA5">
      <w:r w:rsidRPr="00986C32">
        <w:t xml:space="preserve">If, as a result of the analysis of the DL-UNITDATA message, the MS Registration Enquiry procedure is initiated in the CS domain and the MSC does not support CS/PS </w:t>
      </w:r>
      <w:r w:rsidRPr="00986C32">
        <w:rPr>
          <w:snapToGrid w:val="0"/>
        </w:rPr>
        <w:t xml:space="preserve">coordination </w:t>
      </w:r>
      <w:r w:rsidRPr="00986C32">
        <w:t>enhancements, then the BSS shall behave as if the MS is not registered with any of the CN operators of that MSC.</w:t>
      </w:r>
    </w:p>
    <w:p w14:paraId="58F652C4" w14:textId="77777777" w:rsidR="00C66CA5" w:rsidRPr="00986C32" w:rsidRDefault="00C66CA5" w:rsidP="00C66CA5">
      <w:pPr>
        <w:pStyle w:val="Heading1"/>
        <w:keepNext w:val="0"/>
        <w:keepLines w:val="0"/>
      </w:pPr>
      <w:bookmarkStart w:id="179" w:name="_Toc516735215"/>
      <w:r w:rsidRPr="00986C32">
        <w:t>7</w:t>
      </w:r>
      <w:r w:rsidRPr="00986C32">
        <w:tab/>
        <w:t>Signalling procedures between GMM SAPs</w:t>
      </w:r>
      <w:bookmarkEnd w:id="179"/>
    </w:p>
    <w:p w14:paraId="7CD21F5D" w14:textId="77777777" w:rsidR="00C66CA5" w:rsidRPr="00986C32" w:rsidRDefault="00C66CA5" w:rsidP="00C66CA5">
      <w:pPr>
        <w:pStyle w:val="Heading2"/>
        <w:keepNext w:val="0"/>
        <w:keepLines w:val="0"/>
      </w:pPr>
      <w:bookmarkStart w:id="180" w:name="_Toc516735216"/>
      <w:r w:rsidRPr="00986C32">
        <w:t>7.1</w:t>
      </w:r>
      <w:r w:rsidRPr="00986C32">
        <w:tab/>
        <w:t>Paging procedure</w:t>
      </w:r>
      <w:bookmarkEnd w:id="180"/>
    </w:p>
    <w:p w14:paraId="240A1DC9" w14:textId="77777777" w:rsidR="00C66CA5" w:rsidRPr="00986C32" w:rsidRDefault="00C66CA5" w:rsidP="00C66CA5">
      <w:r w:rsidRPr="00986C32">
        <w:t>When an SGSN initiates the paging procedure for GPRS services as defined in 3GPP TS 24.008, it shall send one or more PAGING-PS PDUs to the BSS.</w:t>
      </w:r>
    </w:p>
    <w:p w14:paraId="33256A2F" w14:textId="77777777" w:rsidR="00C66CA5" w:rsidRPr="00986C32" w:rsidRDefault="00C66CA5" w:rsidP="00C66CA5">
      <w:r w:rsidRPr="00986C32">
        <w:t>When instructed by an MSC/VLR to initiate a paging procedure for non-GPRS services as defined in 3GPP TS 24.008, an SGSN shall send one or more PAGING-CS PDUs to the BSS.</w:t>
      </w:r>
    </w:p>
    <w:p w14:paraId="3D674F76" w14:textId="77777777" w:rsidR="00C66CA5" w:rsidRPr="00986C32" w:rsidRDefault="00C66CA5" w:rsidP="00C66CA5">
      <w:r w:rsidRPr="00986C32">
        <w:t>These paging PDUs shall contain the information elements necessary for the BSS to initiate paging for an MS within a group of cells.</w:t>
      </w:r>
    </w:p>
    <w:p w14:paraId="3F603929" w14:textId="77777777" w:rsidR="00C66CA5" w:rsidRPr="00986C32" w:rsidRDefault="00C66CA5" w:rsidP="00C66CA5">
      <w:r w:rsidRPr="00986C32">
        <w:t>The SGSN provides an indication of the cells within which the BSS shall page the MS. The levels of resolution within one BSS are: all cells within the BSS, all cells on the BSS within one location area, all cells on the BSS within one routing area, and one BVCI (i.e. cell). A routing area, a location area, or a BSS area is associated with one or more NSEIs. If the cells in which to page the MS are served by several NSEIs then one paging PDU must be sent to each of these NSEIs.</w:t>
      </w:r>
    </w:p>
    <w:p w14:paraId="697DA4D2" w14:textId="77777777" w:rsidR="00C66CA5" w:rsidRPr="00986C32" w:rsidRDefault="00C66CA5" w:rsidP="00C66CA5">
      <w:r w:rsidRPr="00986C32">
        <w:t>A paging PDU shall be used to generate the corresponding radio interface paging request message(s) to be transmitted at the appropriate time.</w:t>
      </w:r>
    </w:p>
    <w:p w14:paraId="1428FEB5" w14:textId="77777777" w:rsidR="00C66CA5" w:rsidRPr="00986C32" w:rsidRDefault="00C66CA5" w:rsidP="00C66CA5">
      <w:r w:rsidRPr="00986C32">
        <w:t>It should be noted that each paging PDU relates to only one MS and therefore a BSS may pack pages for different MSs into the relevant 3GPP TS 24.008 or 3GPP TS 44.060 radio interface paging request messages.</w:t>
      </w:r>
    </w:p>
    <w:p w14:paraId="03C0273F" w14:textId="77777777" w:rsidR="00C66CA5" w:rsidRPr="00986C32" w:rsidRDefault="00C66CA5" w:rsidP="00C66CA5">
      <w:r w:rsidRPr="00986C32">
        <w:t xml:space="preserve">In the case of paging for non-GPRS services, the SGSN shall provide the MS's IMSI and DRX Parameters. The SGSN shall also include the Global CN-Id information element in the paging PDU when this information element is received from the MSC/VLR. The Global CN-Id information element is received from the MSC/VLR if paging using only the IMSI parameter as identifier of the MS is performed via the SGSN when the MSC/VLR </w:t>
      </w:r>
      <w:r w:rsidRPr="00986C32">
        <w:rPr>
          <w:snapToGrid w:val="0"/>
        </w:rPr>
        <w:t xml:space="preserve">applies intra domain connection of RAN nodes to multiple CN nodes as described in </w:t>
      </w:r>
      <w:r w:rsidRPr="00986C32">
        <w:t>3GPP TS 23.236. The BSS shall then buffer this information element until receiving the paging response from the MS in order to route the paging response to the correct MSC/VLR.</w:t>
      </w:r>
    </w:p>
    <w:p w14:paraId="7DAE45EB" w14:textId="77777777" w:rsidR="00C66CA5" w:rsidRPr="00986C32" w:rsidRDefault="00C66CA5" w:rsidP="00C66CA5">
      <w:r w:rsidRPr="00986C32">
        <w:lastRenderedPageBreak/>
        <w:t>In the case of paging for GPRS services, the SGSN shall provide the MS's IMSI. If DRX Parameters are available, the SGSN shall also provide the DRX Parameters. If eDRX Parameters are available, the SGSN shall also provide the eDRX Parameters (see sub-clause 7.1a).</w:t>
      </w:r>
    </w:p>
    <w:p w14:paraId="21BD44C1" w14:textId="77777777" w:rsidR="00C66CA5" w:rsidRPr="00986C32" w:rsidRDefault="00C66CA5" w:rsidP="00C66CA5">
      <w:pPr>
        <w:pStyle w:val="NO"/>
      </w:pPr>
      <w:r w:rsidRPr="00986C32">
        <w:t>NOTE:</w:t>
      </w:r>
      <w:r w:rsidRPr="00986C32">
        <w:tab/>
        <w:t>The IMSI and the DRX Parameters enable the BSS to derive the paging population number. Paging without DRX parameters may require a considerable extension of the paging duration.</w:t>
      </w:r>
    </w:p>
    <w:p w14:paraId="750367AB" w14:textId="77777777" w:rsidR="00C66CA5" w:rsidRPr="00986C32" w:rsidRDefault="00C66CA5" w:rsidP="00C66CA5">
      <w:r w:rsidRPr="00986C32">
        <w:t>An SGSN may provide the BSSGP with MS specific information, enabling a BSS to execute the paging procedure in an MS specific manner. This includes:</w:t>
      </w:r>
    </w:p>
    <w:p w14:paraId="1EACF6DF" w14:textId="77777777" w:rsidR="00C66CA5" w:rsidRPr="00986C32" w:rsidRDefault="00C66CA5" w:rsidP="00C66CA5">
      <w:pPr>
        <w:pStyle w:val="B1"/>
      </w:pPr>
      <w:r w:rsidRPr="00986C32">
        <w:t>-</w:t>
      </w:r>
      <w:r w:rsidRPr="00986C32">
        <w:tab/>
        <w:t>QoS Profile. The Precedence parameter is set by the upper layers (in the SGSN). The SGSN shall set the bit rate parameter to "best effort". The SGSN shall set the transmission mode to unacknowledged. The BSS shall ignore the received bit rate, the BSSGP SDU type, LLC type, and transmission mode parameters;</w:t>
      </w:r>
    </w:p>
    <w:p w14:paraId="6C878447" w14:textId="77777777" w:rsidR="00C66CA5" w:rsidRPr="00986C32" w:rsidRDefault="00C66CA5" w:rsidP="00C66CA5">
      <w:pPr>
        <w:pStyle w:val="B1"/>
      </w:pPr>
      <w:r w:rsidRPr="00986C32">
        <w:t>-</w:t>
      </w:r>
      <w:r w:rsidRPr="00986C32">
        <w:tab/>
        <w:t>PFI or an aggregate BSS QoS profile information which indicates if the page is for signalling, for SMS, for TOM8, for best-effort, or for a specific packet flow. The aggregate BSS QoS profile in this case is used for paging only and is not stored by the BSS. If both of the optional PFI and ABQP IEs are present, the ABQP takes precedence.</w:t>
      </w:r>
    </w:p>
    <w:p w14:paraId="25EA8BA2" w14:textId="77777777" w:rsidR="00C66CA5" w:rsidRPr="00986C32" w:rsidRDefault="00C66CA5" w:rsidP="00C66CA5">
      <w:pPr>
        <w:pStyle w:val="B1"/>
      </w:pPr>
      <w:r w:rsidRPr="00986C32">
        <w:t>-</w:t>
      </w:r>
      <w:r w:rsidRPr="00986C32">
        <w:tab/>
        <w:t>the most recently received downlink Coverage Class and the cell identity for the cell where the Coverage Class was reported by the MS, if previously received from the BSS in the UL-UNITDATA PDU.</w:t>
      </w:r>
    </w:p>
    <w:p w14:paraId="31FB98CC" w14:textId="77777777" w:rsidR="00C66CA5" w:rsidRPr="00986C32" w:rsidRDefault="00C66CA5" w:rsidP="00C66CA5">
      <w:pPr>
        <w:pStyle w:val="B1"/>
      </w:pPr>
      <w:r w:rsidRPr="00986C32">
        <w:t>-</w:t>
      </w:r>
      <w:r w:rsidRPr="00986C32">
        <w:tab/>
        <w:t>MS Radio Access Capability defining the radio capabilities of the MS. If there is valid MS Radio Access Capability information known by the SGSN for the associated MS, the SGSN shall include it in the PAGING-PS PDU. Otherwise, the MS Radio Access Capability shall not be present.</w:t>
      </w:r>
    </w:p>
    <w:p w14:paraId="1C21A6E0" w14:textId="77777777" w:rsidR="00C66CA5" w:rsidRPr="00986C32" w:rsidRDefault="00C66CA5" w:rsidP="00C66CA5">
      <w:pPr>
        <w:pStyle w:val="B1"/>
      </w:pPr>
      <w:r w:rsidRPr="00986C32">
        <w:t>-</w:t>
      </w:r>
      <w:r w:rsidRPr="00986C32">
        <w:tab/>
        <w:t xml:space="preserve">Paging Attempt Information consisting of Paging Attempt Count and Intended Number of Paging Attempts information. If Paging Attempt Information is provided then the Paging Attempt Count field shall be increased by one at each new paging attempt performed for delivering a packet data payload available for delivery. If the SGSN cannot determine the number of intended paging attempts the SGSN shall use the code point 0000 corresponding to ´Information not available´. </w:t>
      </w:r>
    </w:p>
    <w:p w14:paraId="520B8DE8" w14:textId="77777777" w:rsidR="00C66CA5" w:rsidRPr="00986C32" w:rsidRDefault="00C66CA5" w:rsidP="00C66CA5">
      <w:r w:rsidRPr="00986C32">
        <w:t>If an SGSN provides a P-TMSI in a PAGING-PS PDU, then the BSS shall use the P-TMSI to address the MS. If the SGSN does not provide the P-TMSI in the PAGING-PS PDU, then the BSS shall use the IMSI to address the MS.</w:t>
      </w:r>
    </w:p>
    <w:p w14:paraId="204FCF68" w14:textId="77777777" w:rsidR="00C66CA5" w:rsidRPr="00986C32" w:rsidRDefault="00C66CA5" w:rsidP="00C66CA5">
      <w:r w:rsidRPr="00986C32">
        <w:t>If the BSS determines that the nominal paging group of the MS occurs too far into the future (e.g. the BSS is unable to buffer the paging request until the next occurrence of the nominal paging group for the indicated MS) it responds to the PAGING-PS PDU by sending a PAGING-PS-REJECT PDU to the SGSN and includes information indicating the time until the next paging occasion therein.</w:t>
      </w:r>
    </w:p>
    <w:p w14:paraId="30D47F41" w14:textId="77777777" w:rsidR="00C66CA5" w:rsidRPr="00986C32" w:rsidRDefault="00C66CA5" w:rsidP="00C66CA5">
      <w:r w:rsidRPr="00986C32">
        <w:t>If an SGSN provides a TLLI in a PAGING-CS PDU and a radio context identified by the TLLI exists within the BSS, then the paging request message shall be directly sent to the MS. If the SGSN does not provide the TLLI in the PAGING-CS PDU or if no radio context identified by the TLLI exists within the BSS, then the BSS shall use the TMSI, if provided in the PAGING-CS PDU, else the IMSI, to address the MS.</w:t>
      </w:r>
    </w:p>
    <w:p w14:paraId="6322BC79" w14:textId="77777777" w:rsidR="00C66CA5" w:rsidRPr="00986C32" w:rsidRDefault="00C66CA5" w:rsidP="00C66CA5">
      <w:r w:rsidRPr="00986C32">
        <w:t>The PAGING-CS PDU consists of the parameters described above for a PAGING-PS PDU (except the P-TMSI, PFI, ABQP and QoS profile parameters) and, optionally, some or all of the following parameters; TMSI, TLLI, Global CN-Id, Channel Needed and eMLPP-Priority. The Channel Needed and eMLPP-Priority information shall be handled transparently by the BSS.</w:t>
      </w:r>
    </w:p>
    <w:p w14:paraId="46A56252" w14:textId="77777777" w:rsidR="00C66CA5" w:rsidRDefault="00C66CA5" w:rsidP="00C66CA5">
      <w:r w:rsidRPr="00986C32">
        <w:t>The SGSN may send the BSS a DUMMY-PAGING-PS PDU at any time to determine the time until the next paging occasion for the MS indicated therein. The BSS uses the information provided within the DUMMY-PAGING-PS PDU to calculate the time until the next paging occasion for the indicated MS and includes it within a DUMMY-PAGING-PS-RESPONSE PDU it sends back to the SGSN.</w:t>
      </w:r>
    </w:p>
    <w:p w14:paraId="51B9C100" w14:textId="77777777" w:rsidR="00C66CA5" w:rsidRDefault="00C66CA5" w:rsidP="00C66CA5">
      <w:pPr>
        <w:keepNext/>
        <w:keepLines/>
      </w:pPr>
      <w:r w:rsidRPr="00D6031C">
        <w:lastRenderedPageBreak/>
        <w:t>A SGSN that supports Multilateration Timing Advance (MTA) procedure (see 3GPP TS 44.031 and 3GPP TS 43.059</w:t>
      </w:r>
      <w:r>
        <w:t xml:space="preserve"> [23]</w:t>
      </w:r>
      <w:r w:rsidRPr="00D6031C">
        <w:t xml:space="preserve">) shall not send a PAGING-PS PDU to a BSS if the MPM timer is running for the corresponding MS. Otherwise, if neither the MPM timer nor Ready timer is running it may send a PAGING-PS PDU indicating ‘positioning event triggered’ in </w:t>
      </w:r>
      <w:r w:rsidRPr="00C21894">
        <w:t>response to receiving a location request (see sub-clause 8b.1). If the SGSN receives a corresponding page response it sends the BSS managing the serving cell a PERFORM-LOCATION-REQUEST PDU and starts the Ready timer. If the UL-UNITDATA PDU containing the page response includes the “MultilaterationTiming Advance”, “MS Sync Accuracy” and “BTS Reception Accuracy Level” information elements the SGSN includes them in the PERFORM-LOCATION-REQUEST PDU it sends to the serving BSS.</w:t>
      </w:r>
    </w:p>
    <w:p w14:paraId="5E2DF557" w14:textId="77777777" w:rsidR="005F08CC" w:rsidRPr="005F08CC" w:rsidRDefault="005F08CC" w:rsidP="005F08CC">
      <w:pPr>
        <w:jc w:val="both"/>
      </w:pPr>
      <w:r w:rsidRPr="003345FF">
        <w:t xml:space="preserve">In case the network supports restricted use of enhanced coverage (see 3GPP TS 24.008 [46]), and the MS camps on a cell not supporting EC-GSM-IoT, the SGSN may at any time check the status of Enhanced Coverage Restriction (RestrictEC indication in 3GPP TS 24.008 [46]) obtained from HSS/HLR </w:t>
      </w:r>
      <w:r w:rsidRPr="00B802A0">
        <w:t xml:space="preserve">or retrieve the status from the stored MS context and include it in the PAGING-PS PDU (see sub-clauses 10.3.1 and 11.3.141) in order to inform the BSS about </w:t>
      </w:r>
      <w:r w:rsidRPr="003345FF">
        <w:t>restriction on the use of enhanced coverage. The BSS relays the restriction information to the corresponding MS using PS domain paging procedures.</w:t>
      </w:r>
    </w:p>
    <w:p w14:paraId="2429EA5E" w14:textId="77777777" w:rsidR="00C66CA5" w:rsidRPr="00986C32" w:rsidRDefault="00C66CA5" w:rsidP="00C66CA5">
      <w:pPr>
        <w:pStyle w:val="Heading2"/>
        <w:keepNext w:val="0"/>
        <w:keepLines w:val="0"/>
      </w:pPr>
      <w:bookmarkStart w:id="181" w:name="_Toc516735217"/>
      <w:r w:rsidRPr="00986C32">
        <w:t>7.1a</w:t>
      </w:r>
      <w:r w:rsidRPr="00986C32">
        <w:tab/>
        <w:t>Paging procedure for Extended Coverage and eDRX</w:t>
      </w:r>
      <w:bookmarkEnd w:id="181"/>
    </w:p>
    <w:p w14:paraId="7710D0DE" w14:textId="77777777" w:rsidR="00C66CA5" w:rsidRDefault="00C66CA5" w:rsidP="00C66CA5">
      <w:r w:rsidRPr="00986C32">
        <w:t xml:space="preserve">An SGSN may have any combination of uplink and downlink Coverage Class information (previously received from the BSS in an UL-UNITDATA PDU) and eDRX information (negotiated during NAS signalling) available for a given MS when it determines that paging is necessary for that MS. </w:t>
      </w:r>
      <w:r w:rsidRPr="00F101DA">
        <w:t>When sending a PAGING-PS PDU to a BSS to trigger paging for a given MS the SGSN shall include the most recently received Coverage Class information and the most recent eDRX value negotiated during NAS signalling for that MS. If the BVC-RESET procedure (see sub-clauses 8.4 and 11.3.84) is performed and indicates a change to the eDRX capability for a BSS, it shall not impact the most recent eDRX value negotiated during NAS signalling for that MS.</w:t>
      </w:r>
    </w:p>
    <w:p w14:paraId="5B29C1BE" w14:textId="77777777" w:rsidR="005F08CC" w:rsidRDefault="005F08CC" w:rsidP="00C66CA5">
      <w:r w:rsidRPr="00B802A0">
        <w:t xml:space="preserve">In case the network supports restricted use of enhanced coverage (see 3GPP TS 24.008 [46]), and the MS camps on a cell supporting EC-GSM-IoT, the SGSN </w:t>
      </w:r>
      <w:r w:rsidRPr="001C3DAF">
        <w:t xml:space="preserve">may at any time </w:t>
      </w:r>
      <w:r w:rsidRPr="00B802A0">
        <w:t xml:space="preserve">check the status of Enhanced Coverage Restriction (RestrictEC indication in 3GPP TS 24.008 [46]) obtained from HSS/HLR or retrieve the status from the stored MS context and include it in the PAGING-PS PDU (see sub-clauses 10.3.1 and 11.3.141) in order to inform the BSS </w:t>
      </w:r>
      <w:r w:rsidRPr="001C3DAF">
        <w:t>about a</w:t>
      </w:r>
      <w:r w:rsidRPr="00B802A0">
        <w:t xml:space="preserve"> restriction on the use of enhanced coverage.</w:t>
      </w:r>
      <w:r w:rsidRPr="001C3DAF">
        <w:t xml:space="preserve"> The BSS relays the restriction information to the corresponding MS using PS domain paging procedures.</w:t>
      </w:r>
    </w:p>
    <w:p w14:paraId="6BFA81D8" w14:textId="77777777" w:rsidR="00C66CA5" w:rsidRPr="00986C32" w:rsidRDefault="00C66CA5" w:rsidP="00C66CA5">
      <w:pPr>
        <w:pStyle w:val="Heading3"/>
      </w:pPr>
      <w:bookmarkStart w:id="182" w:name="_Toc516735218"/>
      <w:r w:rsidRPr="00986C32">
        <w:t>7.1a.1</w:t>
      </w:r>
      <w:r w:rsidRPr="00986C32">
        <w:tab/>
        <w:t>Coverage Class and eDRX information available</w:t>
      </w:r>
      <w:bookmarkEnd w:id="182"/>
    </w:p>
    <w:p w14:paraId="045423EC" w14:textId="77777777" w:rsidR="00C66CA5" w:rsidRPr="00986C32" w:rsidRDefault="00C66CA5" w:rsidP="00C66CA5">
      <w:r w:rsidRPr="00986C32">
        <w:t>If uplink and downlink Coverage Class information and a negotiated eDRX value are available for the MS the SGSN sends the BSS a PAGING-PS PDU that indicates the available uplink and downlink Coverage Class information and the negotiated eDRX information.</w:t>
      </w:r>
    </w:p>
    <w:p w14:paraId="2AF2D04E" w14:textId="77777777" w:rsidR="00C66CA5" w:rsidRPr="00DD1B3A" w:rsidRDefault="00C66CA5" w:rsidP="00C66CA5">
      <w:pPr>
        <w:pStyle w:val="B1"/>
      </w:pPr>
      <w:r>
        <w:t>-</w:t>
      </w:r>
      <w:r>
        <w:tab/>
      </w:r>
      <w:r w:rsidRPr="00986C32">
        <w:t xml:space="preserve"> </w:t>
      </w:r>
      <w:r w:rsidRPr="00DD1B3A">
        <w:t>If a cell in the area targeted for paging supports EC-GSM-IoT and eDRX the MS is paged on the EC-PCH of its EC_CCCH_GROUP using the indicated downlink Coverage Class and eDRX information (see 3GPP TS 45.002 [48]).</w:t>
      </w:r>
    </w:p>
    <w:p w14:paraId="402E0352" w14:textId="77777777" w:rsidR="00C66CA5" w:rsidRPr="00DD1B3A" w:rsidRDefault="00C66CA5" w:rsidP="00C66CA5">
      <w:pPr>
        <w:pStyle w:val="B1"/>
      </w:pPr>
      <w:r>
        <w:t>-</w:t>
      </w:r>
      <w:r>
        <w:tab/>
      </w:r>
      <w:r w:rsidRPr="00DD1B3A">
        <w:t xml:space="preserve"> If a cell in the area targeted for paging supports EC-GSM-IoT but not eDRX the MS is paged on the EC-PCH of its EC_CCCH_GROUP using the lowest eDRX cycle (see 3GPP TS 45.002 [48]) only if the PAGING-PS PDU indicates the lowest eDRX cycle. Otherwise the MS is not paged.</w:t>
      </w:r>
    </w:p>
    <w:p w14:paraId="40424977" w14:textId="77777777" w:rsidR="00C66CA5" w:rsidRDefault="00C66CA5" w:rsidP="00C66CA5">
      <w:pPr>
        <w:pStyle w:val="B1"/>
      </w:pPr>
      <w:r>
        <w:t>-</w:t>
      </w:r>
      <w:r>
        <w:tab/>
      </w:r>
      <w:r w:rsidRPr="00986C32">
        <w:t>If a cell in the area targeted for paging does not support EC-GSM-IoT the MS is paged on the PCH using the indicated eDRX information if the MS Radio Access Capability IE (see sub-clause 11.3.22) indicates that the MS supports GPRS/EGPRS. The MS is not paged if the MS Radio Access Capability IE indicates that the MS does not support GPRS/EGPRS.</w:t>
      </w:r>
    </w:p>
    <w:p w14:paraId="4A092A8E" w14:textId="77777777" w:rsidR="00C66CA5" w:rsidRPr="00986C32" w:rsidRDefault="00C66CA5" w:rsidP="00C66CA5">
      <w:pPr>
        <w:pStyle w:val="Heading3"/>
      </w:pPr>
      <w:bookmarkStart w:id="183" w:name="_Toc516735219"/>
      <w:r w:rsidRPr="00986C32">
        <w:t>7.1a.2</w:t>
      </w:r>
      <w:r w:rsidRPr="00986C32">
        <w:tab/>
        <w:t>Coverage Class information not available, eDRX information available</w:t>
      </w:r>
      <w:bookmarkEnd w:id="183"/>
    </w:p>
    <w:p w14:paraId="5CB258A2" w14:textId="77777777" w:rsidR="00C66CA5" w:rsidRPr="00986C32" w:rsidRDefault="00C66CA5" w:rsidP="00C66CA5">
      <w:r w:rsidRPr="00986C32">
        <w:t>If uplink and downlink Coverage Class information is not available but a negotiated eDRX value is available for the MS the SGSN sends the BSS a PAGING-PS PDU that indicates the negotiated eDRX information. The MS is paged on the PCH, using the indicated eDRX information, in the cell(s) in the area targeted for the paging.</w:t>
      </w:r>
    </w:p>
    <w:p w14:paraId="40FF30E5" w14:textId="77777777" w:rsidR="00C66CA5" w:rsidRPr="00986C32" w:rsidRDefault="00C66CA5" w:rsidP="00C66CA5">
      <w:pPr>
        <w:pStyle w:val="Heading3"/>
      </w:pPr>
      <w:bookmarkStart w:id="184" w:name="_Toc516735220"/>
      <w:r w:rsidRPr="00986C32">
        <w:lastRenderedPageBreak/>
        <w:t>7.1a.3</w:t>
      </w:r>
      <w:r w:rsidRPr="00986C32">
        <w:tab/>
        <w:t>Coverage Class information available, eDRX information not available</w:t>
      </w:r>
      <w:bookmarkEnd w:id="184"/>
    </w:p>
    <w:p w14:paraId="19038634" w14:textId="77777777" w:rsidR="00C66CA5" w:rsidRPr="00986C32" w:rsidRDefault="00C66CA5" w:rsidP="00C66CA5">
      <w:r w:rsidRPr="00986C32">
        <w:t>If uplink and downlink Coverage Class information is available but a negotiated eDRX value is not available for the MS the SGSN sends the BSS a PAGING-PS PDU that indicates the available Coverage Class and DRX information (if available).</w:t>
      </w:r>
    </w:p>
    <w:p w14:paraId="37403788" w14:textId="77777777" w:rsidR="00C66CA5" w:rsidRPr="00986C32" w:rsidRDefault="00C66CA5" w:rsidP="00C66CA5">
      <w:pPr>
        <w:pStyle w:val="B1"/>
      </w:pPr>
      <w:r>
        <w:t>-</w:t>
      </w:r>
      <w:r>
        <w:tab/>
      </w:r>
      <w:r w:rsidRPr="00986C32">
        <w:t xml:space="preserve"> If a cell in the area targeted for paging supports EC-GSM-IoT the MS is paged on the EC-PCH of its EC_CCCH_GROUP (see 3GPP TS 45.002 [32]) using the indicated downlink Coverage Class information and the lowest eDRX cycle.</w:t>
      </w:r>
    </w:p>
    <w:p w14:paraId="359F308D" w14:textId="77777777" w:rsidR="00C66CA5" w:rsidRDefault="00C66CA5" w:rsidP="00C66CA5">
      <w:pPr>
        <w:pStyle w:val="B1"/>
      </w:pPr>
      <w:r>
        <w:t>-</w:t>
      </w:r>
      <w:r>
        <w:tab/>
      </w:r>
      <w:r w:rsidRPr="00986C32">
        <w:t xml:space="preserve"> If a cell in the area targeted for paging does not support EC-GSM-IoT the</w:t>
      </w:r>
      <w:r w:rsidR="0011260E">
        <w:t xml:space="preserve"> </w:t>
      </w:r>
      <w:r w:rsidRPr="00986C32">
        <w:t>MS is paged on the PCH using DRX (the SGSN may include DRX information in the PAGING-PS PDU) if the MS Radio Access Capability IE indicates that the MS supports GPRS/EGPRS. The MS is not paged if the MS Radio Access Capability IE indicates that the MS does not support GPRS/EGPRS.</w:t>
      </w:r>
    </w:p>
    <w:p w14:paraId="37166A63" w14:textId="77777777" w:rsidR="0011260E" w:rsidRPr="001A54B9" w:rsidRDefault="0011260E" w:rsidP="0011260E">
      <w:pPr>
        <w:pStyle w:val="Heading2"/>
      </w:pPr>
      <w:bookmarkStart w:id="185" w:name="_Toc516735221"/>
      <w:r w:rsidRPr="001A54B9">
        <w:t>7.1b</w:t>
      </w:r>
      <w:r>
        <w:tab/>
      </w:r>
      <w:r w:rsidRPr="001A54B9">
        <w:t>Paging Procedure for Extended Coverage with Paging Indication</w:t>
      </w:r>
      <w:bookmarkEnd w:id="185"/>
    </w:p>
    <w:p w14:paraId="71FC37A5" w14:textId="77777777" w:rsidR="0011260E" w:rsidRPr="00986C32" w:rsidRDefault="0011260E" w:rsidP="0011260E">
      <w:r w:rsidRPr="001A54B9">
        <w:t>If the downlink Coverage Class information included in the PAGING-PS PDU indicates CC3 or CC4 and the MSRAC capability indicates that the MS supports monitoring of the EC-PICH, the BSS triggers for cells in the area targeted for paging and broadcasting the support of EC-PICH, the sending of a paging indication in the EC-PICH block, corresponding to the paging block for the paging group of the MS, before scheduling the paging message in the paging block. If the MSRAC capability does not indicate support for EC-PICH monitoring, the BSS does not trigger the sending of a paging indication before scheduling the paging message for the MS.</w:t>
      </w:r>
    </w:p>
    <w:p w14:paraId="73EFB36B" w14:textId="77777777" w:rsidR="00C66CA5" w:rsidRPr="00986C32" w:rsidRDefault="00C66CA5" w:rsidP="00C66CA5">
      <w:pPr>
        <w:pStyle w:val="Heading2"/>
        <w:keepNext w:val="0"/>
        <w:keepLines w:val="0"/>
      </w:pPr>
      <w:bookmarkStart w:id="186" w:name="_Toc516735222"/>
      <w:r w:rsidRPr="00986C32">
        <w:t>7.2</w:t>
      </w:r>
      <w:r w:rsidRPr="00986C32">
        <w:tab/>
        <w:t>Radio Access Capability Update procedure</w:t>
      </w:r>
      <w:bookmarkEnd w:id="186"/>
      <w:r w:rsidRPr="00986C32">
        <w:t xml:space="preserve"> </w:t>
      </w:r>
    </w:p>
    <w:p w14:paraId="4DC30116" w14:textId="77777777" w:rsidR="00C66CA5" w:rsidRPr="00986C32" w:rsidRDefault="00C66CA5" w:rsidP="00C66CA5">
      <w:r w:rsidRPr="00986C32">
        <w:t>The BSS may request an MS's current Radio Access capability and/or its IMSI by sending to an SGSN a RA</w:t>
      </w:r>
      <w:r w:rsidRPr="00986C32">
        <w:noBreakHyphen/>
        <w:t>CAPABILITY-UPDATE PDU which includes the TLLI of the MS and a Tag. The allocation of the Tag is implementation specific. The BSS then starts timer T5.</w:t>
      </w:r>
    </w:p>
    <w:p w14:paraId="4D0D9484" w14:textId="77777777" w:rsidR="00C66CA5" w:rsidRPr="00986C32" w:rsidRDefault="00C66CA5" w:rsidP="00C66CA5">
      <w:r w:rsidRPr="00986C32">
        <w:t>The SGSN shall respond by sending a RA-CAPABILITY-UPDATE-ACK PDU which includes the TLLI of the MS, the Tag received in the corresponding RA-CAPABILITY-UPDATE PDU, and an RA-Cap-UPD-Cause field; the IMSI of the MS is also included when known. The BSS shall stop timer T5.</w:t>
      </w:r>
    </w:p>
    <w:p w14:paraId="1D075888" w14:textId="77777777" w:rsidR="00C66CA5" w:rsidRPr="00986C32" w:rsidRDefault="00C66CA5" w:rsidP="00C66CA5">
      <w:r w:rsidRPr="00986C32">
        <w:t>If the RA-Cap-UPD-Cause is set to "OK", then an MS Radio Access Capability field and the IMSI shall be present. The received MS's radio access capability, if valid, shall then replace any radio access capability previously associated with the MS. If the RA-Cap-UPD-Cause is not set to "OK", then neither the MS Radio Access Capability nor the IMSI shall be present in the RA-CAPABILITY-UPDATE-ACK PDU.</w:t>
      </w:r>
    </w:p>
    <w:p w14:paraId="3DDC254F" w14:textId="77777777" w:rsidR="00C66CA5" w:rsidRPr="00986C32" w:rsidRDefault="00C66CA5" w:rsidP="00C66CA5">
      <w:pPr>
        <w:pStyle w:val="Heading3"/>
        <w:keepNext w:val="0"/>
        <w:keepLines w:val="0"/>
      </w:pPr>
      <w:bookmarkStart w:id="187" w:name="_Toc516735223"/>
      <w:r w:rsidRPr="00986C32">
        <w:t>7.2.1</w:t>
      </w:r>
      <w:r w:rsidRPr="00986C32">
        <w:tab/>
        <w:t>Abnormal conditions</w:t>
      </w:r>
      <w:bookmarkEnd w:id="187"/>
    </w:p>
    <w:p w14:paraId="4190219D" w14:textId="77777777" w:rsidR="00C66CA5" w:rsidRPr="00986C32" w:rsidRDefault="00C66CA5" w:rsidP="00C66CA5">
      <w:r w:rsidRPr="00986C32">
        <w:t>If an SGSN receives a RA-CAPABILITY-UPDATE PDU which includes an unknown TLLI, it shall answer with a RA</w:t>
      </w:r>
      <w:r w:rsidRPr="00986C32">
        <w:noBreakHyphen/>
        <w:t>CAPABILITY-UPDATE-ACK PDU which includes the RA-CAP-UPD-Cause set to the value "TLLI unknown".</w:t>
      </w:r>
    </w:p>
    <w:p w14:paraId="51665CAD" w14:textId="77777777" w:rsidR="00C66CA5" w:rsidRPr="00986C32" w:rsidRDefault="00C66CA5" w:rsidP="00C66CA5">
      <w:r w:rsidRPr="00986C32">
        <w:t>If an SGSN receives a RA-CAPABILITY-UPDATE PDU which includes a known TLLI, but there are no Radio Access parameters or IMSI known to the SGSN for the associated MS, the SGSN shall reply to the request with a RA</w:t>
      </w:r>
      <w:r w:rsidRPr="00986C32">
        <w:noBreakHyphen/>
        <w:t>CAPABILITY</w:t>
      </w:r>
      <w:r w:rsidRPr="00986C32">
        <w:noBreakHyphen/>
        <w:t>UPDATE-ACK PDU in which the RA-CAP-UPD-Cause is set to: "no RA capability or IMSI available".</w:t>
      </w:r>
    </w:p>
    <w:p w14:paraId="5EFE2E1D" w14:textId="77777777" w:rsidR="00C66CA5" w:rsidRPr="00986C32" w:rsidRDefault="00C66CA5" w:rsidP="00C66CA5">
      <w:r w:rsidRPr="00986C32">
        <w:t>If a BSS receives a RA-CAPABILITY-UPDATE-ACK PDU containing a Tag which is different from the last transmitted Tag by the BSS, it shall ignore the reception of this PDU.</w:t>
      </w:r>
    </w:p>
    <w:p w14:paraId="583C037F" w14:textId="77777777" w:rsidR="00C66CA5" w:rsidRPr="00986C32" w:rsidRDefault="00C66CA5" w:rsidP="00C66CA5">
      <w:r w:rsidRPr="00986C32">
        <w:t>If a BSS sends a RA-CAPABILITY-UPDATE PDU to an SGSN and the RA-CAPABILITY-UPDATE-ACK is not returned within a period T5 with the same Tag value as provided in the request, the RA-CAPABILITY-UPDATE procedure shall be repeated a maximum of RA-CAPABILITY-UPDATE-RETRIES attempts. The Tag value shall be changed by the BSS at each new retry.</w:t>
      </w:r>
    </w:p>
    <w:p w14:paraId="115F0DBC" w14:textId="77777777" w:rsidR="00C66CA5" w:rsidRPr="00986C32" w:rsidRDefault="00C66CA5" w:rsidP="00C66CA5">
      <w:pPr>
        <w:pStyle w:val="Heading2"/>
        <w:keepNext w:val="0"/>
        <w:keepLines w:val="0"/>
      </w:pPr>
      <w:bookmarkStart w:id="188" w:name="_Toc516735224"/>
      <w:r w:rsidRPr="00986C32">
        <w:lastRenderedPageBreak/>
        <w:t>7.3</w:t>
      </w:r>
      <w:r w:rsidRPr="00986C32">
        <w:tab/>
        <w:t>Radio Status procedure</w:t>
      </w:r>
      <w:bookmarkEnd w:id="188"/>
    </w:p>
    <w:p w14:paraId="069E9CAC" w14:textId="77777777" w:rsidR="00C66CA5" w:rsidRPr="00986C32" w:rsidRDefault="00C66CA5" w:rsidP="00C66CA5">
      <w:r w:rsidRPr="00986C32">
        <w:t>A BSS and an MS radio interface communication status may change due to the following:</w:t>
      </w:r>
    </w:p>
    <w:p w14:paraId="0DED2EE1" w14:textId="77777777" w:rsidR="00C66CA5" w:rsidRPr="00986C32" w:rsidRDefault="00C66CA5" w:rsidP="00C66CA5">
      <w:pPr>
        <w:pStyle w:val="B1"/>
      </w:pPr>
      <w:r w:rsidRPr="00986C32">
        <w:t>1)</w:t>
      </w:r>
      <w:r w:rsidRPr="00986C32">
        <w:tab/>
        <w:t>the MS goes out of coverage and is lost;</w:t>
      </w:r>
    </w:p>
    <w:p w14:paraId="5F2C30A6" w14:textId="77777777" w:rsidR="00C66CA5" w:rsidRPr="00986C32" w:rsidRDefault="00C66CA5" w:rsidP="00C66CA5">
      <w:pPr>
        <w:pStyle w:val="B1"/>
      </w:pPr>
      <w:r w:rsidRPr="00986C32">
        <w:tab/>
        <w:t>This condition is signalled by setting the Radio Cause value to "Radio contact lost with MS".</w:t>
      </w:r>
    </w:p>
    <w:p w14:paraId="3D533203" w14:textId="77777777" w:rsidR="00C66CA5" w:rsidRPr="00986C32" w:rsidRDefault="00C66CA5" w:rsidP="00C66CA5">
      <w:pPr>
        <w:pStyle w:val="B1"/>
      </w:pPr>
      <w:r w:rsidRPr="00986C32">
        <w:t>2)</w:t>
      </w:r>
      <w:r w:rsidRPr="00986C32">
        <w:tab/>
        <w:t>the link quality is too bad to continue the communication;</w:t>
      </w:r>
    </w:p>
    <w:p w14:paraId="3BB27189" w14:textId="77777777" w:rsidR="00C66CA5" w:rsidRPr="00986C32" w:rsidRDefault="00C66CA5" w:rsidP="00C66CA5">
      <w:pPr>
        <w:pStyle w:val="B1"/>
      </w:pPr>
      <w:r w:rsidRPr="00986C32">
        <w:tab/>
        <w:t>This condition is signalled by setting the Radio Cause value to "Radio link quality insufficient to continue communication".</w:t>
      </w:r>
    </w:p>
    <w:p w14:paraId="47BA6372" w14:textId="77777777" w:rsidR="00C66CA5" w:rsidRPr="00986C32" w:rsidRDefault="00C66CA5" w:rsidP="00C66CA5">
      <w:pPr>
        <w:pStyle w:val="B1"/>
      </w:pPr>
      <w:r w:rsidRPr="00986C32">
        <w:t>3)</w:t>
      </w:r>
      <w:r w:rsidRPr="00986C32">
        <w:tab/>
        <w:t>the BSS has ordered the MS to perform a cell reselection.</w:t>
      </w:r>
    </w:p>
    <w:p w14:paraId="5485DB9D" w14:textId="77777777" w:rsidR="00C66CA5" w:rsidRPr="00986C32" w:rsidRDefault="00C66CA5" w:rsidP="00C66CA5">
      <w:pPr>
        <w:pStyle w:val="B1"/>
      </w:pPr>
      <w:r w:rsidRPr="00986C32">
        <w:tab/>
        <w:t>This condition is signalled by setting the Radio Cause value to "Cell reselection ordered".</w:t>
      </w:r>
    </w:p>
    <w:p w14:paraId="2E46EFA7" w14:textId="77777777" w:rsidR="00C66CA5" w:rsidRPr="00986C32" w:rsidRDefault="00C66CA5" w:rsidP="00C66CA5">
      <w:pPr>
        <w:pStyle w:val="B1"/>
      </w:pPr>
      <w:r w:rsidRPr="00986C32">
        <w:t>4)</w:t>
      </w:r>
      <w:r w:rsidRPr="00986C32">
        <w:tab/>
        <w:t>the BSS is preparing to order the MS to perform a cell-reselection to a new cell and internal re-routing of packets to the new cell is not possible.</w:t>
      </w:r>
    </w:p>
    <w:p w14:paraId="7264966F" w14:textId="77777777" w:rsidR="00C66CA5" w:rsidRPr="00986C32" w:rsidRDefault="00C66CA5" w:rsidP="00C66CA5">
      <w:pPr>
        <w:pStyle w:val="B1"/>
      </w:pPr>
      <w:r w:rsidRPr="00986C32">
        <w:tab/>
        <w:t>This condition is signalled by setting the Radio Cause value to "Cell reselection preparation".</w:t>
      </w:r>
    </w:p>
    <w:p w14:paraId="17EC0614" w14:textId="77777777" w:rsidR="00C66CA5" w:rsidRPr="00986C32" w:rsidRDefault="00C66CA5" w:rsidP="00C66CA5">
      <w:pPr>
        <w:pStyle w:val="B1"/>
      </w:pPr>
      <w:r w:rsidRPr="00986C32">
        <w:t>5)</w:t>
      </w:r>
      <w:r w:rsidRPr="00986C32">
        <w:tab/>
        <w:t>the BSS has detected that the packet cell change order has failed.</w:t>
      </w:r>
    </w:p>
    <w:p w14:paraId="54B1FA84" w14:textId="77777777" w:rsidR="00C66CA5" w:rsidRPr="00986C32" w:rsidRDefault="00C66CA5" w:rsidP="00C66CA5">
      <w:pPr>
        <w:pStyle w:val="B1"/>
      </w:pPr>
      <w:r w:rsidRPr="00986C32">
        <w:tab/>
        <w:t>This condition is signalled by setting the Radio Cause value to "Cell reselection failure".</w:t>
      </w:r>
    </w:p>
    <w:p w14:paraId="4AE47E35" w14:textId="77777777" w:rsidR="00C66CA5" w:rsidRPr="00986C32" w:rsidRDefault="00C66CA5" w:rsidP="00C66CA5">
      <w:r w:rsidRPr="00986C32">
        <w:t>Conditions 1) and 2) indicate that attempts to communicate between an MS and an SGSN via this cell should be suspended or abandoned. An SGSN shall stop sending LLC-PDUs to the cell for the MS. The criteria for deciding whether condition 1) or 2) has occurred is not in the scope of the present document.</w:t>
      </w:r>
    </w:p>
    <w:p w14:paraId="3ACA9271" w14:textId="77777777" w:rsidR="00C66CA5" w:rsidRPr="00986C32" w:rsidRDefault="00C66CA5" w:rsidP="00C66CA5">
      <w:r w:rsidRPr="00986C32">
        <w:t>The conditions for resuming a suspended or abandoned communication between an MS and SGSN are defined in 3GPP TS 24.008.</w:t>
      </w:r>
    </w:p>
    <w:p w14:paraId="0860D511" w14:textId="77777777" w:rsidR="00C66CA5" w:rsidRPr="00986C32" w:rsidRDefault="00C66CA5" w:rsidP="00C66CA5">
      <w:r w:rsidRPr="00986C32">
        <w:t>Condition 3) indicates that the SGSN should wait for a cell update before resuming the transmission of LLC-PDUs to the BSS.</w:t>
      </w:r>
    </w:p>
    <w:p w14:paraId="05DAA2C1" w14:textId="77777777" w:rsidR="00C66CA5" w:rsidRPr="00986C32" w:rsidRDefault="00C66CA5" w:rsidP="00C66CA5">
      <w:r w:rsidRPr="00986C32">
        <w:t>Condition 4) indicates that the SGSN shall suspend downlink transmission of LLC-PDUs. This condition shall only be signalled if the Enhanced Radio Status feature has been negotiated. For this condition the SGSN shall wait for either:</w:t>
      </w:r>
    </w:p>
    <w:p w14:paraId="2FA274B8" w14:textId="77777777" w:rsidR="00C66CA5" w:rsidRPr="00986C32" w:rsidRDefault="00C66CA5" w:rsidP="00C66CA5">
      <w:pPr>
        <w:pStyle w:val="B1"/>
      </w:pPr>
      <w:r w:rsidRPr="00986C32">
        <w:t>a)</w:t>
      </w:r>
      <w:r w:rsidRPr="00986C32">
        <w:tab/>
        <w:t xml:space="preserve">a cell update from the MS in a new Cell . In this case the SGSN should resume downlink transmission in the new Cell. </w:t>
      </w:r>
    </w:p>
    <w:p w14:paraId="06648FF0" w14:textId="77777777" w:rsidR="00C66CA5" w:rsidRPr="00986C32" w:rsidRDefault="00C66CA5" w:rsidP="00C66CA5">
      <w:pPr>
        <w:pStyle w:val="B1"/>
      </w:pPr>
      <w:r w:rsidRPr="00986C32">
        <w:t>b)</w:t>
      </w:r>
      <w:r w:rsidRPr="00986C32">
        <w:tab/>
        <w:t xml:space="preserve">or a new RADIO-STATUS PDU from the BSS with a different Radio Cause value. In this case the SGSN should follow the procedures specified for that Radio Cause value. </w:t>
      </w:r>
    </w:p>
    <w:p w14:paraId="5AF29C8A" w14:textId="77777777" w:rsidR="00C66CA5" w:rsidRPr="00986C32" w:rsidRDefault="00C66CA5" w:rsidP="00C66CA5">
      <w:r w:rsidRPr="00986C32">
        <w:t>Condition 5) indicates that the SGSN shall resume the transmission of LLC-PDUs to the BSS in case the downlink transmission has been suspended. This condition shall only be signalled if the Enhanced Radio Status feature has been negotiated.A BSS shall signal these exception conditions to an SGSN by sending a RADIO-STATUS PDU. It shall contain a reference to the MS, either TLLI or TMSI or IMSI, and an indication of the exception condition, i.e. the Radio Cause value.</w:t>
      </w:r>
    </w:p>
    <w:p w14:paraId="286C365F" w14:textId="77777777" w:rsidR="00C66CA5" w:rsidRPr="00986C32" w:rsidRDefault="00C66CA5" w:rsidP="00C66CA5">
      <w:r w:rsidRPr="00986C32">
        <w:t>After receipt of a RADIO-STATUS PDU with cause value indicating Condition 1-4, the SGSN may try to locate the mobile station in case any downlink LLC PDU needs to be sent to the mobile station, as it can not expect to receive systematically an uplink LLC PDU from the mobile station or a RADIO-STATUS PDU with cause value indicating Condition 5 from the BSS to resume the downlink transfer. To this avail, the SGSN should send a PAGING-PS PDU towards the mobile station.</w:t>
      </w:r>
    </w:p>
    <w:p w14:paraId="5A6EA4FD" w14:textId="77777777" w:rsidR="00C66CA5" w:rsidRPr="00986C32" w:rsidRDefault="00C66CA5" w:rsidP="00C66CA5">
      <w:pPr>
        <w:pStyle w:val="Heading2"/>
        <w:keepNext w:val="0"/>
        <w:keepLines w:val="0"/>
      </w:pPr>
      <w:bookmarkStart w:id="189" w:name="_Toc516735225"/>
      <w:r w:rsidRPr="00986C32">
        <w:t>7.4</w:t>
      </w:r>
      <w:r w:rsidRPr="00986C32">
        <w:tab/>
        <w:t>SUSPEND procedure</w:t>
      </w:r>
      <w:bookmarkEnd w:id="189"/>
    </w:p>
    <w:p w14:paraId="61BC6CE1" w14:textId="77777777" w:rsidR="00C66CA5" w:rsidRPr="00986C32" w:rsidRDefault="00C66CA5" w:rsidP="00C66CA5">
      <w:r w:rsidRPr="00986C32">
        <w:t>If the MS signals to the BSS that it wishes its GPRS service to be suspended, the BSS shall send a SUSPEND PDU to the SGSN and start timer T3. Actions within the SGSN while an MS is suspended are not specified, but paging is typically stopped. The SUSPEND PDU contains:</w:t>
      </w:r>
    </w:p>
    <w:p w14:paraId="14A9CDF4" w14:textId="77777777" w:rsidR="00C66CA5" w:rsidRPr="00986C32" w:rsidRDefault="00C66CA5" w:rsidP="00C66CA5">
      <w:pPr>
        <w:pStyle w:val="B1"/>
      </w:pPr>
      <w:r w:rsidRPr="00986C32">
        <w:t>-</w:t>
      </w:r>
      <w:r w:rsidRPr="00986C32">
        <w:tab/>
        <w:t>the TLLI of the MS; and</w:t>
      </w:r>
    </w:p>
    <w:p w14:paraId="514ED7CA" w14:textId="77777777" w:rsidR="00C66CA5" w:rsidRPr="00986C32" w:rsidRDefault="00C66CA5" w:rsidP="00C66CA5">
      <w:pPr>
        <w:pStyle w:val="B1"/>
      </w:pPr>
      <w:r w:rsidRPr="00986C32">
        <w:lastRenderedPageBreak/>
        <w:t>-</w:t>
      </w:r>
      <w:r w:rsidRPr="00986C32">
        <w:tab/>
        <w:t>the Routeing Area of the MS as received in the Layer 3 Um interface message GPRS Suspension Request (see 3GPP TS 44.018).</w:t>
      </w:r>
    </w:p>
    <w:p w14:paraId="58B94B87" w14:textId="77777777" w:rsidR="00C66CA5" w:rsidRPr="00986C32" w:rsidRDefault="00C66CA5" w:rsidP="00C66CA5">
      <w:r w:rsidRPr="00986C32">
        <w:t>For each SUSPEND PDU received by an SGSN, a SUSPEND-ACK PDU shall be returned to the BSS. Upon reception of the SUSPEND-ACK PDU, the BSS shall stop T3. The SUSPEND-ACK PDU contains:</w:t>
      </w:r>
    </w:p>
    <w:p w14:paraId="57937081" w14:textId="77777777" w:rsidR="00C66CA5" w:rsidRPr="00986C32" w:rsidRDefault="00C66CA5" w:rsidP="00C66CA5">
      <w:pPr>
        <w:pStyle w:val="B1"/>
      </w:pPr>
      <w:r w:rsidRPr="00986C32">
        <w:t>-</w:t>
      </w:r>
      <w:r w:rsidRPr="00986C32">
        <w:tab/>
        <w:t>the TLLI of the MS as received in the SUSPEND PDU;</w:t>
      </w:r>
    </w:p>
    <w:p w14:paraId="4E4FE55F" w14:textId="77777777" w:rsidR="00C66CA5" w:rsidRPr="00986C32" w:rsidRDefault="00C66CA5" w:rsidP="00C66CA5">
      <w:pPr>
        <w:pStyle w:val="B1"/>
      </w:pPr>
      <w:r w:rsidRPr="00986C32">
        <w:t>-</w:t>
      </w:r>
      <w:r w:rsidRPr="00986C32">
        <w:tab/>
        <w:t>the Routeing Area of the MS as received in the SUSPEND PDU; and</w:t>
      </w:r>
    </w:p>
    <w:p w14:paraId="6A1F458D" w14:textId="77777777" w:rsidR="00C66CA5" w:rsidRPr="00986C32" w:rsidRDefault="00C66CA5" w:rsidP="00C66CA5">
      <w:pPr>
        <w:pStyle w:val="B1"/>
      </w:pPr>
      <w:r w:rsidRPr="00986C32">
        <w:t>-</w:t>
      </w:r>
      <w:r w:rsidRPr="00986C32">
        <w:tab/>
        <w:t>the Suspend Reference Number.</w:t>
      </w:r>
    </w:p>
    <w:p w14:paraId="4CBC1C78" w14:textId="77777777" w:rsidR="00C66CA5" w:rsidRPr="00986C32" w:rsidRDefault="00C66CA5" w:rsidP="00C66CA5">
      <w:r w:rsidRPr="00986C32">
        <w:t>The SGSN generates the Suspend Reference Number in a manner that it enables it to differentiate between different SUSPEND PDUs relating to the same MS.</w:t>
      </w:r>
    </w:p>
    <w:p w14:paraId="679D1729" w14:textId="77777777" w:rsidR="00C66CA5" w:rsidRPr="00986C32" w:rsidRDefault="00C66CA5" w:rsidP="00C66CA5">
      <w:pPr>
        <w:pStyle w:val="Heading3"/>
        <w:keepNext w:val="0"/>
        <w:keepLines w:val="0"/>
      </w:pPr>
      <w:bookmarkStart w:id="190" w:name="_Toc516735226"/>
      <w:r w:rsidRPr="00986C32">
        <w:t>7.4.1</w:t>
      </w:r>
      <w:r w:rsidRPr="00986C32">
        <w:tab/>
        <w:t>Abnormal conditions</w:t>
      </w:r>
      <w:bookmarkEnd w:id="190"/>
    </w:p>
    <w:p w14:paraId="108E6B7F" w14:textId="77777777" w:rsidR="00C66CA5" w:rsidRPr="00986C32" w:rsidRDefault="00C66CA5" w:rsidP="00C66CA5">
      <w:r w:rsidRPr="00986C32">
        <w:t>If a SUSPEND-ACK PDU is not received for a SUSPEND PDU within T3 seconds, then the SUSPEND PDU procedure shall be repeated a maximum of SUSPEND-RETRIES attempts. After SUSPEND-RETRIES attempts the procedure is stopped and the O&amp;M system is informed.</w:t>
      </w:r>
    </w:p>
    <w:p w14:paraId="42BE9452" w14:textId="77777777" w:rsidR="00C66CA5" w:rsidRPr="00986C32" w:rsidRDefault="00C66CA5" w:rsidP="00C66CA5">
      <w:r w:rsidRPr="00986C32">
        <w:t>If a SUSPEND-ACK PDU is received for an MS that is already marked as suspended, then the SUSPEND-ACK PDU is ignored.</w:t>
      </w:r>
    </w:p>
    <w:p w14:paraId="244CD593" w14:textId="77777777" w:rsidR="00C66CA5" w:rsidRPr="00986C32" w:rsidRDefault="00C66CA5" w:rsidP="00C66CA5">
      <w:r w:rsidRPr="00986C32">
        <w:t>If a SUSPEND PDU refers to an MS which is unknown in the SGSN, then a SUSPEND-NACK PDU is returned containing a cause value (Cause value: Unknown MS). The BSS shall stop the SUSPEND procedure.</w:t>
      </w:r>
    </w:p>
    <w:p w14:paraId="32AA1C54" w14:textId="77777777" w:rsidR="00C66CA5" w:rsidRPr="00986C32" w:rsidRDefault="00C66CA5" w:rsidP="00C66CA5">
      <w:r w:rsidRPr="00986C32">
        <w:t>If the Suspend procedure is supported on the Gn interface, in case of an inter-SGSN suspend procedure the MS shall not be treated as unknown in the SGSN when the RA indicated in the SUSPEND PDU is not served by the SGSN.</w:t>
      </w:r>
    </w:p>
    <w:p w14:paraId="430D97A2" w14:textId="77777777" w:rsidR="00C66CA5" w:rsidRPr="00986C32" w:rsidRDefault="00C66CA5" w:rsidP="00C66CA5">
      <w:pPr>
        <w:pStyle w:val="Heading2"/>
      </w:pPr>
      <w:bookmarkStart w:id="191" w:name="_Toc516735227"/>
      <w:r w:rsidRPr="00986C32">
        <w:t>7.5</w:t>
      </w:r>
      <w:r w:rsidRPr="00986C32">
        <w:tab/>
        <w:t>RESUME procedure</w:t>
      </w:r>
      <w:bookmarkEnd w:id="191"/>
    </w:p>
    <w:p w14:paraId="7B7F08E0" w14:textId="77777777" w:rsidR="00C66CA5" w:rsidRPr="00986C32" w:rsidRDefault="00C66CA5" w:rsidP="00C66CA5">
      <w:pPr>
        <w:keepNext/>
        <w:keepLines/>
      </w:pPr>
      <w:r w:rsidRPr="00986C32">
        <w:t>When the reason why a GPRS-attached MS was suspended disappears, i.e.:</w:t>
      </w:r>
    </w:p>
    <w:p w14:paraId="53847036" w14:textId="77777777" w:rsidR="00C66CA5" w:rsidRPr="00986C32" w:rsidRDefault="00C66CA5" w:rsidP="00C66CA5">
      <w:pPr>
        <w:pStyle w:val="B1"/>
      </w:pPr>
      <w:r w:rsidRPr="00986C32">
        <w:t>-</w:t>
      </w:r>
      <w:r w:rsidRPr="00986C32">
        <w:tab/>
        <w:t>it leaves dedicated mode, disconnecting the MS from the MSC; or</w:t>
      </w:r>
    </w:p>
    <w:p w14:paraId="1AD1A4C1" w14:textId="77777777" w:rsidR="00C66CA5" w:rsidRPr="00986C32" w:rsidRDefault="00C66CA5" w:rsidP="00C66CA5">
      <w:pPr>
        <w:pStyle w:val="B1"/>
      </w:pPr>
      <w:r w:rsidRPr="00986C32">
        <w:t>-</w:t>
      </w:r>
      <w:r w:rsidRPr="00986C32">
        <w:tab/>
        <w:t>it is handed over to a cell that supports DTM;</w:t>
      </w:r>
    </w:p>
    <w:p w14:paraId="77AA517B" w14:textId="77777777" w:rsidR="00C66CA5" w:rsidRPr="00986C32" w:rsidRDefault="00C66CA5" w:rsidP="00C66CA5">
      <w:r w:rsidRPr="00986C32">
        <w:t>the BSS shall either a) instruct the MS to initiate the Routeing Area Update procedure, or b) signal to the SGSN that an MS's GPRS service shall be resumed.</w:t>
      </w:r>
    </w:p>
    <w:p w14:paraId="5C04E5ED" w14:textId="77777777" w:rsidR="00C66CA5" w:rsidRPr="00986C32" w:rsidRDefault="00C66CA5" w:rsidP="00C66CA5">
      <w:r w:rsidRPr="00986C32">
        <w:t>If the BSS executes a), then no further action is required.</w:t>
      </w:r>
    </w:p>
    <w:p w14:paraId="42F593E2" w14:textId="77777777" w:rsidR="00C66CA5" w:rsidRPr="00986C32" w:rsidRDefault="00C66CA5" w:rsidP="00C66CA5">
      <w:r w:rsidRPr="00986C32">
        <w:t>If the BSS executes b), then the BSS shall send a RESUME PDU containing the same Suspend Reference Number received in the SUSPEND-ACK PDU to the SGSN and start timer T4. The RESUME PDU contains:</w:t>
      </w:r>
    </w:p>
    <w:p w14:paraId="62371652" w14:textId="77777777" w:rsidR="00C66CA5" w:rsidRPr="00986C32" w:rsidRDefault="00C66CA5" w:rsidP="00C66CA5">
      <w:pPr>
        <w:pStyle w:val="B1"/>
      </w:pPr>
      <w:r w:rsidRPr="00986C32">
        <w:t>-</w:t>
      </w:r>
      <w:r w:rsidRPr="00986C32">
        <w:tab/>
        <w:t>the TLLI of the MS;</w:t>
      </w:r>
    </w:p>
    <w:p w14:paraId="76604418" w14:textId="77777777" w:rsidR="00C66CA5" w:rsidRPr="00986C32" w:rsidRDefault="00C66CA5" w:rsidP="00C66CA5">
      <w:pPr>
        <w:pStyle w:val="B1"/>
      </w:pPr>
      <w:r w:rsidRPr="00986C32">
        <w:t>-</w:t>
      </w:r>
      <w:r w:rsidRPr="00986C32">
        <w:tab/>
        <w:t>the Routeing Area of the MS; and</w:t>
      </w:r>
    </w:p>
    <w:p w14:paraId="662133AB" w14:textId="77777777" w:rsidR="00C66CA5" w:rsidRPr="00986C32" w:rsidRDefault="00C66CA5" w:rsidP="00C66CA5">
      <w:pPr>
        <w:pStyle w:val="B1"/>
      </w:pPr>
      <w:r w:rsidRPr="00986C32">
        <w:t>-</w:t>
      </w:r>
      <w:r w:rsidRPr="00986C32">
        <w:tab/>
        <w:t>the Suspend Reference Number.</w:t>
      </w:r>
    </w:p>
    <w:p w14:paraId="22C81724" w14:textId="77777777" w:rsidR="00C66CA5" w:rsidRPr="00986C32" w:rsidRDefault="00C66CA5" w:rsidP="00C66CA5">
      <w:r w:rsidRPr="00986C32">
        <w:t>For each RESUME PDU received by an SGSN, a RESUME-ACK PDU shall be returned to the BSS. Upon reception of the RESUME-ACK PDU, the BSS shall stop T4. The RESUME-ACK PDU contains:</w:t>
      </w:r>
    </w:p>
    <w:p w14:paraId="712C88C2" w14:textId="77777777" w:rsidR="00C66CA5" w:rsidRPr="00986C32" w:rsidRDefault="00C66CA5" w:rsidP="00C66CA5">
      <w:pPr>
        <w:pStyle w:val="B1"/>
      </w:pPr>
      <w:r w:rsidRPr="00986C32">
        <w:t>-</w:t>
      </w:r>
      <w:r w:rsidRPr="00986C32">
        <w:tab/>
        <w:t>the TLLI of the MS; and</w:t>
      </w:r>
    </w:p>
    <w:p w14:paraId="54875BA8" w14:textId="77777777" w:rsidR="00C66CA5" w:rsidRPr="00986C32" w:rsidRDefault="00C66CA5" w:rsidP="00C66CA5">
      <w:pPr>
        <w:pStyle w:val="B1"/>
      </w:pPr>
      <w:r w:rsidRPr="00986C32">
        <w:t>-</w:t>
      </w:r>
      <w:r w:rsidRPr="00986C32">
        <w:tab/>
        <w:t>the Routeing Area of the MS.</w:t>
      </w:r>
    </w:p>
    <w:p w14:paraId="67D42C7F" w14:textId="77777777" w:rsidR="00C66CA5" w:rsidRPr="00986C32" w:rsidRDefault="00C66CA5" w:rsidP="00C66CA5">
      <w:pPr>
        <w:pStyle w:val="Heading3"/>
        <w:keepNext w:val="0"/>
        <w:keepLines w:val="0"/>
      </w:pPr>
      <w:bookmarkStart w:id="192" w:name="_Toc516735228"/>
      <w:r w:rsidRPr="00986C32">
        <w:t>7.5.1</w:t>
      </w:r>
      <w:r w:rsidRPr="00986C32">
        <w:tab/>
        <w:t>Abnormal conditions</w:t>
      </w:r>
      <w:bookmarkEnd w:id="192"/>
    </w:p>
    <w:p w14:paraId="51BBF6A0" w14:textId="77777777" w:rsidR="00C66CA5" w:rsidRPr="00986C32" w:rsidRDefault="00C66CA5" w:rsidP="00C66CA5">
      <w:r w:rsidRPr="00986C32">
        <w:t>If a RESUME-ACK PDU is not received for a RESUME PDU within T4 seconds, then the RESUME PDU procedure shall be repeated a maximum of RESUME-RETRIES attempts. After RESUME-RETRIES attempts the procedure is stopped, the O&amp;M system is informed and the MS shall be instructed to initiate the Routeing Area Update procedure.</w:t>
      </w:r>
    </w:p>
    <w:p w14:paraId="32F146F2" w14:textId="77777777" w:rsidR="00C66CA5" w:rsidRPr="00986C32" w:rsidRDefault="00C66CA5" w:rsidP="00C66CA5">
      <w:r w:rsidRPr="00986C32">
        <w:lastRenderedPageBreak/>
        <w:t>If a RESUME-ACK PDU is received for an MS that is not suspended, then the RESUME-ACK PDU is ignored.</w:t>
      </w:r>
    </w:p>
    <w:p w14:paraId="6D3B7E30" w14:textId="77777777" w:rsidR="00C66CA5" w:rsidRPr="00986C32" w:rsidRDefault="00C66CA5" w:rsidP="00C66CA5">
      <w:r w:rsidRPr="00986C32">
        <w:t>If a RESUME PDU refers to an MS which is unknown in the SGSN, then a RESUME-NACK PDU is returned containing a cause value (Cause value: Unknown MS). The BSS shall stop the RESUME procedure and the MS shall be instructed to initiate the Routeing Area Update procedure.</w:t>
      </w:r>
    </w:p>
    <w:p w14:paraId="1E64F432" w14:textId="77777777" w:rsidR="00C66CA5" w:rsidRPr="00986C32" w:rsidRDefault="00C66CA5" w:rsidP="00C66CA5">
      <w:pPr>
        <w:pStyle w:val="Heading2"/>
      </w:pPr>
      <w:bookmarkStart w:id="193" w:name="_Toc516735229"/>
      <w:r w:rsidRPr="00986C32">
        <w:rPr>
          <w:noProof/>
          <w:lang w:eastAsia="ja-JP"/>
        </w:rPr>
        <w:t>7.6</w:t>
      </w:r>
      <w:r w:rsidRPr="00986C32">
        <w:t xml:space="preserve"> </w:t>
      </w:r>
      <w:r w:rsidRPr="00986C32">
        <w:tab/>
        <w:t>MS Registration Enquiry</w:t>
      </w:r>
      <w:bookmarkEnd w:id="193"/>
    </w:p>
    <w:p w14:paraId="21F8E647" w14:textId="77777777" w:rsidR="00C66CA5" w:rsidRPr="00986C32" w:rsidRDefault="00C66CA5" w:rsidP="00C66CA5">
      <w:pPr>
        <w:pStyle w:val="Heading3"/>
      </w:pPr>
      <w:bookmarkStart w:id="194" w:name="_Toc516735230"/>
      <w:r>
        <w:t>7.6.1</w:t>
      </w:r>
      <w:r w:rsidRPr="00986C32">
        <w:tab/>
        <w:t>General</w:t>
      </w:r>
      <w:bookmarkEnd w:id="194"/>
    </w:p>
    <w:p w14:paraId="64A6E98A" w14:textId="77777777" w:rsidR="00C66CA5" w:rsidRPr="00986C32" w:rsidRDefault="00C66CA5" w:rsidP="00C66CA5">
      <w:r w:rsidRPr="00986C32">
        <w:t xml:space="preserve">This procedure shall be supported by a BSS if it supports CS/PS </w:t>
      </w:r>
      <w:r w:rsidRPr="00986C32">
        <w:rPr>
          <w:snapToGrid w:val="0"/>
        </w:rPr>
        <w:t xml:space="preserve">coordination </w:t>
      </w:r>
      <w:r w:rsidRPr="00986C32">
        <w:t>enhancements in a MOCN configuration (see sub-clause 6.6) or in a GWCN configuration (see sub-clause 6.7).</w:t>
      </w:r>
    </w:p>
    <w:p w14:paraId="725A325D" w14:textId="77777777" w:rsidR="00C66CA5" w:rsidRPr="00986C32" w:rsidRDefault="00C66CA5" w:rsidP="00C66CA5">
      <w:r w:rsidRPr="00986C32">
        <w:t>The purpose of the MS Registration Enquiry procedure is to aquire registration information for a given MS from the core network. More precisely, triggered e.g. by the Rerouting procedure in the CS domain (see 3GPP TS 48.008 [14]), the BSS sends an enquiry to the SGSN(s) whether a given MS is already registered with any of the core network operators in the shared network.</w:t>
      </w:r>
    </w:p>
    <w:p w14:paraId="094B14D2" w14:textId="77777777" w:rsidR="00C66CA5" w:rsidRPr="00986C32" w:rsidRDefault="00C66CA5" w:rsidP="00C66CA5">
      <w:pPr>
        <w:pStyle w:val="Heading3"/>
      </w:pPr>
      <w:bookmarkStart w:id="195" w:name="_Toc516735231"/>
      <w:r>
        <w:t>7.6.2</w:t>
      </w:r>
      <w:r w:rsidRPr="00986C32">
        <w:tab/>
        <w:t>Registration enquiry</w:t>
      </w:r>
      <w:bookmarkEnd w:id="195"/>
    </w:p>
    <w:p w14:paraId="206A79A8" w14:textId="77777777" w:rsidR="00C66CA5" w:rsidRPr="00986C32" w:rsidRDefault="00C66CA5" w:rsidP="00C66CA5">
      <w:r w:rsidRPr="00986C32">
        <w:t>The MS Registration Enquiry procedure is triggered by the BSS sending the MS REGISTRATION ENQUIRY message to the SGSN containing the IMSI for the MS for which the registration enquiry concerns.</w:t>
      </w:r>
    </w:p>
    <w:p w14:paraId="2FC9F2CE" w14:textId="77777777" w:rsidR="00C66CA5" w:rsidRPr="00986C32" w:rsidRDefault="00C66CA5" w:rsidP="00C66CA5">
      <w:r w:rsidRPr="00986C32">
        <w:t>To avoid a possible change of serving operator when the MS performs inter-RAT mobility from E-UTRAN to GERAN (see 3GPP TS 23.251 [43]), the MS registration enquiry may also need to be sent from the SGSN to the MME of the same CN operator. For this reason the BSS includes the MME Query indicator in the MS REGISTRATION ENQUIRY message.</w:t>
      </w:r>
    </w:p>
    <w:p w14:paraId="71749B54" w14:textId="77777777" w:rsidR="00C66CA5" w:rsidRPr="00986C32" w:rsidRDefault="00C66CA5" w:rsidP="00C66CA5">
      <w:r w:rsidRPr="00986C32">
        <w:t>The MS REGISTRATION ENQUIRY message is sent to each SGSN connected to the BSS. However, in order to minimise the signalling in the core network, the MME Query indicator shall only be included in one of the MS REGISTRATION ENQUIRY messages addressing the same CN operator.</w:t>
      </w:r>
    </w:p>
    <w:p w14:paraId="2177E532" w14:textId="77777777" w:rsidR="00C66CA5" w:rsidRPr="00986C32" w:rsidRDefault="00C66CA5" w:rsidP="00C66CA5">
      <w:r w:rsidRPr="00986C32">
        <w:t>The SGSN responds with the MS REGISTRATION ENQUIRY RESPONSE message indicating whether the MS is served by (one of) the CN operator(s) sharing the network.</w:t>
      </w:r>
    </w:p>
    <w:p w14:paraId="0FA0766D" w14:textId="77777777" w:rsidR="00C66CA5" w:rsidRPr="00986C32" w:rsidRDefault="00C66CA5" w:rsidP="00C66CA5">
      <w:pPr>
        <w:pStyle w:val="Heading3"/>
      </w:pPr>
      <w:bookmarkStart w:id="196" w:name="_Toc516735232"/>
      <w:r>
        <w:t>7.6.3</w:t>
      </w:r>
      <w:r w:rsidRPr="00986C32">
        <w:tab/>
        <w:t>Registration response</w:t>
      </w:r>
      <w:bookmarkEnd w:id="196"/>
    </w:p>
    <w:p w14:paraId="19EBDD1C" w14:textId="77777777" w:rsidR="00C66CA5" w:rsidRPr="00986C32" w:rsidRDefault="00C66CA5" w:rsidP="00C66CA5">
      <w:r w:rsidRPr="00986C32">
        <w:t>If the MS is found to be registered with (one of) the CN operator(s) sharing the network, the SGSN shall return the MS REGISTRATION ENQUIRY RESPONSE message to the BSS with the IMSI and the PS Registered Operator IE (containing the serving CN operator) included in the message.</w:t>
      </w:r>
    </w:p>
    <w:p w14:paraId="088E46C7" w14:textId="77777777" w:rsidR="00C66CA5" w:rsidRPr="00986C32" w:rsidRDefault="00C66CA5" w:rsidP="00C66CA5">
      <w:r w:rsidRPr="00986C32">
        <w:t>If the MS is not registered with (any of) the sharing CN operator(s), the SGSN excludes the PS Registered Operator IE from the MS REGISTRATION ENQUIRY RESPONSE message.</w:t>
      </w:r>
    </w:p>
    <w:p w14:paraId="553DFE55" w14:textId="77777777" w:rsidR="00C66CA5" w:rsidRPr="00986C32" w:rsidRDefault="00C66CA5" w:rsidP="00C66CA5">
      <w:pPr>
        <w:rPr>
          <w:noProof/>
        </w:rPr>
      </w:pPr>
      <w:r w:rsidRPr="00986C32">
        <w:t>Upon reception of the MS REGISTRATION ENQUIRY RESPONSE message with the PS Registered Operator IE included in the message, the BSS may terminate the MS Registration Enquiry procedure regardless if one or more SGSNs have not yet responded to the MS REGISTRATION ENQUIRY message.</w:t>
      </w:r>
    </w:p>
    <w:p w14:paraId="4652EC01" w14:textId="77777777" w:rsidR="00C66CA5" w:rsidRPr="00986C32" w:rsidRDefault="00C66CA5" w:rsidP="00C66CA5">
      <w:pPr>
        <w:pStyle w:val="Heading1"/>
        <w:keepNext w:val="0"/>
        <w:keepLines w:val="0"/>
      </w:pPr>
      <w:bookmarkStart w:id="197" w:name="_Toc516735233"/>
      <w:r w:rsidRPr="00986C32">
        <w:t>8</w:t>
      </w:r>
      <w:r w:rsidRPr="00986C32">
        <w:tab/>
        <w:t>Signalling procedures between NM SAPs</w:t>
      </w:r>
      <w:bookmarkEnd w:id="197"/>
    </w:p>
    <w:p w14:paraId="7634B621" w14:textId="77777777" w:rsidR="00C66CA5" w:rsidRPr="00986C32" w:rsidRDefault="00C66CA5" w:rsidP="00C66CA5">
      <w:pPr>
        <w:pStyle w:val="Heading2"/>
        <w:keepNext w:val="0"/>
        <w:keepLines w:val="0"/>
      </w:pPr>
      <w:bookmarkStart w:id="198" w:name="_Toc516735234"/>
      <w:r w:rsidRPr="00986C32">
        <w:t>8.1</w:t>
      </w:r>
      <w:r w:rsidRPr="00986C32">
        <w:tab/>
        <w:t>FLUSH-LL (logical link) procedure</w:t>
      </w:r>
      <w:bookmarkEnd w:id="198"/>
    </w:p>
    <w:p w14:paraId="5F3C1309" w14:textId="77777777" w:rsidR="00C66CA5" w:rsidRPr="00986C32" w:rsidRDefault="00C66CA5" w:rsidP="00C66CA5">
      <w:r w:rsidRPr="00986C32">
        <w:t>When an SGSN detects a cell change of an MS from a cell update or a routing area update, the SGSN shall send a FLUSH-LL PDU to the old BVC to initiate the following procedures:</w:t>
      </w:r>
    </w:p>
    <w:p w14:paraId="1EB334A3" w14:textId="77777777" w:rsidR="00C66CA5" w:rsidRPr="00986C32" w:rsidRDefault="00C66CA5" w:rsidP="00C66CA5">
      <w:pPr>
        <w:pStyle w:val="B1"/>
      </w:pPr>
      <w:r w:rsidRPr="00986C32">
        <w:t>-</w:t>
      </w:r>
      <w:r w:rsidRPr="00986C32">
        <w:tab/>
        <w:t>at a cell change within one NSE (e.g. the BSS is a NSE) and within one routing area, LLC-PDU(s) for a given TLLI stored at an "old" BVCI (corresponding to the old cell) are either deleted or transferred to a "new" BVCI (corresponding to the new cell) with which the TLLI is currently associated; or</w:t>
      </w:r>
    </w:p>
    <w:p w14:paraId="5BF70810" w14:textId="77777777" w:rsidR="00C66CA5" w:rsidRPr="00986C32" w:rsidRDefault="00C66CA5" w:rsidP="00C66CA5">
      <w:pPr>
        <w:pStyle w:val="B1"/>
      </w:pPr>
      <w:r w:rsidRPr="00986C32">
        <w:lastRenderedPageBreak/>
        <w:t>-</w:t>
      </w:r>
      <w:r w:rsidRPr="00986C32">
        <w:tab/>
        <w:t>at a cell change between two NSEs within one routing area, LLC PDU(s) for a given TLLI stored at an "old" BVCI (corresponding to the old cell) are either deleted or transferred to a "new" BVCI (corresponding to the new cell) with which the TLLI is currently associated. In that case, transferring of LLC PDU(s) can only be requested by the SGSN if the NSE underlying the "old" BVCI indicated support for the "Inter-NSE re-routing";</w:t>
      </w:r>
    </w:p>
    <w:p w14:paraId="2EFD2628" w14:textId="77777777" w:rsidR="00C66CA5" w:rsidRPr="00986C32" w:rsidRDefault="00C66CA5" w:rsidP="00C66CA5">
      <w:pPr>
        <w:pStyle w:val="B1"/>
      </w:pPr>
      <w:r w:rsidRPr="00986C32">
        <w:t>-</w:t>
      </w:r>
      <w:r w:rsidRPr="00986C32">
        <w:tab/>
        <w:t>at a cell change within the same routing area, and within one NSE or between two NSEs, the on-going location procedure, if any, is either maintained in the BSS after the cell reselection or aborted by the BSS towards the SMLC; or</w:t>
      </w:r>
    </w:p>
    <w:p w14:paraId="40AD85ED" w14:textId="77777777" w:rsidR="00C66CA5" w:rsidRPr="00986C32" w:rsidRDefault="00C66CA5" w:rsidP="00C66CA5">
      <w:pPr>
        <w:pStyle w:val="B1"/>
      </w:pPr>
      <w:r w:rsidRPr="00986C32">
        <w:t>-</w:t>
      </w:r>
      <w:r w:rsidRPr="00986C32">
        <w:tab/>
        <w:t>at a cell change between two routing areas, LLC-PDU(s) stored at the "old" BVCI for the TLLI are deleted.</w:t>
      </w:r>
    </w:p>
    <w:p w14:paraId="5BF7B42E" w14:textId="77777777" w:rsidR="00C66CA5" w:rsidRPr="00986C32" w:rsidRDefault="00C66CA5" w:rsidP="00C66CA5">
      <w:r w:rsidRPr="00986C32">
        <w:t>The SGSN provides the BSSGP with:</w:t>
      </w:r>
    </w:p>
    <w:p w14:paraId="48C835CE" w14:textId="77777777" w:rsidR="00C66CA5" w:rsidRPr="00986C32" w:rsidRDefault="00C66CA5" w:rsidP="00C66CA5">
      <w:pPr>
        <w:pStyle w:val="B1"/>
      </w:pPr>
      <w:r w:rsidRPr="00986C32">
        <w:t>-</w:t>
      </w:r>
      <w:r w:rsidRPr="00986C32">
        <w:tab/>
        <w:t>a MS's TLLI identifying the MS;</w:t>
      </w:r>
    </w:p>
    <w:p w14:paraId="43C50BA8" w14:textId="77777777" w:rsidR="00C66CA5" w:rsidRPr="00986C32" w:rsidRDefault="00C66CA5" w:rsidP="00C66CA5">
      <w:pPr>
        <w:pStyle w:val="B1"/>
      </w:pPr>
      <w:r w:rsidRPr="00986C32">
        <w:t>-</w:t>
      </w:r>
      <w:r w:rsidRPr="00986C32">
        <w:tab/>
        <w:t>the "old" BVCI identifying the cell in which to find buffered LLC-PDU(s) for the MS;</w:t>
      </w:r>
    </w:p>
    <w:p w14:paraId="795D147A" w14:textId="77777777" w:rsidR="00C66CA5" w:rsidRPr="00986C32" w:rsidRDefault="00C66CA5" w:rsidP="00C66CA5">
      <w:pPr>
        <w:pStyle w:val="B1"/>
      </w:pPr>
      <w:r w:rsidRPr="00986C32">
        <w:t>-</w:t>
      </w:r>
      <w:r w:rsidRPr="00986C32">
        <w:tab/>
        <w:t>the "new" BVCI identifying the cell to which the MS is currently associated (only when within the same routing area); and</w:t>
      </w:r>
    </w:p>
    <w:p w14:paraId="02E79478" w14:textId="77777777" w:rsidR="00C66CA5" w:rsidRPr="00986C32" w:rsidRDefault="00C66CA5" w:rsidP="00C66CA5">
      <w:pPr>
        <w:pStyle w:val="B1"/>
      </w:pPr>
      <w:r w:rsidRPr="00986C32">
        <w:t>-</w:t>
      </w:r>
      <w:r w:rsidRPr="00986C32">
        <w:tab/>
        <w:t>if the SGSN supports "Inter-NSE re-routing" or "LCS Procedures" and the old NSE supports the "Inter-NSE re-routing" or "LCS Procedures", the "new" NSEI identifying the cell to which the MS is currently associated (only when within the same routing area but between two NSEs). The NSEI associated to the "old" BVCI shall be assumed if the "new NSEI" field is not provided.</w:t>
      </w:r>
    </w:p>
    <w:p w14:paraId="093774B9" w14:textId="77777777" w:rsidR="00C66CA5" w:rsidRPr="00986C32" w:rsidRDefault="00C66CA5" w:rsidP="00C66CA5">
      <w:pPr>
        <w:pStyle w:val="B1"/>
      </w:pPr>
      <w:r w:rsidRPr="00986C32">
        <w:t>If there is a BSS context for the MS in the "old" BVCI and there is a "new" BVCI in the FLUSH-LL PDU, the BSS shall interpret this as a request to transfer the BSS context to the new cell. The BSS shall assume that the ABQP that was negotiated for each PFC in the "old" BVCI is requested in the "new" BVCI by the SGSN. Also, the values of the Packet Flow Timer and the Service UTRAN CCO Information Elements should be kept for each transferred PFC. If, when receiving the BSS context at the "new" BVCI, the BSS has already obtained the information related to one or several PFC(s) from the SGSN by means of the Create BSS PFC procedure (see sub-clause 8a.1), then the BSS shall disregard the information corresponding to this (these) PFC(s) within the BSS context transferred from the "old" BVCI. If a Create BSS PFC procedure is ongoing when receiving the BSS context at the "new" BVCI, the BSS shall either apply the received information or carry on with the currently used ABQP until the procedure completes.</w:t>
      </w:r>
    </w:p>
    <w:p w14:paraId="2F85885F" w14:textId="77777777" w:rsidR="00C66CA5" w:rsidRPr="00986C32" w:rsidRDefault="00C66CA5" w:rsidP="00C66CA5">
      <w:r w:rsidRPr="00986C32">
        <w:t>If a "new" BVCI is not provided, then the FLUSH-LL PDU shall be interpreted as an instruction to delete the queued LLC-PDU(s) at the old BVC, and also to delete the BSS context associated to the MS identified by the TLLI, if any exists in the "old" BVCI.</w:t>
      </w:r>
    </w:p>
    <w:p w14:paraId="30CD6099" w14:textId="77777777" w:rsidR="00C66CA5" w:rsidRPr="00986C32" w:rsidRDefault="00C66CA5" w:rsidP="00C66CA5">
      <w:r w:rsidRPr="00986C32">
        <w:t>Queued BSSGP signalling, e.g. pages, shall not be affected by this procedure.</w:t>
      </w:r>
    </w:p>
    <w:p w14:paraId="51FF8BBC" w14:textId="77777777" w:rsidR="00C66CA5" w:rsidRPr="00986C32" w:rsidRDefault="00C66CA5" w:rsidP="00C66CA5">
      <w:r w:rsidRPr="00986C32">
        <w:t>In response to a FLUSH-LL PDU the BSS shall send a FLUSH-LL-ACK PDU to the SGSN containing:</w:t>
      </w:r>
    </w:p>
    <w:p w14:paraId="53A08BB1" w14:textId="77777777" w:rsidR="00C66CA5" w:rsidRPr="00986C32" w:rsidRDefault="00C66CA5" w:rsidP="00C66CA5">
      <w:pPr>
        <w:pStyle w:val="B1"/>
      </w:pPr>
      <w:r w:rsidRPr="00986C32">
        <w:t>-</w:t>
      </w:r>
      <w:r w:rsidRPr="00986C32">
        <w:tab/>
        <w:t>the TLLI received in the FLUSH-LL PDU;</w:t>
      </w:r>
    </w:p>
    <w:p w14:paraId="511BE61B" w14:textId="77777777" w:rsidR="00C66CA5" w:rsidRPr="00986C32" w:rsidRDefault="00C66CA5" w:rsidP="00C66CA5">
      <w:pPr>
        <w:pStyle w:val="B1"/>
      </w:pPr>
      <w:r w:rsidRPr="00986C32">
        <w:t>-</w:t>
      </w:r>
      <w:r w:rsidRPr="00986C32">
        <w:tab/>
        <w:t>an indication of whether the LLC-PDU(s) were "transferred" or "deleted". In case the SDUs were "transferred" the BVCI (new) IE, and the NSEI (new) IE if present in the FLUSH-LL PDU, shall be included;</w:t>
      </w:r>
    </w:p>
    <w:p w14:paraId="36578DB9" w14:textId="77777777" w:rsidR="00C66CA5" w:rsidRPr="00986C32" w:rsidRDefault="00C66CA5" w:rsidP="00C66CA5">
      <w:pPr>
        <w:pStyle w:val="B1"/>
      </w:pPr>
      <w:r w:rsidRPr="00986C32">
        <w:t>-</w:t>
      </w:r>
      <w:r w:rsidRPr="00986C32">
        <w:tab/>
        <w:t>the number of octets that have been transferred or deleted.</w:t>
      </w:r>
    </w:p>
    <w:p w14:paraId="57E4CBF8" w14:textId="77777777" w:rsidR="00C66CA5" w:rsidRPr="00986C32" w:rsidRDefault="00C66CA5" w:rsidP="00C66CA5">
      <w:pPr>
        <w:pStyle w:val="NO"/>
      </w:pPr>
      <w:r w:rsidRPr="00986C32">
        <w:t>NOTE:</w:t>
      </w:r>
      <w:r w:rsidRPr="00986C32">
        <w:tab/>
        <w:t>In situations where the BSS was unable to transfer the queued LLC-PDUs upon a transfer request from the SGSN, the BSS may indicate in the FLUSH-LL-ACK PDU a flush action set to "deleted" together with the number of octets actually deleted.</w:t>
      </w:r>
    </w:p>
    <w:p w14:paraId="7F71DA28" w14:textId="77777777" w:rsidR="00C66CA5" w:rsidRPr="00986C32" w:rsidRDefault="00C66CA5" w:rsidP="00C66CA5">
      <w:r w:rsidRPr="00986C32">
        <w:t>On receipt of a FLUSH-LL-ACK PDU by the SGSN, indicating that the LLC-PDU(s) associated with the old BVC have been "deleted", the SGSN may choose to:</w:t>
      </w:r>
    </w:p>
    <w:p w14:paraId="4DCB3468" w14:textId="77777777" w:rsidR="00C66CA5" w:rsidRPr="00986C32" w:rsidRDefault="00C66CA5" w:rsidP="00C66CA5">
      <w:pPr>
        <w:pStyle w:val="B1"/>
      </w:pPr>
      <w:r w:rsidRPr="00986C32">
        <w:t>-</w:t>
      </w:r>
      <w:r w:rsidRPr="00986C32">
        <w:tab/>
        <w:t>immediately retransmit all unacknowledged LLC-PDU(s) (in acknowledged LLC operation) to the MS at the new BVC (i.e. new cell); or</w:t>
      </w:r>
    </w:p>
    <w:p w14:paraId="07A647A3" w14:textId="77777777" w:rsidR="00C66CA5" w:rsidRPr="00986C32" w:rsidRDefault="00C66CA5" w:rsidP="00C66CA5">
      <w:pPr>
        <w:pStyle w:val="B1"/>
      </w:pPr>
      <w:r w:rsidRPr="00986C32">
        <w:t>-</w:t>
      </w:r>
      <w:r w:rsidRPr="00986C32">
        <w:tab/>
        <w:t>rely on LLC retransmission mechanism to transmit unacknowledged LLC-PDU(s).</w:t>
      </w:r>
    </w:p>
    <w:p w14:paraId="1116E121" w14:textId="77777777" w:rsidR="00C66CA5" w:rsidRPr="00986C32" w:rsidRDefault="00C66CA5" w:rsidP="00C66CA5">
      <w:r w:rsidRPr="00986C32">
        <w:t>On receipt of a FLUSH-LL-ACK PDU by the SGSN, indicating that the LLC-PDU(s) associated with the old BVC have been "transferred", the SGSN shall not take any of the above actions.</w:t>
      </w:r>
    </w:p>
    <w:p w14:paraId="35C76935" w14:textId="77777777" w:rsidR="00C66CA5" w:rsidRPr="00986C32" w:rsidRDefault="00C66CA5" w:rsidP="00C66CA5">
      <w:r w:rsidRPr="00986C32">
        <w:lastRenderedPageBreak/>
        <w:t>If the "new" BVCI could not accept the QoS characteristics of all PFCs of the BSS context, the BSS context shall still be transferred and the BSS shall then initiate in the "new" BVCI a Modify BSS PFC procedure for each PFC for which the requested ABQP could not be accepted. The BSS may resume the transfer of downlink LLC PDU(s) before the Modify BSS PFC procedure is completed.</w:t>
      </w:r>
    </w:p>
    <w:p w14:paraId="3E1BF543" w14:textId="77777777" w:rsidR="00C66CA5" w:rsidRPr="00986C32" w:rsidRDefault="00C66CA5" w:rsidP="00C66CA5">
      <w:r w:rsidRPr="00986C32">
        <w:t>In order to avoid desequencing DL LLC PDU (in LLC acknowledged or unacknowledged operation) during the FLUSH procedure, upon sending a FLUSH-LL PDU to the BSS requesting the rerouting of DL LLC PDUs to a new cell, the SGSN should wait for the receipt of the FLUSH-LL-ACK PDU or rely on an internal guard timer, before starting to transmit subsequent DL LLC PDUs on the new BVCI. In the case the SGSN does not request the BSS to reroute DL LLC PDUs to a new cell, it may immediately resume the transmission of subsequent DL LLC PDUs on the new BVCI, or start the Create BSS PFC procedure, without waiting for the receipt of the FLUSH-LL-ACK PDU.</w:t>
      </w:r>
    </w:p>
    <w:p w14:paraId="519CF177" w14:textId="77777777" w:rsidR="00C66CA5" w:rsidRPr="00986C32" w:rsidRDefault="00C66CA5" w:rsidP="00C66CA5">
      <w:pPr>
        <w:pStyle w:val="Heading3"/>
      </w:pPr>
      <w:bookmarkStart w:id="199" w:name="_Toc516735235"/>
      <w:r w:rsidRPr="00986C32">
        <w:t>8.1.1</w:t>
      </w:r>
      <w:r w:rsidRPr="00986C32">
        <w:tab/>
        <w:t>Abnormal Conditions</w:t>
      </w:r>
      <w:bookmarkEnd w:id="199"/>
    </w:p>
    <w:p w14:paraId="0CE8522D" w14:textId="77777777" w:rsidR="00C66CA5" w:rsidRPr="00986C32" w:rsidRDefault="00C66CA5" w:rsidP="00C66CA5">
      <w:pPr>
        <w:keepNext/>
        <w:keepLines/>
      </w:pPr>
      <w:r w:rsidRPr="00986C32">
        <w:t>If the BSS receives a FLUSH-LL PDU for an unknown BVCI or TLLI not associated with the given BVCI, then the FLUSH-LL PDU is discarded and no FLUSH-LL-ACK PDU is returned.</w:t>
      </w:r>
    </w:p>
    <w:p w14:paraId="47A54A0F" w14:textId="77777777" w:rsidR="00C66CA5" w:rsidRPr="00986C32" w:rsidRDefault="00C66CA5" w:rsidP="00C66CA5">
      <w:r w:rsidRPr="00986C32">
        <w:t>If the SGSN does not receive a FLUSH-LL-ACK PDU in response to a FLUSH-LL PDU, no further action is taken.</w:t>
      </w:r>
    </w:p>
    <w:p w14:paraId="2B1706C1" w14:textId="77777777" w:rsidR="00C66CA5" w:rsidRPr="00986C32" w:rsidRDefault="00C66CA5" w:rsidP="00C66CA5">
      <w:pPr>
        <w:pStyle w:val="Heading2"/>
        <w:keepNext w:val="0"/>
        <w:keepLines w:val="0"/>
      </w:pPr>
      <w:bookmarkStart w:id="200" w:name="_Toc516735236"/>
      <w:r w:rsidRPr="00986C32">
        <w:t>8.2</w:t>
      </w:r>
      <w:r w:rsidRPr="00986C32">
        <w:tab/>
        <w:t>Flow Control procedure</w:t>
      </w:r>
      <w:bookmarkEnd w:id="200"/>
    </w:p>
    <w:p w14:paraId="2D6AE3C5" w14:textId="77777777" w:rsidR="00C66CA5" w:rsidRPr="00986C32" w:rsidRDefault="00C66CA5" w:rsidP="00C66CA5">
      <w:pPr>
        <w:pStyle w:val="Heading3"/>
        <w:keepNext w:val="0"/>
        <w:keepLines w:val="0"/>
      </w:pPr>
      <w:bookmarkStart w:id="201" w:name="_Toc516735237"/>
      <w:r w:rsidRPr="00986C32">
        <w:t>8.2.1</w:t>
      </w:r>
      <w:r w:rsidRPr="00986C32">
        <w:tab/>
        <w:t>General model of operation</w:t>
      </w:r>
      <w:bookmarkEnd w:id="201"/>
    </w:p>
    <w:p w14:paraId="78B0C53E" w14:textId="77777777" w:rsidR="00C66CA5" w:rsidRPr="00986C32" w:rsidRDefault="00C66CA5" w:rsidP="00C66CA5">
      <w:r w:rsidRPr="00986C32">
        <w:t>From the perspective of the BSSGP, the flow control mechanism is based on the following model:</w:t>
      </w:r>
    </w:p>
    <w:p w14:paraId="308BE312" w14:textId="77777777" w:rsidR="00C66CA5" w:rsidRPr="00986C32" w:rsidRDefault="00C66CA5" w:rsidP="00C66CA5">
      <w:pPr>
        <w:pStyle w:val="B1"/>
      </w:pPr>
      <w:r w:rsidRPr="00986C32">
        <w:t>-</w:t>
      </w:r>
      <w:r w:rsidRPr="00986C32">
        <w:tab/>
        <w:t>there is a downlink buffer for each BVC, as identified by a BVCI, in a BSS;</w:t>
      </w:r>
    </w:p>
    <w:p w14:paraId="0192F3A6" w14:textId="77777777" w:rsidR="00C66CA5" w:rsidRPr="00986C32" w:rsidRDefault="00C66CA5" w:rsidP="00C66CA5">
      <w:pPr>
        <w:pStyle w:val="B1"/>
      </w:pPr>
      <w:r w:rsidRPr="00986C32">
        <w:t>-</w:t>
      </w:r>
      <w:r w:rsidRPr="00986C32">
        <w:tab/>
        <w:t>the transfer of BSSGP UNITDATA PDUs for an MS from the SGSN is controlled by the BSS; and</w:t>
      </w:r>
    </w:p>
    <w:p w14:paraId="7D99CD11" w14:textId="77777777" w:rsidR="00C66CA5" w:rsidRPr="00986C32" w:rsidRDefault="00C66CA5" w:rsidP="00C66CA5">
      <w:pPr>
        <w:pStyle w:val="B1"/>
      </w:pPr>
      <w:r w:rsidRPr="00986C32">
        <w:t>-</w:t>
      </w:r>
      <w:r w:rsidRPr="00986C32">
        <w:tab/>
        <w:t>only downlink BSSGP UNITDATA PDU transfer to the BSS is managed via flow control procedures. Uplink flow control is not performed.</w:t>
      </w:r>
    </w:p>
    <w:p w14:paraId="105CF400" w14:textId="77777777" w:rsidR="00C66CA5" w:rsidRPr="00986C32" w:rsidRDefault="00C66CA5" w:rsidP="00C66CA5">
      <w:pPr>
        <w:pStyle w:val="Heading3"/>
        <w:keepNext w:val="0"/>
        <w:keepLines w:val="0"/>
      </w:pPr>
      <w:bookmarkStart w:id="202" w:name="_Toc516735238"/>
      <w:r w:rsidRPr="00986C32">
        <w:t>8.2.2</w:t>
      </w:r>
      <w:r w:rsidRPr="00986C32">
        <w:tab/>
        <w:t>Mode of operation</w:t>
      </w:r>
      <w:bookmarkEnd w:id="202"/>
    </w:p>
    <w:p w14:paraId="59095587" w14:textId="77777777" w:rsidR="00C66CA5" w:rsidRPr="00986C32" w:rsidRDefault="00C66CA5" w:rsidP="00C66CA5">
      <w:r w:rsidRPr="00986C32">
        <w:t>The flow control mechanism manages the transfer of BSSGP UNITDATA PDUs sent by the SGSN on the Gb interface to the BSS.</w:t>
      </w:r>
    </w:p>
    <w:p w14:paraId="5622F85B" w14:textId="77777777" w:rsidR="00C66CA5" w:rsidRPr="00986C32" w:rsidRDefault="00C66CA5" w:rsidP="00C66CA5">
      <w:r w:rsidRPr="00986C32">
        <w:t>The BSS shall control the flow of BSSGP UNITDATA PDUs to its BVC buffers by indicating to the SGSN the maximum allowed throughput in total for each BVC. The BSS shall control the flow of BSSGP UNITDATA PDUs to the BVC buffer for an individual MS by indicating to the SGSN the maximum allowed throughput for a certain TLLI. If the PFC Flow Control feature is negotiated, the BSS may control the flow of BSSGP UNITDATA PDUs to the BVC buffer for a certain PFC of an individual MS by indicating to the SGSN the maximum allowed throughput for a certain PFI.</w:t>
      </w:r>
    </w:p>
    <w:p w14:paraId="169E8C82" w14:textId="77777777" w:rsidR="00C66CA5" w:rsidRPr="00986C32" w:rsidRDefault="00C66CA5" w:rsidP="00C66CA5">
      <w:r w:rsidRPr="00986C32">
        <w:t xml:space="preserve">If the Gigabit Interface feature has been negotiated, the granularity of the Flow Control related information elements such as the </w:t>
      </w:r>
      <w:r w:rsidRPr="00986C32">
        <w:rPr>
          <w:i/>
          <w:iCs/>
        </w:rPr>
        <w:t>BVC Bucket Size</w:t>
      </w:r>
      <w:r w:rsidRPr="00986C32">
        <w:t xml:space="preserve"> IE, the </w:t>
      </w:r>
      <w:r w:rsidRPr="00986C32">
        <w:rPr>
          <w:i/>
          <w:iCs/>
        </w:rPr>
        <w:t>BVC Bucket Leak Rate</w:t>
      </w:r>
      <w:r w:rsidRPr="00986C32">
        <w:t xml:space="preserve"> IE and the </w:t>
      </w:r>
      <w:r w:rsidRPr="00986C32">
        <w:rPr>
          <w:i/>
          <w:iCs/>
        </w:rPr>
        <w:t>PFC flow control parameters</w:t>
      </w:r>
      <w:r w:rsidRPr="00986C32">
        <w:t xml:space="preserve"> IE shall be indicated through the </w:t>
      </w:r>
      <w:r w:rsidRPr="00986C32">
        <w:rPr>
          <w:i/>
          <w:iCs/>
        </w:rPr>
        <w:t>Flow Control Granularity</w:t>
      </w:r>
      <w:r w:rsidRPr="00986C32">
        <w:t xml:space="preserve"> IE included in the same PDU (see sub-clauses 10.4.4, 10.4.6 and 10.4.24).</w:t>
      </w:r>
    </w:p>
    <w:p w14:paraId="5B811BB6" w14:textId="77777777" w:rsidR="00C66CA5" w:rsidRPr="00986C32" w:rsidRDefault="00C66CA5" w:rsidP="00C66CA5">
      <w:r w:rsidRPr="00986C32">
        <w:t>The BSS uses flow control to adjust the flow of BSSGP UNITDATA PDUs to a BVC buffer. The amount of buffered BSSGP UNITDATA PDUs in the BSS should be optimised to efficiently use the available radio resource. The volume of buffered BSSGP UNITDATA PDUs for a BVC or MS or PFC should be low. BSSGP UNITDATA PDUs queued within the BSS that are not transferred across the radio interface before the PDU Lifetime expires shall be locally deleted from the BSS. The local deletion of BSSGP UNITDATA PDUs in the BSS shall be signalled to the SGSN by the transmission of a LLC-DISCARDED PDU.</w:t>
      </w:r>
    </w:p>
    <w:p w14:paraId="0310EFB6" w14:textId="77777777" w:rsidR="00C66CA5" w:rsidRPr="00986C32" w:rsidRDefault="00C66CA5" w:rsidP="00C66CA5">
      <w:r w:rsidRPr="00986C32">
        <w:t xml:space="preserve">For each FLOW-CONTROL PDU received by an SGSN, a confirmation shall always be sent across the Gb interface by the SGSN. The confirmation uses the Tag that was received in the FLOW-CONTROL PDU, which was set by the BSS to associate the response with the request. When receiving no confirmation to a FLOW-CONTROL PDU, the reasons that gave rise to the triggering of a flow control message may trigger another message, or, if the condition disappears, it </w:t>
      </w:r>
      <w:r w:rsidRPr="00986C32">
        <w:lastRenderedPageBreak/>
        <w:t>may not. For the repetition of non-confirmed FLOW-CONTROL PDUs, the maximum repetition rate still applies in the BSS.</w:t>
      </w:r>
    </w:p>
    <w:p w14:paraId="3BC8BD62" w14:textId="77777777" w:rsidR="00C66CA5" w:rsidRPr="00986C32" w:rsidRDefault="00C66CA5" w:rsidP="00C66CA5">
      <w:pPr>
        <w:pStyle w:val="Heading3"/>
      </w:pPr>
      <w:bookmarkStart w:id="203" w:name="_Toc516735239"/>
      <w:r w:rsidRPr="00986C32">
        <w:t>8.2.3</w:t>
      </w:r>
      <w:r w:rsidRPr="00986C32">
        <w:tab/>
        <w:t>Flow Control of Traffic from an SGSN to BSS</w:t>
      </w:r>
      <w:bookmarkEnd w:id="203"/>
    </w:p>
    <w:p w14:paraId="1F162F26" w14:textId="77777777" w:rsidR="00C66CA5" w:rsidRPr="00986C32" w:rsidRDefault="00C66CA5" w:rsidP="00C66CA5">
      <w:pPr>
        <w:pStyle w:val="Heading4"/>
      </w:pPr>
      <w:bookmarkStart w:id="204" w:name="_Toc516735240"/>
      <w:r w:rsidRPr="00986C32">
        <w:t>8.2.3.1</w:t>
      </w:r>
      <w:r w:rsidRPr="00986C32">
        <w:tab/>
        <w:t>Control of the downlink throughput by the SGSN</w:t>
      </w:r>
      <w:bookmarkEnd w:id="204"/>
    </w:p>
    <w:p w14:paraId="311B876B" w14:textId="77777777" w:rsidR="00C66CA5" w:rsidRPr="00986C32" w:rsidRDefault="00C66CA5" w:rsidP="00C66CA5">
      <w:pPr>
        <w:keepNext/>
        <w:keepLines/>
      </w:pPr>
      <w:r w:rsidRPr="00986C32">
        <w:t>The principle of the BSSGP flow control procedures is that the BSS sends to the SGSN flow control parameters which allow the SGSN to locally control its transmission output in the SGSN to BSS direction. The SGSN shall perform flow control on each BVC, on each MS and optionally on each PFC for an MS. The flow control is performed on each LLC</w:t>
      </w:r>
      <w:r w:rsidRPr="00986C32">
        <w:noBreakHyphen/>
        <w:t>PDU first by the PFC flow control mechanism if applicable and if negotiated, then by the MS flow control mechanism and then by the BVC flow control mechanism.</w:t>
      </w:r>
    </w:p>
    <w:p w14:paraId="0826D9B5" w14:textId="77777777" w:rsidR="00C66CA5" w:rsidRPr="00986C32" w:rsidRDefault="00C66CA5" w:rsidP="00C66CA5">
      <w:pPr>
        <w:keepNext/>
        <w:keepLines/>
      </w:pPr>
      <w:r w:rsidRPr="00986C32">
        <w:t>If the PFC Flow Control feature has been negotiated and the LLC-PDU corresponds to a PFC for which the SGSN has received some flow control parameters, then the SGSN has to check that the LLC-PDU is passed by the individual PFC flow control. If it is passed or if the PFC flow control has not been negotiated, or if it has been negotiated but no flow control parameter has been received for the PFC corresponding to the LLC-PDU, the SGSN applies the MS flow control. If passed, the SGSN finally applies the BVC flow control to the LLC-PDU. If an LLC-PDU is passed by all flow control mechanisms, the entire LLC-PDU is delivered to the Network Services for transmission to the BSS (see figure 8.1).</w:t>
      </w:r>
    </w:p>
    <w:bookmarkStart w:id="205" w:name="_MON_1098867948"/>
    <w:bookmarkEnd w:id="205"/>
    <w:p w14:paraId="557AB351" w14:textId="77777777" w:rsidR="00C66CA5" w:rsidRPr="00986C32" w:rsidRDefault="00C66CA5" w:rsidP="00C66CA5">
      <w:pPr>
        <w:pStyle w:val="TH"/>
      </w:pPr>
      <w:r w:rsidRPr="00986C32">
        <w:object w:dxaOrig="9270" w:dyaOrig="6750" w14:anchorId="14CF2D35">
          <v:shape id="_x0000_i1029" type="#_x0000_t75" style="width:463.8pt;height:337.8pt" o:ole="" fillcolor="window">
            <v:imagedata r:id="rId14" o:title=""/>
          </v:shape>
          <o:OLEObject Type="Embed" ProgID="Word.Picture.8" ShapeID="_x0000_i1029" DrawAspect="Content" ObjectID="_1821890769" r:id="rId15"/>
        </w:object>
      </w:r>
    </w:p>
    <w:p w14:paraId="5F3E1DF7" w14:textId="77777777" w:rsidR="00C66CA5" w:rsidRPr="00986C32" w:rsidRDefault="00C66CA5" w:rsidP="00C66CA5">
      <w:pPr>
        <w:pStyle w:val="TF"/>
        <w:keepLines w:val="0"/>
      </w:pPr>
      <w:r w:rsidRPr="00986C32">
        <w:t>Figure 8.1: BSSGP Flow control</w:t>
      </w:r>
    </w:p>
    <w:p w14:paraId="6D106A04" w14:textId="77777777" w:rsidR="00C66CA5" w:rsidRPr="00986C32" w:rsidRDefault="00C66CA5" w:rsidP="00C66CA5">
      <w:r w:rsidRPr="00986C32">
        <w:t>The flow control parameters sent by the BSS to the SGSN consist of the following information:</w:t>
      </w:r>
    </w:p>
    <w:p w14:paraId="29BFFAC3" w14:textId="77777777" w:rsidR="00C66CA5" w:rsidRPr="00986C32" w:rsidRDefault="00C66CA5" w:rsidP="00C66CA5">
      <w:pPr>
        <w:pStyle w:val="B1"/>
      </w:pPr>
      <w:r w:rsidRPr="00986C32">
        <w:t>-</w:t>
      </w:r>
      <w:r w:rsidRPr="00986C32">
        <w:tab/>
        <w:t>the bucket size (Bmax) for a given BVC or MS or PFC in the downlink direction; and</w:t>
      </w:r>
    </w:p>
    <w:p w14:paraId="4503E67A" w14:textId="77777777" w:rsidR="00C66CA5" w:rsidRPr="00986C32" w:rsidRDefault="00C66CA5" w:rsidP="00C66CA5">
      <w:pPr>
        <w:pStyle w:val="B1"/>
      </w:pPr>
      <w:r w:rsidRPr="00986C32">
        <w:t>-</w:t>
      </w:r>
      <w:r w:rsidRPr="00986C32">
        <w:tab/>
        <w:t>the bucket leak rate (R) for a given BVC or MS or PFC in the downlink direction; and</w:t>
      </w:r>
    </w:p>
    <w:p w14:paraId="41ADB5C7" w14:textId="77777777" w:rsidR="00C66CA5" w:rsidRPr="00986C32" w:rsidRDefault="00C66CA5" w:rsidP="00C66CA5">
      <w:pPr>
        <w:pStyle w:val="B1"/>
      </w:pPr>
      <w:r w:rsidRPr="00986C32">
        <w:t>-</w:t>
      </w:r>
      <w:r w:rsidRPr="00986C32">
        <w:tab/>
        <w:t>the bucket full ratio for a given BVC or MS or PFC in the downlink direction, if the Current Bucket Level (CBL) feature is negotiated.</w:t>
      </w:r>
    </w:p>
    <w:p w14:paraId="40237CDE" w14:textId="77777777" w:rsidR="00C66CA5" w:rsidRPr="00986C32" w:rsidRDefault="00C66CA5" w:rsidP="00C66CA5">
      <w:pPr>
        <w:pStyle w:val="NO"/>
      </w:pPr>
      <w:r w:rsidRPr="00986C32">
        <w:lastRenderedPageBreak/>
        <w:t>NOTE:</w:t>
      </w:r>
      <w:r w:rsidRPr="00986C32">
        <w:tab/>
        <w:t>The information for a given PFC is only received if the PFC flow control feature is negotiated.</w:t>
      </w:r>
    </w:p>
    <w:p w14:paraId="2C7A27DE" w14:textId="77777777" w:rsidR="00C66CA5" w:rsidRPr="00986C32" w:rsidRDefault="00C66CA5" w:rsidP="00C66CA5">
      <w:r w:rsidRPr="00986C32">
        <w:t>The SGSN shall perform flow control on an individual MS using SGSN determined values of Bmax and R unless it receives a FLOW-CONTROL-MS PDU from the BSS regarding that MS. The SGSN shall continue to perform flow control for a particular MS using the Bmax and R values received from the BSS for at least Th seconds after receiving a FLOW-CONTROL-MS PDU from the BSS regarding that MS. When timer Th has expired or when the MS changes cells, the SGSN may reinitialise the SGSN internal flow control variables for that MS and begin to use SGSN generated values for Bmax and R.</w:t>
      </w:r>
    </w:p>
    <w:p w14:paraId="6558339B" w14:textId="77777777" w:rsidR="00C66CA5" w:rsidRPr="00986C32" w:rsidRDefault="00C66CA5" w:rsidP="00C66CA5">
      <w:r w:rsidRPr="00986C32">
        <w:t>The SGSN shall start performing flow control on a given PFC for an individual MS as soon as it receives the first FLOW-CONTROL-PFC PDU for that PFC and the feature has been negotiated; it shall stop applying PFC flow control for a given PFC of an individual MS as soon as it receives subsequently a FLOW-CONTROL-MS PDU for that MS or if more than Tf seconds have elapsed since the last FLOW-CONTROL-PFC PDU was received for that PFC. When the MS changes cells, the SGSN shall stop performing flow control per PFC, until it receives a FLOW</w:t>
      </w:r>
      <w:r w:rsidRPr="00986C32">
        <w:noBreakHyphen/>
        <w:t>CONTROL-PFC PDU .</w:t>
      </w:r>
    </w:p>
    <w:p w14:paraId="03C0B7D9" w14:textId="77777777" w:rsidR="00C66CA5" w:rsidRPr="00986C32" w:rsidRDefault="00C66CA5" w:rsidP="00C66CA5">
      <w:r w:rsidRPr="00986C32">
        <w:t>In case the MS flow control parameters needs to be updated and the PFC flow control feature is negotiated and the PFC flow control parameters for that MS remains unchanged then the FLOW-CONTROL-PFC PDU is used by the BSS to update the MS flow control parameters. The "Number of PFCs" IE within the "PFC Flow Control parameters" IE shall be set to "0" in this case.</w:t>
      </w:r>
    </w:p>
    <w:p w14:paraId="1359C0F3" w14:textId="77777777" w:rsidR="00C66CA5" w:rsidRPr="00986C32" w:rsidRDefault="00C66CA5" w:rsidP="00C66CA5">
      <w:r w:rsidRPr="00986C32">
        <w:t>The BSSGP flow control model is the algorithm shown in Figure 8.2. The model of the algorithm is that an LLC-PDU is passed by the algorithm as long as the bucket counter (B) plus the length of the LLC-PDU does not exceed the bucket size Bmax. When the LLC-PDU is passed, the LLC-PDU length is added to B. Any PDU not transmitted is delayed until B plus the LLC-PDU length is less than Bmax.</w:t>
      </w:r>
    </w:p>
    <w:p w14:paraId="754BD7D5" w14:textId="77777777" w:rsidR="00C66CA5" w:rsidRPr="00986C32" w:rsidRDefault="00C66CA5" w:rsidP="00C66CA5">
      <w:pPr>
        <w:pStyle w:val="Heading4"/>
        <w:keepNext w:val="0"/>
        <w:keepLines w:val="0"/>
      </w:pPr>
      <w:bookmarkStart w:id="206" w:name="_Toc516735241"/>
      <w:r w:rsidRPr="00986C32">
        <w:t>8.2.3.2</w:t>
      </w:r>
      <w:r w:rsidRPr="00986C32">
        <w:tab/>
        <w:t>Flow Control Conformance Definition</w:t>
      </w:r>
      <w:bookmarkEnd w:id="206"/>
    </w:p>
    <w:p w14:paraId="79A3F100" w14:textId="77777777" w:rsidR="00C66CA5" w:rsidRPr="00986C32" w:rsidRDefault="00C66CA5" w:rsidP="00C66CA5">
      <w:r w:rsidRPr="00986C32">
        <w:t>A BSSGP flow control algorithm shall be implemented in the SGSN. The BSSGP flow control conformance algorithm is defined in figure 8.2.</w:t>
      </w:r>
    </w:p>
    <w:p w14:paraId="21617920" w14:textId="77777777" w:rsidR="00C66CA5" w:rsidRPr="00986C32" w:rsidRDefault="00C66CA5" w:rsidP="00C66CA5">
      <w:r w:rsidRPr="00986C32">
        <w:t>The conformance definition is used to decide which LLC-PDUs are conforming to the flow to the PFC of an MS, to an MS or in a BSSGP virtual connection (BVC) over the Gb interface. The conformance definition should not be interpreted as the required implementation algorithm, as the SGSN manufacturer may use any algorithm as long as the operation of the BSSGP flow control does not violate the objectives of compliant BVCs or MSs or PFC. That is, the SGSN shall never transmit more data than can be accommodated within the BSS buffer for a BVC or individual MS or for a given PFC of an MS.</w:t>
      </w:r>
    </w:p>
    <w:p w14:paraId="3370784C" w14:textId="01AB52DF" w:rsidR="00C66CA5" w:rsidRPr="00986C32" w:rsidRDefault="002308A3" w:rsidP="00C66CA5">
      <w:pPr>
        <w:pStyle w:val="TH"/>
        <w:keepNext w:val="0"/>
        <w:keepLines w:val="0"/>
      </w:pPr>
      <w:r w:rsidRPr="00986C32">
        <w:rPr>
          <w:noProof/>
        </w:rPr>
        <w:drawing>
          <wp:inline distT="0" distB="0" distL="0" distR="0" wp14:anchorId="6B06091E" wp14:editId="0694486E">
            <wp:extent cx="5669280" cy="32461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69280" cy="3246120"/>
                    </a:xfrm>
                    <a:prstGeom prst="rect">
                      <a:avLst/>
                    </a:prstGeom>
                    <a:noFill/>
                    <a:ln>
                      <a:noFill/>
                    </a:ln>
                  </pic:spPr>
                </pic:pic>
              </a:graphicData>
            </a:graphic>
          </wp:inline>
        </w:drawing>
      </w:r>
    </w:p>
    <w:p w14:paraId="7CC3D3DF" w14:textId="77777777" w:rsidR="00C66CA5" w:rsidRPr="00986C32" w:rsidRDefault="00C66CA5" w:rsidP="00C66CA5">
      <w:pPr>
        <w:pStyle w:val="TF"/>
        <w:keepLines w:val="0"/>
      </w:pPr>
      <w:r w:rsidRPr="00986C32">
        <w:t>Figure 8.2: Conformance Definition Algorithm for BSSGP Flow Control</w:t>
      </w:r>
    </w:p>
    <w:p w14:paraId="7FA41129" w14:textId="77777777" w:rsidR="00C66CA5" w:rsidRPr="00986C32" w:rsidRDefault="00C66CA5" w:rsidP="00C66CA5">
      <w:pPr>
        <w:keepNext/>
        <w:keepLines/>
      </w:pPr>
      <w:r w:rsidRPr="00986C32">
        <w:lastRenderedPageBreak/>
        <w:t>The variables used by the algorithm are:</w:t>
      </w:r>
    </w:p>
    <w:p w14:paraId="54335B89" w14:textId="77777777" w:rsidR="00C66CA5" w:rsidRPr="00986C32" w:rsidRDefault="00C66CA5" w:rsidP="00C66CA5">
      <w:pPr>
        <w:pStyle w:val="EX"/>
        <w:ind w:left="1985" w:hanging="1701"/>
      </w:pPr>
      <w:r w:rsidRPr="00986C32">
        <w:t>Bmax Bucket Size.</w:t>
      </w:r>
      <w:r w:rsidRPr="00986C32">
        <w:tab/>
        <w:t>Set by the BSS for each cell and each mobile station and optionally for each PFC of an MS. Bmax shall be large enough to accommodate at least one LLC-PDU;</w:t>
      </w:r>
    </w:p>
    <w:p w14:paraId="514B8A88" w14:textId="77777777" w:rsidR="00C66CA5" w:rsidRPr="00986C32" w:rsidRDefault="00C66CA5" w:rsidP="00C66CA5">
      <w:pPr>
        <w:pStyle w:val="EX"/>
        <w:ind w:left="1985" w:hanging="1701"/>
      </w:pPr>
      <w:r w:rsidRPr="00986C32">
        <w:t>R</w:t>
      </w:r>
      <w:r w:rsidRPr="00986C32">
        <w:tab/>
        <w:t>leak rate of the bucket;</w:t>
      </w:r>
    </w:p>
    <w:p w14:paraId="5A0E7598" w14:textId="77777777" w:rsidR="00C66CA5" w:rsidRPr="00986C32" w:rsidRDefault="00C66CA5" w:rsidP="00C66CA5">
      <w:pPr>
        <w:pStyle w:val="EX"/>
        <w:ind w:left="1985" w:hanging="1701"/>
      </w:pPr>
      <w:r w:rsidRPr="00986C32">
        <w:t>B</w:t>
      </w:r>
      <w:r w:rsidRPr="00986C32">
        <w:tab/>
        <w:t>bucket counter;</w:t>
      </w:r>
    </w:p>
    <w:p w14:paraId="77C24186" w14:textId="77777777" w:rsidR="00C66CA5" w:rsidRPr="00986C32" w:rsidRDefault="00C66CA5" w:rsidP="00C66CA5">
      <w:pPr>
        <w:pStyle w:val="EX"/>
        <w:ind w:left="1985" w:hanging="1701"/>
      </w:pPr>
      <w:r w:rsidRPr="00986C32">
        <w:t>B*</w:t>
      </w:r>
      <w:r w:rsidRPr="00986C32">
        <w:tab/>
        <w:t>predicted value of the bucket counter;</w:t>
      </w:r>
    </w:p>
    <w:p w14:paraId="7258B4CD" w14:textId="77777777" w:rsidR="00C66CA5" w:rsidRPr="00986C32" w:rsidRDefault="00C66CA5" w:rsidP="00C66CA5">
      <w:pPr>
        <w:pStyle w:val="EX"/>
        <w:ind w:left="1985" w:hanging="1701"/>
      </w:pPr>
      <w:r w:rsidRPr="00986C32">
        <w:t>L(p)</w:t>
      </w:r>
      <w:r w:rsidRPr="00986C32">
        <w:tab/>
        <w:t>length of LLC-PDU p;</w:t>
      </w:r>
    </w:p>
    <w:p w14:paraId="501D17E1" w14:textId="77777777" w:rsidR="00C66CA5" w:rsidRPr="00986C32" w:rsidRDefault="00C66CA5" w:rsidP="00C66CA5">
      <w:pPr>
        <w:pStyle w:val="EX"/>
        <w:ind w:left="1985" w:hanging="1701"/>
      </w:pPr>
      <w:r w:rsidRPr="00986C32">
        <w:t>Tp</w:t>
      </w:r>
      <w:r w:rsidRPr="00986C32">
        <w:tab/>
        <w:t>the time that the last LLC-PDU p was transferred; and</w:t>
      </w:r>
    </w:p>
    <w:p w14:paraId="0729F2E0" w14:textId="77777777" w:rsidR="00C66CA5" w:rsidRPr="00986C32" w:rsidRDefault="00C66CA5" w:rsidP="00C66CA5">
      <w:pPr>
        <w:pStyle w:val="EX"/>
        <w:ind w:left="1985" w:hanging="1701"/>
      </w:pPr>
      <w:r w:rsidRPr="00986C32">
        <w:t>Tc</w:t>
      </w:r>
      <w:r w:rsidRPr="00986C32">
        <w:tab/>
        <w:t>arrival time of LLC-PDU p.</w:t>
      </w:r>
    </w:p>
    <w:p w14:paraId="6F573092" w14:textId="77777777" w:rsidR="00C66CA5" w:rsidRPr="00986C32" w:rsidRDefault="00C66CA5" w:rsidP="00C66CA5">
      <w:r w:rsidRPr="00986C32">
        <w:t>The initial conditions of these variables in the SGSN are:</w:t>
      </w:r>
    </w:p>
    <w:p w14:paraId="7EEF4FE4" w14:textId="77777777" w:rsidR="00C66CA5" w:rsidRPr="00986C32" w:rsidRDefault="00C66CA5" w:rsidP="00C66CA5">
      <w:pPr>
        <w:pStyle w:val="B1"/>
      </w:pPr>
      <w:r w:rsidRPr="00986C32">
        <w:t>-</w:t>
      </w:r>
      <w:r w:rsidRPr="00986C32">
        <w:tab/>
        <w:t>Bmax = 0 for BVCs or MSs. For BVCs, this value is valid until Bmax is received in the FLOW-CONTROL-BVC. For MSs, this value is valid until Bmax_default_ MS is received in the FLOW-CONTROL-BVC PDU. Thereafter, sub-clause 8.2.3.6, shall apply;</w:t>
      </w:r>
    </w:p>
    <w:p w14:paraId="3DD8CB99" w14:textId="77777777" w:rsidR="00C66CA5" w:rsidRPr="00986C32" w:rsidRDefault="00C66CA5" w:rsidP="00C66CA5">
      <w:pPr>
        <w:pStyle w:val="B1"/>
      </w:pPr>
      <w:r w:rsidRPr="00986C32">
        <w:t>-</w:t>
      </w:r>
      <w:r w:rsidRPr="00986C32">
        <w:tab/>
        <w:t>Bmax = 0 for PFCs until a FLOW-CONTROL-BVC PDU is received for the cell in which the PFC is running. Thereafter, Bmax for a PFC shall not be greater than Bmax of the corresponding MS until PFC flow control applies for the PFC. As long as PFC flow control applies, Bmax shall then not be greater than the value of Bmax provided in the latest valid FLOW-CONTROL-PFC PDU ;</w:t>
      </w:r>
    </w:p>
    <w:p w14:paraId="41078A78" w14:textId="77777777" w:rsidR="00C66CA5" w:rsidRPr="00986C32" w:rsidRDefault="00C66CA5" w:rsidP="00C66CA5">
      <w:pPr>
        <w:pStyle w:val="B1"/>
      </w:pPr>
      <w:r w:rsidRPr="00986C32">
        <w:t>-</w:t>
      </w:r>
      <w:r w:rsidRPr="00986C32">
        <w:tab/>
        <w:t>R = 0 for BVC or MSs. For a BVC, this value is valid until a FLOW-CONTROL-BVC PDU is received. For an MS, this value is valid until a FLOW-CONTROL-BVC PDU is received. Thereafter, sub-clause 8.2.3.6 shall apply;</w:t>
      </w:r>
    </w:p>
    <w:p w14:paraId="5957E7EC" w14:textId="77777777" w:rsidR="00C66CA5" w:rsidRPr="00986C32" w:rsidRDefault="00C66CA5" w:rsidP="00C66CA5">
      <w:pPr>
        <w:pStyle w:val="B1"/>
      </w:pPr>
      <w:r w:rsidRPr="00986C32">
        <w:t>-</w:t>
      </w:r>
      <w:r w:rsidRPr="00986C32">
        <w:tab/>
        <w:t>R = 0 for PFCs until a FLOW-CONTROL-BVC PDU is received for the cell in which the PFC is running. Thereafter, R for a PFC shall not be greater than R of the corresponding MS until PFC flow control applies for the PFC. As long as PFC flow control applies, R shall then not be greater than the value of R provided in the latest valid FLOW-CONTROL-PFC PDU ;</w:t>
      </w:r>
    </w:p>
    <w:p w14:paraId="1C6929C5" w14:textId="77777777" w:rsidR="00C66CA5" w:rsidRPr="00986C32" w:rsidRDefault="00C66CA5" w:rsidP="00C66CA5">
      <w:pPr>
        <w:pStyle w:val="B1"/>
      </w:pPr>
      <w:r w:rsidRPr="00986C32">
        <w:t>-</w:t>
      </w:r>
      <w:r w:rsidRPr="00986C32">
        <w:tab/>
        <w:t>B = 0 (the bucket is empty); and Tp = the current time for the first LLC-PDU.</w:t>
      </w:r>
    </w:p>
    <w:p w14:paraId="097426AA" w14:textId="77777777" w:rsidR="00C66CA5" w:rsidRPr="00986C32" w:rsidRDefault="00C66CA5" w:rsidP="00C66CA5">
      <w:r w:rsidRPr="00986C32">
        <w:t>The SGSN shall not transmit a LLC-PDU on a BVC until a FLOW-CONTROL-BVC PDU is received from the BSS for that BVC.</w:t>
      </w:r>
    </w:p>
    <w:p w14:paraId="47FBEECC" w14:textId="77777777" w:rsidR="00C66CA5" w:rsidRPr="00986C32" w:rsidRDefault="00C66CA5" w:rsidP="00C66CA5">
      <w:r w:rsidRPr="00986C32">
        <w:t>When a LLC-PDU p arrives at current time Tc, the variable B* is set to the predicted bucket size if the LLC-PDU were to be transferred to the BSS. This is given by the previous bucket size plus the new LLC-PDU size, B* = B + L(p), less the amount that the bucket will have leaked away since the last compliant LLC-PDU, R x (Tc - Tp). If this is less than L(p) then the LLC-PDU is compliant and the bucket size B is reset to L(p) and the LLC-PDU is passed. When a compliant LLC-PDU is passed the last LLC-PDU transfer time is set to the current time, Tp = Tc.</w:t>
      </w:r>
    </w:p>
    <w:p w14:paraId="2704D3F0" w14:textId="77777777" w:rsidR="00C66CA5" w:rsidRPr="00986C32" w:rsidRDefault="00C66CA5" w:rsidP="00C66CA5">
      <w:pPr>
        <w:keepNext/>
        <w:keepLines/>
      </w:pPr>
      <w:r w:rsidRPr="00986C32">
        <w:t>If the bucket has not completely leaked away then the bucket has to be checked to see if the limit Bmax is going to be exceeded, B* &gt; Bmax. If the limit is exceeded then the LLC-PDU is non compliant and is delayed for some time period, and no updates are done on the variables. If the bucket limit Bmax is not exceeded then the LLC-PDU is compliant and the bucket counter (B) is set equal to the value of B*. When a conforming LLC-PDU is passed then the last LLC-PDU transfer time is set to the current time, Tp = Tc.</w:t>
      </w:r>
    </w:p>
    <w:p w14:paraId="7F437121" w14:textId="77777777" w:rsidR="00C66CA5" w:rsidRPr="00986C32" w:rsidRDefault="00C66CA5" w:rsidP="00C66CA5">
      <w:pPr>
        <w:spacing w:line="240" w:lineRule="exact"/>
      </w:pPr>
      <w:r w:rsidRPr="00986C32">
        <w:t>On receipt of a FLUSH-LL-ACK PDU by the SGSN, indicating that the LLC-PDU(s) associated with the old BVC have been "deleted", the SGSN should update the value of the bucket counter (B) for the MS and for the old BVC, B = max (B - N, 0). N is provided by FLUSH-LL-ACK PDU, indicating the number of octets deleted by the BSS.</w:t>
      </w:r>
    </w:p>
    <w:p w14:paraId="5958021D" w14:textId="77777777" w:rsidR="00C66CA5" w:rsidRPr="00986C32" w:rsidRDefault="00C66CA5" w:rsidP="00C66CA5">
      <w:pPr>
        <w:spacing w:line="240" w:lineRule="exact"/>
      </w:pPr>
      <w:r w:rsidRPr="00986C32">
        <w:t>On receipt of a FLUSH-LL-ACK PDU by the SGSN, indicating that the LLC-PDU(s) associated with the old BVC have been "transferred" within the NSE, the SGSN should update the value of the bucket counter (B) for the old BVC, B = max (B - N, 0). The value of B for the new BVC should also be updated, B = min (B + N, Bmax). N is provided by FLUSH-LL-ACK PDU, indicating the number of octets transferred by the BSS.</w:t>
      </w:r>
    </w:p>
    <w:p w14:paraId="2055E795" w14:textId="77777777" w:rsidR="00C66CA5" w:rsidRPr="00986C32" w:rsidRDefault="00C66CA5" w:rsidP="00C66CA5">
      <w:pPr>
        <w:keepNext/>
        <w:keepLines/>
      </w:pPr>
      <w:r w:rsidRPr="00986C32">
        <w:lastRenderedPageBreak/>
        <w:t>On receipt of a LLC-DISCARDED PDU by the SGSN, indicating that the LLC-PDU(s) associated with the MS or the PFC of an MS have been locally deleted by the BSS, the SGSN should update the value of the bucket counter (B) for the MS or the PFC and for the BVC, B = max (B - N, 0). N is provided by LLC-DISCARDED PDU, indicating the number of octets deleted by the BSS.</w:t>
      </w:r>
    </w:p>
    <w:p w14:paraId="1AA1F8D4" w14:textId="77777777" w:rsidR="00C66CA5" w:rsidRPr="00986C32" w:rsidRDefault="00C66CA5" w:rsidP="00C66CA5">
      <w:r w:rsidRPr="00986C32">
        <w:t>The BSS may update the values of Bmax and R within the SGSN at any time by transmitting a new Flow Control PDU containing the new Bmax and R values. The variables B, B*, Tp and Tc are local to the SGSN and are not affected by the reception of a Flow-Control-BVC or Flow Control-MS PDU.</w:t>
      </w:r>
    </w:p>
    <w:p w14:paraId="52D38B3F" w14:textId="77777777" w:rsidR="00C66CA5" w:rsidRPr="00986C32" w:rsidRDefault="00C66CA5" w:rsidP="00C66CA5">
      <w:r w:rsidRPr="00986C32">
        <w:t>If the Current Bucket Level (CBL) feature is negotiated, the SGSN shall update the variable B based upon the Bucket_Full_Ratio information element received in the Flow Control PDU. During the time period when SGSN does not receive a Flow Control PDU, it shall continue computing the bucket counter (B) as defined above.</w:t>
      </w:r>
    </w:p>
    <w:p w14:paraId="1891CC80" w14:textId="77777777" w:rsidR="00C66CA5" w:rsidRPr="00986C32" w:rsidRDefault="00C66CA5" w:rsidP="00C66CA5">
      <w:pPr>
        <w:pStyle w:val="Heading4"/>
        <w:keepNext w:val="0"/>
        <w:keepLines w:val="0"/>
      </w:pPr>
      <w:bookmarkStart w:id="207" w:name="_Toc516735242"/>
      <w:r w:rsidRPr="00986C32">
        <w:t>8.2.3.3</w:t>
      </w:r>
      <w:r w:rsidRPr="00986C32">
        <w:tab/>
        <w:t>Response time within the SGSN to flow control messages</w:t>
      </w:r>
      <w:bookmarkEnd w:id="207"/>
    </w:p>
    <w:p w14:paraId="2C5F1175" w14:textId="77777777" w:rsidR="00C66CA5" w:rsidRPr="00986C32" w:rsidRDefault="00C66CA5" w:rsidP="00C66CA5">
      <w:r w:rsidRPr="00986C32">
        <w:t>Upon reception of flow control requests from a BSS, the SGSN shall modify its downlink transmission as instructed within 100 ms.</w:t>
      </w:r>
    </w:p>
    <w:p w14:paraId="562D8FDE" w14:textId="77777777" w:rsidR="00C66CA5" w:rsidRPr="00986C32" w:rsidRDefault="00C66CA5" w:rsidP="00C66CA5">
      <w:pPr>
        <w:pStyle w:val="Heading4"/>
        <w:keepNext w:val="0"/>
        <w:keepLines w:val="0"/>
      </w:pPr>
      <w:bookmarkStart w:id="208" w:name="_Toc516735243"/>
      <w:r w:rsidRPr="00986C32">
        <w:t>8.2.3.4</w:t>
      </w:r>
      <w:r w:rsidRPr="00986C32">
        <w:tab/>
        <w:t>Frequency of sending BVC or MS or PFC Flow Control PDUs</w:t>
      </w:r>
      <w:bookmarkEnd w:id="208"/>
    </w:p>
    <w:p w14:paraId="2CF513BD" w14:textId="77777777" w:rsidR="00C66CA5" w:rsidRPr="00986C32" w:rsidRDefault="00C66CA5" w:rsidP="00C66CA5">
      <w:r w:rsidRPr="00986C32">
        <w:t>The rate at which the BSS is allowed to send flow control PDUs for a given BVC or MS or PFC is limited and defined by the following rule: the BSS may send a new Flow Control PDU every C seconds, where C is a value which is pre</w:t>
      </w:r>
      <w:r w:rsidRPr="00986C32">
        <w:noBreakHyphen/>
        <w:t>defined and common to the BSS and SGSN.</w:t>
      </w:r>
    </w:p>
    <w:p w14:paraId="5102F634" w14:textId="77777777" w:rsidR="00C66CA5" w:rsidRPr="00986C32" w:rsidRDefault="00C66CA5" w:rsidP="00C66CA5">
      <w:r w:rsidRPr="00986C32">
        <w:t>If the BSS detects a missing FLOW-CONTROL-ACK PDU from the SGSN and the condition which causes the sending of a FLOW-CONTROL PDU still remains, the FLOW-CONTROL PDU may be retransmitted immediately. In this case the BSS may violate the repetition rate defined by the C value.</w:t>
      </w:r>
    </w:p>
    <w:p w14:paraId="79ABF9BC" w14:textId="77777777" w:rsidR="00C66CA5" w:rsidRPr="00986C32" w:rsidRDefault="00C66CA5" w:rsidP="00C66CA5">
      <w:r w:rsidRPr="00986C32">
        <w:t>After a BVC reset procedure, the BSS may send a BVC-BLOCK PDU. Otherwise, the BSS shall send a BVC-FLOW-CONTROL PDU. When the blocked BVC is unblocked, a BVC-FLOW-CONTROL PDU shall be sent.</w:t>
      </w:r>
    </w:p>
    <w:p w14:paraId="5598A120" w14:textId="77777777" w:rsidR="00C66CA5" w:rsidRPr="00986C32" w:rsidRDefault="00C66CA5" w:rsidP="00C66CA5">
      <w:pPr>
        <w:pStyle w:val="Heading4"/>
        <w:keepNext w:val="0"/>
        <w:keepLines w:val="0"/>
      </w:pPr>
      <w:bookmarkStart w:id="209" w:name="_Toc516735244"/>
      <w:r w:rsidRPr="00986C32">
        <w:t>8.2.3.5</w:t>
      </w:r>
      <w:r w:rsidRPr="00986C32">
        <w:tab/>
        <w:t>FLOW-CONTROL PDUs</w:t>
      </w:r>
      <w:bookmarkEnd w:id="209"/>
    </w:p>
    <w:p w14:paraId="5B6A1DF8" w14:textId="77777777" w:rsidR="00C66CA5" w:rsidRPr="00986C32" w:rsidRDefault="00C66CA5" w:rsidP="00C66CA5">
      <w:r w:rsidRPr="00986C32">
        <w:t>Based on the criteria for flow control, a BSS shall send to an SGSN a FLOW-CONTROL PDU containing a list of IEs.</w:t>
      </w:r>
    </w:p>
    <w:p w14:paraId="110C88AA" w14:textId="77777777" w:rsidR="00C66CA5" w:rsidRPr="00986C32" w:rsidRDefault="00C66CA5" w:rsidP="00C66CA5">
      <w:r w:rsidRPr="00986C32">
        <w:t>For BVC Flow Control, the following information is sent:</w:t>
      </w:r>
    </w:p>
    <w:p w14:paraId="28E3A5DF" w14:textId="77777777" w:rsidR="00C66CA5" w:rsidRPr="00986C32" w:rsidRDefault="00C66CA5" w:rsidP="00C66CA5">
      <w:pPr>
        <w:pStyle w:val="B1"/>
      </w:pPr>
      <w:r w:rsidRPr="00986C32">
        <w:t>-</w:t>
      </w:r>
      <w:r w:rsidRPr="00986C32">
        <w:tab/>
        <w:t>the maximum bucket size (Bmax) for the BVC on the Gb Interface;</w:t>
      </w:r>
    </w:p>
    <w:p w14:paraId="405F13C2" w14:textId="77777777" w:rsidR="00C66CA5" w:rsidRPr="00986C32" w:rsidRDefault="00C66CA5" w:rsidP="00C66CA5">
      <w:pPr>
        <w:pStyle w:val="B1"/>
      </w:pPr>
      <w:r w:rsidRPr="00986C32">
        <w:t>-</w:t>
      </w:r>
      <w:r w:rsidRPr="00986C32">
        <w:tab/>
        <w:t>the leak rate parameter (R) to be applied to the bucket;</w:t>
      </w:r>
    </w:p>
    <w:p w14:paraId="1A85D8B7" w14:textId="77777777" w:rsidR="00C66CA5" w:rsidRPr="00986C32" w:rsidRDefault="00C66CA5" w:rsidP="00C66CA5">
      <w:pPr>
        <w:pStyle w:val="B1"/>
      </w:pPr>
      <w:r w:rsidRPr="00986C32">
        <w:t>-</w:t>
      </w:r>
      <w:r w:rsidRPr="00986C32">
        <w:tab/>
        <w:t>the bucket full ratio to resynchronize the bucket counter for the BVC, if the Current Bucket Level (CBL) feature is negotiated;</w:t>
      </w:r>
    </w:p>
    <w:p w14:paraId="1BD792CA" w14:textId="77777777" w:rsidR="00C66CA5" w:rsidRPr="00986C32" w:rsidRDefault="00C66CA5" w:rsidP="00C66CA5">
      <w:pPr>
        <w:pStyle w:val="B1"/>
      </w:pPr>
      <w:r w:rsidRPr="00986C32">
        <w:t>-</w:t>
      </w:r>
      <w:r w:rsidRPr="00986C32">
        <w:tab/>
        <w:t xml:space="preserve">the default MS bucket size (Bmax_default_MS); </w:t>
      </w:r>
    </w:p>
    <w:p w14:paraId="38270C9A" w14:textId="77777777" w:rsidR="00C66CA5" w:rsidRPr="00986C32" w:rsidRDefault="00C66CA5" w:rsidP="00C66CA5">
      <w:pPr>
        <w:pStyle w:val="B1"/>
      </w:pPr>
      <w:r w:rsidRPr="00986C32">
        <w:t>-</w:t>
      </w:r>
      <w:r w:rsidRPr="00986C32">
        <w:tab/>
        <w:t>the default MS leak rate (R_default_MS); and</w:t>
      </w:r>
    </w:p>
    <w:p w14:paraId="4D1B32C8" w14:textId="77777777" w:rsidR="00C66CA5" w:rsidRPr="00986C32" w:rsidRDefault="00C66CA5" w:rsidP="00C66CA5">
      <w:pPr>
        <w:pStyle w:val="B1"/>
      </w:pPr>
      <w:r w:rsidRPr="00986C32">
        <w:t>-</w:t>
      </w:r>
      <w:r w:rsidRPr="00986C32">
        <w:tab/>
        <w:t>the optional measurement of the delay for PDU delivery inside that BVC.</w:t>
      </w:r>
    </w:p>
    <w:p w14:paraId="2777FD65" w14:textId="77777777" w:rsidR="00C66CA5" w:rsidRPr="00986C32" w:rsidRDefault="00C66CA5" w:rsidP="00C66CA5">
      <w:r w:rsidRPr="00986C32">
        <w:t>For MS Flow Control, the following information is sent:</w:t>
      </w:r>
    </w:p>
    <w:p w14:paraId="4140E442" w14:textId="77777777" w:rsidR="00C66CA5" w:rsidRPr="00986C32" w:rsidRDefault="00C66CA5" w:rsidP="00C66CA5">
      <w:pPr>
        <w:pStyle w:val="B1"/>
      </w:pPr>
      <w:r w:rsidRPr="00986C32">
        <w:t>-</w:t>
      </w:r>
      <w:r w:rsidRPr="00986C32">
        <w:tab/>
        <w:t>the TLLI identifying the MS;</w:t>
      </w:r>
    </w:p>
    <w:p w14:paraId="71818646" w14:textId="77777777" w:rsidR="00C66CA5" w:rsidRPr="00986C32" w:rsidRDefault="00C66CA5" w:rsidP="00C66CA5">
      <w:pPr>
        <w:pStyle w:val="B1"/>
      </w:pPr>
      <w:r w:rsidRPr="00986C32">
        <w:t>-</w:t>
      </w:r>
      <w:r w:rsidRPr="00986C32">
        <w:tab/>
        <w:t>the maximum bucket size (Bmax) for this MS on the Gb interface;</w:t>
      </w:r>
    </w:p>
    <w:p w14:paraId="11092484" w14:textId="77777777" w:rsidR="00C66CA5" w:rsidRPr="00986C32" w:rsidRDefault="00C66CA5" w:rsidP="00C66CA5">
      <w:pPr>
        <w:pStyle w:val="B1"/>
      </w:pPr>
      <w:r w:rsidRPr="00986C32">
        <w:t>-</w:t>
      </w:r>
      <w:r w:rsidRPr="00986C32">
        <w:tab/>
        <w:t>the leak rate parameter (R) to be applied to the bucket; and</w:t>
      </w:r>
    </w:p>
    <w:p w14:paraId="26CAA3D0" w14:textId="77777777" w:rsidR="00C66CA5" w:rsidRPr="00986C32" w:rsidRDefault="00C66CA5" w:rsidP="00C66CA5">
      <w:pPr>
        <w:pStyle w:val="B1"/>
      </w:pPr>
      <w:r w:rsidRPr="00986C32">
        <w:t>-</w:t>
      </w:r>
      <w:r w:rsidRPr="00986C32">
        <w:tab/>
        <w:t>the bucket full ratio to resynchronize the bucket counter for the MS, if the Current Bucket Level (CBL) feature is negotiated.</w:t>
      </w:r>
    </w:p>
    <w:p w14:paraId="46FB1D75" w14:textId="77777777" w:rsidR="00C66CA5" w:rsidRPr="00986C32" w:rsidRDefault="00C66CA5" w:rsidP="00C66CA5">
      <w:pPr>
        <w:keepNext/>
        <w:keepLines/>
      </w:pPr>
      <w:r w:rsidRPr="00986C32">
        <w:t>For PFC Flow Control, the following information is sent:</w:t>
      </w:r>
    </w:p>
    <w:p w14:paraId="2AA5E281" w14:textId="77777777" w:rsidR="00C66CA5" w:rsidRPr="00986C32" w:rsidRDefault="00C66CA5" w:rsidP="00C66CA5">
      <w:pPr>
        <w:pStyle w:val="B1"/>
      </w:pPr>
      <w:r w:rsidRPr="00986C32">
        <w:t>-</w:t>
      </w:r>
      <w:r w:rsidRPr="00986C32">
        <w:tab/>
        <w:t>the TLLI identifying the MS;</w:t>
      </w:r>
    </w:p>
    <w:p w14:paraId="38EF2FE7" w14:textId="77777777" w:rsidR="00C66CA5" w:rsidRPr="00986C32" w:rsidRDefault="00C66CA5" w:rsidP="00C66CA5">
      <w:pPr>
        <w:pStyle w:val="B1"/>
      </w:pPr>
      <w:r w:rsidRPr="00986C32">
        <w:lastRenderedPageBreak/>
        <w:t>-</w:t>
      </w:r>
      <w:r w:rsidRPr="00986C32">
        <w:tab/>
        <w:t>the maximum bucket size (Bmax) for this MS on the Gb interface (optional);</w:t>
      </w:r>
    </w:p>
    <w:p w14:paraId="4B0D7DDE" w14:textId="77777777" w:rsidR="00C66CA5" w:rsidRPr="00986C32" w:rsidRDefault="00C66CA5" w:rsidP="00C66CA5">
      <w:pPr>
        <w:pStyle w:val="B1"/>
      </w:pPr>
      <w:r w:rsidRPr="00986C32">
        <w:t>-</w:t>
      </w:r>
      <w:r w:rsidRPr="00986C32">
        <w:tab/>
        <w:t>the leak rate parameter (R) to be applied to the bucket (optional);</w:t>
      </w:r>
    </w:p>
    <w:p w14:paraId="5FA29C64" w14:textId="77777777" w:rsidR="00C66CA5" w:rsidRPr="00986C32" w:rsidRDefault="00C66CA5" w:rsidP="00C66CA5">
      <w:pPr>
        <w:pStyle w:val="B1"/>
      </w:pPr>
      <w:r w:rsidRPr="00986C32">
        <w:t>-</w:t>
      </w:r>
      <w:r w:rsidRPr="00986C32">
        <w:tab/>
        <w:t>the bucket full ratio to resynchronize the bucket counter for the MS, if the Current Bucket Level (CBL) feature is negotiated (optional);</w:t>
      </w:r>
    </w:p>
    <w:p w14:paraId="7C5693FF" w14:textId="77777777" w:rsidR="00C66CA5" w:rsidRPr="00986C32" w:rsidRDefault="00C66CA5" w:rsidP="00C66CA5">
      <w:pPr>
        <w:pStyle w:val="B1"/>
      </w:pPr>
      <w:r w:rsidRPr="00986C32">
        <w:t>-</w:t>
      </w:r>
      <w:r w:rsidRPr="00986C32">
        <w:tab/>
        <w:t>the number of PFCs for which flow control parameters are included;</w:t>
      </w:r>
    </w:p>
    <w:p w14:paraId="20789E84" w14:textId="77777777" w:rsidR="00C66CA5" w:rsidRPr="00986C32" w:rsidRDefault="00C66CA5" w:rsidP="00C66CA5">
      <w:pPr>
        <w:pStyle w:val="B1"/>
      </w:pPr>
      <w:r w:rsidRPr="00986C32">
        <w:t>for each PFC:</w:t>
      </w:r>
    </w:p>
    <w:p w14:paraId="4E65F19D" w14:textId="77777777" w:rsidR="00C66CA5" w:rsidRPr="00986C32" w:rsidRDefault="00C66CA5" w:rsidP="00C66CA5">
      <w:pPr>
        <w:pStyle w:val="B2"/>
      </w:pPr>
      <w:r w:rsidRPr="00986C32">
        <w:t>-</w:t>
      </w:r>
      <w:r w:rsidRPr="00986C32">
        <w:tab/>
        <w:t>the PFI identifying the PFC for that MS;</w:t>
      </w:r>
    </w:p>
    <w:p w14:paraId="37F2EEB3" w14:textId="77777777" w:rsidR="00C66CA5" w:rsidRPr="00986C32" w:rsidRDefault="00C66CA5" w:rsidP="00C66CA5">
      <w:pPr>
        <w:pStyle w:val="B2"/>
      </w:pPr>
      <w:r w:rsidRPr="00986C32">
        <w:t>-</w:t>
      </w:r>
      <w:r w:rsidRPr="00986C32">
        <w:tab/>
        <w:t>the maximum bucket size (Bmax) for this PFC on the Gb interface;</w:t>
      </w:r>
    </w:p>
    <w:p w14:paraId="7DBC1A9F" w14:textId="77777777" w:rsidR="00C66CA5" w:rsidRPr="00986C32" w:rsidRDefault="00C66CA5" w:rsidP="00C66CA5">
      <w:pPr>
        <w:pStyle w:val="B2"/>
      </w:pPr>
      <w:r w:rsidRPr="00986C32">
        <w:t>-</w:t>
      </w:r>
      <w:r w:rsidRPr="00986C32">
        <w:tab/>
        <w:t>the leak rate parameter (R) to be applied to the bucket;</w:t>
      </w:r>
    </w:p>
    <w:p w14:paraId="34563E8C" w14:textId="77777777" w:rsidR="00C66CA5" w:rsidRPr="00986C32" w:rsidRDefault="00C66CA5" w:rsidP="00C66CA5">
      <w:pPr>
        <w:pStyle w:val="B2"/>
      </w:pPr>
      <w:r w:rsidRPr="00986C32">
        <w:t>-</w:t>
      </w:r>
      <w:r w:rsidRPr="00986C32">
        <w:tab/>
        <w:t>the bucket full ratio to resynchronize the bucket counter for the PFC, if the Current Bucket Level (CBL) feature is negotiated.</w:t>
      </w:r>
    </w:p>
    <w:p w14:paraId="6BAA5334" w14:textId="77777777" w:rsidR="00C66CA5" w:rsidRPr="00986C32" w:rsidRDefault="00C66CA5" w:rsidP="00C66CA5">
      <w:pPr>
        <w:pStyle w:val="NO"/>
      </w:pPr>
      <w:r w:rsidRPr="00986C32">
        <w:t>NOTE:</w:t>
      </w:r>
      <w:r w:rsidRPr="00986C32">
        <w:tab/>
        <w:t>The supply of the MS flow control parameters inside the FLOW-CONTROL-PFC PDU allows the SGSN utilising the most up-to-date parameters both for PFC and MS flow control. Also, because the receipt of a FLOW-CONTROL-MS PDU notifies the end of PFC flow control for a given MS, if the MS flow control parameters have changed since the last update, then it is necessary to provide the MS flow control parameters inside the FLOW-CONTROL-PFC PDU.</w:t>
      </w:r>
    </w:p>
    <w:p w14:paraId="0046E3A3" w14:textId="77777777" w:rsidR="00C66CA5" w:rsidRPr="00986C32" w:rsidRDefault="00C66CA5" w:rsidP="00C66CA5">
      <w:pPr>
        <w:pStyle w:val="Heading4"/>
        <w:keepNext w:val="0"/>
        <w:keepLines w:val="0"/>
      </w:pPr>
      <w:bookmarkStart w:id="210" w:name="_Toc516735245"/>
      <w:r w:rsidRPr="00986C32">
        <w:t>8.2.3.6</w:t>
      </w:r>
      <w:r w:rsidRPr="00986C32">
        <w:tab/>
        <w:t>Condition of Bmax for MS after Initial Flow-Control-BVC</w:t>
      </w:r>
      <w:bookmarkEnd w:id="210"/>
    </w:p>
    <w:p w14:paraId="3A978D80" w14:textId="77777777" w:rsidR="00C66CA5" w:rsidRPr="00986C32" w:rsidRDefault="00C66CA5" w:rsidP="00C66CA5">
      <w:r w:rsidRPr="00986C32">
        <w:t>The SGSN may use the following (informative) equation to generate an initial bucket size, Bmax, for an MS.</w:t>
      </w:r>
    </w:p>
    <w:p w14:paraId="631C4490" w14:textId="77777777" w:rsidR="00C66CA5" w:rsidRPr="00986C32" w:rsidRDefault="00C66CA5" w:rsidP="00C66CA5">
      <w:pPr>
        <w:pStyle w:val="EX"/>
        <w:keepLines w:val="0"/>
        <w:rPr>
          <w:rFonts w:ascii="Arial" w:hAnsi="Arial"/>
        </w:rPr>
      </w:pPr>
      <w:r w:rsidRPr="00986C32">
        <w:t xml:space="preserve">Bmax (bits) = </w:t>
      </w:r>
      <w:r w:rsidRPr="00986C32">
        <w:tab/>
        <w:t>min (R_default_MS for 1 s, 72 000, max MS throughput for 1 s, (max MS throughput for 1 s + current throughput of all other MSs in the cell for 1 s) / number of MSs in the cell)</w:t>
      </w:r>
    </w:p>
    <w:p w14:paraId="4E7F211A" w14:textId="77777777" w:rsidR="00C66CA5" w:rsidRPr="00986C32" w:rsidRDefault="00C66CA5" w:rsidP="00C66CA5">
      <w:pPr>
        <w:pStyle w:val="EX"/>
        <w:keepLines w:val="0"/>
      </w:pPr>
      <w:r w:rsidRPr="00986C32">
        <w:t>where, the number of MSs in the cell includes the MS being added.</w:t>
      </w:r>
    </w:p>
    <w:p w14:paraId="7E25C5A6" w14:textId="77777777" w:rsidR="00C66CA5" w:rsidRPr="00986C32" w:rsidRDefault="00C66CA5" w:rsidP="00C66CA5">
      <w:r w:rsidRPr="00986C32">
        <w:t>Under no circumstance shall the SGSN use a value of Bmax greater than Bmax_default_MS for an MS unless it receives a FLOW-CONTROL-MS PDU from the BSS for that MS.</w:t>
      </w:r>
    </w:p>
    <w:p w14:paraId="0A1C5E07" w14:textId="77777777" w:rsidR="00C66CA5" w:rsidRPr="00986C32" w:rsidRDefault="00C66CA5" w:rsidP="00C66CA5">
      <w:r w:rsidRPr="00986C32">
        <w:t>The SGSN shall not use a leak rate (R) for an MS greater than R_default_MS unless it receives a FLOW-CONTROL-MS PDU from the BSS for that MS.</w:t>
      </w:r>
    </w:p>
    <w:p w14:paraId="7D4FFB98" w14:textId="77777777" w:rsidR="00C66CA5" w:rsidRPr="00986C32" w:rsidRDefault="00C66CA5" w:rsidP="00C66CA5">
      <w:pPr>
        <w:pStyle w:val="Heading3"/>
        <w:keepNext w:val="0"/>
        <w:keepLines w:val="0"/>
      </w:pPr>
      <w:bookmarkStart w:id="211" w:name="_Toc516735246"/>
      <w:r w:rsidRPr="00986C32">
        <w:t>8.2.4</w:t>
      </w:r>
      <w:r w:rsidRPr="00986C32">
        <w:tab/>
        <w:t>Flow Control of Uplink Traffic from a BSS to an SGSN</w:t>
      </w:r>
      <w:bookmarkEnd w:id="211"/>
    </w:p>
    <w:p w14:paraId="0073FA3F" w14:textId="77777777" w:rsidR="00C66CA5" w:rsidRPr="00986C32" w:rsidRDefault="00C66CA5" w:rsidP="00C66CA5">
      <w:r w:rsidRPr="00986C32">
        <w:t>No flow control procedures are defined between the BSS and the SGSN in uplink direction.</w:t>
      </w:r>
    </w:p>
    <w:p w14:paraId="7C53F875" w14:textId="77777777" w:rsidR="00C66CA5" w:rsidRPr="00986C32" w:rsidRDefault="00C66CA5" w:rsidP="00C66CA5">
      <w:pPr>
        <w:pStyle w:val="Heading2"/>
        <w:keepNext w:val="0"/>
        <w:keepLines w:val="0"/>
      </w:pPr>
      <w:bookmarkStart w:id="212" w:name="_Toc516735247"/>
      <w:r w:rsidRPr="00986C32">
        <w:t>8.3</w:t>
      </w:r>
      <w:r w:rsidRPr="00986C32">
        <w:tab/>
        <w:t>BVC blocking and unblocking procedure</w:t>
      </w:r>
      <w:bookmarkEnd w:id="212"/>
    </w:p>
    <w:p w14:paraId="3C6F9BD6" w14:textId="77777777" w:rsidR="00C66CA5" w:rsidRPr="00986C32" w:rsidRDefault="00C66CA5" w:rsidP="00C66CA5">
      <w:pPr>
        <w:pStyle w:val="Heading3"/>
        <w:keepNext w:val="0"/>
        <w:keepLines w:val="0"/>
        <w:spacing w:after="360"/>
      </w:pPr>
      <w:bookmarkStart w:id="213" w:name="_Toc516735248"/>
      <w:r w:rsidRPr="00986C32">
        <w:t>8.3.1</w:t>
      </w:r>
      <w:r w:rsidRPr="00986C32">
        <w:tab/>
        <w:t>PTP BVC</w:t>
      </w:r>
      <w:bookmarkEnd w:id="213"/>
    </w:p>
    <w:p w14:paraId="20BA4560" w14:textId="77777777" w:rsidR="00C66CA5" w:rsidRPr="00986C32" w:rsidRDefault="00C66CA5" w:rsidP="00C66CA5">
      <w:r w:rsidRPr="00986C32">
        <w:t>The following statement applies only for PTP BVC.</w:t>
      </w:r>
    </w:p>
    <w:p w14:paraId="2504252E" w14:textId="77777777" w:rsidR="00C66CA5" w:rsidRPr="00986C32" w:rsidRDefault="00C66CA5" w:rsidP="00C66CA5">
      <w:r w:rsidRPr="00986C32">
        <w:t>The BVC blocking and unblocking procedures are initiated by the BSS to remove from use, or bring in to use, a BVC.</w:t>
      </w:r>
    </w:p>
    <w:p w14:paraId="2B131D1F" w14:textId="77777777" w:rsidR="00C66CA5" w:rsidRPr="00986C32" w:rsidRDefault="00C66CA5" w:rsidP="00C66CA5">
      <w:r w:rsidRPr="00986C32">
        <w:t>A BSS may block one BVC because of:</w:t>
      </w:r>
    </w:p>
    <w:p w14:paraId="1750E5B6" w14:textId="77777777" w:rsidR="00C66CA5" w:rsidRPr="00986C32" w:rsidRDefault="00C66CA5" w:rsidP="00C66CA5">
      <w:pPr>
        <w:pStyle w:val="B1"/>
      </w:pPr>
      <w:r w:rsidRPr="00986C32">
        <w:t>-</w:t>
      </w:r>
      <w:r w:rsidRPr="00986C32">
        <w:tab/>
        <w:t>operation and Maintenance intervention for a cell;</w:t>
      </w:r>
    </w:p>
    <w:p w14:paraId="15893A7B" w14:textId="77777777" w:rsidR="00C66CA5" w:rsidRPr="00986C32" w:rsidRDefault="00C66CA5" w:rsidP="00C66CA5">
      <w:pPr>
        <w:pStyle w:val="B1"/>
      </w:pPr>
      <w:r w:rsidRPr="00986C32">
        <w:t>-</w:t>
      </w:r>
      <w:r w:rsidRPr="00986C32">
        <w:tab/>
        <w:t>equipment failure at the BSS;</w:t>
      </w:r>
    </w:p>
    <w:p w14:paraId="4C953F79" w14:textId="77777777" w:rsidR="00C66CA5" w:rsidRPr="00986C32" w:rsidRDefault="00C66CA5" w:rsidP="00C66CA5">
      <w:pPr>
        <w:pStyle w:val="B1"/>
      </w:pPr>
      <w:r w:rsidRPr="00986C32">
        <w:t>-</w:t>
      </w:r>
      <w:r w:rsidRPr="00986C32">
        <w:tab/>
        <w:t>cell equipment failure at the BSS; or</w:t>
      </w:r>
    </w:p>
    <w:p w14:paraId="14B0E70B" w14:textId="77777777" w:rsidR="00C66CA5" w:rsidRPr="00986C32" w:rsidRDefault="00C66CA5" w:rsidP="00C66CA5">
      <w:pPr>
        <w:pStyle w:val="B1"/>
      </w:pPr>
      <w:r w:rsidRPr="00986C32">
        <w:t>-</w:t>
      </w:r>
      <w:r w:rsidRPr="00986C32">
        <w:tab/>
        <w:t>other causes not regarded in phase 1 of the implementation of GPRS (Cause Value: "reserved for future use").</w:t>
      </w:r>
    </w:p>
    <w:p w14:paraId="619C3B8E" w14:textId="77777777" w:rsidR="00C66CA5" w:rsidRPr="00986C32" w:rsidRDefault="00C66CA5" w:rsidP="00C66CA5">
      <w:r w:rsidRPr="00986C32">
        <w:lastRenderedPageBreak/>
        <w:t>When a BSS wishes to block a BVC, the BSS shall mark that BVC as blocked, thereafter discarding any traffic sent to the BVC in the uplink direction. The cell associated with the BVC should not accept data in the downlink direction. The BSS shall send a BVC-BLOCK PDU to the SGSN and start timer T1. The BVC-BLOCK PDU contains:</w:t>
      </w:r>
    </w:p>
    <w:p w14:paraId="41A59705" w14:textId="77777777" w:rsidR="00C66CA5" w:rsidRPr="00986C32" w:rsidRDefault="00C66CA5" w:rsidP="00C66CA5">
      <w:pPr>
        <w:pStyle w:val="B1"/>
      </w:pPr>
      <w:r w:rsidRPr="00986C32">
        <w:t>-</w:t>
      </w:r>
      <w:r w:rsidRPr="00986C32">
        <w:tab/>
        <w:t>the BVCI of the BVC to be blocked; and</w:t>
      </w:r>
    </w:p>
    <w:p w14:paraId="089F6BE4" w14:textId="77777777" w:rsidR="00C66CA5" w:rsidRPr="00986C32" w:rsidRDefault="00C66CA5" w:rsidP="00C66CA5">
      <w:pPr>
        <w:pStyle w:val="B1"/>
      </w:pPr>
      <w:r w:rsidRPr="00986C32">
        <w:t>-</w:t>
      </w:r>
      <w:r w:rsidRPr="00986C32">
        <w:tab/>
        <w:t>a Cause element indicating the reason for blocking (typical cause values: O&amp;M intervention, Equipment failure).</w:t>
      </w:r>
    </w:p>
    <w:p w14:paraId="66FAD1D5" w14:textId="77777777" w:rsidR="00C66CA5" w:rsidRPr="00986C32" w:rsidRDefault="00C66CA5" w:rsidP="00C66CA5">
      <w:r w:rsidRPr="00986C32">
        <w:t>On receipt of a BVC-BLOCK PDU, the SGSN shall mark the indicated BVC as blocked and stop transmitting traffic addressed to this BVC. The SGSN shall then acknowledge the blocking of the BVC by sending a BVC-BLOCK-ACK PDU to the BSS.</w:t>
      </w:r>
    </w:p>
    <w:p w14:paraId="3F50C793" w14:textId="77777777" w:rsidR="00C66CA5" w:rsidRPr="00986C32" w:rsidRDefault="00C66CA5" w:rsidP="00C66CA5">
      <w:r w:rsidRPr="00986C32">
        <w:t>The BVC-BLOCK-ACK PDU contains the BVCI received in the BVC-BLOCK PDU.</w:t>
      </w:r>
    </w:p>
    <w:p w14:paraId="19051B29" w14:textId="77777777" w:rsidR="00C66CA5" w:rsidRPr="00986C32" w:rsidRDefault="00C66CA5" w:rsidP="00C66CA5">
      <w:r w:rsidRPr="00986C32">
        <w:t>On receipt of the BVC-BLOCK-ACK PDU the BSS shall stop timer T1.</w:t>
      </w:r>
    </w:p>
    <w:p w14:paraId="73EFB5AE" w14:textId="77777777" w:rsidR="00C66CA5" w:rsidRPr="00986C32" w:rsidRDefault="00C66CA5" w:rsidP="00C66CA5">
      <w:r w:rsidRPr="00986C32">
        <w:t>The BVC shall be seen as blocked by an SGSN until a BVC-UNBLOCK PDU is received indicating that the BVC's status has changed.</w:t>
      </w:r>
    </w:p>
    <w:p w14:paraId="4E19C07B" w14:textId="77777777" w:rsidR="00C66CA5" w:rsidRPr="00986C32" w:rsidRDefault="00C66CA5" w:rsidP="00C66CA5">
      <w:r w:rsidRPr="00986C32">
        <w:t>During the BVC blocking procedure, traffic in transit to or from a cell is in an indetermined state and may be lost. When unblocking a BVC both the BSS and SGSN shall be in an operational state, i.e. the underlying network service and the BVC shall be available for use.</w:t>
      </w:r>
    </w:p>
    <w:p w14:paraId="4CFA1AA8" w14:textId="77777777" w:rsidR="00C66CA5" w:rsidRPr="00986C32" w:rsidRDefault="00C66CA5" w:rsidP="00C66CA5">
      <w:r w:rsidRPr="00986C32">
        <w:t>If a BSS wishes to unblock a blocked BVC it shall send a BVC-UNBLOCK PDU, and start timer T1.</w:t>
      </w:r>
    </w:p>
    <w:p w14:paraId="31DD6F0E" w14:textId="77777777" w:rsidR="00C66CA5" w:rsidRPr="00986C32" w:rsidRDefault="00C66CA5" w:rsidP="00C66CA5">
      <w:r w:rsidRPr="00986C32">
        <w:t>The BVC-UNBLOCK PDU contains:</w:t>
      </w:r>
    </w:p>
    <w:p w14:paraId="16FA45A1" w14:textId="77777777" w:rsidR="00C66CA5" w:rsidRPr="00986C32" w:rsidRDefault="00C66CA5" w:rsidP="00C66CA5">
      <w:pPr>
        <w:pStyle w:val="B1"/>
      </w:pPr>
      <w:r w:rsidRPr="00986C32">
        <w:t>-</w:t>
      </w:r>
      <w:r w:rsidRPr="00986C32">
        <w:tab/>
        <w:t>the BVCI of the BVC to be unblocked.</w:t>
      </w:r>
    </w:p>
    <w:p w14:paraId="1A4DE74A" w14:textId="77777777" w:rsidR="00C66CA5" w:rsidRPr="00986C32" w:rsidRDefault="00C66CA5" w:rsidP="00C66CA5">
      <w:r w:rsidRPr="00986C32">
        <w:t>If a BVC-UNBLOCK PDU is received by an SGSN for a blocked BVC, the BVC shall be marked as unblocked and a BVC-UNBLOCK-ACK PDU shall be returned to the BSS, containing the BVCI received in the BVC-UNBLOCK PDU.</w:t>
      </w:r>
    </w:p>
    <w:p w14:paraId="39AEC565" w14:textId="77777777" w:rsidR="00C66CA5" w:rsidRPr="00986C32" w:rsidRDefault="00C66CA5" w:rsidP="00C66CA5">
      <w:r w:rsidRPr="00986C32">
        <w:t>The BSS shall stop timer T1 on receipt of the BVC-UNBLOCK-ACK PDU and mark the BVC as unblocked.</w:t>
      </w:r>
    </w:p>
    <w:p w14:paraId="00D7806C" w14:textId="77777777" w:rsidR="00C66CA5" w:rsidRPr="00986C32" w:rsidRDefault="00C66CA5" w:rsidP="00C66CA5">
      <w:pPr>
        <w:pStyle w:val="Heading3"/>
        <w:keepNext w:val="0"/>
        <w:keepLines w:val="0"/>
      </w:pPr>
      <w:bookmarkStart w:id="214" w:name="_Toc516735249"/>
      <w:r w:rsidRPr="00986C32">
        <w:t>8.3.2</w:t>
      </w:r>
      <w:r w:rsidRPr="00986C32">
        <w:tab/>
        <w:t>Signalling BVC</w:t>
      </w:r>
      <w:bookmarkEnd w:id="214"/>
    </w:p>
    <w:p w14:paraId="666662B5" w14:textId="77777777" w:rsidR="00C66CA5" w:rsidRPr="00986C32" w:rsidRDefault="00C66CA5" w:rsidP="00C66CA5">
      <w:r w:rsidRPr="00986C32">
        <w:t>The blocking and unblocking procedure is not applicable for the signalling BVC. The signalling BVC shall never be blocked.</w:t>
      </w:r>
    </w:p>
    <w:p w14:paraId="00E5B1CB" w14:textId="77777777" w:rsidR="00C66CA5" w:rsidRPr="00986C32" w:rsidRDefault="00C66CA5" w:rsidP="00C66CA5">
      <w:pPr>
        <w:pStyle w:val="Heading3"/>
        <w:keepNext w:val="0"/>
        <w:keepLines w:val="0"/>
      </w:pPr>
      <w:bookmarkStart w:id="215" w:name="_Toc516735250"/>
      <w:r w:rsidRPr="00986C32">
        <w:t>8.3.3</w:t>
      </w:r>
      <w:r w:rsidRPr="00986C32">
        <w:tab/>
        <w:t>Abnormal Conditions</w:t>
      </w:r>
      <w:bookmarkEnd w:id="215"/>
      <w:r w:rsidRPr="00986C32">
        <w:t xml:space="preserve"> </w:t>
      </w:r>
    </w:p>
    <w:p w14:paraId="06E2773D" w14:textId="77777777" w:rsidR="00C66CA5" w:rsidRPr="00986C32" w:rsidRDefault="00C66CA5" w:rsidP="00C66CA5">
      <w:r w:rsidRPr="00986C32">
        <w:t>The following statements apply only for a signalling BVC.</w:t>
      </w:r>
    </w:p>
    <w:p w14:paraId="3905255F" w14:textId="77777777" w:rsidR="00C66CA5" w:rsidRPr="00986C32" w:rsidRDefault="00C66CA5" w:rsidP="00C66CA5">
      <w:r w:rsidRPr="00986C32">
        <w:t>If a BVC-BLOCK PDU is received by an SGSN for the signalling BVC, the PDU is ignored.</w:t>
      </w:r>
    </w:p>
    <w:p w14:paraId="1577740F" w14:textId="77777777" w:rsidR="00C66CA5" w:rsidRPr="00986C32" w:rsidRDefault="00C66CA5" w:rsidP="00C66CA5">
      <w:r w:rsidRPr="00986C32">
        <w:t>If a BVC-BLOCK-ACK PDU is received by a BSS for the signalling BVC, the PDU is ignored.</w:t>
      </w:r>
    </w:p>
    <w:p w14:paraId="22AC2AA2" w14:textId="77777777" w:rsidR="00C66CA5" w:rsidRPr="00986C32" w:rsidRDefault="00C66CA5" w:rsidP="00C66CA5">
      <w:r w:rsidRPr="00986C32">
        <w:t>If BVC-UNBLOCK PDU is received by an SGSN for the signalling BVC, the PDU is ignored.</w:t>
      </w:r>
    </w:p>
    <w:p w14:paraId="41EC51C2" w14:textId="77777777" w:rsidR="00C66CA5" w:rsidRPr="00986C32" w:rsidRDefault="00C66CA5" w:rsidP="00C66CA5">
      <w:r w:rsidRPr="00986C32">
        <w:t>If BVC-UNBLOCK-ACK PDU is received by an BSS for the signalling BVC, the PDU is ignored.</w:t>
      </w:r>
    </w:p>
    <w:p w14:paraId="22094F34" w14:textId="77777777" w:rsidR="00C66CA5" w:rsidRPr="00986C32" w:rsidRDefault="00C66CA5" w:rsidP="00C66CA5">
      <w:r w:rsidRPr="00986C32">
        <w:t>The following statements apply only for PTP BVC.</w:t>
      </w:r>
    </w:p>
    <w:p w14:paraId="5A303B8E" w14:textId="77777777" w:rsidR="00C66CA5" w:rsidRPr="00986C32" w:rsidRDefault="00C66CA5" w:rsidP="00C66CA5">
      <w:r w:rsidRPr="00986C32">
        <w:t>If a BVC-BLOCK-ACK PDU is not received for a BVC-BLOCK PDU within T1 seconds, then the BVC-BLOCK PDU procedure shall be repeated a maximum of BVC-BLOCK-RETRIES attempts. After BVC-BLOCK-RETRIES attempts the BVC remains blocked, the procedure is stopped and the O&amp;M system is informed.</w:t>
      </w:r>
    </w:p>
    <w:p w14:paraId="0769A33C" w14:textId="77777777" w:rsidR="00C66CA5" w:rsidRPr="00986C32" w:rsidRDefault="00C66CA5" w:rsidP="00C66CA5">
      <w:pPr>
        <w:keepNext/>
        <w:keepLines/>
      </w:pPr>
      <w:r w:rsidRPr="00986C32">
        <w:t>If a BVC-UNBLOCK-ACK PDU is not received for a BVC-UNBLOCK PDU within T1 seconds, then the BVC-UNBLOCK PDU procedure shall be repeated a maximum of BVC-UNBLOCK-RETRIES attempts. After BVC-UNBLOCK-RETRIES attempts the status of the BVC remains blocked, the procedure is stopped and the O&amp;M system is informed.</w:t>
      </w:r>
    </w:p>
    <w:p w14:paraId="7AA7F6CE" w14:textId="77777777" w:rsidR="00C66CA5" w:rsidRPr="00986C32" w:rsidRDefault="00C66CA5" w:rsidP="00C66CA5">
      <w:r w:rsidRPr="00986C32">
        <w:t xml:space="preserve">If traffic is received on a BVC that is marked at a BSS or at an SGSN as blocked, and no BVC-Unblocking procedure is pending, the received PDU shall not be accepted and a STATUS PDU (Cause value: BVC blocked) shall be sent to the </w:t>
      </w:r>
      <w:r w:rsidRPr="00986C32">
        <w:lastRenderedPageBreak/>
        <w:t>peer entity on the signalling BVC. The STATUS PDU shall indicate the BVCI of the BVC upon which the error was detected.</w:t>
      </w:r>
    </w:p>
    <w:p w14:paraId="18B43E04" w14:textId="77777777" w:rsidR="00C66CA5" w:rsidRPr="00986C32" w:rsidRDefault="00C66CA5" w:rsidP="00C66CA5">
      <w:r w:rsidRPr="00986C32">
        <w:t>If a BVC-BLOCK PDU is received by an SGSN for a blocked BVC, a BVC-BLOCK-ACK PDU shall be returned.</w:t>
      </w:r>
    </w:p>
    <w:p w14:paraId="55BBD89F" w14:textId="77777777" w:rsidR="00C66CA5" w:rsidRPr="00986C32" w:rsidRDefault="00C66CA5" w:rsidP="00C66CA5">
      <w:r w:rsidRPr="00986C32">
        <w:t>If a BVC-UNBLOCK PDU is received by an SGSN for an unblocked BVC, a BVC-UNBLOCK-ACK PDU shall be returned.</w:t>
      </w:r>
    </w:p>
    <w:p w14:paraId="22723C4E" w14:textId="77777777" w:rsidR="00C66CA5" w:rsidRPr="00986C32" w:rsidRDefault="00C66CA5" w:rsidP="00C66CA5">
      <w:r w:rsidRPr="00986C32">
        <w:t>If an unexpected BVC-BLOCK-ACK PDU is received by a BSS, and it is related to a BVC that is locally blocked, the BVC-BLOCK-ACK PDU is discarded. If the BVC-BLOCK-ACK PDU is related to a BVC that is not locally blocked, then a BVC unblock procedure shall be performed.</w:t>
      </w:r>
    </w:p>
    <w:p w14:paraId="13804F6F" w14:textId="77777777" w:rsidR="00C66CA5" w:rsidRPr="00986C32" w:rsidRDefault="00C66CA5" w:rsidP="00C66CA5">
      <w:r w:rsidRPr="00986C32">
        <w:t>If an unexpected BVC-UNBLOCK-ACK PDU is received by a BSS and it is related to a BVC that is locally not blocked, the BVC-UNBLOCK-ACK PDU is discarded. If the BVC-UNBLOCK-ACK PDU is related to a BVC that is locally blocked, then a BVC block procedure shall be performed.</w:t>
      </w:r>
    </w:p>
    <w:p w14:paraId="3C7419A9" w14:textId="77777777" w:rsidR="00C66CA5" w:rsidRPr="00986C32" w:rsidRDefault="00C66CA5" w:rsidP="00C66CA5">
      <w:pPr>
        <w:pStyle w:val="Heading2"/>
        <w:keepNext w:val="0"/>
        <w:keepLines w:val="0"/>
      </w:pPr>
      <w:bookmarkStart w:id="216" w:name="_Toc516735251"/>
      <w:r w:rsidRPr="00986C32">
        <w:t>8.4</w:t>
      </w:r>
      <w:r w:rsidRPr="00986C32">
        <w:tab/>
        <w:t>BVC-RESET procedure</w:t>
      </w:r>
      <w:bookmarkEnd w:id="216"/>
    </w:p>
    <w:p w14:paraId="4D09350C" w14:textId="77777777" w:rsidR="00C66CA5" w:rsidRPr="00986C32" w:rsidRDefault="00C66CA5" w:rsidP="00C66CA5">
      <w:r w:rsidRPr="00986C32">
        <w:t>The purpose of the BVC-RESET procedure is to synchronise the initialisation of GPRS BVC related contexts at a BSS and SGSN. This enables the BSS and SGSN to begin communication in known states. A BVC-RESET procedure is performed because of recovery procedures related to:</w:t>
      </w:r>
    </w:p>
    <w:p w14:paraId="7544E03A" w14:textId="77777777" w:rsidR="00C66CA5" w:rsidRPr="00986C32" w:rsidRDefault="00C66CA5" w:rsidP="00C66CA5">
      <w:pPr>
        <w:pStyle w:val="B1"/>
      </w:pPr>
      <w:r w:rsidRPr="00986C32">
        <w:t>-</w:t>
      </w:r>
      <w:r w:rsidRPr="00986C32">
        <w:tab/>
        <w:t>a system failure in the SGSN or BSS that affects GPRS BVC functionality (e.g. processor recovery);</w:t>
      </w:r>
    </w:p>
    <w:p w14:paraId="6E5B0D39" w14:textId="77777777" w:rsidR="00C66CA5" w:rsidRPr="00986C32" w:rsidRDefault="00C66CA5" w:rsidP="00C66CA5">
      <w:pPr>
        <w:pStyle w:val="B1"/>
      </w:pPr>
      <w:r w:rsidRPr="00986C32">
        <w:t>-</w:t>
      </w:r>
      <w:r w:rsidRPr="00986C32">
        <w:tab/>
        <w:t>an underlying network service system failure; or</w:t>
      </w:r>
    </w:p>
    <w:p w14:paraId="36174329" w14:textId="77777777" w:rsidR="00C66CA5" w:rsidRPr="00986C32" w:rsidRDefault="00C66CA5" w:rsidP="00C66CA5">
      <w:pPr>
        <w:pStyle w:val="B1"/>
      </w:pPr>
      <w:r w:rsidRPr="00986C32">
        <w:t>-</w:t>
      </w:r>
      <w:r w:rsidRPr="00986C32">
        <w:tab/>
        <w:t>a change in the transmission capability of the underlying network service, where the "change" is from zero kbps to greater-than-zero kbps;</w:t>
      </w:r>
    </w:p>
    <w:p w14:paraId="357854AF" w14:textId="77777777" w:rsidR="00C66CA5" w:rsidRPr="00986C32" w:rsidRDefault="00C66CA5" w:rsidP="00C66CA5">
      <w:pPr>
        <w:pStyle w:val="B1"/>
      </w:pPr>
      <w:r w:rsidRPr="00986C32">
        <w:t>-</w:t>
      </w:r>
      <w:r w:rsidRPr="00986C32">
        <w:tab/>
        <w:t>a change in mapping between the BVCI and cell identifier.</w:t>
      </w:r>
    </w:p>
    <w:p w14:paraId="6455A0C7" w14:textId="77777777" w:rsidR="00C66CA5" w:rsidRPr="00986C32" w:rsidRDefault="00C66CA5" w:rsidP="00C66CA5">
      <w:r w:rsidRPr="00986C32">
        <w:t>The BSS may also send BVC-RESET as a means to create the initial mapping between BVCIs and cell identifications.</w:t>
      </w:r>
    </w:p>
    <w:p w14:paraId="4405DF04" w14:textId="77777777" w:rsidR="00C66CA5" w:rsidRPr="00986C32" w:rsidRDefault="00C66CA5" w:rsidP="00C66CA5">
      <w:r w:rsidRPr="00986C32">
        <w:t>After any of the possible events stated above, the status of the affected BVCs may be inconsistent at the SGSN and the BSS. After performing the BVC Reset procedure all affected BVCs are assumed to be unblocked at the SGSN. The reset procedure forces a consistent state upon SGSN and BSS by requiring that after the completion of the BVC-Reset procedure the BSS initiates the block procedure for all affected BVCs that are marked as blocked at the BSS.</w:t>
      </w:r>
    </w:p>
    <w:p w14:paraId="3049656F" w14:textId="77777777" w:rsidR="00C66CA5" w:rsidRPr="00986C32" w:rsidRDefault="00C66CA5" w:rsidP="00C66CA5">
      <w:r w:rsidRPr="00986C32">
        <w:t>Before a BSS (or SGSN) sends a BVC-RESET PDU, the operational status of the associated network service shall be obtained by the BSS (or SGSN).</w:t>
      </w:r>
    </w:p>
    <w:p w14:paraId="0AC52A05" w14:textId="77777777" w:rsidR="00C66CA5" w:rsidRPr="00986C32" w:rsidRDefault="00C66CA5" w:rsidP="00C66CA5">
      <w:r w:rsidRPr="00986C32">
        <w:t>If the associated network service is operational, the BSS (or SGSN) shall send a BVC-RESET PDU to its peer entity and start timer T2. The BSS (or SGSN) may receive BVC related signalling and UNITDATA PDUs before the procedure is acknowledged, but shall not transmit PDUs.</w:t>
      </w:r>
    </w:p>
    <w:p w14:paraId="48E9BB5C" w14:textId="77777777" w:rsidR="00C66CA5" w:rsidRPr="00986C32" w:rsidRDefault="00C66CA5" w:rsidP="00C66CA5">
      <w:r w:rsidRPr="00986C32">
        <w:t>If the associated network service is not operational, the BVC-RESET procedure is postponed until internal periodic status checks indicate that it is operational.</w:t>
      </w:r>
    </w:p>
    <w:p w14:paraId="49C5A571" w14:textId="77777777" w:rsidR="00C66CA5" w:rsidRPr="00986C32" w:rsidRDefault="00C66CA5" w:rsidP="00C66CA5">
      <w:r w:rsidRPr="00986C32">
        <w:t>The BVC-RESET PDU contains:</w:t>
      </w:r>
    </w:p>
    <w:p w14:paraId="3E68C4E8" w14:textId="77777777" w:rsidR="00C66CA5" w:rsidRPr="00986C32" w:rsidRDefault="00C66CA5" w:rsidP="00C66CA5">
      <w:pPr>
        <w:pStyle w:val="B1"/>
      </w:pPr>
      <w:r w:rsidRPr="00986C32">
        <w:t>-</w:t>
      </w:r>
      <w:r w:rsidRPr="00986C32">
        <w:tab/>
        <w:t>the BVCI of the reset BVC;</w:t>
      </w:r>
    </w:p>
    <w:p w14:paraId="5456BE7D" w14:textId="77777777" w:rsidR="00C66CA5" w:rsidRPr="00986C32" w:rsidRDefault="00C66CA5" w:rsidP="00C66CA5">
      <w:pPr>
        <w:pStyle w:val="B1"/>
      </w:pPr>
      <w:r w:rsidRPr="00986C32">
        <w:t>-</w:t>
      </w:r>
      <w:r w:rsidRPr="00986C32">
        <w:tab/>
        <w:t>a cause element indicating the reason for reset;</w:t>
      </w:r>
    </w:p>
    <w:p w14:paraId="1ED6A2D2" w14:textId="77777777" w:rsidR="00C66CA5" w:rsidRPr="00986C32" w:rsidRDefault="00C66CA5" w:rsidP="00C66CA5">
      <w:pPr>
        <w:pStyle w:val="B1"/>
      </w:pPr>
      <w:r w:rsidRPr="00986C32">
        <w:t>-</w:t>
      </w:r>
      <w:r w:rsidRPr="00986C32">
        <w:tab/>
        <w:t>the cell identifier, when the reset is for a PTP BVC and BSS is initiator of the reset;</w:t>
      </w:r>
    </w:p>
    <w:p w14:paraId="2B310ADD" w14:textId="77777777" w:rsidR="00C66CA5" w:rsidRPr="00986C32" w:rsidRDefault="00C66CA5" w:rsidP="00C66CA5">
      <w:pPr>
        <w:pStyle w:val="B1"/>
      </w:pPr>
      <w:r w:rsidRPr="00986C32">
        <w:t>-</w:t>
      </w:r>
      <w:r w:rsidRPr="00986C32">
        <w:tab/>
        <w:t>feature bitmap, when the reset is for a signalling BVC.</w:t>
      </w:r>
    </w:p>
    <w:p w14:paraId="137A7915" w14:textId="77777777" w:rsidR="00C66CA5" w:rsidRPr="00986C32" w:rsidRDefault="00C66CA5" w:rsidP="00C66CA5">
      <w:r w:rsidRPr="00986C32">
        <w:t>After the SGSN (or BSS) has initialised all affected GPRS related contexts, a BVC-RESET-ACK PDU is returned.</w:t>
      </w:r>
    </w:p>
    <w:p w14:paraId="5C83E854" w14:textId="77777777" w:rsidR="00C66CA5" w:rsidRPr="00986C32" w:rsidRDefault="00C66CA5" w:rsidP="00C66CA5">
      <w:r w:rsidRPr="00986C32">
        <w:t>The BVC-RESET-ACK PDU contains:</w:t>
      </w:r>
    </w:p>
    <w:p w14:paraId="4B74C637" w14:textId="77777777" w:rsidR="00C66CA5" w:rsidRPr="00986C32" w:rsidRDefault="00C66CA5" w:rsidP="00C66CA5">
      <w:pPr>
        <w:pStyle w:val="B1"/>
      </w:pPr>
      <w:r w:rsidRPr="00986C32">
        <w:t>-</w:t>
      </w:r>
      <w:r w:rsidRPr="00986C32">
        <w:tab/>
        <w:t>the BVCI of the reset BVC;</w:t>
      </w:r>
    </w:p>
    <w:p w14:paraId="59E514CE" w14:textId="77777777" w:rsidR="00C66CA5" w:rsidRPr="00986C32" w:rsidRDefault="00C66CA5" w:rsidP="00C66CA5">
      <w:pPr>
        <w:pStyle w:val="B1"/>
      </w:pPr>
      <w:r w:rsidRPr="00986C32">
        <w:t>-</w:t>
      </w:r>
      <w:r w:rsidRPr="00986C32">
        <w:tab/>
        <w:t>the cell identifier, when the reset is for a PTP BVC and SGSN is initiator of the reset.</w:t>
      </w:r>
    </w:p>
    <w:p w14:paraId="445C0119" w14:textId="77777777" w:rsidR="00C66CA5" w:rsidRPr="00986C32" w:rsidRDefault="00C66CA5" w:rsidP="00C66CA5">
      <w:r w:rsidRPr="00986C32">
        <w:lastRenderedPageBreak/>
        <w:t>Upon reception by a BSS (or SGSN) of the BVC-RESET-ACK PDU the timer T2 is stopped.</w:t>
      </w:r>
    </w:p>
    <w:p w14:paraId="18A2E2E4" w14:textId="77777777" w:rsidR="00C66CA5" w:rsidRPr="00986C32" w:rsidRDefault="00C66CA5" w:rsidP="00C66CA5">
      <w:pPr>
        <w:pStyle w:val="Heading3"/>
        <w:keepNext w:val="0"/>
        <w:keepLines w:val="0"/>
      </w:pPr>
      <w:bookmarkStart w:id="217" w:name="_Toc516735252"/>
      <w:r w:rsidRPr="00986C32">
        <w:t>8.4.1</w:t>
      </w:r>
      <w:r w:rsidRPr="00986C32">
        <w:tab/>
        <w:t>Signalling BVC</w:t>
      </w:r>
      <w:bookmarkEnd w:id="217"/>
    </w:p>
    <w:p w14:paraId="3BE71141" w14:textId="77777777" w:rsidR="00C66CA5" w:rsidRPr="00986C32" w:rsidRDefault="00C66CA5" w:rsidP="00C66CA5">
      <w:r w:rsidRPr="00986C32">
        <w:t>After any failure affecting the NSE, the party (BSS or SGSN) where the failure resided shall reset the signalling BVC. After sending or receiving a BVC-RESET PDU for the signalling BVC, the BSS shall stop all traffic and initiate the BVC-RESET procedure for all BVCs corresponding to PTP functional entities of the underlying network service entity. The BSS must complete the BVC-RESET procedure for signalling BVC before starting PTP BVC-RESET procedures.</w:t>
      </w:r>
    </w:p>
    <w:p w14:paraId="2A8DCEF2" w14:textId="77777777" w:rsidR="00C66CA5" w:rsidRPr="00986C32" w:rsidRDefault="00C66CA5" w:rsidP="00C66CA5">
      <w:r w:rsidRPr="00986C32">
        <w:t>The Feature bitmap is sent to identify the optional features that can be supported by the network service entity. After completion of the signalling BVC-RESET procedure both entities shall locally determine the common set of optional features supported by both NSEs. This is done by performing the bit AND operation of the received Feature bitmap with its own Feature bitmap.</w:t>
      </w:r>
    </w:p>
    <w:p w14:paraId="1D48D5B6" w14:textId="77777777" w:rsidR="00C66CA5" w:rsidRPr="00986C32" w:rsidRDefault="00C66CA5" w:rsidP="00C66CA5">
      <w:r w:rsidRPr="00986C32">
        <w:t>If the Feature bitmap IE is missing in a signalling BVC-RESET or BVC-RESET-ACK PDU or if the result of the AND operation is '0' then no optional features are activated.</w:t>
      </w:r>
    </w:p>
    <w:p w14:paraId="0E3B58A6" w14:textId="77777777" w:rsidR="00C66CA5" w:rsidRPr="00986C32" w:rsidRDefault="00C66CA5" w:rsidP="00C66CA5">
      <w:r w:rsidRPr="00986C32">
        <w:t>After sending or receiving a BVC-RESET PDU for the signalling BVC, the SGSN shall stop all traffic in the PTP BVCs of the corresponding NSE.</w:t>
      </w:r>
    </w:p>
    <w:p w14:paraId="15C48E42" w14:textId="77777777" w:rsidR="00C66CA5" w:rsidRPr="00986C32" w:rsidRDefault="00C66CA5" w:rsidP="00C66CA5">
      <w:pPr>
        <w:pStyle w:val="Heading3"/>
        <w:keepNext w:val="0"/>
        <w:keepLines w:val="0"/>
      </w:pPr>
      <w:bookmarkStart w:id="218" w:name="_Toc516735253"/>
      <w:r w:rsidRPr="00986C32">
        <w:t>8.4.2</w:t>
      </w:r>
      <w:r w:rsidRPr="00986C32">
        <w:tab/>
        <w:t>PTP BVC</w:t>
      </w:r>
      <w:bookmarkEnd w:id="218"/>
    </w:p>
    <w:p w14:paraId="30922510" w14:textId="77777777" w:rsidR="00C66CA5" w:rsidRPr="00986C32" w:rsidRDefault="00C66CA5" w:rsidP="00C66CA5">
      <w:r w:rsidRPr="00986C32">
        <w:t>After any failure affecting only part of the BVC functionality not including the signalling BVC the party where the failure resided shall reset only the affected BVCs.</w:t>
      </w:r>
    </w:p>
    <w:p w14:paraId="71A49B4B" w14:textId="77777777" w:rsidR="00C66CA5" w:rsidRPr="00986C32" w:rsidRDefault="00C66CA5" w:rsidP="00C66CA5">
      <w:r w:rsidRPr="00986C32">
        <w:t>If the BSS was the initiator of the BVC-RESET procedure, the BSS may initiate the blocking procedure upon receipt of a BVC-RESET-ACK PDU. If the SGSN was the initiator of the BVC-RESET procedure while the affected BVC is marked as blocked at the BSS side, the BSS shall initiate the BVC-Blocking procedure after having returned the BVC</w:t>
      </w:r>
      <w:r w:rsidRPr="00986C32">
        <w:noBreakHyphen/>
        <w:t>RESET-ACK PDU to the SGSN.</w:t>
      </w:r>
    </w:p>
    <w:p w14:paraId="52E68D32" w14:textId="77777777" w:rsidR="00C66CA5" w:rsidRPr="00986C32" w:rsidRDefault="00C66CA5" w:rsidP="00C66CA5">
      <w:r w:rsidRPr="00986C32">
        <w:t>Upon reception of a BVC-RESET PDU, the SGSN (or BSS) shall discard UNITDATA PDUs addressed to the reset BVC.</w:t>
      </w:r>
    </w:p>
    <w:p w14:paraId="71C3A83A" w14:textId="77777777" w:rsidR="00C66CA5" w:rsidRPr="00986C32" w:rsidRDefault="00C66CA5" w:rsidP="00C66CA5">
      <w:r w:rsidRPr="00986C32">
        <w:t>After reset of a PTP BVC, UNITDATA PDUs addressed to the BVC may then be received and transmitted, unless it is blocked.</w:t>
      </w:r>
    </w:p>
    <w:p w14:paraId="7A19BCF1" w14:textId="77777777" w:rsidR="00C66CA5" w:rsidRPr="00986C32" w:rsidRDefault="00C66CA5" w:rsidP="00C66CA5">
      <w:pPr>
        <w:pStyle w:val="Heading3"/>
        <w:keepNext w:val="0"/>
        <w:keepLines w:val="0"/>
      </w:pPr>
      <w:bookmarkStart w:id="219" w:name="_Toc516735254"/>
      <w:r w:rsidRPr="00986C32">
        <w:t>8.4.3</w:t>
      </w:r>
      <w:r w:rsidRPr="00986C32">
        <w:tab/>
        <w:t>Abnormal Conditions</w:t>
      </w:r>
      <w:bookmarkEnd w:id="219"/>
    </w:p>
    <w:p w14:paraId="48725DC4" w14:textId="77777777" w:rsidR="00C66CA5" w:rsidRPr="00986C32" w:rsidRDefault="00C66CA5" w:rsidP="00C66CA5">
      <w:r w:rsidRPr="00986C32">
        <w:t>The following statements are valid for both signalling and PTP BVC.</w:t>
      </w:r>
    </w:p>
    <w:p w14:paraId="6683F78D" w14:textId="77777777" w:rsidR="00C66CA5" w:rsidRPr="00986C32" w:rsidRDefault="00C66CA5" w:rsidP="00C66CA5">
      <w:r w:rsidRPr="00986C32">
        <w:t>If a BSS (or SGSN) sends a BVC-RESET PDU to an SGSN (or BSS) and the BVC-RESET-ACK PDU is not returned within a period T2, the BVC-RESET procedure shall be repeated a maximum of BVC-RESET-RETRIES attempts. After BVC-RESET-RETRIES attempts the procedure is stopped and the O&amp;M system is informed. In case of PTP BVC, the status of all affected BVCs at the BSS (or SGSN) shall be blocked as a consequence.</w:t>
      </w:r>
    </w:p>
    <w:p w14:paraId="6FBCC3C5" w14:textId="77777777" w:rsidR="00C66CA5" w:rsidRPr="00986C32" w:rsidRDefault="00C66CA5" w:rsidP="00C66CA5">
      <w:r w:rsidRPr="00986C32">
        <w:t>If the BSS receives a BVC-RESET PDU for a BVCI which is unknown in the BSS, then the BSS shall return a STATUS PDU towards the SGSN including the BVCI and the cause value 'BVCI unknown'.</w:t>
      </w:r>
    </w:p>
    <w:p w14:paraId="37AF5DD2" w14:textId="77777777" w:rsidR="00C66CA5" w:rsidRPr="00986C32" w:rsidRDefault="00C66CA5" w:rsidP="00C66CA5">
      <w:r w:rsidRPr="00986C32">
        <w:t>If the BSS (or SGSN) has sent a BVC-RESET PDU for a BVCI to the SGSN (or BSS) and is awaiting a BVC-RESET-ACK PDU in response, but instead receives a BVC-RESET PDU indicating the same BVCI, then this shall be interpreted as a BVC-RESET ACK PDU and the T2 timer shall be stopped.</w:t>
      </w:r>
    </w:p>
    <w:p w14:paraId="5DAF0180" w14:textId="77777777" w:rsidR="00C66CA5" w:rsidRPr="00986C32" w:rsidRDefault="00C66CA5" w:rsidP="00C66CA5">
      <w:r w:rsidRPr="00986C32">
        <w:t>The BVC_RESET for signalling BVC overrides all pending procedures for PTP BVC, i.e. other pending procedures are stopped and corresponding running timers are stopped.</w:t>
      </w:r>
    </w:p>
    <w:p w14:paraId="1DD97EE4" w14:textId="77777777" w:rsidR="00C66CA5" w:rsidRPr="00986C32" w:rsidRDefault="00C66CA5" w:rsidP="00C66CA5">
      <w:r w:rsidRPr="00986C32">
        <w:t>If the BSS (or SGSN) receives an unexpected BVC-RESET ACK PDU, this shall be ignored.</w:t>
      </w:r>
    </w:p>
    <w:p w14:paraId="3BE5C02E" w14:textId="77777777" w:rsidR="00C66CA5" w:rsidRPr="00986C32" w:rsidRDefault="00C66CA5" w:rsidP="00C66CA5">
      <w:r w:rsidRPr="00986C32">
        <w:t>If the BSS has sent a BVC-UNBLOCK PDU and receives a BVC-RESET PDU before the BVC-UNBLOCK-ACK PDU has been received from the SGSN, then the BSS shall consider the corresponding BVC marked as unblocked.</w:t>
      </w:r>
    </w:p>
    <w:p w14:paraId="780A65E5" w14:textId="77777777" w:rsidR="00C66CA5" w:rsidRPr="00986C32" w:rsidRDefault="00C66CA5" w:rsidP="00C66CA5">
      <w:pPr>
        <w:pStyle w:val="Heading2"/>
        <w:keepNext w:val="0"/>
        <w:keepLines w:val="0"/>
      </w:pPr>
      <w:bookmarkStart w:id="220" w:name="_Toc516735255"/>
      <w:r w:rsidRPr="00986C32">
        <w:t>8.5</w:t>
      </w:r>
      <w:r w:rsidRPr="00986C32">
        <w:tab/>
        <w:t>Trace procedure</w:t>
      </w:r>
      <w:bookmarkEnd w:id="220"/>
    </w:p>
    <w:p w14:paraId="41F40371" w14:textId="77777777" w:rsidR="00C66CA5" w:rsidRPr="00986C32" w:rsidRDefault="00C66CA5" w:rsidP="00C66CA5">
      <w:r w:rsidRPr="00986C32">
        <w:lastRenderedPageBreak/>
        <w:t>The purpose of the trace invocation procedure is to inform the receiving entity that it should begin producing a trace record on an MS. The trace is invoked by an SGSN by sending an SGSN-INVOKE-TRACE PDU to the peer entity. The SGSN-INVOKE-TRACE PDU is not acknowledged.</w:t>
      </w:r>
    </w:p>
    <w:p w14:paraId="4934ECA1" w14:textId="77777777" w:rsidR="00C66CA5" w:rsidRPr="00986C32" w:rsidRDefault="00C66CA5" w:rsidP="00C66CA5">
      <w:r w:rsidRPr="00986C32">
        <w:t>The events and parameters to be recorded are indicated in the "Trace type" information element are defined in 3GPP TS 32.008.</w:t>
      </w:r>
    </w:p>
    <w:p w14:paraId="0E66A985" w14:textId="77777777" w:rsidR="00C66CA5" w:rsidRPr="00986C32" w:rsidRDefault="00C66CA5" w:rsidP="00C66CA5">
      <w:r w:rsidRPr="00986C32">
        <w:t>The remaining elements, when received, are to be passed transparently to the OMC receiving the trace record.</w:t>
      </w:r>
    </w:p>
    <w:p w14:paraId="1381FC4E" w14:textId="77777777" w:rsidR="00C66CA5" w:rsidRPr="00986C32" w:rsidRDefault="00C66CA5" w:rsidP="00C66CA5">
      <w:r w:rsidRPr="00986C32">
        <w:t>The element "OMCId", if present, indicates the OMC to which the record is destined.</w:t>
      </w:r>
    </w:p>
    <w:p w14:paraId="7CB8FD85" w14:textId="77777777" w:rsidR="00C66CA5" w:rsidRPr="00986C32" w:rsidRDefault="00C66CA5" w:rsidP="00C66CA5">
      <w:r w:rsidRPr="00986C32">
        <w:t>The PDU includes a trace reference which is allocated by the entity which triggered the trace.</w:t>
      </w:r>
    </w:p>
    <w:p w14:paraId="5FE2D891" w14:textId="77777777" w:rsidR="00C66CA5" w:rsidRPr="00986C32" w:rsidRDefault="00C66CA5" w:rsidP="00C66CA5">
      <w:r w:rsidRPr="00986C32">
        <w:t>The element "TriggerId", if present, indicates the entity which triggered the trace.</w:t>
      </w:r>
    </w:p>
    <w:p w14:paraId="1C9B1941" w14:textId="77777777" w:rsidR="00C66CA5" w:rsidRPr="00986C32" w:rsidRDefault="00C66CA5" w:rsidP="00C66CA5">
      <w:r w:rsidRPr="00986C32">
        <w:t>The Trace Reference and TriggerId IEs are used to tag the trace record to allow simpler construction of the total record by the entity which combines trace records.</w:t>
      </w:r>
    </w:p>
    <w:p w14:paraId="05249FA5" w14:textId="77777777" w:rsidR="00C66CA5" w:rsidRPr="00986C32" w:rsidRDefault="00C66CA5" w:rsidP="00C66CA5">
      <w:pPr>
        <w:pStyle w:val="Heading2"/>
        <w:rPr>
          <w:rFonts w:hint="eastAsia"/>
        </w:rPr>
      </w:pPr>
      <w:bookmarkStart w:id="221" w:name="_Toc516735256"/>
      <w:r w:rsidRPr="00986C32">
        <w:rPr>
          <w:rFonts w:hint="eastAsia"/>
          <w:lang w:eastAsia="zh-CN"/>
        </w:rPr>
        <w:t>8.6</w:t>
      </w:r>
      <w:r w:rsidRPr="00986C32">
        <w:tab/>
      </w:r>
      <w:r w:rsidRPr="00986C32">
        <w:rPr>
          <w:rFonts w:hint="eastAsia"/>
          <w:lang w:eastAsia="zh-CN"/>
        </w:rPr>
        <w:t>Overload Control</w:t>
      </w:r>
      <w:r w:rsidRPr="00986C32">
        <w:rPr>
          <w:rFonts w:hint="eastAsia"/>
        </w:rPr>
        <w:t xml:space="preserve"> procedure</w:t>
      </w:r>
      <w:bookmarkEnd w:id="221"/>
    </w:p>
    <w:p w14:paraId="690D25ED" w14:textId="77777777" w:rsidR="00C66CA5" w:rsidRPr="00986C32" w:rsidRDefault="00C66CA5" w:rsidP="00C66CA5">
      <w:pPr>
        <w:pStyle w:val="Heading3"/>
        <w:rPr>
          <w:rFonts w:hint="eastAsia"/>
          <w:lang w:eastAsia="zh-CN"/>
        </w:rPr>
      </w:pPr>
      <w:bookmarkStart w:id="222" w:name="_Toc516735257"/>
      <w:r w:rsidRPr="00986C32">
        <w:t>8.</w:t>
      </w:r>
      <w:r w:rsidRPr="00986C32">
        <w:rPr>
          <w:rFonts w:hint="eastAsia"/>
          <w:lang w:eastAsia="zh-CN"/>
        </w:rPr>
        <w:t>6.1</w:t>
      </w:r>
      <w:r w:rsidRPr="00986C32">
        <w:tab/>
      </w:r>
      <w:r w:rsidRPr="00986C32">
        <w:rPr>
          <w:rFonts w:hint="eastAsia"/>
          <w:lang w:eastAsia="zh-CN"/>
        </w:rPr>
        <w:t>General</w:t>
      </w:r>
      <w:bookmarkEnd w:id="222"/>
    </w:p>
    <w:p w14:paraId="3874DCA6" w14:textId="77777777" w:rsidR="00C66CA5" w:rsidRPr="00986C32" w:rsidRDefault="00C66CA5" w:rsidP="00C66CA5">
      <w:pPr>
        <w:rPr>
          <w:rFonts w:hint="eastAsia"/>
          <w:lang w:eastAsia="zh-CN"/>
        </w:rPr>
      </w:pPr>
      <w:r w:rsidRPr="00986C32">
        <w:t xml:space="preserve">This procedure is defined to </w:t>
      </w:r>
      <w:r w:rsidRPr="00986C32">
        <w:rPr>
          <w:rFonts w:hint="eastAsia"/>
          <w:lang w:eastAsia="zh-CN"/>
        </w:rPr>
        <w:t>control the traffic to the SGSN from BSC when the SGSN is in an overload situation</w:t>
      </w:r>
      <w:r w:rsidRPr="00986C32">
        <w:t>.</w:t>
      </w:r>
    </w:p>
    <w:p w14:paraId="7641A731" w14:textId="77777777" w:rsidR="00C66CA5" w:rsidRPr="00986C32" w:rsidRDefault="00C66CA5" w:rsidP="00C66CA5">
      <w:pPr>
        <w:rPr>
          <w:rFonts w:hint="eastAsia"/>
          <w:lang w:eastAsia="zh-CN"/>
        </w:rPr>
      </w:pPr>
      <w:r w:rsidRPr="00986C32">
        <w:t xml:space="preserve">The philosophy used at </w:t>
      </w:r>
      <w:r w:rsidRPr="00986C32">
        <w:rPr>
          <w:rFonts w:hint="eastAsia"/>
          <w:lang w:eastAsia="zh-CN"/>
        </w:rPr>
        <w:t>BSS side</w:t>
      </w:r>
      <w:r w:rsidRPr="00986C32">
        <w:t xml:space="preserve"> is</w:t>
      </w:r>
      <w:r w:rsidRPr="00986C32">
        <w:rPr>
          <w:rFonts w:hint="eastAsia"/>
          <w:lang w:eastAsia="zh-CN"/>
        </w:rPr>
        <w:t>:</w:t>
      </w:r>
    </w:p>
    <w:p w14:paraId="4FB7E94D" w14:textId="77777777" w:rsidR="00C66CA5" w:rsidRPr="00986C32" w:rsidRDefault="00C66CA5" w:rsidP="00C66CA5">
      <w:pPr>
        <w:pStyle w:val="B1"/>
      </w:pPr>
      <w:r w:rsidRPr="00986C32">
        <w:t>-</w:t>
      </w:r>
      <w:r w:rsidRPr="00986C32">
        <w:tab/>
        <w:t>If T</w:t>
      </w:r>
      <w:r w:rsidRPr="00986C32">
        <w:rPr>
          <w:rFonts w:hint="eastAsia"/>
          <w:lang w:eastAsia="zh-CN"/>
        </w:rPr>
        <w:t>1</w:t>
      </w:r>
      <w:r w:rsidRPr="00986C32">
        <w:t>5</w:t>
      </w:r>
      <w:r w:rsidRPr="00986C32">
        <w:rPr>
          <w:rFonts w:hint="eastAsia"/>
          <w:lang w:eastAsia="zh-CN"/>
        </w:rPr>
        <w:t xml:space="preserve"> </w:t>
      </w:r>
      <w:r w:rsidRPr="00986C32">
        <w:t xml:space="preserve">is not running and an OVERLOAD </w:t>
      </w:r>
      <w:r w:rsidRPr="00986C32">
        <w:rPr>
          <w:rFonts w:hint="eastAsia"/>
          <w:lang w:eastAsia="zh-CN"/>
        </w:rPr>
        <w:t>PDU</w:t>
      </w:r>
      <w:r w:rsidRPr="00986C32">
        <w:t xml:space="preserve"> including the </w:t>
      </w:r>
      <w:r w:rsidRPr="00986C32">
        <w:rPr>
          <w:i/>
        </w:rPr>
        <w:t>Priority Class Indicator</w:t>
      </w:r>
      <w:r w:rsidRPr="00986C32">
        <w:t xml:space="preserve"> IE is received, then traffic for the indicated priority class should be reduced by one step</w:t>
      </w:r>
      <w:r w:rsidRPr="00986C32">
        <w:rPr>
          <w:rFonts w:hint="eastAsia"/>
          <w:lang w:eastAsia="zh-CN"/>
        </w:rPr>
        <w:t>.</w:t>
      </w:r>
      <w:r w:rsidRPr="00986C32">
        <w:t xml:space="preserve"> At the same time, timers T</w:t>
      </w:r>
      <w:r w:rsidRPr="00986C32">
        <w:rPr>
          <w:rFonts w:hint="eastAsia"/>
          <w:lang w:eastAsia="zh-CN"/>
        </w:rPr>
        <w:t>1</w:t>
      </w:r>
      <w:r w:rsidRPr="00986C32">
        <w:t>5 and T</w:t>
      </w:r>
      <w:r w:rsidRPr="00986C32">
        <w:rPr>
          <w:rFonts w:hint="eastAsia"/>
          <w:lang w:eastAsia="zh-CN"/>
        </w:rPr>
        <w:t>16</w:t>
      </w:r>
      <w:r w:rsidRPr="00986C32">
        <w:t xml:space="preserve"> should be started.</w:t>
      </w:r>
    </w:p>
    <w:p w14:paraId="5D7E1B64" w14:textId="77777777" w:rsidR="00C66CA5" w:rsidRPr="00986C32" w:rsidRDefault="00C66CA5" w:rsidP="00C66CA5">
      <w:pPr>
        <w:pStyle w:val="B1"/>
      </w:pPr>
      <w:r w:rsidRPr="00986C32">
        <w:t>-</w:t>
      </w:r>
      <w:r w:rsidRPr="00986C32">
        <w:tab/>
        <w:t xml:space="preserve">During </w:t>
      </w:r>
      <w:r w:rsidRPr="00986C32">
        <w:rPr>
          <w:rFonts w:hint="eastAsia"/>
          <w:lang w:eastAsia="zh-CN"/>
        </w:rPr>
        <w:t>T15,</w:t>
      </w:r>
      <w:r w:rsidRPr="00986C32">
        <w:t xml:space="preserve"> all received OVERLOAD </w:t>
      </w:r>
      <w:r w:rsidRPr="00986C32">
        <w:rPr>
          <w:rFonts w:hint="eastAsia"/>
          <w:lang w:eastAsia="zh-CN"/>
        </w:rPr>
        <w:t>PDU</w:t>
      </w:r>
      <w:r w:rsidRPr="00986C32">
        <w:t xml:space="preserve"> should be ignored.</w:t>
      </w:r>
    </w:p>
    <w:p w14:paraId="49EDC529" w14:textId="77777777" w:rsidR="00C66CA5" w:rsidRPr="00986C32" w:rsidRDefault="00C66CA5" w:rsidP="00C66CA5">
      <w:pPr>
        <w:pStyle w:val="B1"/>
        <w:rPr>
          <w:rFonts w:hint="eastAsia"/>
          <w:lang w:eastAsia="zh-CN"/>
        </w:rPr>
      </w:pPr>
      <w:r w:rsidRPr="00986C32">
        <w:t>-</w:t>
      </w:r>
      <w:r w:rsidRPr="00986C32">
        <w:tab/>
        <w:t>If T</w:t>
      </w:r>
      <w:r w:rsidRPr="00986C32">
        <w:rPr>
          <w:rFonts w:hint="eastAsia"/>
          <w:lang w:eastAsia="zh-CN"/>
        </w:rPr>
        <w:t xml:space="preserve">16 </w:t>
      </w:r>
      <w:r w:rsidRPr="00986C32">
        <w:t xml:space="preserve">expires, the traffic should be increased by one step and </w:t>
      </w:r>
      <w:r w:rsidRPr="00986C32">
        <w:rPr>
          <w:rFonts w:hint="eastAsia"/>
          <w:lang w:eastAsia="zh-CN"/>
        </w:rPr>
        <w:t>T16</w:t>
      </w:r>
      <w:r w:rsidRPr="00986C32">
        <w:t xml:space="preserve"> should be re-started unless </w:t>
      </w:r>
      <w:r w:rsidRPr="00986C32">
        <w:rPr>
          <w:lang w:eastAsia="ja-JP"/>
        </w:rPr>
        <w:t>full load has been resumed</w:t>
      </w:r>
      <w:r w:rsidRPr="00986C32">
        <w:t>.</w:t>
      </w:r>
    </w:p>
    <w:p w14:paraId="41B19D12" w14:textId="77777777" w:rsidR="00C66CA5" w:rsidRPr="00986C32" w:rsidRDefault="00C66CA5" w:rsidP="00C66CA5">
      <w:pPr>
        <w:pStyle w:val="B1"/>
        <w:rPr>
          <w:rFonts w:hint="eastAsia"/>
          <w:lang w:eastAsia="zh-CN"/>
        </w:rPr>
      </w:pPr>
      <w:r w:rsidRPr="00986C32">
        <w:t>-</w:t>
      </w:r>
      <w:r w:rsidRPr="00986C32">
        <w:tab/>
        <w:t xml:space="preserve">The number of steps and the method of reducing/increasing the load </w:t>
      </w:r>
      <w:r w:rsidRPr="00986C32">
        <w:rPr>
          <w:rFonts w:hint="eastAsia"/>
          <w:lang w:eastAsia="zh-CN"/>
        </w:rPr>
        <w:t>are</w:t>
      </w:r>
      <w:r w:rsidRPr="00986C32">
        <w:t xml:space="preserve"> considered to be an implementation specific function.</w:t>
      </w:r>
    </w:p>
    <w:p w14:paraId="55E399F3" w14:textId="77777777" w:rsidR="00C66CA5" w:rsidRPr="00986C32" w:rsidRDefault="00C66CA5" w:rsidP="00C66CA5">
      <w:pPr>
        <w:pStyle w:val="Heading3"/>
      </w:pPr>
      <w:bookmarkStart w:id="223" w:name="_Toc516735258"/>
      <w:r w:rsidRPr="00986C32">
        <w:t>8.</w:t>
      </w:r>
      <w:r w:rsidRPr="00986C32">
        <w:rPr>
          <w:rFonts w:hint="eastAsia"/>
          <w:lang w:eastAsia="zh-CN"/>
        </w:rPr>
        <w:t>6.2</w:t>
      </w:r>
      <w:r w:rsidRPr="00986C32">
        <w:tab/>
      </w:r>
      <w:r w:rsidRPr="00986C32">
        <w:rPr>
          <w:rFonts w:hint="eastAsia"/>
          <w:lang w:eastAsia="zh-CN"/>
        </w:rPr>
        <w:t>Overload Operation</w:t>
      </w:r>
      <w:bookmarkEnd w:id="223"/>
    </w:p>
    <w:p w14:paraId="1795D406" w14:textId="77777777" w:rsidR="00C66CA5" w:rsidRPr="00986C32" w:rsidRDefault="00C66CA5" w:rsidP="00C66CA5">
      <w:pPr>
        <w:rPr>
          <w:rFonts w:hint="eastAsia"/>
          <w:lang w:eastAsia="zh-CN"/>
        </w:rPr>
      </w:pPr>
      <w:r w:rsidRPr="00986C32">
        <w:t xml:space="preserve">The </w:t>
      </w:r>
      <w:r w:rsidRPr="00986C32">
        <w:rPr>
          <w:rFonts w:hint="eastAsia"/>
          <w:lang w:eastAsia="zh-CN"/>
        </w:rPr>
        <w:t>SGSN</w:t>
      </w:r>
      <w:r w:rsidRPr="00986C32">
        <w:t xml:space="preserve"> </w:t>
      </w:r>
      <w:r w:rsidRPr="00986C32">
        <w:rPr>
          <w:rFonts w:hint="eastAsia"/>
          <w:lang w:eastAsia="zh-CN"/>
        </w:rPr>
        <w:t>could</w:t>
      </w:r>
      <w:r w:rsidRPr="00986C32">
        <w:t xml:space="preserve"> indicate to the </w:t>
      </w:r>
      <w:r w:rsidRPr="00986C32">
        <w:rPr>
          <w:rFonts w:hint="eastAsia"/>
          <w:lang w:eastAsia="zh-CN"/>
        </w:rPr>
        <w:t>BSS</w:t>
      </w:r>
      <w:r w:rsidRPr="00986C32">
        <w:t xml:space="preserve"> that it is in a congested state by sending an OVERLOAD </w:t>
      </w:r>
      <w:r w:rsidRPr="00986C32">
        <w:rPr>
          <w:rFonts w:hint="eastAsia"/>
          <w:lang w:eastAsia="zh-CN"/>
        </w:rPr>
        <w:t xml:space="preserve">PDU and </w:t>
      </w:r>
      <w:r w:rsidRPr="00986C32">
        <w:t>request the BS</w:t>
      </w:r>
      <w:r w:rsidRPr="00986C32">
        <w:rPr>
          <w:rFonts w:hint="eastAsia"/>
          <w:lang w:eastAsia="zh-CN"/>
        </w:rPr>
        <w:t>S</w:t>
      </w:r>
      <w:r w:rsidRPr="00986C32">
        <w:t xml:space="preserve"> to reduce the traffic </w:t>
      </w:r>
      <w:r w:rsidRPr="00986C32">
        <w:rPr>
          <w:rFonts w:hint="eastAsia"/>
          <w:lang w:eastAsia="zh-CN"/>
        </w:rPr>
        <w:t>for the category of</w:t>
      </w:r>
      <w:r w:rsidRPr="00986C32">
        <w:t xml:space="preserve"> MSs </w:t>
      </w:r>
      <w:r w:rsidRPr="00986C32">
        <w:rPr>
          <w:rFonts w:hint="eastAsia"/>
          <w:lang w:eastAsia="zh-CN"/>
        </w:rPr>
        <w:t xml:space="preserve">indicated in the </w:t>
      </w:r>
      <w:r w:rsidRPr="00986C32">
        <w:rPr>
          <w:i/>
        </w:rPr>
        <w:t>Priority Class Indicator</w:t>
      </w:r>
      <w:r w:rsidRPr="00986C32">
        <w:t xml:space="preserve"> IE.</w:t>
      </w:r>
    </w:p>
    <w:p w14:paraId="69F3AE5D" w14:textId="77777777" w:rsidR="00C66CA5" w:rsidRPr="00986C32" w:rsidRDefault="00C66CA5" w:rsidP="00C66CA5">
      <w:pPr>
        <w:rPr>
          <w:rFonts w:hint="eastAsia"/>
          <w:lang w:eastAsia="zh-CN"/>
        </w:rPr>
      </w:pPr>
      <w:r w:rsidRPr="00986C32">
        <w:t xml:space="preserve">The </w:t>
      </w:r>
      <w:r w:rsidRPr="00986C32">
        <w:rPr>
          <w:rFonts w:hint="eastAsia"/>
          <w:lang w:eastAsia="zh-CN"/>
        </w:rPr>
        <w:t>BSS</w:t>
      </w:r>
      <w:r w:rsidRPr="00986C32">
        <w:t xml:space="preserve"> receiving the OVERLOAD </w:t>
      </w:r>
      <w:r w:rsidRPr="00986C32">
        <w:rPr>
          <w:rFonts w:hint="eastAsia"/>
          <w:lang w:eastAsia="zh-CN"/>
        </w:rPr>
        <w:t>PDU</w:t>
      </w:r>
      <w:r w:rsidRPr="00986C32">
        <w:t xml:space="preserve"> shall assume the</w:t>
      </w:r>
      <w:r w:rsidRPr="00986C32">
        <w:rPr>
          <w:rFonts w:hint="eastAsia"/>
          <w:lang w:eastAsia="zh-CN"/>
        </w:rPr>
        <w:t xml:space="preserve"> SGSN</w:t>
      </w:r>
      <w:r w:rsidRPr="00986C32">
        <w:t xml:space="preserve"> </w:t>
      </w:r>
      <w:r w:rsidRPr="00986C32">
        <w:rPr>
          <w:rFonts w:hint="eastAsia"/>
          <w:lang w:eastAsia="zh-CN"/>
        </w:rPr>
        <w:t>sending the PDU</w:t>
      </w:r>
      <w:r w:rsidRPr="00986C32">
        <w:t xml:space="preserve"> as being in an overloaded state</w:t>
      </w:r>
      <w:r w:rsidRPr="00986C32">
        <w:rPr>
          <w:rFonts w:hint="eastAsia"/>
          <w:lang w:eastAsia="zh-CN"/>
        </w:rPr>
        <w:t xml:space="preserve"> and reduce the</w:t>
      </w:r>
      <w:r w:rsidRPr="00986C32">
        <w:t xml:space="preserve"> traffic </w:t>
      </w:r>
      <w:r w:rsidRPr="00986C32">
        <w:rPr>
          <w:rFonts w:hint="eastAsia"/>
          <w:lang w:eastAsia="zh-CN"/>
        </w:rPr>
        <w:t xml:space="preserve">to the SGSN </w:t>
      </w:r>
      <w:r w:rsidRPr="00986C32">
        <w:t xml:space="preserve">using the </w:t>
      </w:r>
      <w:r w:rsidRPr="00986C32">
        <w:rPr>
          <w:rFonts w:hint="eastAsia"/>
          <w:lang w:eastAsia="zh-CN"/>
        </w:rPr>
        <w:t>a</w:t>
      </w:r>
      <w:r w:rsidRPr="00986C32">
        <w:rPr>
          <w:rFonts w:hint="eastAsia"/>
        </w:rPr>
        <w:t>lgorithm</w:t>
      </w:r>
      <w:r w:rsidRPr="00986C32">
        <w:t xml:space="preserve"> described in sub-clause </w:t>
      </w:r>
      <w:r w:rsidRPr="00986C32">
        <w:rPr>
          <w:rFonts w:hint="eastAsia"/>
          <w:lang w:eastAsia="zh-CN"/>
        </w:rPr>
        <w:t>8.6.1</w:t>
      </w:r>
      <w:r w:rsidRPr="00986C32">
        <w:t>.</w:t>
      </w:r>
    </w:p>
    <w:p w14:paraId="44750ADD" w14:textId="77777777" w:rsidR="00C66CA5" w:rsidRPr="00986C32" w:rsidRDefault="00C66CA5" w:rsidP="00C66CA5">
      <w:pPr>
        <w:rPr>
          <w:rFonts w:hint="eastAsia"/>
          <w:lang w:eastAsia="zh-CN"/>
        </w:rPr>
      </w:pPr>
      <w:r w:rsidRPr="00986C32">
        <w:rPr>
          <w:rFonts w:hint="eastAsia"/>
          <w:lang w:eastAsia="zh-CN"/>
        </w:rPr>
        <w:t>T</w:t>
      </w:r>
      <w:r w:rsidRPr="00986C32">
        <w:t xml:space="preserve">he amount of traffic could be reduced by using the </w:t>
      </w:r>
      <w:r w:rsidRPr="00986C32">
        <w:rPr>
          <w:rFonts w:hint="eastAsia"/>
          <w:lang w:eastAsia="zh-CN"/>
        </w:rPr>
        <w:t>Access Control</w:t>
      </w:r>
      <w:r w:rsidRPr="00986C32">
        <w:t xml:space="preserve"> </w:t>
      </w:r>
      <w:r w:rsidRPr="00986C32">
        <w:rPr>
          <w:rFonts w:hint="eastAsia"/>
          <w:lang w:eastAsia="zh-CN"/>
        </w:rPr>
        <w:t>C</w:t>
      </w:r>
      <w:r w:rsidRPr="00986C32">
        <w:t xml:space="preserve">lass in the system information message </w:t>
      </w:r>
      <w:r w:rsidRPr="00986C32">
        <w:rPr>
          <w:rFonts w:hint="eastAsia"/>
          <w:lang w:eastAsia="zh-CN"/>
        </w:rPr>
        <w:t xml:space="preserve">defined </w:t>
      </w:r>
      <w:r w:rsidRPr="00986C32">
        <w:rPr>
          <w:rFonts w:hint="eastAsia"/>
        </w:rPr>
        <w:t xml:space="preserve">in 3GPP TS </w:t>
      </w:r>
      <w:r w:rsidRPr="00986C32">
        <w:rPr>
          <w:rFonts w:hint="eastAsia"/>
          <w:lang w:eastAsia="zh-CN"/>
        </w:rPr>
        <w:t>44.018</w:t>
      </w:r>
      <w:r w:rsidRPr="00986C32">
        <w:rPr>
          <w:lang w:eastAsia="zh-CN"/>
        </w:rPr>
        <w:t>.</w:t>
      </w:r>
      <w:r w:rsidRPr="00986C32">
        <w:rPr>
          <w:rFonts w:hint="eastAsia"/>
          <w:lang w:eastAsia="zh-CN"/>
        </w:rPr>
        <w:t xml:space="preserve"> </w:t>
      </w:r>
      <w:r w:rsidRPr="00986C32">
        <w:rPr>
          <w:lang w:eastAsia="zh-CN"/>
        </w:rPr>
        <w:t>However</w:t>
      </w:r>
      <w:r w:rsidRPr="00986C32">
        <w:rPr>
          <w:rFonts w:hint="eastAsia"/>
          <w:lang w:eastAsia="zh-CN"/>
        </w:rPr>
        <w:t xml:space="preserve"> it is implemention specific</w:t>
      </w:r>
      <w:r w:rsidRPr="00986C32">
        <w:rPr>
          <w:lang w:eastAsia="zh-CN"/>
        </w:rPr>
        <w:t xml:space="preserve"> regarding how the BSS reduces the traffic in response to receiving an </w:t>
      </w:r>
      <w:r w:rsidRPr="00986C32">
        <w:t xml:space="preserve">OVERLOAD </w:t>
      </w:r>
      <w:r w:rsidRPr="00986C32">
        <w:rPr>
          <w:rFonts w:hint="eastAsia"/>
          <w:lang w:eastAsia="zh-CN"/>
        </w:rPr>
        <w:t>PDU.</w:t>
      </w:r>
    </w:p>
    <w:p w14:paraId="592E9B66" w14:textId="77777777" w:rsidR="00C66CA5" w:rsidRPr="00986C32" w:rsidRDefault="00C66CA5" w:rsidP="00C66CA5">
      <w:pPr>
        <w:pStyle w:val="Heading1"/>
        <w:keepNext w:val="0"/>
        <w:keepLines w:val="0"/>
      </w:pPr>
      <w:bookmarkStart w:id="224" w:name="_Toc516735259"/>
      <w:r w:rsidRPr="00986C32">
        <w:t>8a</w:t>
      </w:r>
      <w:r w:rsidRPr="00986C32">
        <w:tab/>
        <w:t>Signalling procedures between PFM SAPs</w:t>
      </w:r>
      <w:bookmarkEnd w:id="224"/>
    </w:p>
    <w:p w14:paraId="6C0C6D19" w14:textId="77777777" w:rsidR="00C66CA5" w:rsidRPr="00986C32" w:rsidRDefault="00C66CA5" w:rsidP="00C66CA5">
      <w:pPr>
        <w:pStyle w:val="Heading2"/>
        <w:keepNext w:val="0"/>
        <w:keepLines w:val="0"/>
      </w:pPr>
      <w:bookmarkStart w:id="225" w:name="_Toc516735260"/>
      <w:r w:rsidRPr="00986C32">
        <w:t>8a.1</w:t>
      </w:r>
      <w:r w:rsidRPr="00986C32">
        <w:tab/>
        <w:t>Create BSS PFC procedure</w:t>
      </w:r>
      <w:bookmarkEnd w:id="225"/>
    </w:p>
    <w:p w14:paraId="33C23824" w14:textId="77777777" w:rsidR="00C66CA5" w:rsidRPr="00986C32" w:rsidRDefault="00C66CA5" w:rsidP="00C66CA5">
      <w:pPr>
        <w:pStyle w:val="Heading3"/>
      </w:pPr>
      <w:bookmarkStart w:id="226" w:name="_Toc516735261"/>
      <w:r w:rsidRPr="00986C32">
        <w:t>8a.1.0</w:t>
      </w:r>
      <w:r w:rsidRPr="00986C32">
        <w:tab/>
        <w:t>General</w:t>
      </w:r>
      <w:bookmarkEnd w:id="226"/>
    </w:p>
    <w:p w14:paraId="3CF091D3" w14:textId="77777777" w:rsidR="00C66CA5" w:rsidRPr="00986C32" w:rsidRDefault="00C66CA5" w:rsidP="00C66CA5">
      <w:r w:rsidRPr="00986C32">
        <w:t xml:space="preserve">If the BSS receives a request to transfer an uplink or downlink LLC PDU for which it currently does not have a BSS packet flow context and the PFI does not indicate best-effort or SMS or TOM8 or signalling then the BSS should send a DOWNLOAD-BSS-PFC PDU to the SGSN and start timer T6. In the uplink case the TLLI, optional Radio Priority, and </w:t>
      </w:r>
      <w:r w:rsidRPr="00986C32">
        <w:lastRenderedPageBreak/>
        <w:t>optional Packet Flow ID are received from the MS as defined in 3GPP TS 44.060. Until the BSS receives the BSS PFC the BSS shall handle uplink and downlink transfers according to a best-effort default aggregate BSS QoS profile. For uplink transfers the best-effort default profile is specific to the radio priority level.</w:t>
      </w:r>
    </w:p>
    <w:p w14:paraId="74170FD6" w14:textId="77777777" w:rsidR="00C66CA5" w:rsidRPr="00986C32" w:rsidRDefault="00C66CA5" w:rsidP="00C66CA5">
      <w:r w:rsidRPr="00986C32">
        <w:t>If the BSS receives a request to transfer an uplink or downlink LLC PDU associated to a PFI indicating best-effort or SMS or TOM8 or signalling then the BSS may handle the corresponding transfer according to an operator-defined aggregate BSS QoS profile. Indeed the latter cannot be negotiated with the SGSN for those flows. It is also up to the implementation what Allocation/Retention Priority is granted to those flows.</w:t>
      </w:r>
    </w:p>
    <w:p w14:paraId="33C769D2" w14:textId="77777777" w:rsidR="00C66CA5" w:rsidRPr="00986C32" w:rsidRDefault="00C66CA5" w:rsidP="00C66CA5">
      <w:r w:rsidRPr="00986C32">
        <w:t>If the BSS does not receive a PFI from the MS, e.g. from a R97 or R98 MS, the BSS shall not send a DOWNLOAD-BSS-PFC PDU to the SGSN. In this case the QoS Profile IE is utilized instead.</w:t>
      </w:r>
    </w:p>
    <w:p w14:paraId="0433787B" w14:textId="77777777" w:rsidR="00C66CA5" w:rsidRPr="00986C32" w:rsidRDefault="00C66CA5" w:rsidP="00C66CA5">
      <w:r w:rsidRPr="00986C32">
        <w:rPr>
          <w:snapToGrid w:val="0"/>
        </w:rPr>
        <w:t xml:space="preserve">Following a DOWNLOAD-BSS-PFC PDU if there is not an ongoing Delete PFC procedure for that corresponding PFI, the SGSN shall send a CREATE-BSS-PFC PDU to the BSS with a requested Aggregate BSS QoS Profile and start timer T7. On receipt of CREATE-BSS-PFC PDU the BSS stops timer T6 and responds with a CREATE-BSS-PFC-ACK PDU containing the negotiated Aggregate BSS QoS Profile. The BSS may restrict the requested ABQP given its capabilities and the current load. </w:t>
      </w:r>
      <w:r w:rsidRPr="00986C32">
        <w:t xml:space="preserve">The SGSN may include the </w:t>
      </w:r>
      <w:r w:rsidRPr="00986C32">
        <w:rPr>
          <w:i/>
        </w:rPr>
        <w:t>Service UTRAN CCO</w:t>
      </w:r>
      <w:r w:rsidRPr="00986C32">
        <w:t xml:space="preserve"> (Cell Change Order) information element in the PDU (relevant if the network initiated cell change order to UTRAN, network initiated cell change order to E-UTRAN, PS handover to UTRAN or PS Handover to E-UTRAN procedures are used). If this information element is received in multiple PDUs (either DL-UNITDATA PDU(s), </w:t>
      </w:r>
      <w:r w:rsidRPr="00986C32">
        <w:rPr>
          <w:snapToGrid w:val="0"/>
        </w:rPr>
        <w:t>CREATE-BSS-PFC PDU(s) or PS-HANDOVER-REQUEST PDU(s)), the information element contained in last received PDU shall take precedence. If there is an ongoing Delete PFC procedure the SGSN shall not send a CREATE-BSS-PFC-PDU (see subclause 8a.3).</w:t>
      </w:r>
    </w:p>
    <w:p w14:paraId="45A1BC55" w14:textId="77777777" w:rsidR="00C66CA5" w:rsidRPr="00986C32" w:rsidRDefault="00C66CA5" w:rsidP="00C66CA5">
      <w:r w:rsidRPr="00986C32">
        <w:t>The SGSN may also initiate the Create BSS PFC procedure. It is not required that the SGSN receive a DOWNLOAD</w:t>
      </w:r>
      <w:r w:rsidRPr="00986C32">
        <w:noBreakHyphen/>
        <w:t>BSS-PFC PDU before sending a CREATE-BSS-PFC request.</w:t>
      </w:r>
    </w:p>
    <w:p w14:paraId="68C2E4D0" w14:textId="77777777" w:rsidR="00C66CA5" w:rsidRPr="00986C32" w:rsidRDefault="00C66CA5" w:rsidP="00C66CA5">
      <w:r w:rsidRPr="00986C32">
        <w:t>The CREATE-BSS-PFC PDU may trigger a call admission control algorithm in the BSS to check whether the requested ABQP can be served. If there is valid MS Radio Access Capability IE known by the SGSN for the associated MS, the SGSN shall include it in the CREATE-BSS-PFC PDU. If the MS Radio Access Capability IE are not present in the request, then the Radio Access Capability Update procedure may be called.</w:t>
      </w:r>
    </w:p>
    <w:p w14:paraId="17D0FAE6" w14:textId="77777777" w:rsidR="00C66CA5" w:rsidRPr="00986C32" w:rsidRDefault="00C66CA5" w:rsidP="00C66CA5">
      <w:r w:rsidRPr="00986C32">
        <w:t>The BSS may return a CREATE-BSS-PFC-NACK with a cause if it is unable to create or modify the PFC.</w:t>
      </w:r>
      <w:r w:rsidRPr="00986C32">
        <w:rPr>
          <w:snapToGrid w:val="0"/>
        </w:rPr>
        <w:t xml:space="preserve"> On receipt of a CREATE-BSS-PFC-ACK PDU</w:t>
      </w:r>
      <w:r w:rsidRPr="00986C32">
        <w:t xml:space="preserve"> which does not convey the cause 'PFC queuing' (cf. sub-clause 8a.1.0a) </w:t>
      </w:r>
      <w:r w:rsidRPr="00986C32">
        <w:rPr>
          <w:snapToGrid w:val="0"/>
        </w:rPr>
        <w:t xml:space="preserve">or of a </w:t>
      </w:r>
      <w:r w:rsidRPr="00986C32">
        <w:t>CREATE-BSS-PFC-NACK PDU the SGSN shall stop timer T7.</w:t>
      </w:r>
    </w:p>
    <w:p w14:paraId="4735FC48" w14:textId="77777777" w:rsidR="00C66CA5" w:rsidRPr="00986C32" w:rsidRDefault="00C66CA5" w:rsidP="00C66CA5">
      <w:r w:rsidRPr="00986C32">
        <w:t>The Packet Flow Timer (PFT) is provided to the BSS by the SGSN. It is defined as the maximum time the BSS may hold the PFC during periods of inactivity for a PFC. The timer is started upon the receipt of a CREATE-BSS-PFC PDU and</w:t>
      </w:r>
      <w:r w:rsidRPr="00986C32">
        <w:rPr>
          <w:sz w:val="16"/>
        </w:rPr>
        <w:t xml:space="preserve"> </w:t>
      </w:r>
      <w:r w:rsidRPr="00986C32">
        <w:t>restarted after the transmission of an uplink PDU for that PFC. The timer is also restarted upon the transfer of the corresponding PFC from an old to a new cell.</w:t>
      </w:r>
    </w:p>
    <w:p w14:paraId="7D1C2EDE" w14:textId="77777777" w:rsidR="00C66CA5" w:rsidRPr="00986C32" w:rsidRDefault="00C66CA5" w:rsidP="00C66CA5">
      <w:r w:rsidRPr="00986C32">
        <w:t>If a CREATE-BSS-PFC PDU is received for an MS which has a BSS PFC in the BSS, then this shall be interpreted by the BSS as a request to:</w:t>
      </w:r>
    </w:p>
    <w:p w14:paraId="3D3EFD40" w14:textId="77777777" w:rsidR="00C66CA5" w:rsidRPr="00986C32" w:rsidRDefault="00C66CA5" w:rsidP="00C66CA5">
      <w:pPr>
        <w:pStyle w:val="B1"/>
      </w:pPr>
      <w:r w:rsidRPr="00986C32">
        <w:t>-</w:t>
      </w:r>
      <w:r w:rsidRPr="00986C32">
        <w:tab/>
        <w:t>create a new PFC if the PFI included in the PDU is not known in the BSS,</w:t>
      </w:r>
    </w:p>
    <w:p w14:paraId="34864ACE" w14:textId="77777777" w:rsidR="00C66CA5" w:rsidRPr="00986C32" w:rsidRDefault="00C66CA5" w:rsidP="00C66CA5">
      <w:pPr>
        <w:pStyle w:val="B1"/>
      </w:pPr>
      <w:r w:rsidRPr="00986C32">
        <w:t>-</w:t>
      </w:r>
      <w:r w:rsidRPr="00986C32">
        <w:tab/>
        <w:t>modify an existing PFC if the PFI included in the PDU is already known in the BSS.</w:t>
      </w:r>
    </w:p>
    <w:p w14:paraId="1EF0906A" w14:textId="77777777" w:rsidR="00C66CA5" w:rsidRPr="00986C32" w:rsidRDefault="00C66CA5" w:rsidP="00C66CA5">
      <w:pPr>
        <w:tabs>
          <w:tab w:val="left" w:pos="720"/>
        </w:tabs>
        <w:rPr>
          <w:rFonts w:hint="eastAsia"/>
        </w:rPr>
      </w:pPr>
      <w:r w:rsidRPr="00986C32">
        <w:rPr>
          <w:rFonts w:hint="eastAsia"/>
        </w:rPr>
        <w:t xml:space="preserve">The SGSN may inform the BSS about the contents of SPID in the </w:t>
      </w:r>
      <w:r w:rsidRPr="00986C32">
        <w:rPr>
          <w:snapToGrid w:val="0"/>
        </w:rPr>
        <w:t>CREATE-BSS-PFC PDU</w:t>
      </w:r>
      <w:r w:rsidRPr="00986C32">
        <w:rPr>
          <w:rFonts w:hint="eastAsia"/>
        </w:rPr>
        <w:t xml:space="preserve">. </w:t>
      </w:r>
      <w:r w:rsidRPr="00986C32">
        <w:t>I</w:t>
      </w:r>
      <w:r w:rsidRPr="00986C32">
        <w:rPr>
          <w:rFonts w:hint="eastAsia"/>
        </w:rPr>
        <w:t>n this case the SPID is stored in the BSS.</w:t>
      </w:r>
    </w:p>
    <w:p w14:paraId="0DE0E23E" w14:textId="77777777" w:rsidR="00C66CA5" w:rsidRPr="00986C32" w:rsidRDefault="00C66CA5" w:rsidP="00C66CA5">
      <w:pPr>
        <w:pStyle w:val="Heading3"/>
        <w:keepNext w:val="0"/>
        <w:keepLines w:val="0"/>
      </w:pPr>
      <w:bookmarkStart w:id="227" w:name="_Toc516735262"/>
      <w:r w:rsidRPr="00986C32">
        <w:t>8a.1.0a</w:t>
      </w:r>
      <w:r w:rsidRPr="00986C32">
        <w:tab/>
        <w:t>Allocation/Retention Priority handling</w:t>
      </w:r>
      <w:bookmarkEnd w:id="227"/>
    </w:p>
    <w:p w14:paraId="07540CB0" w14:textId="77777777" w:rsidR="00C66CA5" w:rsidRPr="00986C32" w:rsidRDefault="00C66CA5" w:rsidP="00C66CA5">
      <w:r w:rsidRPr="00986C32">
        <w:t xml:space="preserve">The SGSN may include the </w:t>
      </w:r>
      <w:r w:rsidRPr="00986C32">
        <w:rPr>
          <w:i/>
        </w:rPr>
        <w:t>Allocation/Retention Priority</w:t>
      </w:r>
      <w:r w:rsidRPr="00986C32">
        <w:t xml:space="preserve"> information element in the CREATE-BSS-PFC- PDU. If this information element is received and the BSS supports ARP handling, the BSS shall establish or modify the resources according to the values of the </w:t>
      </w:r>
      <w:r w:rsidRPr="00986C32">
        <w:rPr>
          <w:i/>
        </w:rPr>
        <w:t xml:space="preserve">Allocation/Retention Priority </w:t>
      </w:r>
      <w:r w:rsidRPr="00986C32">
        <w:t>IE (priority level, pre-emption indicato</w:t>
      </w:r>
      <w:r w:rsidRPr="00986C32">
        <w:rPr>
          <w:rFonts w:hint="eastAsia"/>
        </w:rPr>
        <w:t>rs</w:t>
      </w:r>
      <w:r w:rsidRPr="00986C32">
        <w:t>, queuing) and the resource situation as follows:</w:t>
      </w:r>
    </w:p>
    <w:p w14:paraId="3E777D33" w14:textId="77777777" w:rsidR="00C66CA5" w:rsidRPr="00986C32" w:rsidRDefault="00C66CA5" w:rsidP="00C66CA5">
      <w:pPr>
        <w:pStyle w:val="B1"/>
      </w:pPr>
      <w:r w:rsidRPr="00986C32">
        <w:t>-</w:t>
      </w:r>
      <w:r w:rsidRPr="00986C32">
        <w:tab/>
        <w:t>The BSS shall consider the priority level of the requested PFC, when deciding on the resource allocation.</w:t>
      </w:r>
    </w:p>
    <w:p w14:paraId="090AEF63" w14:textId="77777777" w:rsidR="00C66CA5" w:rsidRPr="00986C32" w:rsidRDefault="00C66CA5" w:rsidP="00C66CA5">
      <w:pPr>
        <w:pStyle w:val="B1"/>
      </w:pPr>
      <w:r w:rsidRPr="00986C32">
        <w:t>-</w:t>
      </w:r>
      <w:r w:rsidRPr="00986C32">
        <w:tab/>
        <w:t>If the requested PFC is allowed for queuing and the resource situation so requires, the BSS may place the PFC in the establishment queue.</w:t>
      </w:r>
    </w:p>
    <w:p w14:paraId="038E64FD" w14:textId="77777777" w:rsidR="00C66CA5" w:rsidRPr="00986C32" w:rsidRDefault="00C66CA5" w:rsidP="00C66CA5">
      <w:pPr>
        <w:pStyle w:val="B1"/>
      </w:pPr>
      <w:r w:rsidRPr="00986C32">
        <w:t>-</w:t>
      </w:r>
      <w:r w:rsidRPr="00986C32">
        <w:tab/>
        <w:t>The priority levels and the pre-emption indicators may (singularly or in combination) be used to determine</w:t>
      </w:r>
      <w:r w:rsidRPr="00986C32">
        <w:rPr>
          <w:rFonts w:eastAsia="MS Mincho"/>
        </w:rPr>
        <w:t xml:space="preserve"> </w:t>
      </w:r>
      <w:r w:rsidRPr="00986C32">
        <w:t xml:space="preserve">whether the PFC assignment has to be performed unconditionally and immediately. If the requested PFC is </w:t>
      </w:r>
      <w:r w:rsidRPr="00986C32">
        <w:lastRenderedPageBreak/>
        <w:t>marked as "may trigger pre-emption" and the resource situation so requires, the BSS may trigger the pre-emption procedure which may then cause the forced release of a lower priority PFC which is marked as "pre-emptable". Whilst the process and the extent of the pre-emption procedure is operator dependent, the pre-emption indicators, if given in the CREATE-BSS-PFC</w:t>
      </w:r>
      <w:r w:rsidRPr="00986C32">
        <w:rPr>
          <w:rFonts w:eastAsia="MS Mincho"/>
        </w:rPr>
        <w:t xml:space="preserve"> PDU</w:t>
      </w:r>
      <w:r w:rsidRPr="00986C32">
        <w:t>, shall be treated as follows:</w:t>
      </w:r>
    </w:p>
    <w:p w14:paraId="08C4DDFC" w14:textId="77777777" w:rsidR="00C66CA5" w:rsidRPr="00986C32" w:rsidRDefault="00C66CA5" w:rsidP="00C66CA5">
      <w:pPr>
        <w:pStyle w:val="B2"/>
      </w:pPr>
      <w:r w:rsidRPr="00986C32">
        <w:t>1.</w:t>
      </w:r>
      <w:r w:rsidRPr="00986C32">
        <w:tab/>
        <w:t xml:space="preserve">The values of the last received </w:t>
      </w:r>
      <w:r w:rsidRPr="00986C32">
        <w:rPr>
          <w:i/>
        </w:rPr>
        <w:t>Pre-emption Vulnerability</w:t>
      </w:r>
      <w:r w:rsidRPr="00986C32">
        <w:rPr>
          <w:rFonts w:hint="eastAsia"/>
          <w:i/>
        </w:rPr>
        <w:t xml:space="preserve"> </w:t>
      </w:r>
      <w:r w:rsidRPr="00986C32">
        <w:rPr>
          <w:rFonts w:eastAsia="MS Mincho" w:hint="eastAsia"/>
        </w:rPr>
        <w:t xml:space="preserve">IE </w:t>
      </w:r>
      <w:r w:rsidRPr="00986C32">
        <w:t xml:space="preserve">and </w:t>
      </w:r>
      <w:r w:rsidRPr="00986C32">
        <w:rPr>
          <w:rFonts w:hint="eastAsia"/>
          <w:i/>
        </w:rPr>
        <w:t>P</w:t>
      </w:r>
      <w:r w:rsidRPr="00986C32">
        <w:rPr>
          <w:i/>
        </w:rPr>
        <w:t xml:space="preserve">riority </w:t>
      </w:r>
      <w:r w:rsidRPr="00986C32">
        <w:rPr>
          <w:rFonts w:hint="eastAsia"/>
          <w:i/>
        </w:rPr>
        <w:t>L</w:t>
      </w:r>
      <w:r w:rsidRPr="00986C32">
        <w:rPr>
          <w:i/>
        </w:rPr>
        <w:t>evel</w:t>
      </w:r>
      <w:r w:rsidRPr="00986C32">
        <w:t xml:space="preserve"> </w:t>
      </w:r>
      <w:r w:rsidRPr="00986C32">
        <w:rPr>
          <w:rFonts w:hint="eastAsia"/>
        </w:rPr>
        <w:t>IE</w:t>
      </w:r>
      <w:r w:rsidRPr="00986C32">
        <w:t xml:space="preserve"> shall prevail.</w:t>
      </w:r>
    </w:p>
    <w:p w14:paraId="0384B623" w14:textId="77777777" w:rsidR="00C66CA5" w:rsidRPr="00986C32" w:rsidRDefault="00C66CA5" w:rsidP="00C66CA5">
      <w:pPr>
        <w:pStyle w:val="B2"/>
      </w:pPr>
      <w:r w:rsidRPr="00986C32">
        <w:t>2.</w:t>
      </w:r>
      <w:r w:rsidRPr="00986C32">
        <w:tab/>
        <w:t xml:space="preserve">If the </w:t>
      </w:r>
      <w:r w:rsidRPr="00986C32">
        <w:rPr>
          <w:i/>
        </w:rPr>
        <w:t>Pre-emption Capability</w:t>
      </w:r>
      <w:r w:rsidRPr="00986C32">
        <w:t xml:space="preserve"> </w:t>
      </w:r>
      <w:r w:rsidRPr="00986C32">
        <w:rPr>
          <w:rFonts w:hint="eastAsia"/>
        </w:rPr>
        <w:t>IE</w:t>
      </w:r>
      <w:r w:rsidRPr="00986C32">
        <w:t xml:space="preserve"> is set to "</w:t>
      </w:r>
      <w:r w:rsidRPr="00986C32">
        <w:rPr>
          <w:rFonts w:eastAsia="MS Mincho" w:hint="eastAsia"/>
        </w:rPr>
        <w:t>may</w:t>
      </w:r>
      <w:r w:rsidRPr="00986C32">
        <w:t xml:space="preserve"> trigger pre-emption", then this allocation request may trigger the pre-emption procedure.</w:t>
      </w:r>
    </w:p>
    <w:p w14:paraId="154C08ED" w14:textId="77777777" w:rsidR="00C66CA5" w:rsidRPr="00986C32" w:rsidRDefault="00C66CA5" w:rsidP="00C66CA5">
      <w:pPr>
        <w:pStyle w:val="B2"/>
      </w:pPr>
      <w:r w:rsidRPr="00986C32">
        <w:t>3.</w:t>
      </w:r>
      <w:r w:rsidRPr="00986C32">
        <w:tab/>
        <w:t xml:space="preserve">If the </w:t>
      </w:r>
      <w:r w:rsidRPr="00986C32">
        <w:rPr>
          <w:i/>
        </w:rPr>
        <w:t>Pre-emption Capability</w:t>
      </w:r>
      <w:r w:rsidRPr="00986C32">
        <w:t xml:space="preserve"> </w:t>
      </w:r>
      <w:r w:rsidRPr="00986C32">
        <w:rPr>
          <w:rFonts w:hint="eastAsia"/>
        </w:rPr>
        <w:t>IE</w:t>
      </w:r>
      <w:r w:rsidRPr="00986C32">
        <w:t xml:space="preserve"> is set to "</w:t>
      </w:r>
      <w:r w:rsidRPr="00986C32">
        <w:rPr>
          <w:rFonts w:eastAsia="MS Mincho" w:hint="eastAsia"/>
        </w:rPr>
        <w:t>shall not</w:t>
      </w:r>
      <w:r w:rsidRPr="00986C32">
        <w:t xml:space="preserve"> trigger pre-emption", then this allocation request </w:t>
      </w:r>
      <w:r w:rsidRPr="00986C32">
        <w:rPr>
          <w:rFonts w:eastAsia="MS Mincho" w:hint="eastAsia"/>
        </w:rPr>
        <w:t>shall</w:t>
      </w:r>
      <w:r w:rsidRPr="00986C32">
        <w:t xml:space="preserve"> not trigger the pre-emption procedure.</w:t>
      </w:r>
    </w:p>
    <w:p w14:paraId="20FF2605" w14:textId="77777777" w:rsidR="00C66CA5" w:rsidRPr="00986C32" w:rsidRDefault="00C66CA5" w:rsidP="00C66CA5">
      <w:pPr>
        <w:pStyle w:val="B2"/>
      </w:pPr>
      <w:r w:rsidRPr="00986C32">
        <w:t>4.</w:t>
      </w:r>
      <w:r w:rsidRPr="00986C32">
        <w:tab/>
        <w:t xml:space="preserve">If the </w:t>
      </w:r>
      <w:r w:rsidRPr="00986C32">
        <w:rPr>
          <w:i/>
        </w:rPr>
        <w:t>Pre-emption Vulnerability</w:t>
      </w:r>
      <w:r w:rsidRPr="00986C32">
        <w:t xml:space="preserve"> </w:t>
      </w:r>
      <w:r w:rsidRPr="00986C32">
        <w:rPr>
          <w:rFonts w:hint="eastAsia"/>
        </w:rPr>
        <w:t>IE</w:t>
      </w:r>
      <w:r w:rsidRPr="00986C32">
        <w:t xml:space="preserve"> is set to "pre-empt</w:t>
      </w:r>
      <w:r w:rsidRPr="00986C32">
        <w:rPr>
          <w:rFonts w:eastAsia="MS Mincho" w:hint="eastAsia"/>
        </w:rPr>
        <w:t>able</w:t>
      </w:r>
      <w:r w:rsidRPr="00986C32">
        <w:t>", then this connection shall be included in the pre-emption process.</w:t>
      </w:r>
    </w:p>
    <w:p w14:paraId="776250F3" w14:textId="77777777" w:rsidR="00C66CA5" w:rsidRPr="00986C32" w:rsidRDefault="00C66CA5" w:rsidP="00C66CA5">
      <w:pPr>
        <w:pStyle w:val="B2"/>
      </w:pPr>
      <w:r w:rsidRPr="00986C32">
        <w:t>5.</w:t>
      </w:r>
      <w:r w:rsidRPr="00986C32">
        <w:tab/>
        <w:t xml:space="preserve">If the </w:t>
      </w:r>
      <w:r w:rsidRPr="00986C32">
        <w:rPr>
          <w:i/>
        </w:rPr>
        <w:t>Pre-emption Vulnerability</w:t>
      </w:r>
      <w:r w:rsidRPr="00986C32">
        <w:t xml:space="preserve"> </w:t>
      </w:r>
      <w:r w:rsidRPr="00986C32">
        <w:rPr>
          <w:rFonts w:hint="eastAsia"/>
        </w:rPr>
        <w:t>IE</w:t>
      </w:r>
      <w:r w:rsidRPr="00986C32">
        <w:t xml:space="preserve"> is set to "not pre-empt</w:t>
      </w:r>
      <w:r w:rsidRPr="00986C32">
        <w:rPr>
          <w:rFonts w:eastAsia="MS Mincho" w:hint="eastAsia"/>
        </w:rPr>
        <w:t>able</w:t>
      </w:r>
      <w:r w:rsidRPr="00986C32">
        <w:t>", then this connection shall not be included in the pre-emption process.</w:t>
      </w:r>
    </w:p>
    <w:p w14:paraId="11C870E4" w14:textId="77777777" w:rsidR="00C66CA5" w:rsidRPr="00986C32" w:rsidRDefault="00C66CA5" w:rsidP="00C66CA5">
      <w:pPr>
        <w:pStyle w:val="B2"/>
        <w:rPr>
          <w:rFonts w:hint="eastAsia"/>
        </w:rPr>
      </w:pPr>
      <w:r w:rsidRPr="00986C32">
        <w:t>6.</w:t>
      </w:r>
      <w:r w:rsidRPr="00986C32">
        <w:tab/>
        <w:t xml:space="preserve">If the </w:t>
      </w:r>
      <w:r w:rsidRPr="00986C32">
        <w:rPr>
          <w:i/>
        </w:rPr>
        <w:t xml:space="preserve">Priority Level </w:t>
      </w:r>
      <w:r w:rsidRPr="00986C32">
        <w:t xml:space="preserve">IE is set to "no priority" </w:t>
      </w:r>
      <w:r w:rsidRPr="00986C32">
        <w:rPr>
          <w:rFonts w:hint="eastAsia"/>
        </w:rPr>
        <w:t xml:space="preserve">the given values for the </w:t>
      </w:r>
      <w:r w:rsidRPr="00986C32">
        <w:rPr>
          <w:i/>
        </w:rPr>
        <w:t>Pre-emption Capability</w:t>
      </w:r>
      <w:r w:rsidRPr="00986C32">
        <w:rPr>
          <w:rFonts w:eastAsia="MS Mincho" w:hint="eastAsia"/>
          <w:i/>
        </w:rPr>
        <w:t xml:space="preserve"> </w:t>
      </w:r>
      <w:r w:rsidRPr="00986C32">
        <w:rPr>
          <w:rFonts w:hint="eastAsia"/>
        </w:rPr>
        <w:t>IE</w:t>
      </w:r>
      <w:r w:rsidRPr="00986C32">
        <w:t xml:space="preserve"> and </w:t>
      </w:r>
      <w:r w:rsidRPr="00986C32">
        <w:rPr>
          <w:i/>
        </w:rPr>
        <w:t>Pre-emption Vulnerability</w:t>
      </w:r>
      <w:r w:rsidRPr="00986C32">
        <w:rPr>
          <w:rFonts w:hint="eastAsia"/>
          <w:i/>
        </w:rPr>
        <w:t xml:space="preserve"> </w:t>
      </w:r>
      <w:r w:rsidRPr="00986C32">
        <w:rPr>
          <w:rFonts w:hint="eastAsia"/>
        </w:rPr>
        <w:t>IE</w:t>
      </w:r>
      <w:r w:rsidRPr="00986C32">
        <w:t xml:space="preserve"> shall not be considered. Instead the values "</w:t>
      </w:r>
      <w:r w:rsidRPr="00986C32">
        <w:rPr>
          <w:rFonts w:eastAsia="MS Mincho" w:hint="eastAsia"/>
        </w:rPr>
        <w:t xml:space="preserve">shall </w:t>
      </w:r>
      <w:r w:rsidRPr="00986C32">
        <w:t>not trigger pre-emption" and "not pre-empt</w:t>
      </w:r>
      <w:r w:rsidRPr="00986C32">
        <w:rPr>
          <w:rFonts w:eastAsia="MS Mincho" w:hint="eastAsia"/>
        </w:rPr>
        <w:t>able</w:t>
      </w:r>
      <w:r w:rsidRPr="00986C32">
        <w:t>" shall prevail.</w:t>
      </w:r>
    </w:p>
    <w:p w14:paraId="519FA2FC" w14:textId="77777777" w:rsidR="00C66CA5" w:rsidRPr="00986C32" w:rsidRDefault="00C66CA5" w:rsidP="00C66CA5">
      <w:pPr>
        <w:pStyle w:val="B1"/>
      </w:pPr>
      <w:r w:rsidRPr="00986C32">
        <w:t>-</w:t>
      </w:r>
      <w:r w:rsidRPr="00986C32">
        <w:tab/>
        <w:t xml:space="preserve">If the </w:t>
      </w:r>
      <w:r w:rsidRPr="00986C32">
        <w:rPr>
          <w:i/>
        </w:rPr>
        <w:t xml:space="preserve">Allocation/Retention Priority </w:t>
      </w:r>
      <w:r w:rsidRPr="00986C32">
        <w:t xml:space="preserve">IE is not given in the CREATE-BSS-PFC -PDU, the allocation request shall not trigger the pre-emption process and the connection </w:t>
      </w:r>
      <w:r w:rsidRPr="00986C32">
        <w:rPr>
          <w:rFonts w:eastAsia="MS Mincho" w:hint="eastAsia"/>
        </w:rPr>
        <w:t>may be pre-empted</w:t>
      </w:r>
      <w:r w:rsidRPr="00986C32">
        <w:t xml:space="preserve"> and considered to have the value "lowest" as priority level. Moreover, queuing shall not be allowed.</w:t>
      </w:r>
    </w:p>
    <w:p w14:paraId="743C7450" w14:textId="77777777" w:rsidR="00C66CA5" w:rsidRPr="00986C32" w:rsidRDefault="00C66CA5" w:rsidP="00C66CA5">
      <w:pPr>
        <w:pStyle w:val="B1"/>
      </w:pPr>
      <w:r w:rsidRPr="00986C32">
        <w:t>-</w:t>
      </w:r>
      <w:r w:rsidRPr="00986C32">
        <w:tab/>
        <w:t>The BSS pre-emption process shall keep the following rules:</w:t>
      </w:r>
    </w:p>
    <w:p w14:paraId="4E4707F0" w14:textId="77777777" w:rsidR="00C66CA5" w:rsidRPr="00986C32" w:rsidRDefault="00C66CA5" w:rsidP="00C66CA5">
      <w:pPr>
        <w:pStyle w:val="B2"/>
      </w:pPr>
      <w:r>
        <w:t>1)</w:t>
      </w:r>
      <w:r>
        <w:tab/>
      </w:r>
      <w:r w:rsidRPr="00986C32">
        <w:t>The BSS shall only pre</w:t>
      </w:r>
      <w:r w:rsidRPr="00986C32">
        <w:noBreakHyphen/>
        <w:t>empt PFCs with lower priority, in ascending order of priority.</w:t>
      </w:r>
    </w:p>
    <w:p w14:paraId="16086B2A" w14:textId="77777777" w:rsidR="00C66CA5" w:rsidRPr="00986C32" w:rsidRDefault="00C66CA5" w:rsidP="00C66CA5">
      <w:pPr>
        <w:pStyle w:val="B2"/>
      </w:pPr>
      <w:r>
        <w:rPr>
          <w:snapToGrid w:val="0"/>
        </w:rPr>
        <w:t>2)</w:t>
      </w:r>
      <w:r>
        <w:rPr>
          <w:snapToGrid w:val="0"/>
        </w:rPr>
        <w:tab/>
      </w:r>
      <w:r w:rsidRPr="00986C32">
        <w:rPr>
          <w:snapToGrid w:val="0"/>
        </w:rPr>
        <w:t xml:space="preserve">The pre-emption </w:t>
      </w:r>
      <w:r w:rsidRPr="00986C32">
        <w:rPr>
          <w:rFonts w:eastAsia="MS Mincho" w:hint="eastAsia"/>
          <w:snapToGrid w:val="0"/>
        </w:rPr>
        <w:t>may</w:t>
      </w:r>
      <w:r w:rsidRPr="00986C32">
        <w:rPr>
          <w:snapToGrid w:val="0"/>
        </w:rPr>
        <w:t xml:space="preserve"> be done for PFCs belonging to the same MS or to other MSs.</w:t>
      </w:r>
    </w:p>
    <w:p w14:paraId="5C03F017" w14:textId="77777777" w:rsidR="00C66CA5" w:rsidRPr="00986C32" w:rsidRDefault="00C66CA5" w:rsidP="00C66CA5">
      <w:r w:rsidRPr="00986C32">
        <w:t>If the BSS is unable to create the PFC immediately and the ARP IE was present in the CREATE-BSS-PFC PDU indicating that queuing is allowed for the PFC, the BSS may put the PFC creation request or modification in a queue. In that case, it shall send a CREATE-BSS-PFC-ACK PDU including the cause 'PFC queuing' to the SGSN and start the timer T10. This timer specifies the maximum time for queuing of the request of establishment or mod</w:t>
      </w:r>
      <w:r w:rsidRPr="00986C32">
        <w:t>i</w:t>
      </w:r>
      <w:r w:rsidRPr="00986C32">
        <w:t>fication; its value is provided by the SGSN in the CREATE-BSS-PFC PDU. Several PFCs for a given MS may be queued in parallel. While a PFC is queued, the BSS shall handle the corresponding uplink or downlink transfers according to a best-effort default aggregate BSS QoS profile.</w:t>
      </w:r>
    </w:p>
    <w:p w14:paraId="1E1E8749" w14:textId="77777777" w:rsidR="00C66CA5" w:rsidRPr="00986C32" w:rsidRDefault="00C66CA5" w:rsidP="00C66CA5">
      <w:r w:rsidRPr="00986C32">
        <w:t>For each PFC that is queued the following outcomes shall be possible:</w:t>
      </w:r>
    </w:p>
    <w:p w14:paraId="1438C8B3" w14:textId="77777777" w:rsidR="00C66CA5" w:rsidRPr="00986C32" w:rsidRDefault="00C66CA5" w:rsidP="00C66CA5">
      <w:pPr>
        <w:pStyle w:val="B1"/>
      </w:pPr>
      <w:r w:rsidRPr="00986C32">
        <w:t>-</w:t>
      </w:r>
      <w:r w:rsidRPr="00986C32">
        <w:tab/>
      </w:r>
      <w:r w:rsidRPr="00986C32">
        <w:rPr>
          <w:snapToGrid w:val="0"/>
        </w:rPr>
        <w:t>successfully established or modified;</w:t>
      </w:r>
    </w:p>
    <w:p w14:paraId="617831F3" w14:textId="77777777" w:rsidR="00C66CA5" w:rsidRPr="00986C32" w:rsidRDefault="00C66CA5" w:rsidP="00C66CA5">
      <w:pPr>
        <w:pStyle w:val="B1"/>
      </w:pPr>
      <w:r w:rsidRPr="00986C32">
        <w:t>-</w:t>
      </w:r>
      <w:r w:rsidRPr="00986C32">
        <w:tab/>
      </w:r>
      <w:r w:rsidRPr="00986C32">
        <w:rPr>
          <w:snapToGrid w:val="0"/>
        </w:rPr>
        <w:t>failed to establish or modify;</w:t>
      </w:r>
    </w:p>
    <w:p w14:paraId="5B211696" w14:textId="77777777" w:rsidR="00C66CA5" w:rsidRPr="00986C32" w:rsidRDefault="00C66CA5" w:rsidP="00C66CA5">
      <w:pPr>
        <w:pStyle w:val="B1"/>
      </w:pPr>
      <w:r w:rsidRPr="00986C32">
        <w:t>-</w:t>
      </w:r>
      <w:r w:rsidRPr="00986C32">
        <w:tab/>
      </w:r>
      <w:r w:rsidRPr="00986C32">
        <w:rPr>
          <w:snapToGrid w:val="0"/>
        </w:rPr>
        <w:t xml:space="preserve">failed due to </w:t>
      </w:r>
      <w:r w:rsidRPr="00986C32">
        <w:t>expiry of the timer T10.</w:t>
      </w:r>
    </w:p>
    <w:p w14:paraId="1F6C5422" w14:textId="77777777" w:rsidR="00C66CA5" w:rsidRPr="00986C32" w:rsidRDefault="00C66CA5" w:rsidP="00C66CA5">
      <w:r w:rsidRPr="00986C32">
        <w:t>When the SGSN receives the response that the requested PFC is queued, the SGSN shall expect the BSS to provide the outcome of the queuing function for the PFC before expiry of T7. In case the timer T7 expires, the SGSN shall consider the create BSS PFC procedure terminated and failed.</w:t>
      </w:r>
    </w:p>
    <w:p w14:paraId="19E45573" w14:textId="77777777" w:rsidR="00C66CA5" w:rsidRPr="00986C32" w:rsidRDefault="00C66CA5" w:rsidP="00C66CA5">
      <w:r w:rsidRPr="00986C32">
        <w:t>The BSS shall report the outcome of the queuing for every queued PFC. The BSS shall stop the timer T10 associated to a given PFC when it has been successfully established or modified. The BSS shall then send a CREATE-BSS-PFC-ACK PDU with cause 'PFC created successfully' to the SGSN for that PFC, informing the SGSN of the negotiated ABQP. Upon receipt of the CREATE-BSS-PFC-ACK PDU with cause 'PFC created successfully' from the BSS, the SGSN shall stop timer T7.</w:t>
      </w:r>
    </w:p>
    <w:p w14:paraId="67AEDFFC" w14:textId="77777777" w:rsidR="00C66CA5" w:rsidRPr="00986C32" w:rsidRDefault="00C66CA5" w:rsidP="00C66CA5">
      <w:pPr>
        <w:rPr>
          <w:rFonts w:eastAsia="MS Mincho" w:hint="eastAsia"/>
        </w:rPr>
      </w:pPr>
      <w:r w:rsidRPr="00986C32">
        <w:t>In the case the timer T10 expires, the create BSS PFC procedure terminates in the BSS for the corresponding PFC and the BSS shall send a CREATE-BSS-PFC-NACK PDU with cause 'PFC create failure'. The SGSN shall then consider the create BSS PFC procedure terminated and failed.</w:t>
      </w:r>
    </w:p>
    <w:p w14:paraId="3AD3C421" w14:textId="77777777" w:rsidR="00C66CA5" w:rsidRPr="00986C32" w:rsidRDefault="00C66CA5" w:rsidP="00C66CA5">
      <w:pPr>
        <w:rPr>
          <w:shd w:val="clear" w:color="auto" w:fill="FFFF00"/>
        </w:rPr>
      </w:pPr>
      <w:r w:rsidRPr="00986C32">
        <w:t>In case the SGSN wishes to delete a PFC which is being queued, it shall stop timer T7 and start the delete BSS PFC procedure. Upon receipt of the request to delete the PFC, the BSS shall take it out from the queue and proceed with the rest of the procedure, as described in sub-clause 8a.3.</w:t>
      </w:r>
    </w:p>
    <w:p w14:paraId="6917E9F2" w14:textId="77777777" w:rsidR="00C66CA5" w:rsidRPr="00986C32" w:rsidRDefault="00C66CA5" w:rsidP="00C66CA5">
      <w:r w:rsidRPr="00986C32">
        <w:lastRenderedPageBreak/>
        <w:t>In case the SGSN wishes to modify a PFC which is being queued, it shall restart timer T7 and send a CREATE-BSS-PFC PDU as described in sub-clause 8a.1. Upon receipt of the request to modify the PFC, the BSS shall take it out from the queue and treat the new request.</w:t>
      </w:r>
    </w:p>
    <w:p w14:paraId="5576DF73" w14:textId="77777777" w:rsidR="00C66CA5" w:rsidRPr="00986C32" w:rsidRDefault="00C66CA5" w:rsidP="00C66CA5">
      <w:pPr>
        <w:pStyle w:val="Heading3"/>
        <w:keepNext w:val="0"/>
        <w:keepLines w:val="0"/>
      </w:pPr>
      <w:bookmarkStart w:id="228" w:name="_Toc516735263"/>
      <w:r w:rsidRPr="00986C32">
        <w:t>8a.1.1</w:t>
      </w:r>
      <w:r w:rsidRPr="00986C32">
        <w:tab/>
        <w:t>Abnormal conditions</w:t>
      </w:r>
      <w:bookmarkEnd w:id="228"/>
    </w:p>
    <w:p w14:paraId="4C672641" w14:textId="77777777" w:rsidR="00C66CA5" w:rsidRPr="00986C32" w:rsidRDefault="00C66CA5" w:rsidP="00C66CA5">
      <w:r w:rsidRPr="00986C32">
        <w:t>If the SGSN receives a DOWNLOAD-BSS-PFC PDU with an unknown PFI it shall not respond with a CREATE-BSS-PFC PDU.</w:t>
      </w:r>
    </w:p>
    <w:p w14:paraId="2C335F89" w14:textId="77777777" w:rsidR="00C66CA5" w:rsidRPr="00986C32" w:rsidRDefault="00C66CA5" w:rsidP="00C66CA5">
      <w:r w:rsidRPr="00986C32">
        <w:t>If a CREATE-BSS-PFC PDU is not received for a DOWNLOAD-BSS-PFC PDU within T6 seconds, then the DOWNLOAD-BSS-PFC PDU shall be repeated a maximum of DOWNLOAD-BSS-PFC-RETRIES attempts. After DOWNLOAD-BSS-PFC-RETRIES + 1 attempts the procedure is stopped and the O&amp;M system is informed. If a BSS PFC is not received then the BSS shall handle uplink and downlink transfers according to a best-effort default aggregate BSS QoS profile.</w:t>
      </w:r>
    </w:p>
    <w:p w14:paraId="49E4CF07" w14:textId="77777777" w:rsidR="00C66CA5" w:rsidRPr="00986C32" w:rsidRDefault="00C66CA5" w:rsidP="00C66CA5">
      <w:r w:rsidRPr="00986C32">
        <w:t>If a CREATE-BSS-PFC-ACK or CREATE-BSS-PFC-NACK PDU is not received in response to a CREATE-BSS-PFC PDU within T7 seconds, then the CREATE-BSS-PFC PDU shall be repeated a maximum of CREATE-BSS-PFC-RETRIES attempts. After CREATE-BSS-PFC-RETRIES+1 attempts the procedure is stopped and the O&amp;M is informed.</w:t>
      </w:r>
    </w:p>
    <w:p w14:paraId="69E72B96" w14:textId="77777777" w:rsidR="00C66CA5" w:rsidRPr="00986C32" w:rsidRDefault="00C66CA5" w:rsidP="00C66CA5">
      <w:r w:rsidRPr="00986C32">
        <w:t>If a BSS not supporting ARP handling is unable to create the PFC then a CREATE-BSS-PFC-NACK PDU is returned with a cause value (e.g. Cause value: PFC create failure). The SGSN shall stop the Create BSS PFC procedure.</w:t>
      </w:r>
    </w:p>
    <w:p w14:paraId="648016D8" w14:textId="77777777" w:rsidR="00C66CA5" w:rsidRPr="00986C32" w:rsidRDefault="00C66CA5" w:rsidP="00C66CA5">
      <w:r w:rsidRPr="00986C32">
        <w:t>If a BSS supporting ARP handling is unable to create the PFC immediately and the ARP IE was not present in the CREATE-BSS-PFC PDU or the ARP IE was present but queuing is not allowed for the PFC, then a CREATE-BSS-PFC-NACK PDU is returned with cause value 'PFC create failure'. The SGSN shall then stop the Create BSS PFC procedure.</w:t>
      </w:r>
    </w:p>
    <w:p w14:paraId="20F95841" w14:textId="77777777" w:rsidR="00C66CA5" w:rsidRPr="00986C32" w:rsidRDefault="00C66CA5" w:rsidP="00C66CA5">
      <w:r w:rsidRPr="00986C32">
        <w:t>If a CREATE-BSS-PFC PDU is received in the BSS for an MS for which the PS Handover Required procedure is ongoing, the BSS shall ignore the CREATE-BSS-PFC PDU and return a CREATE-BSS-PFC-NACK PDU to the SGSN indicating Cause "MS under PS Handover treatment".</w:t>
      </w:r>
    </w:p>
    <w:p w14:paraId="18BB6BCA" w14:textId="77777777" w:rsidR="00C66CA5" w:rsidRPr="00986C32" w:rsidRDefault="00C66CA5" w:rsidP="00C66CA5">
      <w:pPr>
        <w:pStyle w:val="Heading2"/>
      </w:pPr>
      <w:bookmarkStart w:id="229" w:name="_Toc516735264"/>
      <w:r w:rsidRPr="00986C32">
        <w:t>8a.2</w:t>
      </w:r>
      <w:r w:rsidRPr="00986C32">
        <w:tab/>
        <w:t>Modify BSS PFC procedure</w:t>
      </w:r>
      <w:bookmarkEnd w:id="229"/>
    </w:p>
    <w:p w14:paraId="6922E45F" w14:textId="77777777" w:rsidR="00C66CA5" w:rsidRPr="00986C32" w:rsidRDefault="00C66CA5" w:rsidP="00C66CA5">
      <w:pPr>
        <w:keepNext/>
        <w:keepLines/>
      </w:pPr>
      <w:r w:rsidRPr="00986C32">
        <w:t>The BSS may request modification of the contents of an existing BSS PFC at any time via the MODIFY-BSS-PFC PDU, e.g. due to a change in resource availability at the BSS. The BSS sends the MODIFY-BSS-PFC PDU and start timer T8. The SGSN inserts the modified parameters in the MODIFY-BSS-PFC PDU into the relevant PDP contexts. The SGSN shall respond to a modify request with a MODIFY-BSS-PFC-ACK PDU except when there is an ongoing Delete BSS PFC procedure for that PFI (see sub-clause 8a.3). The SGSN may restrict the requested aggregate BSS QoS profile given its capabilities and current load. The Packet Flow Timer (PFT) may be provided to the BSS by the SGSN. This timer is (started or) restarted upon the receipt of the MODIFY</w:t>
      </w:r>
      <w:r w:rsidRPr="00986C32">
        <w:noBreakHyphen/>
        <w:t>BSS</w:t>
      </w:r>
      <w:r w:rsidRPr="00986C32">
        <w:noBreakHyphen/>
        <w:t>PFC-ACK PDU and restarted after the transmission of an uplink PDU for that PFC. On receipt of a response to the Modify procedure the BSS shall stop timer T8.</w:t>
      </w:r>
    </w:p>
    <w:p w14:paraId="7A9FEEFE" w14:textId="77777777" w:rsidR="00C66CA5" w:rsidRPr="00986C32" w:rsidRDefault="00C66CA5" w:rsidP="00C66CA5">
      <w:r w:rsidRPr="00986C32">
        <w:t xml:space="preserve">The SGSN can reject the profile proposed by the BSS by answering with a MODIFY-BSS-PFC-ACK PDU containing the previous ABQP. The SGSN may request the modification of the contents of a BSS PFC at any time via the CREATE-BSS-PFC PDU, e.g. due to the activation, modification, or deactivation of a PDP context. It shall not use the MODIFY-BSS-PFC PDU. If the BSS PFC already exists the BSS shall interpret the </w:t>
      </w:r>
      <w:r w:rsidRPr="00986C32">
        <w:rPr>
          <w:rFonts w:eastAsia="MS Mincho"/>
        </w:rPr>
        <w:t>PDU</w:t>
      </w:r>
      <w:r w:rsidRPr="00986C32">
        <w:t xml:space="preserve"> as a modification request and the BSS shall reply with a CREATE-BSS-PFC-ACK.</w:t>
      </w:r>
      <w:r w:rsidRPr="00986C32">
        <w:rPr>
          <w:snapToGrid w:val="0"/>
        </w:rPr>
        <w:t xml:space="preserve"> The BSS may restrict the requested ABQP given its capabilities and the current load.</w:t>
      </w:r>
    </w:p>
    <w:p w14:paraId="64A08859" w14:textId="77777777" w:rsidR="00C66CA5" w:rsidRPr="00986C32" w:rsidRDefault="00C66CA5" w:rsidP="00C66CA5">
      <w:r w:rsidRPr="00986C32">
        <w:rPr>
          <w:snapToGrid w:val="0"/>
        </w:rPr>
        <w:t>The Modify BSS PFC procedure shall never be initiated for an MS for which the PS Handover Required procedure is ongoing.</w:t>
      </w:r>
    </w:p>
    <w:p w14:paraId="7D9BA4C1" w14:textId="77777777" w:rsidR="00C66CA5" w:rsidRPr="00986C32" w:rsidRDefault="00C66CA5" w:rsidP="00C66CA5">
      <w:pPr>
        <w:pStyle w:val="Heading3"/>
        <w:keepNext w:val="0"/>
        <w:keepLines w:val="0"/>
      </w:pPr>
      <w:bookmarkStart w:id="230" w:name="_Toc516735265"/>
      <w:r w:rsidRPr="00986C32">
        <w:t>8a.2.1</w:t>
      </w:r>
      <w:r w:rsidRPr="00986C32">
        <w:tab/>
        <w:t>Abnormal conditions</w:t>
      </w:r>
      <w:bookmarkEnd w:id="230"/>
    </w:p>
    <w:p w14:paraId="570C8BEE" w14:textId="77777777" w:rsidR="00C66CA5" w:rsidRPr="00986C32" w:rsidRDefault="00C66CA5" w:rsidP="00C66CA5">
      <w:r w:rsidRPr="00986C32">
        <w:t>If a MODIFY-BSS-PFC-ACK is not received in response to a MODIFY-BSS-PFC PDU within T8 seconds, then the MODIFY-BSS-PFC PDU shall be repeated a maximum of MODIFY-BSS-PFC-RETRIES attempts. After MODIFY</w:t>
      </w:r>
      <w:r w:rsidRPr="00986C32">
        <w:noBreakHyphen/>
        <w:t>BSS-PFC-RETRIES+1 attempts the procedure is stopped and the O&amp;M is informed.</w:t>
      </w:r>
    </w:p>
    <w:p w14:paraId="17610134" w14:textId="77777777" w:rsidR="00C66CA5" w:rsidRPr="00986C32" w:rsidRDefault="00C66CA5" w:rsidP="00C66CA5">
      <w:pPr>
        <w:pStyle w:val="Heading2"/>
        <w:keepNext w:val="0"/>
        <w:keepLines w:val="0"/>
      </w:pPr>
      <w:bookmarkStart w:id="231" w:name="_Toc516735266"/>
      <w:r w:rsidRPr="00986C32">
        <w:lastRenderedPageBreak/>
        <w:t>8a.3</w:t>
      </w:r>
      <w:r w:rsidRPr="00986C32">
        <w:tab/>
        <w:t>Delete BSS PFC procedure</w:t>
      </w:r>
      <w:bookmarkEnd w:id="231"/>
    </w:p>
    <w:p w14:paraId="7F77F643" w14:textId="77777777" w:rsidR="00C66CA5" w:rsidRPr="00986C32" w:rsidRDefault="00C66CA5" w:rsidP="00C66CA5">
      <w:r w:rsidRPr="00986C32">
        <w:t xml:space="preserve">The SGSN may request the deletion of a BSS PFC at any time using the DELETE-BSS-PFC PDU. The BSS shall respond with a DELETE-BSS-PFC-ACK PDU. In case of user inactivity the BSS may delete a BSS packet flow context without notifying the SGSN. In case the BSS is no longer able to support the BSS PFC ABQP, it may send a DELETE-BSS-PFC-REQ PDU with cause ‘PFC pre-empted’ or ‘ABQP no more supported’ to the SGSN. The SGSN may either start the Delete BSS PFC procedure or a new Create BSS PFC procedure. In case the BSS receives neither a DELETE-BSS-PFC PDU nor a CREATE-BSS-PFC PDU the behaviour in the BSS is implementation specific. </w:t>
      </w:r>
    </w:p>
    <w:p w14:paraId="382F6865" w14:textId="77777777" w:rsidR="00C66CA5" w:rsidRPr="00986C32" w:rsidRDefault="00C66CA5" w:rsidP="00C66CA5">
      <w:r w:rsidRPr="00986C32">
        <w:t>The Delete BSS PFC procedure takes precedence over the Modify BSS PFC and the Create BSS PFC procedures, i.e. when the BSS receives a DELETE-BSS-PFC PDU it shall abort any ongoing Create BSS PFC or Modify BSS PFC procedure for that PFI.</w:t>
      </w:r>
    </w:p>
    <w:p w14:paraId="0DC4AE81" w14:textId="77777777" w:rsidR="00C66CA5" w:rsidRPr="00986C32" w:rsidRDefault="00C66CA5" w:rsidP="00C66CA5">
      <w:r w:rsidRPr="00986C32">
        <w:t>If a DELETE-BSS-PFC PDU is received for an MS for which the PS Handover Required procedure is ongoing, the BSS shall initiate the PS Handover Cancel procedure and continue the Delete BSS PFC procedure for the corresponding MS.</w:t>
      </w:r>
    </w:p>
    <w:p w14:paraId="4D674D19" w14:textId="77777777" w:rsidR="00C66CA5" w:rsidRPr="00986C32" w:rsidRDefault="00C66CA5" w:rsidP="00C66CA5">
      <w:pPr>
        <w:pStyle w:val="Heading2"/>
      </w:pPr>
      <w:bookmarkStart w:id="232" w:name="_Toc516735267"/>
      <w:r w:rsidRPr="00986C32">
        <w:t>8a.4</w:t>
      </w:r>
      <w:r w:rsidRPr="00986C32">
        <w:tab/>
        <w:t>PS Handover Required procedure</w:t>
      </w:r>
      <w:bookmarkEnd w:id="232"/>
    </w:p>
    <w:p w14:paraId="0F05A7CE" w14:textId="77777777" w:rsidR="00C66CA5" w:rsidRPr="00986C32" w:rsidRDefault="00C66CA5" w:rsidP="00C66CA5">
      <w:r w:rsidRPr="00986C32">
        <w:t>In the case of an intra-BSS PS Handover or intra-BSS DTM Handover, the optimized intra-BSS handover procedure may be used (see 3GPP TS 44.060); in such case, the PS Handover Required procedure is not used.</w:t>
      </w:r>
    </w:p>
    <w:p w14:paraId="670336A4" w14:textId="77777777" w:rsidR="00C66CA5" w:rsidRPr="00986C32" w:rsidRDefault="00C66CA5" w:rsidP="00C66CA5">
      <w:r w:rsidRPr="00986C32">
        <w:t xml:space="preserve">When a BSS initiates a PS handover or DTM Handover it shall initiate the PS Handover Required procedure and send the PS-HANDOVER-REQUIRED PDU to the SGSN. Except in the case of DTM Handover, the BSS shall then start timer T12 (see NOTE). </w:t>
      </w:r>
    </w:p>
    <w:p w14:paraId="01542340" w14:textId="77777777" w:rsidR="00C66CA5" w:rsidRPr="00986C32" w:rsidRDefault="00C66CA5" w:rsidP="00C66CA5">
      <w:pPr>
        <w:pStyle w:val="NO"/>
      </w:pPr>
      <w:r w:rsidRPr="00986C32">
        <w:t>NOTE:</w:t>
      </w:r>
      <w:r w:rsidRPr="00986C32">
        <w:tab/>
        <w:t>The DTM Handover procedure is guarded at the source BSS by the BSSMAP timer T23 (see 3GPP TS 48.008).</w:t>
      </w:r>
    </w:p>
    <w:p w14:paraId="13D8F06C" w14:textId="77777777" w:rsidR="00C66CA5" w:rsidRPr="00986C32" w:rsidRDefault="00C66CA5" w:rsidP="00C66CA5">
      <w:r w:rsidRPr="00986C32">
        <w:t xml:space="preserve">If DTM Handover is ongoing and was initiated for a reason specific to the packet resources, or PS Handover is ongoing, the </w:t>
      </w:r>
      <w:r w:rsidRPr="00986C32">
        <w:rPr>
          <w:i/>
          <w:iCs/>
        </w:rPr>
        <w:t>Cause</w:t>
      </w:r>
      <w:r w:rsidRPr="00986C32">
        <w:t xml:space="preserve"> IE of the PS-HANDOVER-REQUIRED PDU should be set to an appropriate value (e.g. "Uplink quality", "Uplink strength", "Downlink quality", "Downlink strength", "Distance", "Better cell", "Traffic" or "O&amp;M intervention").</w:t>
      </w:r>
    </w:p>
    <w:p w14:paraId="048C0C1F" w14:textId="77777777" w:rsidR="00C66CA5" w:rsidRPr="00986C32" w:rsidRDefault="00C66CA5" w:rsidP="00C66CA5">
      <w:pPr>
        <w:pStyle w:val="NO"/>
      </w:pPr>
      <w:r w:rsidRPr="00986C32">
        <w:t>NOTE:</w:t>
      </w:r>
      <w:r w:rsidRPr="00986C32">
        <w:tab/>
        <w:t>The radio related cause values are not applicable to the DTM Handover.</w:t>
      </w:r>
    </w:p>
    <w:p w14:paraId="0BB9B8AD" w14:textId="77777777" w:rsidR="00C66CA5" w:rsidRPr="00986C32" w:rsidRDefault="00C66CA5" w:rsidP="00C66CA5">
      <w:r w:rsidRPr="00986C32">
        <w:t xml:space="preserve">If DTM Handover is ongoing, and was initiated for a reason specific to the dedicated resource, the </w:t>
      </w:r>
      <w:r w:rsidRPr="00986C32">
        <w:rPr>
          <w:i/>
          <w:iCs/>
        </w:rPr>
        <w:t>Cause</w:t>
      </w:r>
      <w:r w:rsidRPr="00986C32">
        <w:t xml:space="preserve"> IE shall indicate "CS cause".</w:t>
      </w:r>
    </w:p>
    <w:p w14:paraId="6EEE718A" w14:textId="77777777" w:rsidR="00C66CA5" w:rsidRPr="00986C32" w:rsidRDefault="00C66CA5" w:rsidP="00C66CA5">
      <w:r w:rsidRPr="00986C32">
        <w:t>The BSS should not initiate the PS handover required procedure in the case of an MOCN or a GWCN configuration if the Rerouting procedure is ongoing.</w:t>
      </w:r>
    </w:p>
    <w:p w14:paraId="4C86B587" w14:textId="77777777" w:rsidR="00C66CA5" w:rsidRPr="00986C32" w:rsidRDefault="00C66CA5" w:rsidP="00C66CA5">
      <w:r w:rsidRPr="00986C32">
        <w:t>The BSS shall not initiate the PS handover required procedure in case CS to PS SRVCC from GERAN to UTRAN or to E-UTRAN [25] is ongoing. The reception of a PS-HANDOVER-REQUIRED PDU will initiate the PS Handover Required procedure in the SGSN and the allocation of resources in the target system.</w:t>
      </w:r>
    </w:p>
    <w:p w14:paraId="66EEDDF9" w14:textId="77777777" w:rsidR="00C66CA5" w:rsidRPr="00986C32" w:rsidRDefault="00C66CA5" w:rsidP="00C66CA5">
      <w:r w:rsidRPr="00986C32">
        <w:t xml:space="preserve">If PS handover to A/Gb mode is required, </w:t>
      </w:r>
      <w:r w:rsidRPr="00986C32">
        <w:rPr>
          <w:rFonts w:eastAsia="MS Mincho" w:hint="eastAsia"/>
          <w:lang w:eastAsia="ja-JP"/>
        </w:rPr>
        <w:t>t</w:t>
      </w:r>
      <w:r w:rsidRPr="00986C32">
        <w:t xml:space="preserve">he source BSS shall include the </w:t>
      </w:r>
      <w:r w:rsidRPr="00986C32">
        <w:rPr>
          <w:i/>
        </w:rPr>
        <w:t>Source</w:t>
      </w:r>
      <w:r w:rsidRPr="00986C32">
        <w:rPr>
          <w:rFonts w:eastAsia="MS Mincho" w:hint="eastAsia"/>
          <w:i/>
        </w:rPr>
        <w:t xml:space="preserve"> </w:t>
      </w:r>
      <w:r w:rsidRPr="00986C32">
        <w:rPr>
          <w:i/>
        </w:rPr>
        <w:t>BSS to Target BSS Transparent Containe</w:t>
      </w:r>
      <w:r w:rsidRPr="00986C32">
        <w:rPr>
          <w:rFonts w:eastAsia="MS Mincho" w:hint="eastAsia"/>
          <w:i/>
        </w:rPr>
        <w:t>r</w:t>
      </w:r>
      <w:r w:rsidRPr="00986C32">
        <w:t xml:space="preserve"> IE and the </w:t>
      </w:r>
      <w:r w:rsidRPr="00986C32">
        <w:rPr>
          <w:i/>
          <w:iCs/>
        </w:rPr>
        <w:t xml:space="preserve">Target Cell Identifier </w:t>
      </w:r>
      <w:r w:rsidRPr="00986C32">
        <w:t>IE in the PS-HANDOVER-REQUIRED PDU.</w:t>
      </w:r>
    </w:p>
    <w:p w14:paraId="74C682CE" w14:textId="77777777" w:rsidR="00C66CA5" w:rsidRPr="00986C32" w:rsidRDefault="00C66CA5" w:rsidP="00C66CA5">
      <w:r w:rsidRPr="00986C32">
        <w:t xml:space="preserve">If PS handover to Iu mode is required, </w:t>
      </w:r>
      <w:r w:rsidRPr="00986C32">
        <w:rPr>
          <w:rFonts w:eastAsia="MS Mincho" w:hint="eastAsia"/>
          <w:lang w:eastAsia="ja-JP"/>
        </w:rPr>
        <w:t>t</w:t>
      </w:r>
      <w:r w:rsidRPr="00986C32">
        <w:t xml:space="preserve">he source BSS shall include the </w:t>
      </w:r>
      <w:r w:rsidRPr="00986C32">
        <w:rPr>
          <w:i/>
        </w:rPr>
        <w:t>Source</w:t>
      </w:r>
      <w:r w:rsidRPr="00986C32">
        <w:rPr>
          <w:rFonts w:eastAsia="MS Mincho" w:hint="eastAsia"/>
          <w:i/>
        </w:rPr>
        <w:t xml:space="preserve"> </w:t>
      </w:r>
      <w:r w:rsidRPr="00986C32">
        <w:rPr>
          <w:i/>
        </w:rPr>
        <w:t>to Target Transparent Containe</w:t>
      </w:r>
      <w:r w:rsidRPr="00986C32">
        <w:rPr>
          <w:rFonts w:eastAsia="MS Mincho" w:hint="eastAsia"/>
          <w:i/>
        </w:rPr>
        <w:t>r</w:t>
      </w:r>
      <w:r w:rsidRPr="00986C32">
        <w:t xml:space="preserve"> IE and the </w:t>
      </w:r>
      <w:r w:rsidRPr="00986C32">
        <w:rPr>
          <w:i/>
          <w:iCs/>
        </w:rPr>
        <w:t xml:space="preserve">Target </w:t>
      </w:r>
      <w:r w:rsidRPr="00986C32">
        <w:rPr>
          <w:i/>
        </w:rPr>
        <w:t>RNC Identifier</w:t>
      </w:r>
      <w:r w:rsidRPr="00986C32">
        <w:t xml:space="preserve"> IE in the PS-HANDOVER-REQUIRED PDU. The </w:t>
      </w:r>
      <w:r w:rsidRPr="00986C32">
        <w:rPr>
          <w:i/>
        </w:rPr>
        <w:t>Source to Target Transparent Container</w:t>
      </w:r>
      <w:r w:rsidRPr="00986C32">
        <w:t xml:space="preserve"> IE shall be encoded as the </w:t>
      </w:r>
      <w:r w:rsidRPr="00986C32">
        <w:rPr>
          <w:i/>
        </w:rPr>
        <w:t>Source</w:t>
      </w:r>
      <w:r w:rsidRPr="00986C32">
        <w:rPr>
          <w:rFonts w:eastAsia="MS Mincho" w:hint="eastAsia"/>
          <w:i/>
        </w:rPr>
        <w:t xml:space="preserve"> </w:t>
      </w:r>
      <w:r w:rsidRPr="00986C32">
        <w:rPr>
          <w:i/>
        </w:rPr>
        <w:t>RNC to Target RNC Transparent Containe</w:t>
      </w:r>
      <w:r w:rsidRPr="00986C32">
        <w:rPr>
          <w:rFonts w:eastAsia="MS Mincho" w:hint="eastAsia"/>
          <w:i/>
        </w:rPr>
        <w:t>r</w:t>
      </w:r>
      <w:r w:rsidRPr="00986C32">
        <w:t xml:space="preserve"> IE as specified in 3GPP TS 25.413 or 3GPP TS 44.118.</w:t>
      </w:r>
    </w:p>
    <w:p w14:paraId="7E950182" w14:textId="77777777" w:rsidR="00C66CA5" w:rsidRPr="00986C32" w:rsidRDefault="00C66CA5" w:rsidP="00C66CA5">
      <w:r w:rsidRPr="00986C32">
        <w:t xml:space="preserve">If PS handover to a UTRAN CSG cell or hybrid cell is required, </w:t>
      </w:r>
      <w:r w:rsidRPr="00986C32">
        <w:rPr>
          <w:rFonts w:eastAsia="MS Mincho" w:hint="eastAsia"/>
          <w:lang w:eastAsia="ja-JP"/>
        </w:rPr>
        <w:t>t</w:t>
      </w:r>
      <w:r w:rsidRPr="00986C32">
        <w:t xml:space="preserve">he source BSS shall include the </w:t>
      </w:r>
      <w:r w:rsidRPr="00986C32">
        <w:rPr>
          <w:i/>
        </w:rPr>
        <w:t>Source</w:t>
      </w:r>
      <w:r w:rsidRPr="00986C32">
        <w:rPr>
          <w:rFonts w:eastAsia="MS Mincho" w:hint="eastAsia"/>
          <w:i/>
        </w:rPr>
        <w:t xml:space="preserve"> </w:t>
      </w:r>
      <w:r w:rsidRPr="00986C32">
        <w:rPr>
          <w:i/>
        </w:rPr>
        <w:t>to Target Transparent Containe</w:t>
      </w:r>
      <w:r w:rsidRPr="00986C32">
        <w:rPr>
          <w:rFonts w:eastAsia="MS Mincho" w:hint="eastAsia"/>
          <w:i/>
        </w:rPr>
        <w:t>r</w:t>
      </w:r>
      <w:r w:rsidRPr="00986C32">
        <w:t xml:space="preserve"> IE, </w:t>
      </w:r>
      <w:r w:rsidRPr="00986C32">
        <w:rPr>
          <w:i/>
          <w:iCs/>
        </w:rPr>
        <w:t xml:space="preserve">Target </w:t>
      </w:r>
      <w:r w:rsidRPr="00986C32">
        <w:rPr>
          <w:i/>
        </w:rPr>
        <w:t>RNC Identifier</w:t>
      </w:r>
      <w:r w:rsidRPr="00986C32">
        <w:t xml:space="preserve"> IE and the </w:t>
      </w:r>
      <w:r w:rsidRPr="00986C32">
        <w:rPr>
          <w:i/>
        </w:rPr>
        <w:t>CSG Identifier</w:t>
      </w:r>
      <w:r w:rsidRPr="00986C32">
        <w:t xml:space="preserve"> IE in the PS-HANDOVER-REQUIRED PDU. The source BSS shall set the value of the </w:t>
      </w:r>
      <w:r w:rsidRPr="00986C32">
        <w:rPr>
          <w:i/>
        </w:rPr>
        <w:t>Cell Access Mode</w:t>
      </w:r>
      <w:r w:rsidRPr="00986C32">
        <w:t xml:space="preserve"> field in the </w:t>
      </w:r>
      <w:r w:rsidRPr="00986C32">
        <w:rPr>
          <w:i/>
        </w:rPr>
        <w:t>CSG Identifier</w:t>
      </w:r>
      <w:r w:rsidRPr="00986C32">
        <w:t xml:space="preserve"> IE according to the information received from the MS through measurement reporting as defined in 3GPP TS 44.060. The </w:t>
      </w:r>
      <w:r w:rsidRPr="00986C32">
        <w:rPr>
          <w:i/>
        </w:rPr>
        <w:t>Source to Target Transparent Container</w:t>
      </w:r>
      <w:r w:rsidRPr="00986C32">
        <w:t xml:space="preserve"> IE shall be encoded as the </w:t>
      </w:r>
      <w:r w:rsidRPr="00986C32">
        <w:rPr>
          <w:i/>
        </w:rPr>
        <w:t>Source</w:t>
      </w:r>
      <w:r w:rsidRPr="00986C32">
        <w:rPr>
          <w:rFonts w:eastAsia="MS Mincho" w:hint="eastAsia"/>
          <w:i/>
        </w:rPr>
        <w:t xml:space="preserve"> </w:t>
      </w:r>
      <w:r w:rsidRPr="00986C32">
        <w:rPr>
          <w:i/>
        </w:rPr>
        <w:t>RNC to Target RNC Transparent Containe</w:t>
      </w:r>
      <w:r w:rsidRPr="00986C32">
        <w:rPr>
          <w:rFonts w:eastAsia="MS Mincho" w:hint="eastAsia"/>
          <w:i/>
        </w:rPr>
        <w:t>r</w:t>
      </w:r>
      <w:r w:rsidRPr="00986C32">
        <w:t xml:space="preserve"> IE as specified in 3GPP TS 25.413. </w:t>
      </w:r>
    </w:p>
    <w:p w14:paraId="3567CEFD" w14:textId="77777777" w:rsidR="00C66CA5" w:rsidRPr="00986C32" w:rsidRDefault="00C66CA5" w:rsidP="00C66CA5">
      <w:pPr>
        <w:pStyle w:val="NO"/>
      </w:pPr>
      <w:r w:rsidRPr="00986C32">
        <w:lastRenderedPageBreak/>
        <w:t xml:space="preserve">NOTE: </w:t>
      </w:r>
      <w:r w:rsidRPr="00986C32">
        <w:tab/>
        <w:t xml:space="preserve">In this specification: A CSG cell is a reported cell for which the access mode indicates “Closed access mode” as defined in [39] and </w:t>
      </w:r>
      <w:r w:rsidRPr="00986C32">
        <w:rPr>
          <w:lang w:eastAsia="zh-CN"/>
        </w:rPr>
        <w:t xml:space="preserve">Hybrid Cell is a reported cell for which the access mode indicates “Hybrid access mode” </w:t>
      </w:r>
      <w:r w:rsidRPr="00986C32">
        <w:t>as defined in [39].</w:t>
      </w:r>
    </w:p>
    <w:p w14:paraId="6A7C9600" w14:textId="77777777" w:rsidR="00C66CA5" w:rsidRPr="00986C32" w:rsidRDefault="00C66CA5" w:rsidP="00C66CA5">
      <w:r w:rsidRPr="00986C32">
        <w:t xml:space="preserve">If PS handover to E-UTRAN is required, </w:t>
      </w:r>
      <w:r w:rsidRPr="00986C32">
        <w:rPr>
          <w:rFonts w:eastAsia="MS Mincho" w:hint="eastAsia"/>
          <w:lang w:eastAsia="ja-JP"/>
        </w:rPr>
        <w:t>t</w:t>
      </w:r>
      <w:r w:rsidRPr="00986C32">
        <w:t>he source BSS shall include the</w:t>
      </w:r>
      <w:r w:rsidRPr="00986C32">
        <w:rPr>
          <w:i/>
        </w:rPr>
        <w:t xml:space="preserve"> Source</w:t>
      </w:r>
      <w:r w:rsidRPr="00986C32">
        <w:rPr>
          <w:rFonts w:eastAsia="MS Mincho" w:hint="eastAsia"/>
          <w:i/>
        </w:rPr>
        <w:t xml:space="preserve"> </w:t>
      </w:r>
      <w:r w:rsidRPr="00986C32">
        <w:rPr>
          <w:i/>
        </w:rPr>
        <w:t>to Target Transparent Containe</w:t>
      </w:r>
      <w:r w:rsidRPr="00986C32">
        <w:rPr>
          <w:rFonts w:eastAsia="MS Mincho" w:hint="eastAsia"/>
          <w:i/>
        </w:rPr>
        <w:t>r</w:t>
      </w:r>
      <w:r w:rsidRPr="00986C32">
        <w:t xml:space="preserve"> IE and the </w:t>
      </w:r>
      <w:r w:rsidRPr="00986C32">
        <w:rPr>
          <w:i/>
          <w:iCs/>
        </w:rPr>
        <w:t>Target eNB</w:t>
      </w:r>
      <w:r w:rsidRPr="00986C32">
        <w:rPr>
          <w:i/>
        </w:rPr>
        <w:t xml:space="preserve"> Identifier</w:t>
      </w:r>
      <w:r w:rsidRPr="00986C32">
        <w:t xml:space="preserve"> IE or the </w:t>
      </w:r>
      <w:r w:rsidRPr="00986C32">
        <w:rPr>
          <w:i/>
          <w:iCs/>
        </w:rPr>
        <w:t xml:space="preserve">Target RNC </w:t>
      </w:r>
      <w:r w:rsidRPr="00986C32">
        <w:rPr>
          <w:i/>
        </w:rPr>
        <w:t>Identifier</w:t>
      </w:r>
      <w:r w:rsidRPr="00986C32">
        <w:t xml:space="preserve"> IE (carrying the Corresponding RNC-ID of the target eNB) in the PS-HANDOVER-REQUIRED PDU. The </w:t>
      </w:r>
      <w:r w:rsidRPr="00986C32">
        <w:rPr>
          <w:i/>
        </w:rPr>
        <w:t>Source to Target Transparent Container</w:t>
      </w:r>
      <w:r w:rsidRPr="00986C32">
        <w:t xml:space="preserve"> IE shall be encoded as the </w:t>
      </w:r>
      <w:r w:rsidRPr="00986C32">
        <w:rPr>
          <w:i/>
        </w:rPr>
        <w:t>Source</w:t>
      </w:r>
      <w:r w:rsidRPr="00986C32">
        <w:rPr>
          <w:rFonts w:eastAsia="MS Mincho" w:hint="eastAsia"/>
          <w:i/>
        </w:rPr>
        <w:t xml:space="preserve"> </w:t>
      </w:r>
      <w:r w:rsidRPr="00986C32">
        <w:rPr>
          <w:i/>
        </w:rPr>
        <w:t>eNB to Target eNB Transparent Containe</w:t>
      </w:r>
      <w:r w:rsidRPr="00986C32">
        <w:rPr>
          <w:rFonts w:eastAsia="MS Mincho" w:hint="eastAsia"/>
          <w:i/>
        </w:rPr>
        <w:t>r</w:t>
      </w:r>
      <w:r w:rsidRPr="00986C32">
        <w:t xml:space="preserve"> IE as specified in 3GPP TS 36.413.</w:t>
      </w:r>
    </w:p>
    <w:p w14:paraId="489372E3" w14:textId="77777777" w:rsidR="00C66CA5" w:rsidRPr="00986C32" w:rsidRDefault="00C66CA5" w:rsidP="00C66CA5">
      <w:r w:rsidRPr="00986C32">
        <w:t>If PS handover to a E-UTRAN CSG cell or hybrid cell is required, the source BSS shall include the</w:t>
      </w:r>
      <w:r w:rsidRPr="00986C32">
        <w:rPr>
          <w:i/>
        </w:rPr>
        <w:t xml:space="preserve"> Source</w:t>
      </w:r>
      <w:r w:rsidRPr="00986C32">
        <w:rPr>
          <w:rFonts w:eastAsia="MS Mincho" w:hint="eastAsia"/>
          <w:i/>
        </w:rPr>
        <w:t xml:space="preserve"> </w:t>
      </w:r>
      <w:r w:rsidRPr="00986C32">
        <w:rPr>
          <w:i/>
        </w:rPr>
        <w:t>to Target Transparent Containe</w:t>
      </w:r>
      <w:r w:rsidRPr="00986C32">
        <w:rPr>
          <w:rFonts w:eastAsia="MS Mincho" w:hint="eastAsia"/>
          <w:i/>
        </w:rPr>
        <w:t>r</w:t>
      </w:r>
      <w:r w:rsidRPr="00986C32">
        <w:t xml:space="preserve"> IE, the </w:t>
      </w:r>
      <w:r w:rsidRPr="00986C32">
        <w:rPr>
          <w:i/>
          <w:iCs/>
        </w:rPr>
        <w:t>Target eNB</w:t>
      </w:r>
      <w:r w:rsidRPr="00986C32">
        <w:rPr>
          <w:i/>
        </w:rPr>
        <w:t xml:space="preserve"> Identifier</w:t>
      </w:r>
      <w:r w:rsidRPr="00986C32">
        <w:t xml:space="preserve"> IE, </w:t>
      </w:r>
      <w:r w:rsidRPr="00986C32">
        <w:rPr>
          <w:i/>
        </w:rPr>
        <w:t>Tracking Area Code</w:t>
      </w:r>
      <w:r w:rsidRPr="00986C32">
        <w:t xml:space="preserve"> IE and the </w:t>
      </w:r>
      <w:r w:rsidRPr="00986C32">
        <w:rPr>
          <w:i/>
        </w:rPr>
        <w:t>CSG Identifier</w:t>
      </w:r>
      <w:r w:rsidRPr="00986C32">
        <w:t xml:space="preserve"> IE in the PS-HANDOVER-REQUIRED PDU. The source BSS shall set the value of the </w:t>
      </w:r>
      <w:r w:rsidRPr="00986C32">
        <w:rPr>
          <w:i/>
        </w:rPr>
        <w:t>Cell Access Mode</w:t>
      </w:r>
      <w:r w:rsidRPr="00986C32">
        <w:t xml:space="preserve"> field in the </w:t>
      </w:r>
      <w:r w:rsidRPr="00986C32">
        <w:rPr>
          <w:i/>
        </w:rPr>
        <w:t>CSG Identifier</w:t>
      </w:r>
      <w:r w:rsidRPr="00986C32">
        <w:t xml:space="preserve"> IE according to the information received from the MS through measurement reporting as defined in 3GPP TS 44.060. The </w:t>
      </w:r>
      <w:r w:rsidRPr="00986C32">
        <w:rPr>
          <w:i/>
        </w:rPr>
        <w:t>Source to Target Transparent Container</w:t>
      </w:r>
      <w:r w:rsidRPr="00986C32">
        <w:t xml:space="preserve"> IE shall be encoded as the </w:t>
      </w:r>
      <w:r w:rsidRPr="00986C32">
        <w:rPr>
          <w:i/>
        </w:rPr>
        <w:t>Source</w:t>
      </w:r>
      <w:r w:rsidRPr="00986C32">
        <w:rPr>
          <w:rFonts w:eastAsia="MS Mincho" w:hint="eastAsia"/>
          <w:i/>
        </w:rPr>
        <w:t xml:space="preserve"> </w:t>
      </w:r>
      <w:r w:rsidRPr="00986C32">
        <w:rPr>
          <w:i/>
        </w:rPr>
        <w:t>eNB to Target eNB Transparent Containe</w:t>
      </w:r>
      <w:r w:rsidRPr="00986C32">
        <w:rPr>
          <w:rFonts w:eastAsia="MS Mincho" w:hint="eastAsia"/>
          <w:i/>
        </w:rPr>
        <w:t>r</w:t>
      </w:r>
      <w:r w:rsidRPr="00986C32">
        <w:t xml:space="preserve"> IE as specified in 3GPP TS 36.413. </w:t>
      </w:r>
    </w:p>
    <w:p w14:paraId="5BAB5617" w14:textId="77777777" w:rsidR="00C66CA5" w:rsidRPr="00986C32" w:rsidRDefault="00C66CA5" w:rsidP="00C66CA5">
      <w:r w:rsidRPr="00986C32">
        <w:t xml:space="preserve">The </w:t>
      </w:r>
      <w:r w:rsidRPr="00986C32">
        <w:rPr>
          <w:i/>
          <w:iCs/>
        </w:rPr>
        <w:t>Active PFCs List</w:t>
      </w:r>
      <w:r w:rsidRPr="00986C32">
        <w:t xml:space="preserve"> IE informs the SGSN about which PFCs that are active for the MS in the source cell at the time of sending the PS-HANDOVER-REQUIRED PDU. The concept of "Active PFCs" is defined in 3GPP TS 43.129. The </w:t>
      </w:r>
      <w:r w:rsidRPr="00986C32">
        <w:rPr>
          <w:i/>
          <w:iCs/>
        </w:rPr>
        <w:t xml:space="preserve">Active PFCs List </w:t>
      </w:r>
      <w:r w:rsidRPr="00986C32">
        <w:t>IE shall not contain any pre-defined PFIs.</w:t>
      </w:r>
    </w:p>
    <w:p w14:paraId="57129236" w14:textId="77777777" w:rsidR="00C66CA5" w:rsidRPr="00986C32" w:rsidRDefault="00C66CA5" w:rsidP="00C66CA5">
      <w:r w:rsidRPr="00986C32">
        <w:t xml:space="preserve">For DTM Handover to A/Gb mode, the source BSS shall include the </w:t>
      </w:r>
      <w:r w:rsidRPr="00986C32">
        <w:rPr>
          <w:i/>
          <w:iCs/>
        </w:rPr>
        <w:t xml:space="preserve">CS Indication IE </w:t>
      </w:r>
      <w:r w:rsidRPr="00986C32">
        <w:t xml:space="preserve">in the </w:t>
      </w:r>
      <w:r w:rsidRPr="00986C32">
        <w:rPr>
          <w:i/>
          <w:iCs/>
        </w:rPr>
        <w:t xml:space="preserve">Source BSS to Target BSS Transparent Container </w:t>
      </w:r>
      <w:r w:rsidRPr="00986C32">
        <w:t xml:space="preserve">IE. The contents of the </w:t>
      </w:r>
      <w:r w:rsidRPr="00986C32">
        <w:rPr>
          <w:i/>
          <w:iCs/>
        </w:rPr>
        <w:t xml:space="preserve">CS Indication </w:t>
      </w:r>
      <w:r w:rsidRPr="00986C32">
        <w:t>IE</w:t>
      </w:r>
      <w:r w:rsidRPr="00986C32">
        <w:rPr>
          <w:i/>
          <w:iCs/>
        </w:rPr>
        <w:t xml:space="preserve"> </w:t>
      </w:r>
      <w:r w:rsidRPr="00986C32">
        <w:t xml:space="preserve">shall uniquely identify, for this MS, the handover attempt, and shall be identical to the contents of the </w:t>
      </w:r>
      <w:r w:rsidRPr="00986C32">
        <w:rPr>
          <w:i/>
          <w:iCs/>
        </w:rPr>
        <w:t xml:space="preserve">PS Indication </w:t>
      </w:r>
      <w:r w:rsidRPr="00986C32">
        <w:t>IE</w:t>
      </w:r>
      <w:r w:rsidRPr="00986C32">
        <w:rPr>
          <w:i/>
          <w:iCs/>
        </w:rPr>
        <w:t xml:space="preserve"> </w:t>
      </w:r>
      <w:r w:rsidRPr="00986C32">
        <w:t>included in the BSSMAP HANDOVER REQUIRED message (see 3GPP TS 48.008).</w:t>
      </w:r>
      <w:r w:rsidRPr="00986C32">
        <w:rPr>
          <w:i/>
          <w:iCs/>
        </w:rPr>
        <w:t xml:space="preserve"> </w:t>
      </w:r>
      <w:r w:rsidRPr="00986C32">
        <w:t xml:space="preserve">The </w:t>
      </w:r>
      <w:r w:rsidRPr="00986C32">
        <w:rPr>
          <w:i/>
          <w:iCs/>
        </w:rPr>
        <w:t xml:space="preserve">Target Cell Identifier </w:t>
      </w:r>
      <w:r w:rsidRPr="00986C32">
        <w:t xml:space="preserve">IE shall identify the same cell as the one specified in the </w:t>
      </w:r>
      <w:r w:rsidRPr="00986C32">
        <w:rPr>
          <w:i/>
          <w:iCs/>
        </w:rPr>
        <w:t xml:space="preserve">Cell Identifier List (preferred) </w:t>
      </w:r>
      <w:r w:rsidRPr="00986C32">
        <w:t>IE in the corresponding BSSMAP HANDOVER REQUIRED message (see 3GPP TS 48.008).</w:t>
      </w:r>
    </w:p>
    <w:p w14:paraId="7E8003FF" w14:textId="77777777" w:rsidR="00C66CA5" w:rsidRPr="00986C32" w:rsidRDefault="00C66CA5" w:rsidP="00C66CA5">
      <w:r w:rsidRPr="00986C32">
        <w:t xml:space="preserve">For DTM Handover to UTRAN, the source BSS shall set the </w:t>
      </w:r>
      <w:r w:rsidRPr="00986C32">
        <w:rPr>
          <w:i/>
        </w:rPr>
        <w:t>Number of Iu Instances</w:t>
      </w:r>
      <w:r w:rsidRPr="00986C32">
        <w:t xml:space="preserve"> IE equal to 2 in the </w:t>
      </w:r>
      <w:r w:rsidRPr="00986C32">
        <w:rPr>
          <w:i/>
        </w:rPr>
        <w:t>Source</w:t>
      </w:r>
      <w:r w:rsidRPr="00986C32">
        <w:rPr>
          <w:rFonts w:eastAsia="MS Mincho" w:hint="eastAsia"/>
          <w:i/>
        </w:rPr>
        <w:t xml:space="preserve"> </w:t>
      </w:r>
      <w:r w:rsidRPr="00986C32">
        <w:rPr>
          <w:i/>
        </w:rPr>
        <w:t>RNC to Target RNC Transparent Containe</w:t>
      </w:r>
      <w:r w:rsidRPr="00986C32">
        <w:rPr>
          <w:rFonts w:eastAsia="MS Mincho" w:hint="eastAsia"/>
          <w:i/>
        </w:rPr>
        <w:t>r</w:t>
      </w:r>
      <w:r w:rsidRPr="00986C32">
        <w:t xml:space="preserve"> IE (see 3GPP TS 25.413)</w:t>
      </w:r>
    </w:p>
    <w:p w14:paraId="10263A70" w14:textId="77777777" w:rsidR="00C66CA5" w:rsidRPr="00986C32" w:rsidRDefault="00C66CA5" w:rsidP="00C66CA5">
      <w:r w:rsidRPr="00986C32">
        <w:t>When the resource allocation in the target system is complete, the SGSN shall send a PS-HANDOVER-REQUIRED-ACK PDU to the source BSS and end the PS Handover Required procedure.</w:t>
      </w:r>
    </w:p>
    <w:p w14:paraId="259C8446" w14:textId="77777777" w:rsidR="00C66CA5" w:rsidRPr="00986C32" w:rsidRDefault="00C66CA5" w:rsidP="00C66CA5">
      <w:r w:rsidRPr="00986C32">
        <w:t xml:space="preserve">The </w:t>
      </w:r>
      <w:r w:rsidRPr="00986C32">
        <w:rPr>
          <w:i/>
          <w:iCs/>
        </w:rPr>
        <w:t>Target BSS to Source BSS Transparent Container</w:t>
      </w:r>
      <w:r w:rsidRPr="00986C32">
        <w:t xml:space="preserve"> IE, or the</w:t>
      </w:r>
      <w:r w:rsidRPr="00986C32">
        <w:rPr>
          <w:i/>
        </w:rPr>
        <w:t xml:space="preserve"> </w:t>
      </w:r>
      <w:r w:rsidRPr="00986C32">
        <w:rPr>
          <w:i/>
          <w:iCs/>
        </w:rPr>
        <w:t>Target to Source Transparent Container</w:t>
      </w:r>
      <w:r w:rsidRPr="00986C32">
        <w:t xml:space="preserve"> IE</w:t>
      </w:r>
      <w:r w:rsidRPr="00986C32">
        <w:rPr>
          <w:i/>
          <w:iCs/>
        </w:rPr>
        <w:t xml:space="preserve"> </w:t>
      </w:r>
      <w:r w:rsidRPr="00986C32">
        <w:t xml:space="preserve">as received from the target system, shall be included in the PS-HANDOVER-REQUIRED-ACK PDU. </w:t>
      </w:r>
    </w:p>
    <w:p w14:paraId="008B4401" w14:textId="77777777" w:rsidR="00C66CA5" w:rsidRPr="00986C32" w:rsidRDefault="00C66CA5" w:rsidP="00C66CA5">
      <w:r w:rsidRPr="00986C32">
        <w:t xml:space="preserve">Except in the case of DTM Handover, the source BSS shall, on reception of the PS-HANDOVER-REQUIRED-ACK </w:t>
      </w:r>
      <w:r w:rsidRPr="00986C32">
        <w:rPr>
          <w:rFonts w:eastAsia="MS Mincho" w:hint="eastAsia"/>
        </w:rPr>
        <w:t>PDU</w:t>
      </w:r>
      <w:r w:rsidRPr="00986C32">
        <w:rPr>
          <w:rFonts w:eastAsia="MS Mincho"/>
        </w:rPr>
        <w:t xml:space="preserve"> from the SGSN,</w:t>
      </w:r>
      <w:r w:rsidRPr="00986C32">
        <w:rPr>
          <w:rFonts w:eastAsia="MS Mincho" w:hint="eastAsia"/>
        </w:rPr>
        <w:t xml:space="preserve"> </w:t>
      </w:r>
      <w:r w:rsidRPr="00986C32">
        <w:t>stop timer T12, trigger the transmission of the PS HANDOVER COMMAND message towards the MS (as specified in 3GPP TS 44.060) and end the PS Handover Required procedure. In the case of DTM Handover, the PS Handover Required procedure is terminated when timer T23 is stopped for any reason or expires as specified in 3GPP TS 48.008. The subsequent behaviour of the network is specified in 3GPP TS 48.008.</w:t>
      </w:r>
    </w:p>
    <w:p w14:paraId="79BC9448" w14:textId="77777777" w:rsidR="00C66CA5" w:rsidRPr="00986C32" w:rsidRDefault="00C66CA5" w:rsidP="00C66CA5">
      <w:r w:rsidRPr="00986C32">
        <w:t>In case of unsuccessful PS Handover, the source BSS shall be notified through the PS-HANDOVER-REQUIRED-NACK PDU.</w:t>
      </w:r>
    </w:p>
    <w:p w14:paraId="529177A8" w14:textId="77777777" w:rsidR="00C66CA5" w:rsidRPr="00986C32" w:rsidRDefault="00C66CA5" w:rsidP="00C66CA5">
      <w:r w:rsidRPr="00986C32">
        <w:t xml:space="preserve">When the SGSN terminates the PS Handover Required procedure by sending a PS-HANDOVER-REQUIRED-NACK PDU to the source BSS, the </w:t>
      </w:r>
      <w:r w:rsidRPr="00986C32">
        <w:rPr>
          <w:i/>
          <w:iCs/>
        </w:rPr>
        <w:t>Cause</w:t>
      </w:r>
      <w:r w:rsidRPr="00986C32">
        <w:t xml:space="preserve"> IE should be set to an appropriate value (e.g. "PFC create failure", "Cell traffic congestion", "Equipment failure", "O&amp;M intervention" ,</w:t>
      </w:r>
      <w:r w:rsidRPr="00986C32">
        <w:rPr>
          <w:rFonts w:eastAsia="SimSun"/>
          <w:lang w:eastAsia="zh-CN"/>
        </w:rPr>
        <w:t xml:space="preserve"> "PS Handover Target not allowed" or "PS Handover not Supported in Target BSS or Target System"</w:t>
      </w:r>
      <w:r w:rsidRPr="00986C32">
        <w:t>).</w:t>
      </w:r>
    </w:p>
    <w:p w14:paraId="31A843D2" w14:textId="77777777" w:rsidR="00C66CA5" w:rsidRPr="00986C32" w:rsidRDefault="00C66CA5" w:rsidP="00C66CA5">
      <w:r w:rsidRPr="00986C32">
        <w:t xml:space="preserve">Except in the case of DTM Handover, upon reception of a PS-HANDOVER-REQUIRED-NACK PDU from the SGSN, the source BSS shall stop timer T12 and terminate the ongoing PS Handover Required procedure. </w:t>
      </w:r>
    </w:p>
    <w:p w14:paraId="1F3E9653" w14:textId="77777777" w:rsidR="00C66CA5" w:rsidRPr="00986C32" w:rsidRDefault="00C66CA5" w:rsidP="00C66CA5">
      <w:r w:rsidRPr="00986C32">
        <w:t>For DTM Handover, the source BSS behaviour on receipt of a PS-HANDOVER-REQUIRED-NACK PDU is described as part of the Handover Required procedure (see 3GPP TS 48.008).</w:t>
      </w:r>
    </w:p>
    <w:p w14:paraId="3F19A91F" w14:textId="77777777" w:rsidR="00C66CA5" w:rsidRPr="00986C32" w:rsidRDefault="00C66CA5" w:rsidP="00C66CA5">
      <w:r w:rsidRPr="00986C32">
        <w:t>The source BSS shall always include the “</w:t>
      </w:r>
      <w:r w:rsidRPr="00986C32">
        <w:rPr>
          <w:i/>
        </w:rPr>
        <w:t>Reliable Inter RAT  Handover  Info</w:t>
      </w:r>
      <w:r w:rsidRPr="00986C32">
        <w:t xml:space="preserve">” indicator set to ‘1’in the PS-HANDOVER-REQUIRED-PDU when the target is a GERAN A/Gb mode BSS if the </w:t>
      </w:r>
      <w:r w:rsidRPr="00986C32">
        <w:rPr>
          <w:i/>
        </w:rPr>
        <w:t>Inter RAT Handover Info</w:t>
      </w:r>
      <w:r w:rsidRPr="00986C32">
        <w:t xml:space="preserve"> IE is available and was received from the SGSN in a PS-HANDOVER-COMPLETE-ACK or a CREATE-BSS-PFC PDU  or a PS-HANDOVER-REQUEST PDU with </w:t>
      </w:r>
      <w:r w:rsidRPr="00986C32">
        <w:rPr>
          <w:i/>
        </w:rPr>
        <w:t xml:space="preserve">“Reliable Inter RAT Handover Info Indicator” </w:t>
      </w:r>
      <w:r w:rsidRPr="00986C32">
        <w:t xml:space="preserve">set to “1”.  It shall be set to ‘0’ otherwise. </w:t>
      </w:r>
    </w:p>
    <w:p w14:paraId="5679E23A" w14:textId="77777777" w:rsidR="00C66CA5" w:rsidRPr="00986C32" w:rsidRDefault="00C66CA5" w:rsidP="00C66CA5">
      <w:r w:rsidRPr="00986C32">
        <w:t xml:space="preserve">If the SGSN receives the </w:t>
      </w:r>
      <w:r w:rsidRPr="00986C32">
        <w:rPr>
          <w:i/>
        </w:rPr>
        <w:t>CSG Identifier</w:t>
      </w:r>
      <w:r w:rsidRPr="00986C32">
        <w:t xml:space="preserve"> IE in the PS-HANDOVER-REQUIRED PDU and the </w:t>
      </w:r>
      <w:r w:rsidRPr="00986C32">
        <w:rPr>
          <w:i/>
        </w:rPr>
        <w:t>Cell Access Mode</w:t>
      </w:r>
      <w:r w:rsidRPr="00986C32">
        <w:t xml:space="preserve"> field is set to “CSG cell”, it shall perform access control as specified in 3GPP TS29.060. If the MS is allowed to access the target cell, the SGSN shall continue the PS handover to the target side as specified in 3GPP TS 29.060. If the MS is not </w:t>
      </w:r>
      <w:r w:rsidRPr="00986C32">
        <w:lastRenderedPageBreak/>
        <w:t xml:space="preserve">allowed to access the target cell, the SGSN shall send the PS-HANDOVER-REQUIRED-NACK PDU with the </w:t>
      </w:r>
      <w:r w:rsidRPr="00986C32">
        <w:rPr>
          <w:i/>
          <w:iCs/>
        </w:rPr>
        <w:t>Cause</w:t>
      </w:r>
      <w:r w:rsidRPr="00986C32">
        <w:t xml:space="preserve"> IE set to “Invalid CSG cell”to the source BSS. If the </w:t>
      </w:r>
      <w:r w:rsidRPr="00986C32">
        <w:rPr>
          <w:i/>
        </w:rPr>
        <w:t>Cell Access Mode</w:t>
      </w:r>
      <w:r w:rsidRPr="00986C32">
        <w:t xml:space="preserve"> field in the </w:t>
      </w:r>
      <w:r w:rsidRPr="00986C32">
        <w:rPr>
          <w:i/>
        </w:rPr>
        <w:t>CSG Identifier</w:t>
      </w:r>
      <w:r w:rsidRPr="00986C32">
        <w:t xml:space="preserve"> IE is set to “Hybrid cell”, the SGSN shall provide the CSG membership status of the MS and the </w:t>
      </w:r>
      <w:r w:rsidRPr="00986C32">
        <w:rPr>
          <w:i/>
        </w:rPr>
        <w:t>CSG Id</w:t>
      </w:r>
      <w:r w:rsidRPr="00986C32">
        <w:t xml:space="preserve"> to the target side as specified in 3GPP TS 29.06</w:t>
      </w:r>
      <w:r>
        <w:t>0</w:t>
      </w:r>
      <w:r w:rsidRPr="00986C32">
        <w:t>.</w:t>
      </w:r>
    </w:p>
    <w:p w14:paraId="1CE8AE5A" w14:textId="77777777" w:rsidR="00C66CA5" w:rsidRPr="00986C32" w:rsidRDefault="00C66CA5" w:rsidP="00C66CA5">
      <w:pPr>
        <w:pStyle w:val="Heading3"/>
        <w:keepNext w:val="0"/>
        <w:keepLines w:val="0"/>
      </w:pPr>
      <w:bookmarkStart w:id="233" w:name="_Toc516735268"/>
      <w:r w:rsidRPr="00986C32">
        <w:t>8a.4.1</w:t>
      </w:r>
      <w:r w:rsidRPr="00986C32">
        <w:tab/>
        <w:t>Abnormal conditions</w:t>
      </w:r>
      <w:bookmarkEnd w:id="233"/>
    </w:p>
    <w:p w14:paraId="25758006" w14:textId="77777777" w:rsidR="00C66CA5" w:rsidRPr="00986C32" w:rsidRDefault="00C66CA5" w:rsidP="00C66CA5">
      <w:r w:rsidRPr="00986C32">
        <w:t xml:space="preserve">Except in the case of DTM Handover, if timer T12 expires in the source BSS and there has been no response from the SGSN to the PS-HANDOVER-REQUIRED PDU, the source BSS may initiate a new PS Handover Required procedure for the same mobile station, either directly or after first having cancelled the previous PS Handover Required procedure by initiating the PS Handover Cancel procedure with the value for the </w:t>
      </w:r>
      <w:r w:rsidRPr="00986C32">
        <w:rPr>
          <w:i/>
          <w:iCs/>
        </w:rPr>
        <w:t>Cause</w:t>
      </w:r>
      <w:r w:rsidRPr="00986C32">
        <w:t xml:space="preserve"> IE set to "T12 expiry".</w:t>
      </w:r>
    </w:p>
    <w:p w14:paraId="27BD2B0A" w14:textId="77777777" w:rsidR="00C66CA5" w:rsidRPr="00986C32" w:rsidRDefault="00C66CA5" w:rsidP="00C66CA5">
      <w:pPr>
        <w:pStyle w:val="NO"/>
      </w:pPr>
      <w:r w:rsidRPr="00986C32">
        <w:t>NOTE:</w:t>
      </w:r>
      <w:r w:rsidRPr="00986C32">
        <w:tab/>
        <w:t>For the case of DTM Handover, the abnormal condition caused by the expiry of BSSMAP timer T23 is described in 3GPP TS 48.008.</w:t>
      </w:r>
    </w:p>
    <w:p w14:paraId="1F28F5B4" w14:textId="77777777" w:rsidR="00C66CA5" w:rsidRPr="00986C32" w:rsidRDefault="00C66CA5" w:rsidP="00C66CA5">
      <w:pPr>
        <w:pStyle w:val="Heading2"/>
      </w:pPr>
      <w:bookmarkStart w:id="234" w:name="_Toc516735269"/>
      <w:r w:rsidRPr="00986C32">
        <w:t>8a.5</w:t>
      </w:r>
      <w:r w:rsidRPr="00986C32">
        <w:tab/>
        <w:t>PS Handover Request procedure</w:t>
      </w:r>
      <w:bookmarkEnd w:id="234"/>
    </w:p>
    <w:p w14:paraId="0166B06B" w14:textId="77777777" w:rsidR="00C66CA5" w:rsidRPr="00986C32" w:rsidRDefault="00C66CA5" w:rsidP="00C66CA5">
      <w:r w:rsidRPr="00986C32">
        <w:t>The SGSN shall initiate the PS Handover Request procedure by sending a PS-HANDOVER-REQUEST PDU, including the NAS container for PS Handover corresponding to the PFCs to be set-up (except in the case of intra-SGSN PS handover), to the target BSS and starting timer T13. The PS-HANDOVER-REQUEST PDU shall be sent on the point-to-point BVC indicated by the target Cell identity received from the old system.</w:t>
      </w:r>
    </w:p>
    <w:p w14:paraId="5B8AAAEC" w14:textId="77777777" w:rsidR="00C66CA5" w:rsidRPr="00986C32" w:rsidRDefault="00C66CA5" w:rsidP="00C66CA5">
      <w:pPr>
        <w:rPr>
          <w:i/>
          <w:iCs/>
        </w:rPr>
      </w:pPr>
      <w:r w:rsidRPr="00986C32">
        <w:t xml:space="preserve">On receipt of a PS-HANDOVER-REQUEST PDU containing a </w:t>
      </w:r>
      <w:r w:rsidRPr="00986C32">
        <w:rPr>
          <w:i/>
          <w:iCs/>
        </w:rPr>
        <w:t xml:space="preserve">CS Indication </w:t>
      </w:r>
      <w:r w:rsidRPr="00986C32">
        <w:t>IE (i.e. a DTM Handover procedure is ongoing), then the target BSS shall proceed as follows:</w:t>
      </w:r>
    </w:p>
    <w:p w14:paraId="71CC0676" w14:textId="77777777" w:rsidR="00C66CA5" w:rsidRPr="00986C32" w:rsidRDefault="00C66CA5" w:rsidP="00C66CA5">
      <w:pPr>
        <w:pStyle w:val="B1"/>
      </w:pPr>
      <w:r w:rsidRPr="00986C32">
        <w:t>-</w:t>
      </w:r>
      <w:r w:rsidRPr="00986C32">
        <w:tab/>
        <w:t>If the timer T24 (see 3GPP TS 48.008) is not running, then the target BSS shall start timer T24.</w:t>
      </w:r>
    </w:p>
    <w:p w14:paraId="3B20C34B" w14:textId="77777777" w:rsidR="00C66CA5" w:rsidRPr="00986C32" w:rsidRDefault="00C66CA5" w:rsidP="00C66CA5">
      <w:pPr>
        <w:pStyle w:val="B1"/>
      </w:pPr>
      <w:r w:rsidRPr="00986C32">
        <w:t>-</w:t>
      </w:r>
      <w:r w:rsidRPr="00986C32">
        <w:tab/>
        <w:t xml:space="preserve">When both PS-HANDOVER-REQUEST PDU and BSSMAP HANDOVER REQUEST messages have been received and the contents of the </w:t>
      </w:r>
      <w:r w:rsidRPr="00986C32">
        <w:rPr>
          <w:i/>
          <w:iCs/>
        </w:rPr>
        <w:t xml:space="preserve">CS Indication </w:t>
      </w:r>
      <w:r w:rsidRPr="00986C32">
        <w:t xml:space="preserve">IE and </w:t>
      </w:r>
      <w:r w:rsidRPr="00986C32">
        <w:rPr>
          <w:i/>
          <w:iCs/>
        </w:rPr>
        <w:t xml:space="preserve">PS Indication </w:t>
      </w:r>
      <w:r w:rsidRPr="00986C32">
        <w:t>IE are identical, the target BSS shall stop timer T24 (see 3GPP TS 48.008), and, provided that a dedicated resource has been allocated (see 3GPP TS 48.008), attempt to create a new BSS Context for the MS, create PFCs according to the received ABQP parameters and allocate TBF resources within the capabilities of the mobile station.</w:t>
      </w:r>
    </w:p>
    <w:p w14:paraId="72F0F9C5" w14:textId="77777777" w:rsidR="00C66CA5" w:rsidRPr="00986C32" w:rsidRDefault="00C66CA5" w:rsidP="00C66CA5">
      <w:r w:rsidRPr="00986C32">
        <w:t xml:space="preserve">On receipt of a PS-HANDOVER-REQUEST PDU which does not contain a </w:t>
      </w:r>
      <w:r w:rsidRPr="00986C32">
        <w:rPr>
          <w:i/>
          <w:iCs/>
        </w:rPr>
        <w:t xml:space="preserve">CS Indication </w:t>
      </w:r>
      <w:r w:rsidRPr="00986C32">
        <w:t>IE, the target BSS shall create a new BSS Context for the MS, create PFCs according to the received ABQP parameters and allocate TBFs for uplink and, if needed, for downlink transmission.</w:t>
      </w:r>
    </w:p>
    <w:p w14:paraId="21AAFF7E" w14:textId="77777777" w:rsidR="00C66CA5" w:rsidRPr="00986C32" w:rsidRDefault="00C66CA5" w:rsidP="00C66CA5">
      <w:pPr>
        <w:rPr>
          <w:snapToGrid w:val="0"/>
        </w:rPr>
      </w:pPr>
      <w:r w:rsidRPr="00986C32">
        <w:t xml:space="preserve">The SGSN may include the </w:t>
      </w:r>
      <w:r w:rsidRPr="00986C32">
        <w:rPr>
          <w:i/>
        </w:rPr>
        <w:t>Service UTRAN CCO</w:t>
      </w:r>
      <w:r w:rsidRPr="00986C32">
        <w:t xml:space="preserve"> (Cell Change Order) information element in the PS-HANDOVER-REQUEST PDU (relevant if the network initiated cell change order to UTRAN, network intitiated cell change order to E-UTRAN,PS handover to UTRAN or PS Handover to E-UTRAN procedures are used). If this information element is received in multiple PDUs (either DL-UNITDATA PDU(s), </w:t>
      </w:r>
      <w:r w:rsidRPr="00986C32">
        <w:rPr>
          <w:snapToGrid w:val="0"/>
        </w:rPr>
        <w:t>CREATE-BSS-PFC PDU(s) or PS-HANDOVER-REQUEST PDU(s)), the information element contained in the last received PDU shall take precedence.</w:t>
      </w:r>
    </w:p>
    <w:p w14:paraId="3818413E" w14:textId="77777777" w:rsidR="00C66CA5" w:rsidRPr="00986C32" w:rsidRDefault="00C66CA5" w:rsidP="00C66CA5">
      <w:pPr>
        <w:rPr>
          <w:snapToGrid w:val="0"/>
        </w:rPr>
      </w:pPr>
      <w:r w:rsidRPr="00986C32">
        <w:rPr>
          <w:snapToGrid w:val="0"/>
        </w:rPr>
        <w:t xml:space="preserve">The SGSN receiving the </w:t>
      </w:r>
      <w:r w:rsidRPr="00986C32">
        <w:rPr>
          <w:i/>
        </w:rPr>
        <w:t>Reliable Inter RAT Handover Info</w:t>
      </w:r>
      <w:r w:rsidRPr="00986C32">
        <w:t xml:space="preserve"> IE in the PS-HANDOVER-REQUIRED PDU shall  forward this IE to the target BSS in the PS-HANDOVER-REQUEST PDU.</w:t>
      </w:r>
    </w:p>
    <w:p w14:paraId="158BB168" w14:textId="77777777" w:rsidR="00C66CA5" w:rsidRPr="00986C32" w:rsidRDefault="00C66CA5" w:rsidP="00C66CA5">
      <w:r w:rsidRPr="00986C32">
        <w:t>The Packet Flow Timer (PFT) is provided to the target BSS by the SGSN for each corresponding PFC. It is defined as the maximum time the BSS may hold the PFC during periods of inactivity for a PFC. The timer is started upon the initiation of the PS Handover Complete procedure (see sub-clause 8a.7) and</w:t>
      </w:r>
      <w:r w:rsidRPr="00986C32">
        <w:rPr>
          <w:sz w:val="16"/>
        </w:rPr>
        <w:t xml:space="preserve"> </w:t>
      </w:r>
      <w:r w:rsidRPr="00986C32">
        <w:t>restarted after the transmission of an uplink PDU for that PFC. The timer is also restarted upon the transfer of the corresponding PFC from an old to a new cell.</w:t>
      </w:r>
    </w:p>
    <w:p w14:paraId="2B219A01" w14:textId="77777777" w:rsidR="00C66CA5" w:rsidRPr="00986C32" w:rsidRDefault="00C66CA5" w:rsidP="00C66CA5">
      <w:r w:rsidRPr="00986C32">
        <w:t>When resources have been successfully allocated by the target BSS, it shall send a PS-HANDOVER-REQUEST-ACK PDU to the SGSN. From this point in time, the target BSS shall be prepared to receive downlink LLC PDUs for the corresponding MS on the allocated resources. The target BSS shall also be prepared to receive uplink RLC data blocks or a PS HANDOVER ACCESS message upon successful MS access in the target cell (as specified in 3GPP TS 44.060).</w:t>
      </w:r>
    </w:p>
    <w:p w14:paraId="431DED2F" w14:textId="77777777" w:rsidR="00C66CA5" w:rsidRPr="00986C32" w:rsidRDefault="00C66CA5" w:rsidP="00C66CA5">
      <w:r w:rsidRPr="00986C32">
        <w:t xml:space="preserve">The PS-HANDOVER-REQUEST-ACK PDU shall include the </w:t>
      </w:r>
      <w:r w:rsidRPr="00986C32">
        <w:rPr>
          <w:i/>
          <w:iCs/>
        </w:rPr>
        <w:t>Target BSS to Source BSS Transparent Container</w:t>
      </w:r>
      <w:r w:rsidRPr="00986C32">
        <w:t xml:space="preserve"> IE (see sub-clause 11.3.79) which contains either a complete PS HANDOVER COMMAND message or, in the case of DTM Handover, a complete DTM HANDOVER COMMAND message. For the definition of the PS HANDOVER COMMAND and DTM HANDOVER COMMAND messages, see 3GPP TS 44.060. In addition, the BSS shall include in the </w:t>
      </w:r>
      <w:r w:rsidRPr="00986C32">
        <w:rPr>
          <w:i/>
          <w:iCs/>
        </w:rPr>
        <w:t>Target BSS to Source BSS Transparent Container</w:t>
      </w:r>
      <w:r w:rsidRPr="00986C32">
        <w:t xml:space="preserve"> IE the </w:t>
      </w:r>
      <w:r w:rsidRPr="00986C32">
        <w:rPr>
          <w:i/>
          <w:iCs/>
        </w:rPr>
        <w:t xml:space="preserve">SI/PSI Container </w:t>
      </w:r>
      <w:r w:rsidRPr="00986C32">
        <w:t>IE (see sub-clause 11.3.95b) if the</w:t>
      </w:r>
      <w:r w:rsidRPr="00986C32">
        <w:rPr>
          <w:i/>
          <w:iCs/>
        </w:rPr>
        <w:t xml:space="preserve"> PS Handover Indications</w:t>
      </w:r>
      <w:r w:rsidRPr="00986C32">
        <w:t xml:space="preserve"> IE indicating "SI/PSI requested" was present in the </w:t>
      </w:r>
      <w:r w:rsidRPr="00986C32">
        <w:rPr>
          <w:i/>
          <w:iCs/>
        </w:rPr>
        <w:t xml:space="preserve">Source BSS to Target BSS Transparent </w:t>
      </w:r>
      <w:r w:rsidRPr="00986C32">
        <w:rPr>
          <w:i/>
          <w:iCs/>
        </w:rPr>
        <w:lastRenderedPageBreak/>
        <w:t>Container</w:t>
      </w:r>
      <w:r w:rsidRPr="00986C32">
        <w:t xml:space="preserve"> of the incoming PS-HANDOVER-REQUEST PDU. In the case where the target cell supports network sharing and the MS Radio Access Capability information element included in the Source BSS to Target BSS Transparent Container received in the PS-HANDOVER-REQUEST PDU indicates MS supporting network sharing , the target BSS shall include in the SI/PSI messages sent to the source BSS (if included in the Target BSS to Source BSS Transparent Container) the same PLMN ID as the one receieved in the </w:t>
      </w:r>
      <w:r w:rsidRPr="00986C32">
        <w:rPr>
          <w:i/>
        </w:rPr>
        <w:t>Target Cell Identifier</w:t>
      </w:r>
      <w:r w:rsidRPr="00986C32">
        <w:t xml:space="preserve"> IE in the PS-HANDOVER-REQUEST PDU.</w:t>
      </w:r>
    </w:p>
    <w:p w14:paraId="6E20EF3A" w14:textId="77777777" w:rsidR="00C66CA5" w:rsidRPr="00986C32" w:rsidRDefault="00C66CA5" w:rsidP="00C66CA5">
      <w:r w:rsidRPr="00986C32">
        <w:t>Upon reception of the PS-HANDOVER-REQUEST-ACK PDU, the SGSN shall stop timer T13, end the PS Handover Request procedure and start timer T14 for supervision of the PS Handover Complete procedure.</w:t>
      </w:r>
    </w:p>
    <w:p w14:paraId="00866508" w14:textId="77777777" w:rsidR="00C66CA5" w:rsidRPr="00986C32" w:rsidRDefault="00C66CA5" w:rsidP="00C66CA5">
      <w:r w:rsidRPr="00986C32">
        <w:t>The target BSS may choose to terminate the PS Handover Request procedure by sending a PS-HANDOVER-REQUEST-NACK PDU to the SGSN due to any of the following reasons:</w:t>
      </w:r>
    </w:p>
    <w:p w14:paraId="3EDE992E" w14:textId="77777777" w:rsidR="00C66CA5" w:rsidRPr="00986C32" w:rsidRDefault="00C66CA5" w:rsidP="00C66CA5">
      <w:pPr>
        <w:pStyle w:val="B1"/>
      </w:pPr>
      <w:r w:rsidRPr="00986C32">
        <w:t>-</w:t>
      </w:r>
      <w:r w:rsidRPr="00986C32">
        <w:tab/>
      </w:r>
      <w:r w:rsidRPr="00986C32">
        <w:rPr>
          <w:snapToGrid w:val="0"/>
        </w:rPr>
        <w:t>A BSS Context could not be allocated for the MS;</w:t>
      </w:r>
    </w:p>
    <w:p w14:paraId="7CA7592B" w14:textId="77777777" w:rsidR="00C66CA5" w:rsidRPr="00986C32" w:rsidRDefault="00C66CA5" w:rsidP="00C66CA5">
      <w:pPr>
        <w:pStyle w:val="B1"/>
      </w:pPr>
      <w:r w:rsidRPr="00986C32">
        <w:t>-</w:t>
      </w:r>
      <w:r w:rsidRPr="00986C32">
        <w:tab/>
      </w:r>
      <w:r w:rsidRPr="00986C32">
        <w:rPr>
          <w:snapToGrid w:val="0"/>
        </w:rPr>
        <w:t xml:space="preserve">None of the PFCs </w:t>
      </w:r>
      <w:r w:rsidRPr="00986C32">
        <w:t xml:space="preserve">in the </w:t>
      </w:r>
      <w:r w:rsidRPr="00986C32">
        <w:rPr>
          <w:i/>
          <w:iCs/>
        </w:rPr>
        <w:t>PFCs To Be Set-up List</w:t>
      </w:r>
      <w:r w:rsidRPr="00986C32">
        <w:t xml:space="preserve"> IE of the PS-HANDOVER-REQUEST PDU could be granted </w:t>
      </w:r>
      <w:r w:rsidRPr="00986C32">
        <w:rPr>
          <w:snapToGrid w:val="0"/>
        </w:rPr>
        <w:t>the requested QoS</w:t>
      </w:r>
      <w:r w:rsidRPr="00986C32">
        <w:t>;</w:t>
      </w:r>
    </w:p>
    <w:p w14:paraId="3B14BBA9" w14:textId="77777777" w:rsidR="00C66CA5" w:rsidRPr="00986C32" w:rsidRDefault="00C66CA5" w:rsidP="00C66CA5">
      <w:pPr>
        <w:pStyle w:val="B1"/>
      </w:pPr>
      <w:r w:rsidRPr="00986C32">
        <w:t>-</w:t>
      </w:r>
      <w:r w:rsidRPr="00986C32">
        <w:tab/>
      </w:r>
      <w:r w:rsidRPr="00986C32">
        <w:rPr>
          <w:snapToGrid w:val="0"/>
        </w:rPr>
        <w:t>No uplink TBF could be allocated for the MS in the BVCI.</w:t>
      </w:r>
    </w:p>
    <w:p w14:paraId="257011BF" w14:textId="77777777" w:rsidR="00C66CA5" w:rsidRPr="00986C32" w:rsidRDefault="00C66CA5" w:rsidP="00C66CA5">
      <w:r w:rsidRPr="00986C32">
        <w:t xml:space="preserve">In addition, the target BSS may choose to terminate the PS Handover Request procedure by sending a PS-HANDOVER-REQUEST-NACK PDU to the SGSN if at least one of the PFCs in the </w:t>
      </w:r>
      <w:r w:rsidRPr="00986C32">
        <w:rPr>
          <w:i/>
          <w:iCs/>
        </w:rPr>
        <w:t>PFCs To Be Set-up List</w:t>
      </w:r>
      <w:r w:rsidRPr="00986C32">
        <w:t xml:space="preserve"> IE of the PS-HANDOVER-REQUEST PDU could not be granted the requested QoS and the </w:t>
      </w:r>
      <w:r w:rsidRPr="00986C32">
        <w:rPr>
          <w:i/>
          <w:iCs/>
        </w:rPr>
        <w:t>Cause</w:t>
      </w:r>
      <w:r w:rsidRPr="00986C32">
        <w:t xml:space="preserve"> IE indicates a non-critical PS or DTM handover.</w:t>
      </w:r>
    </w:p>
    <w:p w14:paraId="57658D93" w14:textId="77777777" w:rsidR="00C66CA5" w:rsidRPr="00986C32" w:rsidRDefault="00C66CA5" w:rsidP="00C66CA5">
      <w:pPr>
        <w:pStyle w:val="NO"/>
      </w:pPr>
      <w:r w:rsidRPr="00986C32">
        <w:t>NOTE:</w:t>
      </w:r>
      <w:r w:rsidRPr="00986C32">
        <w:tab/>
        <w:t>The cause values "Better cell", "Traffic" indicate a non-critical PS or DTM handover.</w:t>
      </w:r>
    </w:p>
    <w:p w14:paraId="6DF51B4A" w14:textId="77777777" w:rsidR="00C66CA5" w:rsidRPr="00986C32" w:rsidRDefault="00C66CA5" w:rsidP="00C66CA5">
      <w:r w:rsidRPr="00986C32">
        <w:t>When a PS-HANDOVER-REQUEST-NACK PDU has been sent, no knowledge of the MS should be kept by the target BSS.</w:t>
      </w:r>
    </w:p>
    <w:p w14:paraId="6F24CC62" w14:textId="77777777" w:rsidR="00C66CA5" w:rsidRPr="00986C32" w:rsidRDefault="00C66CA5" w:rsidP="00C66CA5">
      <w:r w:rsidRPr="00986C32">
        <w:t xml:space="preserve">Except in case of an attempted DTM Handover, when the target BSS decides to terminate the PS Handover Request procedure by sending a PS-HANDOVER-REQUEST-NACK PDU to the SGSN, the </w:t>
      </w:r>
      <w:r w:rsidRPr="00986C32">
        <w:rPr>
          <w:i/>
          <w:iCs/>
        </w:rPr>
        <w:t>Cause</w:t>
      </w:r>
      <w:r w:rsidRPr="00986C32">
        <w:t xml:space="preserve"> IE should be set to an appropriate value (e.g. "PFC create failure", "Cell traffic congestion", "Equipment failure" or "O&amp;M intervention").</w:t>
      </w:r>
    </w:p>
    <w:p w14:paraId="71C1B805" w14:textId="77777777" w:rsidR="00C66CA5" w:rsidRPr="00986C32" w:rsidRDefault="00C66CA5" w:rsidP="00C66CA5">
      <w:r w:rsidRPr="00986C32">
        <w:t>In the case of an attempted DTM Handover, if the target BSS has failed to allocate PS resources, it shall send a PS-HANDOVER-REQUEST-NACK PDU with cause "DTM Handover - PS Allocation failure" to the SGSN. The target BSS may continue with the corresponding Handover Resource Allocation procedure, allocating only a dedicated resource (see 3GPP TS 48.008).</w:t>
      </w:r>
    </w:p>
    <w:p w14:paraId="2FBD91BA" w14:textId="77777777" w:rsidR="00C66CA5" w:rsidRPr="00986C32" w:rsidRDefault="00C66CA5" w:rsidP="00C66CA5">
      <w:r w:rsidRPr="00986C32">
        <w:t>In the case of an attempted DTM Handover, if the target BSS does not allocate a CS resource, it shall not allocate any PS resources, and shall send a PS-HANDOVER-REQUEST-NACK PDU with cause "DTM Handover - No CS resource" to the SGSN.</w:t>
      </w:r>
    </w:p>
    <w:p w14:paraId="168C546E" w14:textId="77777777" w:rsidR="00C66CA5" w:rsidRPr="00986C32" w:rsidRDefault="00C66CA5" w:rsidP="00C66CA5">
      <w:pPr>
        <w:tabs>
          <w:tab w:val="left" w:pos="720"/>
        </w:tabs>
        <w:rPr>
          <w:rFonts w:hint="eastAsia"/>
          <w:lang w:eastAsia="zh-CN"/>
        </w:rPr>
      </w:pPr>
      <w:r w:rsidRPr="00986C32">
        <w:rPr>
          <w:rFonts w:hint="eastAsia"/>
        </w:rPr>
        <w:t xml:space="preserve">The </w:t>
      </w:r>
      <w:r w:rsidRPr="00986C32">
        <w:rPr>
          <w:rFonts w:hint="eastAsia"/>
          <w:lang w:eastAsia="zh-CN"/>
        </w:rPr>
        <w:t>SGSN</w:t>
      </w:r>
      <w:r w:rsidRPr="00986C32">
        <w:rPr>
          <w:rFonts w:hint="eastAsia"/>
        </w:rPr>
        <w:t xml:space="preserve"> may inform the BSS about the contents of SPID</w:t>
      </w:r>
      <w:r w:rsidRPr="00986C32">
        <w:rPr>
          <w:rFonts w:hint="eastAsia"/>
          <w:lang w:eastAsia="zh-CN"/>
        </w:rPr>
        <w:t xml:space="preserve"> in the </w:t>
      </w:r>
      <w:r w:rsidRPr="00986C32">
        <w:t>PS-HANDOVER-REQUEST PDU</w:t>
      </w:r>
      <w:r w:rsidRPr="00986C32">
        <w:rPr>
          <w:rFonts w:hint="eastAsia"/>
        </w:rPr>
        <w:t xml:space="preserve">. </w:t>
      </w:r>
      <w:r w:rsidRPr="00986C32">
        <w:t>I</w:t>
      </w:r>
      <w:r w:rsidRPr="00986C32">
        <w:rPr>
          <w:rFonts w:hint="eastAsia"/>
        </w:rPr>
        <w:t>n this case the SPID is stored in the BSS</w:t>
      </w:r>
      <w:r w:rsidRPr="00986C32">
        <w:rPr>
          <w:rFonts w:hint="eastAsia"/>
          <w:lang w:eastAsia="zh-CN"/>
        </w:rPr>
        <w:t>.</w:t>
      </w:r>
    </w:p>
    <w:p w14:paraId="208FBADB" w14:textId="77777777" w:rsidR="00C66CA5" w:rsidRPr="00986C32" w:rsidRDefault="00C66CA5" w:rsidP="00C66CA5">
      <w:pPr>
        <w:pStyle w:val="Heading3"/>
        <w:keepNext w:val="0"/>
        <w:keepLines w:val="0"/>
      </w:pPr>
      <w:bookmarkStart w:id="235" w:name="_Toc516735270"/>
      <w:r w:rsidRPr="00986C32">
        <w:t>8a.5.1</w:t>
      </w:r>
      <w:r w:rsidRPr="00986C32">
        <w:tab/>
        <w:t>Abnormal conditions</w:t>
      </w:r>
      <w:bookmarkEnd w:id="235"/>
    </w:p>
    <w:p w14:paraId="4500348E" w14:textId="77777777" w:rsidR="00C66CA5" w:rsidRPr="00986C32" w:rsidRDefault="00C66CA5" w:rsidP="00C66CA5">
      <w:r w:rsidRPr="00986C32">
        <w:t xml:space="preserve">If there is no response from the target BSS to the PS-HANDOVER-REQUEST PDU before timer T13 expires, the SGSN shall initiate the Delete BSS PFC procedure for each of the PFCs in the </w:t>
      </w:r>
      <w:r w:rsidRPr="00986C32">
        <w:rPr>
          <w:i/>
          <w:iCs/>
        </w:rPr>
        <w:t>PFCs to be Set-up List</w:t>
      </w:r>
      <w:r w:rsidRPr="00986C32">
        <w:t xml:space="preserve"> IE for the corresponding MS.</w:t>
      </w:r>
    </w:p>
    <w:p w14:paraId="33ED12FD" w14:textId="77777777" w:rsidR="00C66CA5" w:rsidRPr="00986C32" w:rsidRDefault="00C66CA5" w:rsidP="00C66CA5">
      <w:r w:rsidRPr="00986C32">
        <w:t>If the timer T24 (see 3GPP TS 48.008) expires and the target BSS has received a PS-HANDOVER-REQUEST PDU (i.e. no corresponding BSSMAP HANDOVER REQUEST message has been received) the target BSS shall terminate the PS Handover Request procedure by sending a PS-HANDOVER-REQUEST-NACK PDU to the SGSN with cause "DTM Handover - T24 expiry".</w:t>
      </w:r>
    </w:p>
    <w:p w14:paraId="28FE40DD" w14:textId="77777777" w:rsidR="00C66CA5" w:rsidRPr="00986C32" w:rsidRDefault="00C66CA5" w:rsidP="00C66CA5">
      <w:r w:rsidRPr="00986C32">
        <w:t xml:space="preserve">If a PS-HANDOVER-REQUEST PDU is received which contains a </w:t>
      </w:r>
      <w:r w:rsidRPr="00986C32">
        <w:rPr>
          <w:i/>
          <w:iCs/>
        </w:rPr>
        <w:t xml:space="preserve">CS Indication </w:t>
      </w:r>
      <w:r w:rsidRPr="00986C32">
        <w:t xml:space="preserve">IE which corresponds to a DTM Handover attempt which was previously terminated for this MS, then the BSS shall terminate the PS Handover Request procedure by sending a PS-HANDOVER-REQUEST-NACK PDU to the SGSN with cause "DTM Handover - Invalid CS Indication IE". Any ongoing Handover Resource Allocation procedure (see 3GPP TS 48.008) for this mobile shall not be aborted in this case. </w:t>
      </w:r>
    </w:p>
    <w:p w14:paraId="3D0B26AB" w14:textId="77777777" w:rsidR="00C66CA5" w:rsidRPr="00986C32" w:rsidRDefault="00C66CA5" w:rsidP="00C66CA5">
      <w:pPr>
        <w:pStyle w:val="NO"/>
      </w:pPr>
      <w:r w:rsidRPr="00986C32">
        <w:t>NOTE:</w:t>
      </w:r>
      <w:r w:rsidRPr="00986C32">
        <w:tab/>
        <w:t>Other failure cases related to the expiry of the A interface timer T24 are described in 3GPP TS 48.008).</w:t>
      </w:r>
    </w:p>
    <w:p w14:paraId="6FD7336D" w14:textId="77777777" w:rsidR="00C66CA5" w:rsidRPr="00986C32" w:rsidRDefault="00C66CA5" w:rsidP="00C66CA5">
      <w:r w:rsidRPr="00986C32">
        <w:lastRenderedPageBreak/>
        <w:t xml:space="preserve">If timer T14 expires before the SGSN receives a PS-HANDOVER-COMPLETE PDU, it shall initiate the Delete BSS PFC procedure for each allocated PFC (i.e. for each PFC included in the </w:t>
      </w:r>
      <w:r w:rsidRPr="00986C32">
        <w:rPr>
          <w:i/>
          <w:iCs/>
        </w:rPr>
        <w:t>List of Set-up</w:t>
      </w:r>
      <w:r w:rsidRPr="00986C32">
        <w:t xml:space="preserve"> </w:t>
      </w:r>
      <w:r w:rsidRPr="00986C32">
        <w:rPr>
          <w:i/>
          <w:iCs/>
        </w:rPr>
        <w:t xml:space="preserve">PFCs </w:t>
      </w:r>
      <w:r w:rsidRPr="00986C32">
        <w:t>IE in the corresponding PS-HANDOVER-REQUEST-ACK PDU) towards the target BSS to release the resources allocated for all PFCs allocated for the MS.</w:t>
      </w:r>
    </w:p>
    <w:p w14:paraId="2DDCDD7A" w14:textId="77777777" w:rsidR="00C66CA5" w:rsidRPr="00986C32" w:rsidRDefault="00C66CA5" w:rsidP="00C66CA5">
      <w:pPr>
        <w:pStyle w:val="Heading2"/>
      </w:pPr>
      <w:bookmarkStart w:id="236" w:name="_Toc516735271"/>
      <w:r w:rsidRPr="00986C32">
        <w:t>8a.6</w:t>
      </w:r>
      <w:r w:rsidRPr="00986C32">
        <w:tab/>
        <w:t>PS Handover Complete procedure</w:t>
      </w:r>
      <w:bookmarkEnd w:id="236"/>
    </w:p>
    <w:p w14:paraId="0D2954FC" w14:textId="77777777" w:rsidR="00C66CA5" w:rsidRPr="00986C32" w:rsidRDefault="00C66CA5" w:rsidP="00C66CA5">
      <w:r w:rsidRPr="00986C32">
        <w:t>The target BSS shall initiate the PS Handover Complete procedure:</w:t>
      </w:r>
    </w:p>
    <w:p w14:paraId="05ADFBDA" w14:textId="77777777" w:rsidR="00C66CA5" w:rsidRPr="00986C32" w:rsidRDefault="00C66CA5" w:rsidP="00C66CA5">
      <w:pPr>
        <w:pStyle w:val="B1"/>
      </w:pPr>
      <w:r w:rsidRPr="00986C32">
        <w:t>-</w:t>
      </w:r>
      <w:r w:rsidRPr="00986C32">
        <w:tab/>
        <w:t>in the case of PS Handover, on reception of the first correct RLC data block (sent in normal burst format as defined in 3GPP TS 44.060) from the MS in the target Cell;</w:t>
      </w:r>
    </w:p>
    <w:p w14:paraId="7EA3856D" w14:textId="77777777" w:rsidR="00C66CA5" w:rsidRPr="00986C32" w:rsidRDefault="00C66CA5" w:rsidP="00C66CA5">
      <w:pPr>
        <w:pStyle w:val="B1"/>
      </w:pPr>
      <w:r w:rsidRPr="00986C32">
        <w:t>-</w:t>
      </w:r>
      <w:r w:rsidRPr="00986C32">
        <w:tab/>
        <w:t>in the case of DTM Handover, on receipt of an RR HANDOVER COMPLETE message on the main DCCH in the target cell (see 3GPP TS 44.018).</w:t>
      </w:r>
    </w:p>
    <w:p w14:paraId="62429F61" w14:textId="77777777" w:rsidR="00C66CA5" w:rsidRPr="00986C32" w:rsidRDefault="00C66CA5" w:rsidP="00C66CA5">
      <w:r w:rsidRPr="00986C32">
        <w:t xml:space="preserve">The target BSS shall send a PS-HANDOVER-COMPLETE PDU to the SGSN. </w:t>
      </w:r>
    </w:p>
    <w:p w14:paraId="30E944F3" w14:textId="77777777" w:rsidR="00C66CA5" w:rsidRPr="00986C32" w:rsidRDefault="00C66CA5" w:rsidP="00C66CA5">
      <w:r w:rsidRPr="00986C32">
        <w:t>From this point in time, the target BSS shall be prepared to receive uplink LLC PDUs from the corresponding MS on the allocated resources. Uplink LLC PDUs shall be sent from the target BSS to the SGSN with the TLLI received through the PS Handover Request procedure.</w:t>
      </w:r>
    </w:p>
    <w:p w14:paraId="0006E9A9" w14:textId="77777777" w:rsidR="00C66CA5" w:rsidRPr="00986C32" w:rsidRDefault="00C66CA5" w:rsidP="00C66CA5">
      <w:r w:rsidRPr="00986C32">
        <w:t xml:space="preserve">The target BSS supporting inter-RAT PS handover to UTRAN shall request the </w:t>
      </w:r>
      <w:r w:rsidRPr="00986C32">
        <w:rPr>
          <w:i/>
        </w:rPr>
        <w:t>Inter RAT Handover Info</w:t>
      </w:r>
      <w:r w:rsidRPr="00986C32">
        <w:t xml:space="preserve"> IE from the SGSN upon successful PS handover completion in the following cases:</w:t>
      </w:r>
    </w:p>
    <w:p w14:paraId="243EA188" w14:textId="77777777" w:rsidR="00C66CA5" w:rsidRPr="00986C32" w:rsidRDefault="00C66CA5" w:rsidP="00C66CA5">
      <w:pPr>
        <w:pStyle w:val="B1"/>
      </w:pPr>
      <w:r w:rsidRPr="00986C32">
        <w:t>-</w:t>
      </w:r>
      <w:r w:rsidRPr="00986C32">
        <w:tab/>
        <w:t xml:space="preserve">PS handover from UTRAN to GERAN; in this case the BSS shall replace the </w:t>
      </w:r>
      <w:r w:rsidRPr="00986C32">
        <w:rPr>
          <w:i/>
        </w:rPr>
        <w:t>Inter RAT Handover Info</w:t>
      </w:r>
      <w:r w:rsidRPr="00986C32">
        <w:t xml:space="preserve"> received from the source RNC with the new value received from the SGSN in the PS-HANDOVER-COMPLETE-ACK PDU.</w:t>
      </w:r>
    </w:p>
    <w:p w14:paraId="11C7AD89" w14:textId="77777777" w:rsidR="00C66CA5" w:rsidRPr="00986C32" w:rsidRDefault="00C66CA5" w:rsidP="00C66CA5">
      <w:pPr>
        <w:pStyle w:val="B1"/>
      </w:pPr>
      <w:r w:rsidRPr="00986C32">
        <w:t>-</w:t>
      </w:r>
      <w:r w:rsidRPr="00986C32">
        <w:tab/>
        <w:t xml:space="preserve">PS handover from GERAN </w:t>
      </w:r>
      <w:r w:rsidRPr="00986C32">
        <w:rPr>
          <w:i/>
        </w:rPr>
        <w:t>A/Gb mode</w:t>
      </w:r>
      <w:r w:rsidRPr="00986C32">
        <w:t xml:space="preserve"> if it received PS-HANDOVER-REQUEST PDU with </w:t>
      </w:r>
      <w:r w:rsidRPr="00986C32">
        <w:rPr>
          <w:i/>
        </w:rPr>
        <w:t xml:space="preserve">Reliable Inter RAT Handover Info </w:t>
      </w:r>
      <w:r w:rsidRPr="00986C32">
        <w:t xml:space="preserve">IE missing or set to "0"; in this case the BSS shall replace the </w:t>
      </w:r>
      <w:r w:rsidRPr="00986C32">
        <w:rPr>
          <w:i/>
        </w:rPr>
        <w:t>Inter RAT Handover Info</w:t>
      </w:r>
      <w:r w:rsidRPr="00986C32">
        <w:t xml:space="preserve"> received from the source BSS with the new value received from the SGSN in the PS-HANDOVER-COMPLETE-ACK PDU.</w:t>
      </w:r>
    </w:p>
    <w:p w14:paraId="34591AB1" w14:textId="77777777" w:rsidR="00C66CA5" w:rsidRPr="00986C32" w:rsidRDefault="00C66CA5" w:rsidP="00C66CA5">
      <w:pPr>
        <w:pStyle w:val="B1"/>
      </w:pPr>
      <w:r w:rsidRPr="00986C32">
        <w:t>-</w:t>
      </w:r>
      <w:r w:rsidRPr="00986C32">
        <w:tab/>
        <w:t xml:space="preserve">PS handover from GERAN </w:t>
      </w:r>
      <w:r w:rsidRPr="00986C32">
        <w:rPr>
          <w:i/>
        </w:rPr>
        <w:t>A/Gb mode</w:t>
      </w:r>
      <w:r w:rsidRPr="00986C32">
        <w:t xml:space="preserve"> if the </w:t>
      </w:r>
      <w:r w:rsidRPr="00986C32">
        <w:rPr>
          <w:i/>
        </w:rPr>
        <w:t>"INTER RAT HANDOVER INFO"</w:t>
      </w:r>
      <w:r w:rsidRPr="00986C32">
        <w:t xml:space="preserve"> is missing in the </w:t>
      </w:r>
      <w:r w:rsidRPr="00986C32">
        <w:rPr>
          <w:i/>
        </w:rPr>
        <w:t>Source BSS to Target BSS Transparent Container</w:t>
      </w:r>
      <w:r w:rsidRPr="00986C32">
        <w:t xml:space="preserve"> IE.</w:t>
      </w:r>
    </w:p>
    <w:p w14:paraId="5961BB6F" w14:textId="77777777" w:rsidR="00C66CA5" w:rsidRPr="00986C32" w:rsidRDefault="00C66CA5" w:rsidP="00C66CA5">
      <w:pPr>
        <w:pStyle w:val="B1"/>
      </w:pPr>
      <w:r w:rsidRPr="00986C32">
        <w:t>-</w:t>
      </w:r>
      <w:r w:rsidRPr="00986C32">
        <w:tab/>
        <w:t xml:space="preserve">PS handover from E-UTRAN if the </w:t>
      </w:r>
      <w:r w:rsidRPr="00986C32">
        <w:rPr>
          <w:i/>
        </w:rPr>
        <w:t>"INTER RAT HANDOVER INFO"</w:t>
      </w:r>
      <w:r w:rsidRPr="00986C32">
        <w:t xml:space="preserve"> is missing in the </w:t>
      </w:r>
      <w:r w:rsidRPr="00986C32">
        <w:rPr>
          <w:i/>
        </w:rPr>
        <w:t>Source BSS to Target BSS Transparent Container</w:t>
      </w:r>
      <w:r w:rsidRPr="00986C32">
        <w:t xml:space="preserve"> IE.</w:t>
      </w:r>
    </w:p>
    <w:p w14:paraId="156087F0" w14:textId="77777777" w:rsidR="00C66CA5" w:rsidRPr="00986C32" w:rsidRDefault="00C66CA5" w:rsidP="00C66CA5">
      <w:r w:rsidRPr="00986C32">
        <w:t xml:space="preserve">At reception of the PS-HANDOVER-COMPLETE PDU, the SGSN shall stop timer T14 (if running) and </w:t>
      </w:r>
    </w:p>
    <w:p w14:paraId="334BCA45" w14:textId="77777777" w:rsidR="00C66CA5" w:rsidRPr="00986C32" w:rsidRDefault="00C66CA5" w:rsidP="00C66CA5">
      <w:pPr>
        <w:pStyle w:val="B1"/>
      </w:pPr>
      <w:r w:rsidRPr="00986C32">
        <w:t>-</w:t>
      </w:r>
      <w:r w:rsidRPr="00986C32">
        <w:tab/>
        <w:t>in case of non-optimised intra-BSS or intra-SGSN inter-BSS PS Handover, initiate the Delete BSS PFC procedure(s) towards the source BSS for each PFC corresponding to the MS in the source cell as described in sub-clause 8a.3; or</w:t>
      </w:r>
    </w:p>
    <w:p w14:paraId="7D9B88DD" w14:textId="77777777" w:rsidR="00C66CA5" w:rsidRPr="00986C32" w:rsidRDefault="00C66CA5" w:rsidP="00C66CA5">
      <w:pPr>
        <w:pStyle w:val="B1"/>
      </w:pPr>
      <w:r w:rsidRPr="00986C32">
        <w:t>-</w:t>
      </w:r>
      <w:r w:rsidRPr="00986C32">
        <w:tab/>
        <w:t>in case of inter-SGSN PS Handover, send a Forward Relocation Complete message to the old SGSN (see 3GPP TS 29.060). The old SGSN shall initiate a Delete BSS PFC procedure for each PFC corresponding to the MS in the source cell towards the source BSS as described in sub-clause 8a.3.</w:t>
      </w:r>
    </w:p>
    <w:p w14:paraId="52DE7148" w14:textId="77777777" w:rsidR="00C66CA5" w:rsidRPr="00986C32" w:rsidRDefault="00C66CA5" w:rsidP="00C66CA5">
      <w:pPr>
        <w:pStyle w:val="Heading3"/>
        <w:keepNext w:val="0"/>
        <w:keepLines w:val="0"/>
      </w:pPr>
      <w:bookmarkStart w:id="237" w:name="_Toc516735272"/>
      <w:r w:rsidRPr="00986C32">
        <w:t>8a.6.1</w:t>
      </w:r>
      <w:r w:rsidRPr="00986C32">
        <w:tab/>
        <w:t>Abnormal conditions</w:t>
      </w:r>
      <w:bookmarkEnd w:id="237"/>
    </w:p>
    <w:p w14:paraId="3AACBFAF" w14:textId="77777777" w:rsidR="00C66CA5" w:rsidRPr="00986C32" w:rsidRDefault="00C66CA5" w:rsidP="00C66CA5">
      <w:r w:rsidRPr="00986C32">
        <w:t>If the SGSN does not receive a PS-HANDOVER-COMPLETE PDU before timer T14 expires, it shall initiate the Delete BSS PFC procedure towards the target BSS to release the resources for all PFCs allocated for the MS.</w:t>
      </w:r>
    </w:p>
    <w:p w14:paraId="10425EF7" w14:textId="77777777" w:rsidR="00C66CA5" w:rsidRPr="00986C32" w:rsidRDefault="00C66CA5" w:rsidP="00C66CA5">
      <w:r w:rsidRPr="00986C32">
        <w:t>If a PS-HANDOVER-COMPLETE PDU refers to an MS which is unknown in the SGSN, it shall be ignored.</w:t>
      </w:r>
    </w:p>
    <w:p w14:paraId="5D41DAA8" w14:textId="77777777" w:rsidR="00C66CA5" w:rsidRPr="00986C32" w:rsidRDefault="00C66CA5" w:rsidP="00C66CA5">
      <w:pPr>
        <w:pStyle w:val="Heading2"/>
      </w:pPr>
      <w:bookmarkStart w:id="238" w:name="_Toc516735273"/>
      <w:r w:rsidRPr="00986C32">
        <w:t>8a.7</w:t>
      </w:r>
      <w:r w:rsidRPr="00986C32">
        <w:tab/>
        <w:t>PS Handover Cancel procedure</w:t>
      </w:r>
      <w:bookmarkEnd w:id="238"/>
    </w:p>
    <w:p w14:paraId="426E5053" w14:textId="77777777" w:rsidR="00C66CA5" w:rsidRPr="00986C32" w:rsidRDefault="00C66CA5" w:rsidP="00C66CA5">
      <w:r w:rsidRPr="00986C32">
        <w:t>The source BSS may at any time, up to the time when the PS HANDOVER COMMAND or DTM HANDOVER COMMAND message is sent to the MS (as defined in 3GPP TS 44.060), initiate the PS Handover Cancel procedure. The reasons for cancellation could e.g. be "T12 expiry", "MS back on old channel", "Not all requested PFCs created" or "CS cause".</w:t>
      </w:r>
    </w:p>
    <w:p w14:paraId="1D0C4C35" w14:textId="77777777" w:rsidR="00C66CA5" w:rsidRPr="00986C32" w:rsidRDefault="00C66CA5" w:rsidP="00C66CA5">
      <w:r w:rsidRPr="00986C32">
        <w:lastRenderedPageBreak/>
        <w:t xml:space="preserve">The source BSS shall initiate the PS Handover Cancel procedure if the cell change attempt fails and the MS returns to the old cell and sends either a PACKET CELL CHANGE FAILURE message as specified in 3GPP TS 44.060 (for PS Handover) or an RR HANDOVER FAILURE message as specified in 3GPP TS 44.018 (for DTM Handover) using the old radio resources. </w:t>
      </w:r>
    </w:p>
    <w:p w14:paraId="7BD44EBD" w14:textId="77777777" w:rsidR="00C66CA5" w:rsidRPr="00986C32" w:rsidRDefault="00C66CA5" w:rsidP="00C66CA5">
      <w:r w:rsidRPr="00986C32">
        <w:t>During the normal intra-BSS or inter-BSS PS Handover, the source BSS shall also initiate the PS Handover Cancel procedure if it detects the loss of radio contact with MS (see 3GPP TS 44.060).The cause value in the PS-HANDOVER-CANCEL PDU shall be set to "Radio contact lost with MS". In the case of DTM Handover, the source BSS shall initiate the PS Handover Cancel procedure in the following additional cases defined in the list of Abnormal Cases for the Handover Required Indication procedure (see 3GPP TS 48.008):</w:t>
      </w:r>
    </w:p>
    <w:p w14:paraId="1ADD9F6D" w14:textId="77777777" w:rsidR="00C66CA5" w:rsidRPr="00986C32" w:rsidRDefault="00C66CA5" w:rsidP="00C66CA5">
      <w:pPr>
        <w:pStyle w:val="B1"/>
      </w:pPr>
      <w:r w:rsidRPr="00986C32">
        <w:t>a)</w:t>
      </w:r>
      <w:r w:rsidRPr="00986C32">
        <w:tab/>
        <w:t>Timer T23 expires and the source BSS has received a PS-HANDOVER-REQUIRED-ACK PDU from the SGSN;</w:t>
      </w:r>
    </w:p>
    <w:p w14:paraId="4339C854" w14:textId="77777777" w:rsidR="00C66CA5" w:rsidRPr="00986C32" w:rsidRDefault="00C66CA5" w:rsidP="00C66CA5">
      <w:pPr>
        <w:pStyle w:val="B1"/>
      </w:pPr>
      <w:r w:rsidRPr="00986C32">
        <w:t>b)</w:t>
      </w:r>
      <w:r w:rsidRPr="00986C32">
        <w:tab/>
        <w:t>The source BSS receives a PS-HANDOVER-REQUIRED-ACK PDU and a BSSMAP HANDOVER REQUIRED REJECT message (see 3GPP TS 48.008);</w:t>
      </w:r>
    </w:p>
    <w:p w14:paraId="1AC70D0B" w14:textId="77777777" w:rsidR="00C66CA5" w:rsidRPr="00986C32" w:rsidRDefault="00C66CA5" w:rsidP="00C66CA5">
      <w:pPr>
        <w:pStyle w:val="B1"/>
      </w:pPr>
      <w:r w:rsidRPr="00986C32">
        <w:t>c)</w:t>
      </w:r>
      <w:r w:rsidRPr="00986C32">
        <w:tab/>
        <w:t>If the DTM Handover is ongoing and T8 expires (see 3GPP TS 48.008).</w:t>
      </w:r>
    </w:p>
    <w:p w14:paraId="614C2042" w14:textId="77777777" w:rsidR="00C66CA5" w:rsidRPr="00986C32" w:rsidRDefault="00C66CA5" w:rsidP="00C66CA5">
      <w:r w:rsidRPr="00986C32">
        <w:t>The cause value in the PS-HANDOVER-CANCEL PDU shall be set to:</w:t>
      </w:r>
    </w:p>
    <w:p w14:paraId="407E65D5" w14:textId="77777777" w:rsidR="00C66CA5" w:rsidRPr="00986C32" w:rsidRDefault="00C66CA5" w:rsidP="00C66CA5">
      <w:pPr>
        <w:pStyle w:val="EX"/>
      </w:pPr>
      <w:r w:rsidRPr="00986C32">
        <w:t>in case a) above:</w:t>
      </w:r>
      <w:r w:rsidRPr="00986C32">
        <w:tab/>
        <w:t>"DTM Handover - T23 expiry";</w:t>
      </w:r>
    </w:p>
    <w:p w14:paraId="4C157EC2" w14:textId="77777777" w:rsidR="00C66CA5" w:rsidRPr="00986C32" w:rsidRDefault="00C66CA5" w:rsidP="00C66CA5">
      <w:pPr>
        <w:pStyle w:val="EX"/>
      </w:pPr>
      <w:r w:rsidRPr="00986C32">
        <w:t>in case b) above:</w:t>
      </w:r>
      <w:r w:rsidRPr="00986C32">
        <w:tab/>
        <w:t>"DTM Handover - MSC error";</w:t>
      </w:r>
    </w:p>
    <w:p w14:paraId="6FACC545" w14:textId="77777777" w:rsidR="00C66CA5" w:rsidRPr="00986C32" w:rsidRDefault="00C66CA5" w:rsidP="00C66CA5">
      <w:pPr>
        <w:pStyle w:val="EX"/>
      </w:pPr>
      <w:r w:rsidRPr="00986C32">
        <w:t>in case c) above:</w:t>
      </w:r>
      <w:r w:rsidRPr="00986C32">
        <w:tab/>
        <w:t>"Radio contact lost with MS".</w:t>
      </w:r>
    </w:p>
    <w:p w14:paraId="5218DE61" w14:textId="77777777" w:rsidR="00C66CA5" w:rsidRPr="00986C32" w:rsidRDefault="00C66CA5" w:rsidP="00C66CA5">
      <w:r w:rsidRPr="00986C32">
        <w:t>When the source BSS decides to cancel an ongoing PS handover or DTM Handover, it shall initiate the PS Handover Cancel procedure by sending a PS-HANDOVER-CANCEL PDU to the SGSN. The source BSS shall regard all procedures related to PS handover or DTM Handover for the given MS as terminated after having sent the PS-HANDOVER-CANCEL PDU to the SGSN.</w:t>
      </w:r>
    </w:p>
    <w:p w14:paraId="1F1801E3" w14:textId="77777777" w:rsidR="00C66CA5" w:rsidRPr="00986C32" w:rsidRDefault="00C66CA5" w:rsidP="00C66CA5">
      <w:r w:rsidRPr="00986C32">
        <w:t>Upon reception of a PS-HANDOVER-CANCEL PDU, (in the case of Inter-SGSN PS handover or Inter-SGSN DTM handover) the SGSN shall initiate a Forward Relocation Cancel procedure according to 3GPP TS 29.060.</w:t>
      </w:r>
    </w:p>
    <w:p w14:paraId="770D225A" w14:textId="77777777" w:rsidR="00C66CA5" w:rsidRPr="00986C32" w:rsidRDefault="00C66CA5" w:rsidP="00C66CA5">
      <w:r w:rsidRPr="00986C32">
        <w:t>Upon reception of a PS-HANDOVER-CANCEL PDU, (in the case of Intra-SGSN PS handover or Intra-SGSN DTM handover or Inter-RAT PS handover) the SGSN shall</w:t>
      </w:r>
    </w:p>
    <w:p w14:paraId="4DEBBC13" w14:textId="77777777" w:rsidR="00C66CA5" w:rsidRPr="00986C32" w:rsidRDefault="00C66CA5" w:rsidP="00C66CA5">
      <w:pPr>
        <w:pStyle w:val="B1"/>
      </w:pPr>
      <w:r w:rsidRPr="00986C32">
        <w:t>-</w:t>
      </w:r>
      <w:r w:rsidRPr="00986C32">
        <w:tab/>
        <w:t xml:space="preserve">in case of GERAN </w:t>
      </w:r>
      <w:r w:rsidRPr="00986C32">
        <w:rPr>
          <w:i/>
        </w:rPr>
        <w:t>A/Gb mode</w:t>
      </w:r>
      <w:r w:rsidRPr="00986C32">
        <w:t xml:space="preserve"> to GERAN </w:t>
      </w:r>
      <w:r w:rsidRPr="00986C32">
        <w:rPr>
          <w:i/>
        </w:rPr>
        <w:t>A/Gb mode</w:t>
      </w:r>
      <w:r w:rsidRPr="00986C32">
        <w:t xml:space="preserve"> PS/DTM handover, initiate the Delete BSS PFC procedure towards the target BSS to release the resource allocated for the MS.</w:t>
      </w:r>
    </w:p>
    <w:p w14:paraId="679AF599" w14:textId="77777777" w:rsidR="00C66CA5" w:rsidRPr="00986C32" w:rsidRDefault="00C66CA5" w:rsidP="00C66CA5">
      <w:pPr>
        <w:pStyle w:val="B1"/>
      </w:pPr>
      <w:r w:rsidRPr="00986C32">
        <w:t>-</w:t>
      </w:r>
      <w:r w:rsidRPr="00986C32">
        <w:tab/>
        <w:t xml:space="preserve">in case of GERAN </w:t>
      </w:r>
      <w:r w:rsidRPr="00986C32">
        <w:rPr>
          <w:i/>
        </w:rPr>
        <w:t>A/Gb mode</w:t>
      </w:r>
      <w:r w:rsidRPr="00986C32">
        <w:t xml:space="preserve"> to UTRAN</w:t>
      </w:r>
      <w:r w:rsidRPr="00986C32">
        <w:rPr>
          <w:i/>
        </w:rPr>
        <w:t xml:space="preserve"> </w:t>
      </w:r>
      <w:r w:rsidRPr="00986C32">
        <w:t>PS/DTM handover, initiate the Iu Release procedure towards the target RNC to release the resource allocated for the UE (see 3GPP TS 25.413).</w:t>
      </w:r>
    </w:p>
    <w:p w14:paraId="3ECCE079" w14:textId="77777777" w:rsidR="00C66CA5" w:rsidRPr="00986C32" w:rsidRDefault="00C66CA5" w:rsidP="00C66CA5">
      <w:pPr>
        <w:pStyle w:val="B1"/>
      </w:pPr>
      <w:r w:rsidRPr="00986C32">
        <w:t>-</w:t>
      </w:r>
      <w:r w:rsidRPr="00986C32">
        <w:tab/>
        <w:t xml:space="preserve">in case of GERAN </w:t>
      </w:r>
      <w:r w:rsidRPr="00986C32">
        <w:rPr>
          <w:i/>
        </w:rPr>
        <w:t>A/Gb mode</w:t>
      </w:r>
      <w:r w:rsidRPr="00986C32">
        <w:t xml:space="preserve"> to E-UTRAN</w:t>
      </w:r>
      <w:r w:rsidRPr="00986C32">
        <w:rPr>
          <w:i/>
        </w:rPr>
        <w:t xml:space="preserve"> </w:t>
      </w:r>
      <w:r w:rsidRPr="00986C32">
        <w:t>PS handover, initiate the</w:t>
      </w:r>
      <w:r w:rsidRPr="00986C32">
        <w:rPr>
          <w:i/>
          <w:iCs/>
        </w:rPr>
        <w:t xml:space="preserve"> </w:t>
      </w:r>
      <w:r w:rsidRPr="00986C32">
        <w:t>Relocation Cancel procedure towards target MME which initiates the release of the resources allocated for the UE by the target eNB (see 3GPP TS 36.413).</w:t>
      </w:r>
    </w:p>
    <w:p w14:paraId="54CC5F64" w14:textId="77777777" w:rsidR="00C66CA5" w:rsidRPr="00986C32" w:rsidRDefault="00C66CA5" w:rsidP="00C66CA5">
      <w:pPr>
        <w:pStyle w:val="NO"/>
        <w:rPr>
          <w:rFonts w:eastAsia="SimSun"/>
        </w:rPr>
      </w:pPr>
      <w:r w:rsidRPr="00986C32">
        <w:rPr>
          <w:rFonts w:eastAsia="SimSun"/>
        </w:rPr>
        <w:t>NOTE:</w:t>
      </w:r>
      <w:r w:rsidRPr="00986C32">
        <w:rPr>
          <w:rFonts w:eastAsia="SimSun"/>
        </w:rPr>
        <w:tab/>
        <w:t>In case of cancellation due to CS call establishment, current behaviour regarding possible suspension of GPRS services applies after the PS Handover Cancel procedure is completed.</w:t>
      </w:r>
    </w:p>
    <w:p w14:paraId="3F746C93" w14:textId="77777777" w:rsidR="00C66CA5" w:rsidRPr="00986C32" w:rsidRDefault="00C66CA5" w:rsidP="00C66CA5">
      <w:pPr>
        <w:pStyle w:val="Heading3"/>
        <w:keepNext w:val="0"/>
        <w:keepLines w:val="0"/>
      </w:pPr>
      <w:bookmarkStart w:id="239" w:name="_Toc516735274"/>
      <w:r w:rsidRPr="00986C32">
        <w:t>8a.7.1</w:t>
      </w:r>
      <w:r w:rsidRPr="00986C32">
        <w:tab/>
        <w:t>Abnormal conditions</w:t>
      </w:r>
      <w:bookmarkEnd w:id="239"/>
    </w:p>
    <w:p w14:paraId="707616CB" w14:textId="77777777" w:rsidR="00C66CA5" w:rsidRPr="00986C32" w:rsidRDefault="00C66CA5" w:rsidP="00C66CA5">
      <w:r w:rsidRPr="00986C32">
        <w:t>If a PS-HANDOVER-CANCEL PDU refers to an MS/UE which is unknown in the SGSN, it shall be ignored.</w:t>
      </w:r>
    </w:p>
    <w:p w14:paraId="7D557050" w14:textId="77777777" w:rsidR="00C66CA5" w:rsidRPr="00986C32" w:rsidRDefault="00C66CA5" w:rsidP="00C66CA5">
      <w:r w:rsidRPr="00986C32">
        <w:t>An SGSN shall ignore a PS-HANDOVER-CANCEL PDU which refers to an MS for which the SGSN has already received a PS-HANDOVER-COMPLETE PDU from the target BSS (in the case of intra-SGSN PS handover) or a FORWARD RELOCATION COMPLETE message from the new SGSN (in the case of inter-SGSN PS handover).</w:t>
      </w:r>
    </w:p>
    <w:p w14:paraId="51C2B5F5" w14:textId="77777777" w:rsidR="00C66CA5" w:rsidRPr="00986C32" w:rsidRDefault="00C66CA5" w:rsidP="00C66CA5">
      <w:pPr>
        <w:pStyle w:val="Heading1"/>
      </w:pPr>
      <w:bookmarkStart w:id="240" w:name="_Toc516735275"/>
      <w:r w:rsidRPr="00986C32">
        <w:lastRenderedPageBreak/>
        <w:t>8b</w:t>
      </w:r>
      <w:r w:rsidRPr="00986C32">
        <w:tab/>
        <w:t>Signalling Procedures between LCS SAPs</w:t>
      </w:r>
      <w:bookmarkEnd w:id="240"/>
      <w:r w:rsidRPr="00986C32">
        <w:rPr>
          <w:vanish/>
        </w:rPr>
        <w:t xml:space="preserve"> </w:t>
      </w:r>
    </w:p>
    <w:p w14:paraId="35CB4C73" w14:textId="77777777" w:rsidR="00C66CA5" w:rsidRPr="00986C32" w:rsidRDefault="00C66CA5" w:rsidP="00C66CA5">
      <w:pPr>
        <w:pStyle w:val="Heading2"/>
      </w:pPr>
      <w:bookmarkStart w:id="241" w:name="_Toc516735276"/>
      <w:r w:rsidRPr="00986C32">
        <w:t>8b.1</w:t>
      </w:r>
      <w:r w:rsidRPr="00986C32">
        <w:tab/>
        <w:t>Location Procedure</w:t>
      </w:r>
      <w:bookmarkEnd w:id="241"/>
    </w:p>
    <w:p w14:paraId="5340A674" w14:textId="77777777" w:rsidR="00C66CA5" w:rsidRPr="00D6031C" w:rsidRDefault="00C66CA5" w:rsidP="00C66CA5">
      <w:pPr>
        <w:keepNext/>
        <w:keepLines/>
      </w:pPr>
      <w:r w:rsidRPr="00986C32">
        <w:t>When the SGSN receives a location request, and the BSS supports LCS, the SGSN starts the location procedure by sending a PERFORM-LOCATION-REQUEST PDU.</w:t>
      </w:r>
      <w:r>
        <w:t xml:space="preserve"> </w:t>
      </w:r>
      <w:r w:rsidRPr="00D6031C">
        <w:t>An exception case is when the SGSN supports the MTA procedure and receives a location request (i.e. a “MAP Provide Subscriber Location” message is received from the GMLC) for a MS that supports the MTA procedure (determined by the MS Radio Access Capability of the target MS – see sub-clause 11.3.22) in which case it shall proceed as follows:</w:t>
      </w:r>
    </w:p>
    <w:p w14:paraId="723E7F56" w14:textId="77777777" w:rsidR="00C66CA5" w:rsidRPr="00D6031C" w:rsidRDefault="00C66CA5" w:rsidP="00C66CA5">
      <w:pPr>
        <w:pStyle w:val="B1"/>
      </w:pPr>
      <w:r>
        <w:t>-</w:t>
      </w:r>
      <w:r>
        <w:tab/>
      </w:r>
      <w:r w:rsidRPr="00D6031C">
        <w:t xml:space="preserve"> If the MPM timer is running for the target MS (see sub-clause 8b.2.1) it shall send a system failure indication to the corresponding GMLC.</w:t>
      </w:r>
    </w:p>
    <w:p w14:paraId="62A80638" w14:textId="77777777" w:rsidR="00C66CA5" w:rsidRPr="00D6031C" w:rsidRDefault="00C66CA5" w:rsidP="00C66CA5">
      <w:pPr>
        <w:pStyle w:val="B1"/>
      </w:pPr>
      <w:r>
        <w:t>-</w:t>
      </w:r>
      <w:r>
        <w:tab/>
      </w:r>
      <w:r w:rsidRPr="00D6031C">
        <w:t xml:space="preserve"> If the MPM timer is not running but the Ready timer is running for the target MS the SGSN sends a PERFORM-LOCATION-REQUEST PDU to the BSS managing the serving cell.</w:t>
      </w:r>
    </w:p>
    <w:p w14:paraId="63037579" w14:textId="77777777" w:rsidR="00C66CA5" w:rsidRPr="00D6031C" w:rsidRDefault="00C66CA5" w:rsidP="00C66CA5">
      <w:pPr>
        <w:pStyle w:val="B1"/>
      </w:pPr>
      <w:r>
        <w:t>-</w:t>
      </w:r>
      <w:r>
        <w:tab/>
      </w:r>
      <w:r w:rsidRPr="00D6031C">
        <w:t xml:space="preserve"> If neither the MPM nor Ready timer is running, the SGSN sends a PAGING-PS PDU indicating ‘positioning event triggered’ (see sub-clause 10.3.1) to each BSS in the set of BSSs managing cells in the paging area corresponding to the target MS and waits for a page response as described in sub-clause 7.1.</w:t>
      </w:r>
    </w:p>
    <w:p w14:paraId="16BE88B6" w14:textId="77777777" w:rsidR="00C66CA5" w:rsidRPr="00986C32" w:rsidRDefault="00C66CA5" w:rsidP="00C66CA5">
      <w:pPr>
        <w:pStyle w:val="FP"/>
      </w:pPr>
    </w:p>
    <w:p w14:paraId="268F7B38" w14:textId="77777777" w:rsidR="00C66CA5" w:rsidRDefault="00C66CA5" w:rsidP="00C66CA5">
      <w:r w:rsidRPr="00986C32">
        <w:t>The SGSN shall provide the BVCI and the NSEI indicating the PTP functional entity (i.e. the cell) upon which the last LLC-PDU was received from the MS as well as the Cell ID received together with that LLC-PDU. The SGSN shall also provide the IMSI. If the SGSN has valid DRX Parameters for a TLLI, then the SGSN shall include them in the PDU. If the SGSN has valid eDRX Parameters for a TLLI, then the SGSN shall include them in the PDU. The SGSN shall also provide the downlink Coverage Class associated with the MS, if previously received from the BSS in the UL-UNITDATA PDU.</w:t>
      </w:r>
    </w:p>
    <w:p w14:paraId="6976E9A9" w14:textId="77777777" w:rsidR="0041593B" w:rsidRPr="00986C32" w:rsidRDefault="0041593B" w:rsidP="00C66CA5">
      <w:r>
        <w:t xml:space="preserve">If LLC ciphering is not activated at SGSN, SGSN may include “MTA Access Security Required” in the PERFORM LOCATION REQUEST PDU, if  integrity protection for the radio access part of the MTA procedure is required. BSS upon receipt of this IE shall request SMLC to perform the location request. The “MTA Access Security Required” may indicate </w:t>
      </w:r>
      <w:r w:rsidRPr="00493F8A">
        <w:rPr>
          <w:lang w:val="en-US"/>
        </w:rPr>
        <w:t xml:space="preserve">MTA Access Security </w:t>
      </w:r>
      <w:r>
        <w:rPr>
          <w:lang w:val="en-US"/>
        </w:rPr>
        <w:t>m</w:t>
      </w:r>
      <w:r w:rsidRPr="00493F8A">
        <w:rPr>
          <w:lang w:val="en-US"/>
        </w:rPr>
        <w:t xml:space="preserve">ethod or </w:t>
      </w:r>
      <w:r>
        <w:rPr>
          <w:lang w:val="en-US"/>
        </w:rPr>
        <w:t xml:space="preserve">the </w:t>
      </w:r>
      <w:r w:rsidRPr="00493F8A">
        <w:rPr>
          <w:lang w:val="en-US"/>
        </w:rPr>
        <w:t xml:space="preserve">BSS Duplication Detection </w:t>
      </w:r>
      <w:r>
        <w:rPr>
          <w:lang w:val="en-US"/>
        </w:rPr>
        <w:t>m</w:t>
      </w:r>
      <w:r w:rsidRPr="00493F8A">
        <w:rPr>
          <w:lang w:val="en-US"/>
        </w:rPr>
        <w:t xml:space="preserve">ethod </w:t>
      </w:r>
      <w:r>
        <w:rPr>
          <w:lang w:val="en-US"/>
        </w:rPr>
        <w:t xml:space="preserve">is to be performed. For the case where the </w:t>
      </w:r>
      <w:r w:rsidRPr="00493F8A">
        <w:rPr>
          <w:lang w:val="en-US"/>
        </w:rPr>
        <w:t xml:space="preserve">MTA Access Security </w:t>
      </w:r>
      <w:r>
        <w:rPr>
          <w:lang w:val="en-US"/>
        </w:rPr>
        <w:t>m</w:t>
      </w:r>
      <w:r w:rsidRPr="00493F8A">
        <w:rPr>
          <w:lang w:val="en-US"/>
        </w:rPr>
        <w:t xml:space="preserve">ethod </w:t>
      </w:r>
      <w:r>
        <w:rPr>
          <w:lang w:val="en-US"/>
        </w:rPr>
        <w:t xml:space="preserve">is performed, </w:t>
      </w:r>
      <w:r>
        <w:t xml:space="preserve">on receipt of “MTA Signature” and “MTA Sequence” included in the response sent by SMLC to BSS, the BSS forwards them to SGSN in PERFORM-LOCATION-RESPONSE-PDU as “MTA Signature” IE and “MTA Sequence” IE. SGSN upon receiving PERFORM-LOCATION-RESPONSE-PDU checks the presence of “MTA Signature” and “MTA Sequence “, and if present, generates a local MTA Signature using “MTA Sequence”.  The generated local MTA Signature is then compared against received “MTA Signature”. </w:t>
      </w:r>
    </w:p>
    <w:p w14:paraId="11EEDBD4" w14:textId="77777777" w:rsidR="00C66CA5" w:rsidRPr="00986C32" w:rsidRDefault="00C66CA5" w:rsidP="00C66CA5">
      <w:r w:rsidRPr="00986C32">
        <w:t xml:space="preserve">If MS Radio Access Capability information is available in the SGSN for the associated MS, the SGSN shall include it in the PERFORM-LOCATION-REQUEST </w:t>
      </w:r>
      <w:r w:rsidRPr="00986C32">
        <w:rPr>
          <w:rFonts w:eastAsia="SimSun"/>
        </w:rPr>
        <w:t>PDU</w:t>
      </w:r>
      <w:r w:rsidRPr="00986C32">
        <w:t>.</w:t>
      </w:r>
    </w:p>
    <w:p w14:paraId="137408EB" w14:textId="77777777" w:rsidR="00C66CA5" w:rsidRPr="00986C32" w:rsidRDefault="00C66CA5" w:rsidP="00C66CA5">
      <w:r w:rsidRPr="00986C32">
        <w:t>The Location Type indicates which type of location information the SGSN is requesting. The LCS capability IE reports the PS LCS capabilities of the MS and is included by the SGSN if it has been received from the MS. LCS Priority and LCS QoS are provided if available in the SGSN. The SGSN may provide the IMEI of the Mobile Station.</w:t>
      </w:r>
    </w:p>
    <w:p w14:paraId="6586DBFC" w14:textId="77777777" w:rsidR="00C66CA5" w:rsidRPr="00C21894" w:rsidRDefault="00C66CA5" w:rsidP="00C66CA5">
      <w:r w:rsidRPr="00986C32">
        <w:t xml:space="preserve">On receipt of the PERFORM-LOCATION-REQUEST PDU for positioning of the target MS, the BSS transfers the positioning request to the SMLC according to the procedures defined in 3GPP TS 43.059 and 3GPP TS 49.031 and awaits the result. </w:t>
      </w:r>
      <w:r w:rsidRPr="00784100">
        <w:t xml:space="preserve">An </w:t>
      </w:r>
      <w:r w:rsidRPr="00C21894">
        <w:t xml:space="preserve">exception case is when the BSS receives a PERFORM-LOCATION-REQUEST PDU for which the “MultilaterationTiming Advance”, “MS Sync Accuracy” and “BTS Reception Accuracy Level” information elements are included in which case the BSS proceeds as follows: </w:t>
      </w:r>
    </w:p>
    <w:p w14:paraId="01B250BB" w14:textId="77777777" w:rsidR="00C66CA5" w:rsidRPr="00C21894" w:rsidRDefault="00C66CA5" w:rsidP="00C66CA5">
      <w:pPr>
        <w:pStyle w:val="B1"/>
      </w:pPr>
      <w:r>
        <w:t>-</w:t>
      </w:r>
      <w:r>
        <w:tab/>
      </w:r>
      <w:r w:rsidRPr="00C21894">
        <w:t xml:space="preserve"> If a packet data transfer is ongoing for the target MS (see 3GPP TS 44.018 [25]) the BSS waits for up to 5 seconds for the packet data transfer to complete (i.e. all TBF resources are released) before sending a positioning request to the SMLC (see 3GPP TS 43.059 and 3GPP TS 49.031).</w:t>
      </w:r>
    </w:p>
    <w:p w14:paraId="30CFC4EA" w14:textId="77777777" w:rsidR="00C66CA5" w:rsidRPr="00784100" w:rsidRDefault="00C66CA5" w:rsidP="00C66CA5">
      <w:pPr>
        <w:pStyle w:val="B1"/>
      </w:pPr>
      <w:r>
        <w:t>-</w:t>
      </w:r>
      <w:r>
        <w:tab/>
      </w:r>
      <w:r w:rsidRPr="00C21894">
        <w:t xml:space="preserve"> Upon completing the ongoing packet data transfer (within 5 seconds) or if no packet resources are assigned upon receiving the PERFORM-LOCATION-REQUEST PDU the BSS sends a positioning request to the SMLC, includes the “MultilaterationTiming Advance”, “MS Sync Accuracy” and “BTS Reception Accuracy Level” information elements therein</w:t>
      </w:r>
      <w:r w:rsidRPr="00784100">
        <w:t xml:space="preserve"> and awaits the positioning result.</w:t>
      </w:r>
    </w:p>
    <w:p w14:paraId="2DC21A94" w14:textId="77777777" w:rsidR="00C66CA5" w:rsidRPr="00784100" w:rsidRDefault="00C66CA5" w:rsidP="00C66CA5">
      <w:pPr>
        <w:pStyle w:val="B1"/>
      </w:pPr>
      <w:r>
        <w:lastRenderedPageBreak/>
        <w:t>-</w:t>
      </w:r>
      <w:r>
        <w:tab/>
      </w:r>
      <w:r w:rsidRPr="00784100">
        <w:t xml:space="preserve">  If packet resources remain assigned for more than 5 seconds after receiving the PERFORM-LOCATION-REQUEST PDU the BSS returns a PERFORM-LOCATION-RESPONSE PDU with a LCS cause value indicating ‘Target MS Unreachable’ (see sub-clause 11.3.58) and aborts the Location procedure.</w:t>
      </w:r>
    </w:p>
    <w:p w14:paraId="0A827AE2" w14:textId="77777777" w:rsidR="00C66CA5" w:rsidRPr="00986C32" w:rsidRDefault="00C66CA5" w:rsidP="00C66CA5">
      <w:r w:rsidRPr="00986C32">
        <w:t>The BSS then returns the result of positioning to the SGSN in the PERFORM-LOCATION-RESPONSE PDU</w:t>
      </w:r>
      <w:r w:rsidRPr="00032456">
        <w:t xml:space="preserve"> and stops the MPM Timer (if running)</w:t>
      </w:r>
      <w:r w:rsidRPr="00986C32">
        <w:t>. This PDU contains the PTP BVCI indicating the PTP functional entity (i.e. the cell) upon which the last LLC-PDU was received from the MS, a location estimate and optionally positioning data.</w:t>
      </w:r>
      <w:r w:rsidRPr="00032456">
        <w:t xml:space="preserve"> Upon reception of the PERFORM-LOCATION-RESPONSE PDU the SGSN stops the MPM timer (if running).</w:t>
      </w:r>
    </w:p>
    <w:p w14:paraId="4AB0DEC8" w14:textId="77777777" w:rsidR="00C66CA5" w:rsidRPr="00986C32" w:rsidRDefault="00C66CA5" w:rsidP="00C66CA5">
      <w:r w:rsidRPr="00986C32">
        <w:t>If assistance data was instead requested by the SGSN for an MS, the BSS transfers the request to the SMLC according to the procedures defined in 3GPP TS 43.059 and 3GPP TS 49.031 and awaits the result. If the Requested GPS or GANSS Assistance Data IE was received from the MS, it is forwarded to the BSS. If the SMLC indicates to the BSS that it was able successfully to transfer this to the MS, the BSS shall return a PERFORM-LOCATION-RESPONSE PDU to the SGSN. This PDU shall contain the PTP BVCI indicating the PTP functional entity (i.e. the cell) upon which the last LLC-PDU was received from the MS but no other optional or conditional information elements. The absence of an LCS Cause parameter in this case implies that the transfer was successful.</w:t>
      </w:r>
    </w:p>
    <w:p w14:paraId="7E5F7EB6" w14:textId="77777777" w:rsidR="00C66CA5" w:rsidRPr="00986C32" w:rsidRDefault="00C66CA5" w:rsidP="00C66CA5">
      <w:r w:rsidRPr="00986C32">
        <w:t>Otherwise, if the deciphering keys were requested for LCS broadcast assistance data, the BSS transfers the request to the SMLC according to the procedures defined in 3GPP TS 43.059 and 3GPP TS 49.031 and awaits the result. If the BSS receives the deciphering keys, the BSS shall send them to the SGSN in a PERFORM-LOCATION-RESPONSE PDU containing also the PTP BVCI indicating the PTP functional entity (i.e. the cell) upon which the last LLC-PDU was received from the MS.</w:t>
      </w:r>
    </w:p>
    <w:p w14:paraId="308D0713" w14:textId="77777777" w:rsidR="00C66CA5" w:rsidRPr="00986C32" w:rsidRDefault="00C66CA5" w:rsidP="00C66CA5">
      <w:pPr>
        <w:pStyle w:val="Heading3"/>
        <w:keepNext w:val="0"/>
        <w:keepLines w:val="0"/>
      </w:pPr>
      <w:bookmarkStart w:id="242" w:name="_Toc516735277"/>
      <w:r w:rsidRPr="00986C32">
        <w:t>8b.1.1</w:t>
      </w:r>
      <w:r w:rsidRPr="00986C32">
        <w:tab/>
        <w:t>Unsuccessful Operation</w:t>
      </w:r>
      <w:bookmarkEnd w:id="242"/>
    </w:p>
    <w:p w14:paraId="2D554097" w14:textId="77777777" w:rsidR="00C66CA5" w:rsidRPr="00986C32" w:rsidRDefault="00C66CA5" w:rsidP="00C66CA5">
      <w:r w:rsidRPr="00986C32">
        <w:t>If the BSS fails to respond to the PERFORM-LOCATION-REQUEST PDU it returns a PERFORM-LOCATION-RESPONSE PDU with a LCS cause value indicating the failure cause.</w:t>
      </w:r>
    </w:p>
    <w:p w14:paraId="3A9BAEC8" w14:textId="77777777" w:rsidR="00C66CA5" w:rsidRPr="00986C32" w:rsidRDefault="00C66CA5" w:rsidP="00C66CA5">
      <w:r w:rsidRPr="00986C32">
        <w:t>If the BSS receives a failure indication from the SMLC it shall send a PERFORM-LOCATION-RESPONSE PDU to the SGSN with the LCS cause value that it received from the SMLC</w:t>
      </w:r>
      <w:r w:rsidRPr="006D2027">
        <w:t xml:space="preserve"> and stop the MPM timer (if running). Upon reception of the PERFORM-LOCATION-RESPONSE PDU the SGSN shall stop the MPM timer (if running)</w:t>
      </w:r>
      <w:r w:rsidRPr="00986C32">
        <w:t>.</w:t>
      </w:r>
    </w:p>
    <w:p w14:paraId="018D04E7" w14:textId="77777777" w:rsidR="00C66CA5" w:rsidRPr="00986C32" w:rsidRDefault="00C66CA5" w:rsidP="00C66CA5">
      <w:pPr>
        <w:pStyle w:val="Heading3"/>
        <w:keepNext w:val="0"/>
        <w:keepLines w:val="0"/>
      </w:pPr>
      <w:bookmarkStart w:id="243" w:name="_Toc516735278"/>
      <w:r w:rsidRPr="00986C32">
        <w:t>8b.1.2</w:t>
      </w:r>
      <w:r w:rsidRPr="00986C32">
        <w:tab/>
        <w:t>Abnormal Conditions</w:t>
      </w:r>
      <w:bookmarkEnd w:id="243"/>
    </w:p>
    <w:p w14:paraId="1A01C805" w14:textId="77777777" w:rsidR="00C66CA5" w:rsidRPr="00986C32" w:rsidRDefault="00C66CA5" w:rsidP="00C66CA5">
      <w:r w:rsidRPr="00986C32">
        <w:t>The following condition may occur:</w:t>
      </w:r>
    </w:p>
    <w:p w14:paraId="516320D6" w14:textId="77777777" w:rsidR="00C66CA5" w:rsidRPr="00986C32" w:rsidRDefault="00C66CA5" w:rsidP="00C66CA5">
      <w:r w:rsidRPr="00986C32">
        <w:t>If the SGSN needs to abort previously initiated location request, it shall send the PERFORM-LOCATION-ABORT PDU to the BSS. This PDU shall include the PTP BVCI indicating the PTP functional entity (i.e. the cell) upon which the last LLC-PDU was received from the MS. As a result of reception of this PDU the BSS shall abort activities related to positioning of the target MS or assistance data delivery. The BSS shall return a PERFORM-LOCATION-RESPONSE PDU with a cause value indicating the abortion of location request. The SGSN may reattempt the positioning request after the PERFORM-LOCATION-RESPONSE PDU is received from the BSS, but not before the PDU is received.</w:t>
      </w:r>
    </w:p>
    <w:p w14:paraId="62EF9FD9" w14:textId="77777777" w:rsidR="00C66CA5" w:rsidRPr="00986C32" w:rsidRDefault="00C66CA5" w:rsidP="00C66CA5">
      <w:r w:rsidRPr="00986C32">
        <w:t>If the P-TMSI is reallocated for a target MS during the location procedure, the SGSN shall abort the location procedure.</w:t>
      </w:r>
    </w:p>
    <w:p w14:paraId="1DD431C8" w14:textId="77777777" w:rsidR="00C66CA5" w:rsidRPr="00986C32" w:rsidRDefault="00C66CA5" w:rsidP="00C66CA5">
      <w:r w:rsidRPr="00986C32">
        <w:t>If a SUSPEND PDU is received for a target MS during the location procedure, the SGSN shall abort the location procedure.</w:t>
      </w:r>
    </w:p>
    <w:p w14:paraId="70869959" w14:textId="77777777" w:rsidR="00C66CA5" w:rsidRPr="00986C32" w:rsidRDefault="00C66CA5" w:rsidP="00C66CA5">
      <w:r w:rsidRPr="00986C32">
        <w:t>If a Routing Area Update request is received from a target MS during the location procedure, the SGSN shall abort the location procedure.</w:t>
      </w:r>
    </w:p>
    <w:p w14:paraId="76B5E769" w14:textId="77777777" w:rsidR="00C66CA5" w:rsidRPr="00986C32" w:rsidRDefault="00C66CA5" w:rsidP="00C66CA5">
      <w:r w:rsidRPr="00986C32">
        <w:t>If an Inter NSE Cell Change, within the same routing area, occurs for a target MS during the location procedure, the SGSN shall provide the new NSEI and new BVCI in the FLUSH-LL PDU sent to the BSS, in order for the BSS to maintain the on-going location procedure, if possible. In case the BSS is unable to maintain the on-going location procedure, then a location abort shall be triggered by the BSS towards the SMLC.</w:t>
      </w:r>
    </w:p>
    <w:p w14:paraId="3B7B9F8E" w14:textId="77777777" w:rsidR="00C66CA5" w:rsidRPr="00986C32" w:rsidRDefault="00C66CA5" w:rsidP="00C66CA5">
      <w:pPr>
        <w:pStyle w:val="Heading3"/>
        <w:keepNext w:val="0"/>
        <w:keepLines w:val="0"/>
      </w:pPr>
      <w:bookmarkStart w:id="244" w:name="_Toc516735279"/>
      <w:r w:rsidRPr="00986C32">
        <w:t>8b.1.3</w:t>
      </w:r>
      <w:r w:rsidRPr="00986C32">
        <w:tab/>
        <w:t>Overload</w:t>
      </w:r>
      <w:bookmarkEnd w:id="244"/>
    </w:p>
    <w:p w14:paraId="10A4E088" w14:textId="77777777" w:rsidR="00C66CA5" w:rsidRPr="00986C32" w:rsidRDefault="00C66CA5" w:rsidP="00C66CA5">
      <w:r w:rsidRPr="00986C32">
        <w:t>For location requests initiated by the SGSN, the BSC may employ the same procedures defined for an SMLC in 3GPP TS 49.031 to alleviate an overload condition in the BSS.</w:t>
      </w:r>
    </w:p>
    <w:p w14:paraId="204681FF" w14:textId="77777777" w:rsidR="00C66CA5" w:rsidRPr="00986C32" w:rsidRDefault="00C66CA5" w:rsidP="00C66CA5">
      <w:pPr>
        <w:pStyle w:val="Heading2"/>
        <w:keepNext w:val="0"/>
        <w:keepLines w:val="0"/>
      </w:pPr>
      <w:bookmarkStart w:id="245" w:name="_Toc516735280"/>
      <w:r w:rsidRPr="00986C32">
        <w:lastRenderedPageBreak/>
        <w:t>8b.2</w:t>
      </w:r>
      <w:r w:rsidRPr="00986C32">
        <w:tab/>
        <w:t>Position Command Procedure</w:t>
      </w:r>
      <w:bookmarkEnd w:id="245"/>
    </w:p>
    <w:p w14:paraId="4BF5DD24" w14:textId="77777777" w:rsidR="00C66CA5" w:rsidRPr="00986C32" w:rsidRDefault="00C66CA5" w:rsidP="00C66CA5">
      <w:r w:rsidRPr="00986C32">
        <w:t>The position command procedure is used to convey an embedded RRLP message between the BSS and the MS.</w:t>
      </w:r>
    </w:p>
    <w:p w14:paraId="32318F30" w14:textId="77777777" w:rsidR="00C66CA5" w:rsidRPr="00986C32" w:rsidRDefault="00C66CA5" w:rsidP="00C66CA5">
      <w:pPr>
        <w:pStyle w:val="Heading3"/>
        <w:keepNext w:val="0"/>
        <w:keepLines w:val="0"/>
      </w:pPr>
      <w:bookmarkStart w:id="246" w:name="_Toc516735281"/>
      <w:r w:rsidRPr="00986C32">
        <w:t>8b.2.1</w:t>
      </w:r>
      <w:r w:rsidRPr="00986C32">
        <w:tab/>
        <w:t>Position Command</w:t>
      </w:r>
      <w:bookmarkEnd w:id="246"/>
    </w:p>
    <w:p w14:paraId="324EE780" w14:textId="77777777" w:rsidR="00C66CA5" w:rsidRPr="00986C32" w:rsidRDefault="00C66CA5" w:rsidP="00C66CA5">
      <w:r w:rsidRPr="00986C32">
        <w:t>The BSS initiates the position command procedure by sending the POSTION-COMMAND PDU to the SGSN. The procedure is only valid while a location procedure for the target MS is ongoing.</w:t>
      </w:r>
    </w:p>
    <w:p w14:paraId="1813E2C8" w14:textId="77777777" w:rsidR="00C66CA5" w:rsidRPr="00986C32" w:rsidRDefault="00C66CA5" w:rsidP="00C66CA5">
      <w:r w:rsidRPr="00986C32">
        <w:t>The POSITION-COMMAND PDU shall include the RRLP Flags and the RRLP APDU information elements and the PTP BVCI indicating the PTP functional entity (i.e. the cell) upon which the last LLC-PDU was received from the MS. The RRLP APDU information element carries the RRLP message and the RRLP Flags information element carries control information for RRLP.</w:t>
      </w:r>
    </w:p>
    <w:p w14:paraId="4DEFDEDC" w14:textId="77777777" w:rsidR="00C66CA5" w:rsidRDefault="00C66CA5" w:rsidP="00C66CA5">
      <w:r w:rsidRPr="00986C32">
        <w:t>The SGSN shall extract the RRLP message from the RRLP APDU information element and forward it, together with the RRLP Flags, to the MS in a TOM message carried in an LLC-PDU, see 3GPP TS 44.064.</w:t>
      </w:r>
    </w:p>
    <w:p w14:paraId="06456D5A" w14:textId="77777777" w:rsidR="00C66CA5" w:rsidRPr="00032456" w:rsidRDefault="00C66CA5" w:rsidP="00C66CA5">
      <w:r w:rsidRPr="00032456">
        <w:t>An exception case is when the POSITION-COMMAND PDU contains the Multilateration Timer IE (i.e. the MTA procedure has been selected by the SMLC, see sub-clause 11.3.136) and the SGSN determines that it has neither coverage class nor eDRX information available for the target MS. In this case the SGSN sends a POSITION-RESPONSE PDU to the BSS with a ‘LCS cause’ value indicating ‘Target MS Unreachable’ (see sub-clause 11.3.58) and aborts the Location procedure. Otherwise, the SGSN proceeds as follows:</w:t>
      </w:r>
    </w:p>
    <w:p w14:paraId="3080B77D" w14:textId="77777777" w:rsidR="00C66CA5" w:rsidRPr="00032456" w:rsidRDefault="00C66CA5" w:rsidP="00C66CA5">
      <w:pPr>
        <w:pStyle w:val="B1"/>
      </w:pPr>
      <w:r>
        <w:t>-</w:t>
      </w:r>
      <w:r>
        <w:tab/>
      </w:r>
      <w:r w:rsidRPr="00032456">
        <w:t xml:space="preserve"> A MPM timer is started for the target MS and the SGSN shall not attempt to deliver downlink data to that MS or page that MS for as long as the MPM timer continues to run. </w:t>
      </w:r>
    </w:p>
    <w:p w14:paraId="550C0D2D" w14:textId="77777777" w:rsidR="00C66CA5" w:rsidRPr="00032456" w:rsidRDefault="00C66CA5" w:rsidP="00C66CA5">
      <w:pPr>
        <w:pStyle w:val="B1"/>
      </w:pPr>
      <w:r>
        <w:t>-</w:t>
      </w:r>
      <w:r>
        <w:tab/>
      </w:r>
      <w:r w:rsidRPr="00032456">
        <w:t xml:space="preserve"> The DL-UNITDATA PDU used to relay the RRLP message to the BSS includes a Timing Advance Request IE (see sub-clause 10.2.1) if the POSITION-COMMAND PDU includes a Timing Advance Request IE (see sub-clause 10.5.4) indicating that timing advance information is needed. </w:t>
      </w:r>
    </w:p>
    <w:p w14:paraId="4A625E39" w14:textId="77777777" w:rsidR="00C66CA5" w:rsidRPr="00986C32" w:rsidRDefault="00C66CA5" w:rsidP="00C66CA5">
      <w:r w:rsidRPr="00032456">
        <w:t>If an UL-UNITDATA PDU is sent from the BSS to the SGSN for the target MS when a corresponding MPM timer is running then both the BSS and SGSN shall stop their respective MPM timers and abort the location procedure for that MS.</w:t>
      </w:r>
    </w:p>
    <w:p w14:paraId="3AC5999B" w14:textId="77777777" w:rsidR="00C66CA5" w:rsidRPr="00986C32" w:rsidRDefault="00C66CA5" w:rsidP="00C66CA5">
      <w:pPr>
        <w:pStyle w:val="Heading3"/>
        <w:keepNext w:val="0"/>
        <w:keepLines w:val="0"/>
      </w:pPr>
      <w:bookmarkStart w:id="247" w:name="_Toc516735282"/>
      <w:r w:rsidRPr="00986C32">
        <w:t>8b.2.2</w:t>
      </w:r>
      <w:r w:rsidRPr="00986C32">
        <w:tab/>
        <w:t>Position Response</w:t>
      </w:r>
      <w:bookmarkEnd w:id="247"/>
    </w:p>
    <w:p w14:paraId="49A2B489" w14:textId="77777777" w:rsidR="00C66CA5" w:rsidRPr="00986C32" w:rsidRDefault="00C66CA5" w:rsidP="00C66CA5">
      <w:r w:rsidRPr="00986C32">
        <w:t>The SGSN initiates the position response procedure when it receives a TOM message in an LLC-PDU carrying an RRLP message for a target MS. The procedure is only valid while a location procedure for the target MS is ongoing.</w:t>
      </w:r>
    </w:p>
    <w:p w14:paraId="01F4D4D3" w14:textId="77777777" w:rsidR="00C66CA5" w:rsidRPr="00986C32" w:rsidRDefault="00C66CA5" w:rsidP="00C66CA5">
      <w:r w:rsidRPr="00986C32">
        <w:t>When the SGSN receives a TOM message in an LLC-PDU carrying an RRLP message for a target MS, the SGSN shall extract the RRLP message and forward it to the BSS in a POSITION-RESPONSE PDU. The RRLP message shall be included in the RRLP APDU information element. The RRLP Flags information shall be extracted from the TOM header and be included in the RRLP Flags information element The POSITION-RESPONSE PDU shall also include the PTP BVCI indicating the PTP functional entity (i.e. the cell) upon which the last LLC-PDU was received from the MS.</w:t>
      </w:r>
    </w:p>
    <w:p w14:paraId="28954918" w14:textId="77777777" w:rsidR="00C66CA5" w:rsidRPr="00986C32" w:rsidRDefault="00C66CA5" w:rsidP="00C66CA5">
      <w:pPr>
        <w:pStyle w:val="Heading3"/>
        <w:keepNext w:val="0"/>
        <w:keepLines w:val="0"/>
      </w:pPr>
      <w:bookmarkStart w:id="248" w:name="_Toc516735283"/>
      <w:r w:rsidRPr="00986C32">
        <w:t>8b.2.3</w:t>
      </w:r>
      <w:r w:rsidRPr="00986C32">
        <w:tab/>
        <w:t>Unsuccessful Operation</w:t>
      </w:r>
      <w:bookmarkEnd w:id="248"/>
    </w:p>
    <w:p w14:paraId="0221D82B" w14:textId="77777777" w:rsidR="00C66CA5" w:rsidRPr="00986C32" w:rsidRDefault="00C66CA5" w:rsidP="00C66CA5">
      <w:r w:rsidRPr="00986C32">
        <w:t>If the SGSN fails to process the POSITION-COMMAND PDU it returns a POSITION-RESPONSE PDU with a LCS cause value indicating the failure cause.</w:t>
      </w:r>
    </w:p>
    <w:p w14:paraId="676EA7CF" w14:textId="77777777" w:rsidR="00C66CA5" w:rsidRPr="00986C32" w:rsidRDefault="00C66CA5" w:rsidP="00C66CA5">
      <w:r w:rsidRPr="00986C32">
        <w:t>If a POSITION-COMMAND PDU is received by the SGSN while a location procedure for the target MS is not ongoing a POSITION-RESPONSE PDU with a LCS cause value indicating this failure cause is returned.</w:t>
      </w:r>
    </w:p>
    <w:p w14:paraId="1B28A744" w14:textId="77777777" w:rsidR="00C66CA5" w:rsidRPr="00986C32" w:rsidRDefault="00C66CA5" w:rsidP="00C66CA5">
      <w:r w:rsidRPr="00986C32">
        <w:t>If a POSITION-RESPONSE PDU is received by the BSS while a location procedure for the target MS is not ongoing the BSS shall ignore the PDU.</w:t>
      </w:r>
    </w:p>
    <w:p w14:paraId="01A597E0" w14:textId="77777777" w:rsidR="00C66CA5" w:rsidRPr="00986C32" w:rsidRDefault="00C66CA5" w:rsidP="00C66CA5">
      <w:pPr>
        <w:pStyle w:val="Heading1"/>
      </w:pPr>
      <w:bookmarkStart w:id="249" w:name="_Toc516735284"/>
      <w:r w:rsidRPr="00986C32">
        <w:lastRenderedPageBreak/>
        <w:t>8c</w:t>
      </w:r>
      <w:r w:rsidRPr="00986C32">
        <w:tab/>
        <w:t>Signalling procedures between RIM SAPs</w:t>
      </w:r>
      <w:bookmarkEnd w:id="249"/>
    </w:p>
    <w:p w14:paraId="48C01A61" w14:textId="77777777" w:rsidR="00C66CA5" w:rsidRPr="00986C32" w:rsidRDefault="00C66CA5" w:rsidP="00C66CA5">
      <w:pPr>
        <w:pStyle w:val="Heading2"/>
      </w:pPr>
      <w:bookmarkStart w:id="250" w:name="_Toc516735285"/>
      <w:r w:rsidRPr="00986C32">
        <w:t>8c.1</w:t>
      </w:r>
      <w:r w:rsidRPr="00986C32">
        <w:tab/>
        <w:t>General</w:t>
      </w:r>
      <w:bookmarkEnd w:id="250"/>
    </w:p>
    <w:p w14:paraId="0CC0E950" w14:textId="77777777" w:rsidR="00C66CA5" w:rsidRPr="00986C32" w:rsidRDefault="00C66CA5" w:rsidP="00C66CA5">
      <w:pPr>
        <w:pStyle w:val="Heading3"/>
      </w:pPr>
      <w:bookmarkStart w:id="251" w:name="_Toc516735286"/>
      <w:r w:rsidRPr="00986C32">
        <w:t>8c.1.1</w:t>
      </w:r>
      <w:r w:rsidRPr="00986C32">
        <w:tab/>
        <w:t>Introduction</w:t>
      </w:r>
      <w:bookmarkEnd w:id="251"/>
    </w:p>
    <w:p w14:paraId="5FC35A7B" w14:textId="77777777" w:rsidR="00C66CA5" w:rsidRPr="00986C32" w:rsidRDefault="00C66CA5" w:rsidP="00C66CA5">
      <w:r w:rsidRPr="00986C32">
        <w:t>The following sub-clauses describe the generic RAN Information Management (RIM) procedures which support the exchange of information, via the core network, between peer application entities located in a GERAN, in a UTRAN,</w:t>
      </w:r>
      <w:r w:rsidRPr="00986C32">
        <w:rPr>
          <w:rFonts w:hint="eastAsia"/>
        </w:rPr>
        <w:t xml:space="preserve"> in an E-UTRAN</w:t>
      </w:r>
      <w:r w:rsidRPr="00986C32">
        <w:t xml:space="preserve"> or in an eHRPD evolved access network.</w:t>
      </w:r>
    </w:p>
    <w:p w14:paraId="64731844" w14:textId="77777777" w:rsidR="00C66CA5" w:rsidRPr="00986C32" w:rsidRDefault="00C66CA5" w:rsidP="00C66CA5">
      <w:r w:rsidRPr="00986C32">
        <w:t>The RIM function is performed through the interaction of the following sub-layers:</w:t>
      </w:r>
    </w:p>
    <w:p w14:paraId="2E76E503" w14:textId="77777777" w:rsidR="00C66CA5" w:rsidRPr="00986C32" w:rsidRDefault="00C66CA5" w:rsidP="00C66CA5">
      <w:pPr>
        <w:pStyle w:val="B1"/>
      </w:pPr>
      <w:r w:rsidRPr="00986C32">
        <w:t>-</w:t>
      </w:r>
      <w:r w:rsidRPr="00986C32">
        <w:tab/>
        <w:t>the underlying part of BSSGP used to transport and route the RIM PDUs from a BSS to an SGSN or from an SGSN to a BSS over the Gb interface;</w:t>
      </w:r>
    </w:p>
    <w:p w14:paraId="223C64AE" w14:textId="77777777" w:rsidR="00C66CA5" w:rsidRPr="00986C32" w:rsidRDefault="00C66CA5" w:rsidP="00C66CA5">
      <w:pPr>
        <w:pStyle w:val="B1"/>
      </w:pPr>
      <w:r w:rsidRPr="00986C32">
        <w:t>-</w:t>
      </w:r>
      <w:r w:rsidRPr="00986C32">
        <w:tab/>
        <w:t xml:space="preserve">the RIM protocol allowing the exchange of the information between two BSSs or between a BSS and an RNS </w:t>
      </w:r>
      <w:r w:rsidRPr="00986C32">
        <w:rPr>
          <w:rFonts w:hint="eastAsia"/>
          <w:lang w:eastAsia="zh-CN"/>
        </w:rPr>
        <w:t xml:space="preserve">or </w:t>
      </w:r>
      <w:r w:rsidRPr="00986C32">
        <w:rPr>
          <w:rFonts w:hint="eastAsia"/>
        </w:rPr>
        <w:t>between a BSS and a</w:t>
      </w:r>
      <w:r w:rsidRPr="00986C32">
        <w:t>n</w:t>
      </w:r>
      <w:r w:rsidRPr="00986C32">
        <w:rPr>
          <w:rFonts w:hint="eastAsia"/>
        </w:rPr>
        <w:t xml:space="preserve"> eNodeB</w:t>
      </w:r>
      <w:r w:rsidRPr="00986C32">
        <w:t xml:space="preserve"> or between an </w:t>
      </w:r>
      <w:r w:rsidRPr="00986C32">
        <w:rPr>
          <w:rFonts w:hint="eastAsia"/>
        </w:rPr>
        <w:t>eNodeB</w:t>
      </w:r>
      <w:r w:rsidRPr="00986C32">
        <w:t xml:space="preserve"> and an eHRPD eAN transparently through the core network;</w:t>
      </w:r>
    </w:p>
    <w:p w14:paraId="01EF30B8" w14:textId="77777777" w:rsidR="00C66CA5" w:rsidRPr="00986C32" w:rsidRDefault="00C66CA5" w:rsidP="00C66CA5">
      <w:pPr>
        <w:pStyle w:val="B1"/>
      </w:pPr>
      <w:r w:rsidRPr="00986C32">
        <w:t>-</w:t>
      </w:r>
      <w:r w:rsidRPr="00986C32">
        <w:tab/>
        <w:t>the application part on the top of the RIM protocol, referred to as the "RIM application" in this specification.</w:t>
      </w:r>
    </w:p>
    <w:p w14:paraId="502CBD96" w14:textId="77777777" w:rsidR="00C66CA5" w:rsidRPr="00986C32" w:rsidRDefault="00C66CA5" w:rsidP="00C66CA5">
      <w:pPr>
        <w:pStyle w:val="NO"/>
      </w:pPr>
      <w:r w:rsidRPr="00986C32">
        <w:t>NOTE:</w:t>
      </w:r>
      <w:r w:rsidRPr="00986C32">
        <w:tab/>
        <w:t xml:space="preserve">The functional split between the RIM application and the RIM protocol is provided for information in the present specification </w:t>
      </w:r>
      <w:r w:rsidRPr="00986C32">
        <w:rPr>
          <w:rFonts w:eastAsia="SimSun"/>
        </w:rPr>
        <w:t>and should allow for various implementations</w:t>
      </w:r>
      <w:r w:rsidRPr="00986C32">
        <w:t>.</w:t>
      </w:r>
    </w:p>
    <w:p w14:paraId="5F720CEB" w14:textId="77777777" w:rsidR="00C66CA5" w:rsidRPr="00986C32" w:rsidRDefault="00C66CA5" w:rsidP="00C66CA5">
      <w:r w:rsidRPr="00986C32">
        <w:t>The PDUs conveying the RAN information between two RIM entities are including containers that shall not be interpreted by the core network nodes. The exchange of information is triggered by the application in a controlling BSS</w:t>
      </w:r>
      <w:r>
        <w:t xml:space="preserve"> or, in the case of the Multilateration Timing Advance procedure (see 3GPP TS 43.059 </w:t>
      </w:r>
      <w:r w:rsidRPr="004E1363">
        <w:t>[23]</w:t>
      </w:r>
      <w:r>
        <w:t>), by the originating BSS</w:t>
      </w:r>
      <w:r w:rsidRPr="00986C32">
        <w:t>.</w:t>
      </w:r>
    </w:p>
    <w:p w14:paraId="356673A8" w14:textId="77777777" w:rsidR="00C66CA5" w:rsidRPr="00986C32" w:rsidRDefault="00C66CA5" w:rsidP="00C66CA5">
      <w:r w:rsidRPr="00986C32">
        <w:t>The support of different applications is achieved by the appropriate definition of specific application containers for those applications.</w:t>
      </w:r>
    </w:p>
    <w:p w14:paraId="366FB72B" w14:textId="77777777" w:rsidR="00C66CA5" w:rsidRPr="00986C32" w:rsidRDefault="00C66CA5" w:rsidP="00C66CA5">
      <w:r w:rsidRPr="00986C32">
        <w:t>If the RAN Information Management (RIM) feature is supported by both the BSS and the SGSN, the RIM procedures can be used by any RIM application running on this BSS and requiring information transfer between two BSSs via the core network.</w:t>
      </w:r>
    </w:p>
    <w:p w14:paraId="76D2BCDE" w14:textId="77777777" w:rsidR="00C66CA5" w:rsidRPr="00986C32" w:rsidRDefault="00C66CA5" w:rsidP="00C66CA5">
      <w:pPr>
        <w:pStyle w:val="NO"/>
      </w:pPr>
      <w:r w:rsidRPr="00986C32">
        <w:t>NOTE:</w:t>
      </w:r>
      <w:r w:rsidRPr="00986C32">
        <w:tab/>
        <w:t>Specific requirements applicable to RIM between GERAN and UTRAN</w:t>
      </w:r>
      <w:r w:rsidRPr="00986C32">
        <w:rPr>
          <w:rFonts w:hint="eastAsia"/>
        </w:rPr>
        <w:t xml:space="preserve"> or between GERAN and E-UTRAN</w:t>
      </w:r>
      <w:r w:rsidRPr="00986C32">
        <w:t xml:space="preserve"> and between E-UTRAN and eHRPD</w:t>
      </w:r>
      <w:r w:rsidRPr="00986C32">
        <w:rPr>
          <w:rFonts w:hint="eastAsia"/>
        </w:rPr>
        <w:t xml:space="preserve"> </w:t>
      </w:r>
      <w:r w:rsidRPr="00986C32">
        <w:t>eAN are specified in sub-clause 8c.1.4.</w:t>
      </w:r>
    </w:p>
    <w:p w14:paraId="0DA47F19" w14:textId="77777777" w:rsidR="00C66CA5" w:rsidRPr="00986C32" w:rsidRDefault="00C66CA5" w:rsidP="00C66CA5">
      <w:pPr>
        <w:pStyle w:val="Heading3"/>
      </w:pPr>
      <w:bookmarkStart w:id="252" w:name="_Toc516735287"/>
      <w:r w:rsidRPr="00986C32">
        <w:t>8c.1.2</w:t>
      </w:r>
      <w:r w:rsidRPr="00986C32">
        <w:tab/>
        <w:t>Definitions</w:t>
      </w:r>
      <w:bookmarkEnd w:id="252"/>
    </w:p>
    <w:p w14:paraId="7AAC8BAA" w14:textId="77777777" w:rsidR="00C66CA5" w:rsidRPr="00986C32" w:rsidRDefault="00C66CA5" w:rsidP="00C66CA5">
      <w:pPr>
        <w:pStyle w:val="Heading4"/>
      </w:pPr>
      <w:bookmarkStart w:id="253" w:name="_Toc516735288"/>
      <w:r w:rsidRPr="00986C32">
        <w:t>8c.1.2.1</w:t>
      </w:r>
      <w:r w:rsidRPr="00986C32">
        <w:tab/>
        <w:t>Controlling</w:t>
      </w:r>
      <w:r>
        <w:t xml:space="preserve">, </w:t>
      </w:r>
      <w:r w:rsidRPr="00986C32">
        <w:t>serving</w:t>
      </w:r>
      <w:r>
        <w:t>, originating and receiving</w:t>
      </w:r>
      <w:r w:rsidRPr="00986C32">
        <w:t xml:space="preserve"> nodes</w:t>
      </w:r>
      <w:bookmarkEnd w:id="253"/>
    </w:p>
    <w:p w14:paraId="4876F1B1" w14:textId="77777777" w:rsidR="00C66CA5" w:rsidRPr="00986C32" w:rsidRDefault="00C66CA5" w:rsidP="00C66CA5">
      <w:r w:rsidRPr="00986C32">
        <w:t>The BSS requesting the information is called the "controlling BSS", the BSS providing the requested information is called the "serving BSS". Considering a pair of BSSs, each may be at the same time both a controlling BSS and a serving BSS.</w:t>
      </w:r>
      <w:r>
        <w:t xml:space="preserve"> An exception is when an application uses the RIM procedure to transfer information related to the Multilateration Timing Advance procedure (see 3GPP TS 43.059 </w:t>
      </w:r>
      <w:r w:rsidRPr="004E1363">
        <w:t>[23]</w:t>
      </w:r>
      <w:r>
        <w:t>) in which case the BSS receiving the information is called the “receiving BSS” and the BSS autonomously providing the information is called the “originating BSS”.</w:t>
      </w:r>
    </w:p>
    <w:p w14:paraId="1622F3BD" w14:textId="77777777" w:rsidR="00C66CA5" w:rsidRPr="00986C32" w:rsidRDefault="00C66CA5" w:rsidP="00C66CA5">
      <w:pPr>
        <w:rPr>
          <w:rFonts w:eastAsia="SimSun" w:hint="eastAsia"/>
          <w:lang w:eastAsia="zh-CN"/>
        </w:rPr>
      </w:pPr>
      <w:r w:rsidRPr="00986C32">
        <w:t xml:space="preserve">In the present specification the term "BSS" should be understood as "RNC, </w:t>
      </w:r>
      <w:r w:rsidRPr="00986C32">
        <w:rPr>
          <w:rFonts w:hint="eastAsia"/>
        </w:rPr>
        <w:t>eNodeB</w:t>
      </w:r>
      <w:r w:rsidRPr="00986C32">
        <w:t xml:space="preserve"> or eAN" in the relevant situations (e. g. NACC from UTRAN</w:t>
      </w:r>
      <w:r w:rsidRPr="00986C32">
        <w:rPr>
          <w:rFonts w:hint="eastAsia"/>
        </w:rPr>
        <w:t>/E-UTRAN</w:t>
      </w:r>
      <w:r w:rsidRPr="00986C32">
        <w:t xml:space="preserve"> to GERAN), unless it is explicitly stated otherwise.</w:t>
      </w:r>
    </w:p>
    <w:p w14:paraId="55ED445E" w14:textId="77777777" w:rsidR="00C66CA5" w:rsidRPr="00986C32" w:rsidRDefault="00C66CA5" w:rsidP="00C66CA5">
      <w:pPr>
        <w:pStyle w:val="Heading4"/>
      </w:pPr>
      <w:bookmarkStart w:id="254" w:name="_Toc516735289"/>
      <w:r w:rsidRPr="00986C32">
        <w:t>8c.1.2.2</w:t>
      </w:r>
      <w:r w:rsidRPr="00986C32">
        <w:tab/>
        <w:t>RIM association</w:t>
      </w:r>
      <w:bookmarkEnd w:id="254"/>
    </w:p>
    <w:p w14:paraId="0A64B885" w14:textId="77777777" w:rsidR="00C66CA5" w:rsidRPr="00986C32" w:rsidRDefault="00C66CA5" w:rsidP="00C66CA5">
      <w:r w:rsidRPr="00986C32">
        <w:t>A RIM association links unambiguously either a cell in the serving BSS with the controlling BSS that has initiated an information request related to that cell for a given application, or a cell in the controlling BSS with the serving BSS that receives the RAN-INFORMATION-REQUEST PDU for a given application, and is identified by the following pieces of information:</w:t>
      </w:r>
    </w:p>
    <w:p w14:paraId="55078F25" w14:textId="77777777" w:rsidR="00C66CA5" w:rsidRPr="00986C32" w:rsidRDefault="00C66CA5" w:rsidP="00C66CA5">
      <w:pPr>
        <w:pStyle w:val="B1"/>
      </w:pPr>
      <w:r w:rsidRPr="00986C32">
        <w:t>-</w:t>
      </w:r>
      <w:r w:rsidRPr="00986C32">
        <w:tab/>
        <w:t>Controlling BSS identifier, or, for some particular values of the SON Transfer Application Identity for which the Reporting Cell Identifier is a cell in the controlling BSS (see TS 36.413 [36]), the serving BSS identifier.</w:t>
      </w:r>
    </w:p>
    <w:p w14:paraId="1E0B6D90" w14:textId="77777777" w:rsidR="00C66CA5" w:rsidRPr="00986C32" w:rsidRDefault="00C66CA5" w:rsidP="00C66CA5">
      <w:pPr>
        <w:pStyle w:val="B1"/>
      </w:pPr>
      <w:r w:rsidRPr="00986C32">
        <w:lastRenderedPageBreak/>
        <w:t>-</w:t>
      </w:r>
      <w:r w:rsidRPr="00986C32">
        <w:tab/>
        <w:t>Cell Identifier in the serving BSS, or, for some particular values of the SON Transfer Application Identity (see TS 36.413 [36]), Cell Identifier in the controlling BSS.</w:t>
      </w:r>
    </w:p>
    <w:p w14:paraId="3776EF1A" w14:textId="77777777" w:rsidR="00C66CA5" w:rsidRPr="00986C32" w:rsidRDefault="00C66CA5" w:rsidP="00C66CA5">
      <w:pPr>
        <w:ind w:left="568" w:hanging="284"/>
      </w:pPr>
      <w:r w:rsidRPr="00986C32">
        <w:t>-</w:t>
      </w:r>
      <w:r w:rsidRPr="00986C32">
        <w:tab/>
        <w:t>RIM Application Identity</w:t>
      </w:r>
    </w:p>
    <w:p w14:paraId="68BF7E5A" w14:textId="77777777" w:rsidR="00C66CA5" w:rsidRPr="00986C32" w:rsidRDefault="00C66CA5" w:rsidP="00C66CA5">
      <w:pPr>
        <w:ind w:left="568" w:hanging="284"/>
      </w:pPr>
      <w:r w:rsidRPr="00986C32">
        <w:t>-</w:t>
      </w:r>
      <w:r w:rsidRPr="00986C32">
        <w:tab/>
        <w:t>SON Transfer Application Identity (only applicable if the RIM Application Identity indicates "SON Transfer").</w:t>
      </w:r>
    </w:p>
    <w:p w14:paraId="155F2E98" w14:textId="77777777" w:rsidR="00C66CA5" w:rsidRPr="00986C32" w:rsidRDefault="00C66CA5" w:rsidP="00C66CA5">
      <w:pPr>
        <w:pStyle w:val="Heading4"/>
      </w:pPr>
      <w:bookmarkStart w:id="255" w:name="_Toc516735290"/>
      <w:r w:rsidRPr="00986C32">
        <w:t>8c.1.2.3</w:t>
      </w:r>
      <w:r w:rsidRPr="00986C32">
        <w:tab/>
        <w:t>RIM variables</w:t>
      </w:r>
      <w:bookmarkEnd w:id="255"/>
    </w:p>
    <w:p w14:paraId="7F8B4645" w14:textId="77777777" w:rsidR="00C66CA5" w:rsidRPr="00986C32" w:rsidRDefault="00C66CA5" w:rsidP="00C66CA5">
      <w:r w:rsidRPr="00986C32">
        <w:t>In this protocol description, variables are used to represent the status of the relevant entity as a result of an event, such as the reception of an information element in a message. The variables serve the purpose of specifying an abstract model of the protocol entity, and do not therefore impose any particular implementation.</w:t>
      </w:r>
    </w:p>
    <w:p w14:paraId="1D13C918" w14:textId="77777777" w:rsidR="00C66CA5" w:rsidRPr="00986C32" w:rsidRDefault="00C66CA5" w:rsidP="00C66CA5">
      <w:r w:rsidRPr="00986C32">
        <w:t>The following variables are defined in the serving BSS:</w:t>
      </w:r>
    </w:p>
    <w:p w14:paraId="1B16534C" w14:textId="77777777" w:rsidR="00C66CA5" w:rsidRPr="00986C32" w:rsidRDefault="00C66CA5" w:rsidP="00C66CA5">
      <w:pPr>
        <w:pStyle w:val="B1"/>
      </w:pPr>
      <w:r w:rsidRPr="00986C32">
        <w:t>-</w:t>
      </w:r>
      <w:r w:rsidRPr="00986C32">
        <w:tab/>
        <w:t>MULTIPLE_REPORTING_ONGOING: this variable indicates whether event-based multiple reporting is active or not for a given RIM association. This variable is initialised to FALSE prior to the reception of any request related to the corresponding association from the controlling BSS, then it is updated according to the relevant procedure requirements.</w:t>
      </w:r>
    </w:p>
    <w:p w14:paraId="42863937" w14:textId="77777777" w:rsidR="00C66CA5" w:rsidRPr="00986C32" w:rsidRDefault="00C66CA5" w:rsidP="00C66CA5">
      <w:pPr>
        <w:pStyle w:val="B1"/>
      </w:pPr>
      <w:r w:rsidRPr="00986C32">
        <w:t>-</w:t>
      </w:r>
      <w:r w:rsidRPr="00986C32">
        <w:tab/>
        <w:t>MULTIPLE_REPORT_SETTING_RSN: this variable stores the RSN of the last request having initiated or re-initiated multiple reporting in the serving BSS and is used as a reference to ascertain whether any further request received for this association is outdated or not. The value of this variable is only significant when multiple reporting is active (i.e. MULTIPLE_REPORTING_ONGOING set to TRUE).</w:t>
      </w:r>
    </w:p>
    <w:p w14:paraId="324DCC12" w14:textId="77777777" w:rsidR="00C66CA5" w:rsidRPr="00986C32" w:rsidRDefault="00C66CA5" w:rsidP="00C66CA5">
      <w:pPr>
        <w:pStyle w:val="Heading3"/>
        <w:rPr>
          <w:lang w:val="fr-FR"/>
        </w:rPr>
      </w:pPr>
      <w:bookmarkStart w:id="256" w:name="_Toc516735291"/>
      <w:r w:rsidRPr="00986C32">
        <w:rPr>
          <w:lang w:val="fr-FR"/>
        </w:rPr>
        <w:t>8c.1.3</w:t>
      </w:r>
      <w:r w:rsidRPr="00986C32">
        <w:rPr>
          <w:lang w:val="fr-FR"/>
        </w:rPr>
        <w:tab/>
        <w:t>RIM PDUs description</w:t>
      </w:r>
      <w:bookmarkEnd w:id="256"/>
    </w:p>
    <w:p w14:paraId="6D9AA740" w14:textId="77777777" w:rsidR="00C66CA5" w:rsidRPr="00986C32" w:rsidRDefault="00C66CA5" w:rsidP="00C66CA5">
      <w:pPr>
        <w:pStyle w:val="Heading4"/>
        <w:rPr>
          <w:lang w:val="fr-FR"/>
        </w:rPr>
      </w:pPr>
      <w:bookmarkStart w:id="257" w:name="_Toc516735292"/>
      <w:r w:rsidRPr="00986C32">
        <w:rPr>
          <w:lang w:val="fr-FR"/>
        </w:rPr>
        <w:t>8c.1.3.1</w:t>
      </w:r>
      <w:r w:rsidRPr="00986C32">
        <w:rPr>
          <w:lang w:val="fr-FR"/>
        </w:rPr>
        <w:tab/>
        <w:t>RAN-INFORMATION-REQUEST PDU</w:t>
      </w:r>
      <w:bookmarkEnd w:id="257"/>
    </w:p>
    <w:p w14:paraId="610F44D9" w14:textId="77777777" w:rsidR="00C66CA5" w:rsidRPr="00986C32" w:rsidRDefault="00C66CA5" w:rsidP="00C66CA5">
      <w:r w:rsidRPr="00986C32">
        <w:t>The RAN-INFORMATION-REQUEST PDU is used by the controlling BSS to request or interrupt an information transfer from a serving BSS. The RAN-INFORMATION-REQUEST PDU specifies the requested operation and the expected information when applicable. The following RAN-INFORMATION-REQUEST PDU type extensions are defined:</w:t>
      </w:r>
    </w:p>
    <w:p w14:paraId="21D129C0" w14:textId="77777777" w:rsidR="00C66CA5" w:rsidRPr="00986C32" w:rsidRDefault="00C66CA5" w:rsidP="00C66CA5">
      <w:pPr>
        <w:pStyle w:val="B1"/>
      </w:pPr>
      <w:r w:rsidRPr="00986C32">
        <w:t>-</w:t>
      </w:r>
      <w:r w:rsidRPr="00986C32">
        <w:tab/>
        <w:t>RAN-INFORMATION-REQUEST/Single Report is used to request a single report.</w:t>
      </w:r>
    </w:p>
    <w:p w14:paraId="703B7A52" w14:textId="77777777" w:rsidR="00C66CA5" w:rsidRPr="00986C32" w:rsidRDefault="00C66CA5" w:rsidP="00C66CA5">
      <w:pPr>
        <w:pStyle w:val="B1"/>
      </w:pPr>
      <w:r w:rsidRPr="00986C32">
        <w:t>-</w:t>
      </w:r>
      <w:r w:rsidRPr="00986C32">
        <w:tab/>
        <w:t>RAN-INFORMATION-REQUEST/Multiple Report is used to request event-driven multiple reports.</w:t>
      </w:r>
    </w:p>
    <w:p w14:paraId="34D0983F" w14:textId="77777777" w:rsidR="00C66CA5" w:rsidRPr="00986C32" w:rsidRDefault="00C66CA5" w:rsidP="00C66CA5">
      <w:pPr>
        <w:pStyle w:val="B1"/>
      </w:pPr>
      <w:r w:rsidRPr="00986C32">
        <w:t>-</w:t>
      </w:r>
      <w:r w:rsidRPr="00986C32">
        <w:tab/>
        <w:t>RAN-INFORMATION-REQUEST/Stop is used to stop event-driven multiple reports.</w:t>
      </w:r>
    </w:p>
    <w:p w14:paraId="416D777D" w14:textId="77777777" w:rsidR="00C66CA5" w:rsidRPr="00986C32" w:rsidRDefault="00C66CA5" w:rsidP="00C66CA5">
      <w:pPr>
        <w:pStyle w:val="Heading4"/>
      </w:pPr>
      <w:bookmarkStart w:id="258" w:name="_Toc516735293"/>
      <w:r w:rsidRPr="00986C32">
        <w:t>8c.1.3.2</w:t>
      </w:r>
      <w:r w:rsidRPr="00986C32">
        <w:tab/>
        <w:t>RAN-INFORMATION PDU</w:t>
      </w:r>
      <w:bookmarkEnd w:id="258"/>
    </w:p>
    <w:p w14:paraId="1F8DBEA5" w14:textId="77777777" w:rsidR="00C66CA5" w:rsidRPr="00986C32" w:rsidRDefault="00C66CA5" w:rsidP="00C66CA5">
      <w:r w:rsidRPr="00986C32">
        <w:t>The RAN-INFORMATION PDU is used by the serving BSS to transmit the requested information to the controlling BSS</w:t>
      </w:r>
      <w:r>
        <w:t xml:space="preserve"> or by the originating BSS to autonomously send Multilateration Timing Advance (see 3GPP TS 43.059 </w:t>
      </w:r>
      <w:r w:rsidRPr="004E1363">
        <w:t>[23]</w:t>
      </w:r>
      <w:r>
        <w:t>) related information to the receiving BSS</w:t>
      </w:r>
      <w:r w:rsidRPr="00986C32">
        <w:t>. The following RAN-INFORMATION PDU type extensions are defined:</w:t>
      </w:r>
    </w:p>
    <w:p w14:paraId="1BD77751" w14:textId="77777777" w:rsidR="00C66CA5" w:rsidRPr="00986C32" w:rsidRDefault="00C66CA5" w:rsidP="00C66CA5">
      <w:pPr>
        <w:pStyle w:val="B1"/>
      </w:pPr>
      <w:r w:rsidRPr="00986C32">
        <w:t>-</w:t>
      </w:r>
      <w:r w:rsidRPr="00986C32">
        <w:tab/>
        <w:t>RAN-INFORMATION/Single Report is used to acknowledge the reception of a RAN-INFORMATION-REQUEST/Single Report and to transmit the requested single report information.</w:t>
      </w:r>
      <w:r>
        <w:t xml:space="preserve"> The </w:t>
      </w:r>
      <w:r w:rsidRPr="00986C32">
        <w:t>RAN-INFORMATION/Single Report</w:t>
      </w:r>
      <w:r>
        <w:t xml:space="preserve"> is the only </w:t>
      </w:r>
      <w:r w:rsidRPr="00986C32">
        <w:t>RAN-INFORMATION PDU</w:t>
      </w:r>
      <w:r>
        <w:t xml:space="preserve"> type extension used to transfer information related to the Multilateration Timing Advance procedure (see 3GPP TS 43.059 [23]). </w:t>
      </w:r>
    </w:p>
    <w:p w14:paraId="34091AD2" w14:textId="77777777" w:rsidR="00C66CA5" w:rsidRPr="00986C32" w:rsidRDefault="00C66CA5" w:rsidP="00C66CA5">
      <w:pPr>
        <w:pStyle w:val="B1"/>
      </w:pPr>
      <w:r w:rsidRPr="00986C32">
        <w:t>-</w:t>
      </w:r>
      <w:r w:rsidRPr="00986C32">
        <w:tab/>
        <w:t>RAN-INFORMATION/Initial Multiple Report is used to acknowledge the reception of a RAN-INFORMATION-REQUEST/Multiple Report and to transmit the initial report of the event-driven multiple reporting.</w:t>
      </w:r>
    </w:p>
    <w:p w14:paraId="5C56AD33" w14:textId="77777777" w:rsidR="00C66CA5" w:rsidRPr="00986C32" w:rsidRDefault="00C66CA5" w:rsidP="00C66CA5">
      <w:pPr>
        <w:pStyle w:val="B1"/>
      </w:pPr>
      <w:r w:rsidRPr="00986C32">
        <w:t>-</w:t>
      </w:r>
      <w:r w:rsidRPr="00986C32">
        <w:tab/>
        <w:t>RAN-INFORMATION/Multiple Report is used to transmit subsequent reports while event-driven multiple reporting is active.</w:t>
      </w:r>
    </w:p>
    <w:p w14:paraId="043F5F3D" w14:textId="77777777" w:rsidR="00C66CA5" w:rsidRPr="00986C32" w:rsidRDefault="00C66CA5" w:rsidP="00C66CA5">
      <w:pPr>
        <w:pStyle w:val="B1"/>
      </w:pPr>
      <w:r w:rsidRPr="00986C32">
        <w:t>-</w:t>
      </w:r>
      <w:r w:rsidRPr="00986C32">
        <w:tab/>
        <w:t>RAN-INFORMATION/Stop is used to acknowledge the reception of a RAN-INFORMATION-REQUEST/Stop.</w:t>
      </w:r>
    </w:p>
    <w:p w14:paraId="0E35553F" w14:textId="77777777" w:rsidR="00C66CA5" w:rsidRPr="00986C32" w:rsidRDefault="00C66CA5" w:rsidP="00C66CA5">
      <w:pPr>
        <w:pStyle w:val="B1"/>
      </w:pPr>
      <w:r w:rsidRPr="00986C32">
        <w:t>-</w:t>
      </w:r>
      <w:r w:rsidRPr="00986C32">
        <w:tab/>
        <w:t>RAN-INFORMATION/End is used to indicate that the serving BSS will not longer send multiple reports for other reasons than the reception of a RAN-INFORMATION-REQUEST/Stop.</w:t>
      </w:r>
    </w:p>
    <w:p w14:paraId="2F13FA33" w14:textId="77777777" w:rsidR="00C66CA5" w:rsidRPr="00986C32" w:rsidRDefault="00C66CA5" w:rsidP="00C66CA5">
      <w:pPr>
        <w:pStyle w:val="Heading4"/>
      </w:pPr>
      <w:bookmarkStart w:id="259" w:name="_Toc516735294"/>
      <w:r w:rsidRPr="00986C32">
        <w:lastRenderedPageBreak/>
        <w:t>8c.1.3.3</w:t>
      </w:r>
      <w:r w:rsidRPr="00986C32">
        <w:tab/>
        <w:t>RAN-INFORMATION-ACK PDU</w:t>
      </w:r>
      <w:bookmarkEnd w:id="259"/>
    </w:p>
    <w:p w14:paraId="2C7245BA" w14:textId="77777777" w:rsidR="00C66CA5" w:rsidRPr="00986C32" w:rsidRDefault="00C66CA5" w:rsidP="00C66CA5">
      <w:r w:rsidRPr="00986C32">
        <w:t>The RAN-INFORMATION-ACK PDU is used by the controlling BSS to acknowledge the reception of a previous RAN-INFORMATION PDU if so requested by the serving BSS and is used by the serving BSS to acknowledge the reception of a previous RAN-INFORMATION-APPLICATION-ERROR PDU if so requested by the controlling BSS.</w:t>
      </w:r>
      <w:r>
        <w:t xml:space="preserve"> The </w:t>
      </w:r>
      <w:r w:rsidRPr="00986C32">
        <w:t>RAN-INFORMATION-ACK PDU</w:t>
      </w:r>
      <w:r>
        <w:t xml:space="preserve"> is also used by the receiving BSS to acknowledge the reception of a previous </w:t>
      </w:r>
      <w:r w:rsidRPr="00986C32">
        <w:t>RAN-INFORMATION PDU</w:t>
      </w:r>
      <w:r>
        <w:t xml:space="preserve"> autonomously send by the originating BSS.</w:t>
      </w:r>
    </w:p>
    <w:p w14:paraId="36E9CA2F" w14:textId="77777777" w:rsidR="00C66CA5" w:rsidRPr="00986C32" w:rsidRDefault="00C66CA5" w:rsidP="00C66CA5">
      <w:pPr>
        <w:pStyle w:val="Heading4"/>
      </w:pPr>
      <w:bookmarkStart w:id="260" w:name="_Toc516735295"/>
      <w:r w:rsidRPr="00986C32">
        <w:t>8c.1.3.4</w:t>
      </w:r>
      <w:r w:rsidRPr="00986C32">
        <w:tab/>
        <w:t>RAN-INFORMATION-ERROR PDU</w:t>
      </w:r>
      <w:bookmarkEnd w:id="260"/>
    </w:p>
    <w:p w14:paraId="41FE5034" w14:textId="77777777" w:rsidR="00C66CA5" w:rsidRPr="00986C32" w:rsidRDefault="00C66CA5" w:rsidP="00C66CA5">
      <w:r w:rsidRPr="00986C32">
        <w:t>The RAN-INFORMATION-ERROR PDU is used, by either the controlling</w:t>
      </w:r>
      <w:r>
        <w:t xml:space="preserve">, </w:t>
      </w:r>
      <w:r w:rsidRPr="00986C32">
        <w:t>the serving</w:t>
      </w:r>
      <w:r>
        <w:t xml:space="preserve"> or the receiving</w:t>
      </w:r>
      <w:r w:rsidRPr="00986C32">
        <w:t xml:space="preserve"> BSS, to report an error diagnosed at the RIM protocol level to the peer entity.</w:t>
      </w:r>
    </w:p>
    <w:p w14:paraId="5457C0A4" w14:textId="77777777" w:rsidR="00C66CA5" w:rsidRPr="00986C32" w:rsidRDefault="00C66CA5" w:rsidP="00C66CA5">
      <w:pPr>
        <w:pStyle w:val="Heading4"/>
      </w:pPr>
      <w:bookmarkStart w:id="261" w:name="_Toc516735296"/>
      <w:r w:rsidRPr="00986C32">
        <w:t>8c.1.3.5</w:t>
      </w:r>
      <w:r w:rsidRPr="00986C32">
        <w:tab/>
        <w:t>RAN-INFORMATION-APPLICATION-ERROR PDU</w:t>
      </w:r>
      <w:bookmarkEnd w:id="261"/>
    </w:p>
    <w:p w14:paraId="4586470B" w14:textId="77777777" w:rsidR="00C66CA5" w:rsidRPr="00986C32" w:rsidRDefault="00C66CA5" w:rsidP="00C66CA5">
      <w:r w:rsidRPr="00986C32">
        <w:t xml:space="preserve">The RAN-INFORMATION-APPLICATION-ERROR PDU is used by the controlling </w:t>
      </w:r>
      <w:r>
        <w:t>or the receiving</w:t>
      </w:r>
      <w:r w:rsidRPr="00986C32">
        <w:t xml:space="preserve"> BSS to inform the peer application in the serving BSS about erroneous application information in a previously received RAN-INFORMATION PDU.</w:t>
      </w:r>
    </w:p>
    <w:p w14:paraId="4B604750" w14:textId="77777777" w:rsidR="00C66CA5" w:rsidRPr="00986C32" w:rsidRDefault="00C66CA5" w:rsidP="00C66CA5">
      <w:pPr>
        <w:pStyle w:val="Heading3"/>
      </w:pPr>
      <w:bookmarkStart w:id="262" w:name="_Toc516735297"/>
      <w:r w:rsidRPr="00986C32">
        <w:t>8c.1.4</w:t>
      </w:r>
      <w:r w:rsidRPr="00986C32">
        <w:tab/>
        <w:t>RIM addressing and routing principles</w:t>
      </w:r>
      <w:bookmarkEnd w:id="262"/>
    </w:p>
    <w:p w14:paraId="479CAB7E" w14:textId="77777777" w:rsidR="00C66CA5" w:rsidRPr="00986C32" w:rsidRDefault="00C66CA5" w:rsidP="00C66CA5">
      <w:pPr>
        <w:pStyle w:val="Heading4"/>
      </w:pPr>
      <w:bookmarkStart w:id="263" w:name="_Toc516735298"/>
      <w:r w:rsidRPr="00986C32">
        <w:t>8c.1.4.1</w:t>
      </w:r>
      <w:r w:rsidRPr="00986C32">
        <w:tab/>
        <w:t>RIM routing address</w:t>
      </w:r>
      <w:bookmarkEnd w:id="263"/>
    </w:p>
    <w:p w14:paraId="606BDC09" w14:textId="77777777" w:rsidR="00C66CA5" w:rsidRPr="00986C32" w:rsidRDefault="00C66CA5" w:rsidP="00C66CA5">
      <w:pPr>
        <w:pStyle w:val="Heading5"/>
      </w:pPr>
      <w:bookmarkStart w:id="264" w:name="_Toc516735299"/>
      <w:r w:rsidRPr="00986C32">
        <w:t>8c.1.4.1.1</w:t>
      </w:r>
      <w:r w:rsidRPr="00986C32">
        <w:tab/>
        <w:t>GERAN BSS identification</w:t>
      </w:r>
      <w:bookmarkEnd w:id="264"/>
    </w:p>
    <w:p w14:paraId="24E52840" w14:textId="77777777" w:rsidR="00C66CA5" w:rsidRPr="00986C32" w:rsidRDefault="00C66CA5" w:rsidP="00C66CA5">
      <w:r w:rsidRPr="00986C32">
        <w:t>As there is no BSS address identifier defined as such in the 3GPP specifications, RIM makes use of the cell identifier (RAI + CI - see sub-clause 11.3.9 in the present document and 3GPP TS 23.003) of any cell parented by the BSS:</w:t>
      </w:r>
    </w:p>
    <w:p w14:paraId="0645F712" w14:textId="77777777" w:rsidR="00C66CA5" w:rsidRPr="00986C32" w:rsidRDefault="00C66CA5" w:rsidP="00C66CA5">
      <w:pPr>
        <w:pStyle w:val="B1"/>
      </w:pPr>
      <w:r w:rsidRPr="00986C32">
        <w:t>-</w:t>
      </w:r>
      <w:r w:rsidRPr="00986C32">
        <w:tab/>
        <w:t>the cell identifier of the source cell is used to identify the BSS issuing a RIM PDU;</w:t>
      </w:r>
    </w:p>
    <w:p w14:paraId="45241C85" w14:textId="77777777" w:rsidR="00C66CA5" w:rsidRPr="00986C32" w:rsidRDefault="00C66CA5" w:rsidP="00C66CA5">
      <w:pPr>
        <w:pStyle w:val="B1"/>
      </w:pPr>
      <w:r w:rsidRPr="00986C32">
        <w:t>-</w:t>
      </w:r>
      <w:r w:rsidRPr="00986C32">
        <w:tab/>
        <w:t>the cell identifier of the destination cell is used to identify the BSS towards which a RIM PDU is issued.</w:t>
      </w:r>
    </w:p>
    <w:p w14:paraId="1566EFE3" w14:textId="77777777" w:rsidR="00C66CA5" w:rsidRPr="00986C32" w:rsidRDefault="00C66CA5" w:rsidP="00C66CA5">
      <w:r w:rsidRPr="00986C32">
        <w:t>The source cell identifying the BSS issuing a RAN-INFORMATION-REQUEST PDU may be chosen arbitrarily within all the cells parented by the controlling BSS. The deletion or the re-parenting of any cell used as a source cell in the controlling BSS shall trigger the actions described in sub-clause 8c.5.2.</w:t>
      </w:r>
    </w:p>
    <w:p w14:paraId="290D9B94" w14:textId="77777777" w:rsidR="00C66CA5" w:rsidRPr="00986C32" w:rsidRDefault="00C66CA5" w:rsidP="00C66CA5">
      <w:pPr>
        <w:pStyle w:val="Heading5"/>
      </w:pPr>
      <w:bookmarkStart w:id="265" w:name="_Toc516735300"/>
      <w:r w:rsidRPr="00986C32">
        <w:t>8c.1.4.1.2</w:t>
      </w:r>
      <w:r w:rsidRPr="00986C32">
        <w:tab/>
        <w:t>UTRAN RNS identification</w:t>
      </w:r>
      <w:bookmarkEnd w:id="265"/>
    </w:p>
    <w:p w14:paraId="0A163484" w14:textId="77777777" w:rsidR="00C66CA5" w:rsidRPr="00986C32" w:rsidRDefault="00C66CA5" w:rsidP="00C66CA5">
      <w:r w:rsidRPr="00986C32">
        <w:t>When RIM is used to support the exchange of information with a peer application entity located in UTRAN, the RNC identifier (see sub-clause 11.3.70) shall be used as the RIM Routing Address (Source Cell Identifier or Destination Cell Identifier) to identify the corresponding RNS.</w:t>
      </w:r>
    </w:p>
    <w:p w14:paraId="10E964D4" w14:textId="77777777" w:rsidR="00C66CA5" w:rsidRPr="00986C32" w:rsidRDefault="00C66CA5" w:rsidP="00C66CA5">
      <w:pPr>
        <w:pStyle w:val="Heading5"/>
      </w:pPr>
      <w:bookmarkStart w:id="266" w:name="_Toc516735301"/>
      <w:r w:rsidRPr="00986C32">
        <w:t>8c.1.4.1.</w:t>
      </w:r>
      <w:r w:rsidRPr="00986C32">
        <w:rPr>
          <w:rFonts w:hint="eastAsia"/>
        </w:rPr>
        <w:t>3</w:t>
      </w:r>
      <w:r w:rsidRPr="00986C32">
        <w:tab/>
        <w:t>E-UTRAN eNodeB identification</w:t>
      </w:r>
      <w:bookmarkEnd w:id="266"/>
    </w:p>
    <w:p w14:paraId="64CDC752" w14:textId="77777777" w:rsidR="00C66CA5" w:rsidRPr="00986C32" w:rsidRDefault="00C66CA5" w:rsidP="00C66CA5">
      <w:r w:rsidRPr="00986C32">
        <w:t xml:space="preserve">When RIM is used to support the exchange of information with a peer application entity located in E-UTRAN, an eNB identifier (see sub-clause </w:t>
      </w:r>
      <w:r w:rsidRPr="00986C32">
        <w:t>11.3.70) shall be used as the RIM Routing Address (Source Cell Identifier or Destination Cell Identifier) to identify the corresponding eNodeB.</w:t>
      </w:r>
    </w:p>
    <w:p w14:paraId="4564785E" w14:textId="77777777" w:rsidR="00C66CA5" w:rsidRPr="00986C32" w:rsidRDefault="00C66CA5" w:rsidP="00C66CA5">
      <w:pPr>
        <w:pStyle w:val="Heading5"/>
      </w:pPr>
      <w:bookmarkStart w:id="267" w:name="_Toc516735302"/>
      <w:r w:rsidRPr="00986C32">
        <w:t>8c.1.4.1.4</w:t>
      </w:r>
      <w:r w:rsidRPr="00986C32">
        <w:tab/>
        <w:t>eHRPD eAN identification</w:t>
      </w:r>
      <w:bookmarkEnd w:id="267"/>
    </w:p>
    <w:p w14:paraId="3A6A9759" w14:textId="77777777" w:rsidR="00C66CA5" w:rsidRPr="00986C32" w:rsidRDefault="00C66CA5" w:rsidP="00C66CA5">
      <w:r w:rsidRPr="00986C32">
        <w:t xml:space="preserve">When RIM is used to support the exchange of information with a peer application entity located in eHRPD, an </w:t>
      </w:r>
      <w:r w:rsidRPr="00986C32">
        <w:rPr>
          <w:i/>
        </w:rPr>
        <w:t>eHRPD Sector ID</w:t>
      </w:r>
      <w:r w:rsidRPr="00986C32">
        <w:t xml:space="preserve"> IE (see sub-clause 11.3.70) shall be used as the RIM Routing Address (Source Cell Identifier or Destination Cell Identifier) to identify the corresponding eHRPD eAN.</w:t>
      </w:r>
    </w:p>
    <w:p w14:paraId="263D0C12" w14:textId="77777777" w:rsidR="00C66CA5" w:rsidRPr="00986C32" w:rsidRDefault="00C66CA5" w:rsidP="00C66CA5">
      <w:pPr>
        <w:pStyle w:val="Heading4"/>
      </w:pPr>
      <w:bookmarkStart w:id="268" w:name="_Toc516735303"/>
      <w:r w:rsidRPr="00986C32">
        <w:t>8c.1.4.2</w:t>
      </w:r>
      <w:r w:rsidRPr="00986C32">
        <w:tab/>
        <w:t>Routing via the core network</w:t>
      </w:r>
      <w:bookmarkEnd w:id="268"/>
    </w:p>
    <w:p w14:paraId="0F04E71C" w14:textId="77777777" w:rsidR="00C66CA5" w:rsidRPr="00986C32" w:rsidRDefault="00C66CA5" w:rsidP="00C66CA5">
      <w:r w:rsidRPr="00986C32">
        <w:t>The RIM PDUs shall be conveyed transparently by the core network toward the destination BSS, RNS,</w:t>
      </w:r>
      <w:r w:rsidRPr="00986C32">
        <w:rPr>
          <w:rFonts w:hint="eastAsia"/>
        </w:rPr>
        <w:t xml:space="preserve"> eNodeB</w:t>
      </w:r>
      <w:r w:rsidRPr="00986C32">
        <w:t xml:space="preserve"> or eHRPD eAN. A SGSN</w:t>
      </w:r>
      <w:r w:rsidRPr="00986C32">
        <w:rPr>
          <w:rFonts w:hint="eastAsia"/>
        </w:rPr>
        <w:t xml:space="preserve"> or MME</w:t>
      </w:r>
      <w:r w:rsidRPr="00986C32">
        <w:t xml:space="preserve"> shall use the destination address included in each RIM PDU either to send the PDU to </w:t>
      </w:r>
      <w:r w:rsidRPr="00986C32">
        <w:lastRenderedPageBreak/>
        <w:t>the relevant BSS, RNS,</w:t>
      </w:r>
      <w:r w:rsidRPr="00986C32">
        <w:rPr>
          <w:rFonts w:hint="eastAsia"/>
        </w:rPr>
        <w:t xml:space="preserve"> eNodeB</w:t>
      </w:r>
      <w:r w:rsidRPr="00986C32">
        <w:t xml:space="preserve"> or eAN through the Gb, the Iu, </w:t>
      </w:r>
      <w:r w:rsidRPr="00986C32">
        <w:rPr>
          <w:rFonts w:hint="eastAsia"/>
        </w:rPr>
        <w:t>the S1</w:t>
      </w:r>
      <w:r w:rsidRPr="00986C32">
        <w:rPr>
          <w:rFonts w:eastAsia="SimSun" w:hint="eastAsia"/>
          <w:lang w:eastAsia="zh-CN"/>
        </w:rPr>
        <w:t xml:space="preserve"> </w:t>
      </w:r>
      <w:r w:rsidRPr="00986C32">
        <w:rPr>
          <w:rFonts w:eastAsia="SimSun"/>
          <w:lang w:eastAsia="zh-CN"/>
        </w:rPr>
        <w:t xml:space="preserve">or the S121 </w:t>
      </w:r>
      <w:r w:rsidRPr="00986C32">
        <w:t>interface respectively, or to tunnel the PDU towards the target SGSN</w:t>
      </w:r>
      <w:r w:rsidRPr="00986C32">
        <w:rPr>
          <w:rFonts w:hint="eastAsia"/>
        </w:rPr>
        <w:t xml:space="preserve"> or MME</w:t>
      </w:r>
      <w:r w:rsidRPr="00986C32">
        <w:t xml:space="preserve"> parenting the destination node through the Gn or</w:t>
      </w:r>
      <w:r w:rsidRPr="00986C32">
        <w:rPr>
          <w:rFonts w:hint="eastAsia"/>
        </w:rPr>
        <w:t xml:space="preserve"> S3</w:t>
      </w:r>
      <w:r w:rsidRPr="00986C32">
        <w:t xml:space="preserve"> interface</w:t>
      </w:r>
      <w:r w:rsidRPr="00986C32">
        <w:rPr>
          <w:rFonts w:hint="eastAsia"/>
        </w:rPr>
        <w:t xml:space="preserve"> respectively</w:t>
      </w:r>
      <w:r w:rsidRPr="00986C32">
        <w:t>.</w:t>
      </w:r>
    </w:p>
    <w:p w14:paraId="4A22C51C" w14:textId="77777777" w:rsidR="00C66CA5" w:rsidRPr="00986C32" w:rsidRDefault="00C66CA5" w:rsidP="00C66CA5">
      <w:pPr>
        <w:rPr>
          <w:rFonts w:ascii="Arial" w:hAnsi="Arial" w:cs="Arial"/>
        </w:rPr>
      </w:pPr>
      <w:r w:rsidRPr="00986C32">
        <w:t xml:space="preserve">If a RIM PDU has been tunnelled through the Gn </w:t>
      </w:r>
      <w:r w:rsidRPr="00986C32">
        <w:rPr>
          <w:rFonts w:hint="eastAsia"/>
        </w:rPr>
        <w:t>or S3</w:t>
      </w:r>
      <w:r w:rsidRPr="00986C32">
        <w:rPr>
          <w:rFonts w:eastAsia="SimSun" w:hint="eastAsia"/>
          <w:lang w:eastAsia="zh-CN"/>
        </w:rPr>
        <w:t xml:space="preserve"> </w:t>
      </w:r>
      <w:r w:rsidRPr="00986C32">
        <w:t>interface to a destination SGSN</w:t>
      </w:r>
      <w:r w:rsidRPr="00986C32">
        <w:rPr>
          <w:rFonts w:hint="eastAsia"/>
        </w:rPr>
        <w:t xml:space="preserve"> or MME</w:t>
      </w:r>
      <w:r w:rsidRPr="00986C32">
        <w:t xml:space="preserve"> that does not support RIM the PDU is discarded without further action.</w:t>
      </w:r>
    </w:p>
    <w:p w14:paraId="32F095E5" w14:textId="77777777" w:rsidR="00C66CA5" w:rsidRPr="00986C32" w:rsidRDefault="00C66CA5" w:rsidP="00C66CA5">
      <w:pPr>
        <w:pStyle w:val="Heading4"/>
      </w:pPr>
      <w:bookmarkStart w:id="269" w:name="_Toc516735304"/>
      <w:r w:rsidRPr="00986C32">
        <w:t>8c.1.4.3</w:t>
      </w:r>
      <w:r w:rsidRPr="00986C32">
        <w:tab/>
        <w:t>Address mirroring</w:t>
      </w:r>
      <w:bookmarkEnd w:id="269"/>
    </w:p>
    <w:p w14:paraId="52B33A0C" w14:textId="77777777" w:rsidR="00C66CA5" w:rsidRPr="00986C32" w:rsidRDefault="00C66CA5" w:rsidP="00C66CA5">
      <w:r w:rsidRPr="00986C32">
        <w:t>The following address mirroring principles shall be applied:</w:t>
      </w:r>
    </w:p>
    <w:p w14:paraId="40C6BF9E" w14:textId="77777777" w:rsidR="00C66CA5" w:rsidRPr="00986C32" w:rsidRDefault="00C66CA5" w:rsidP="00C66CA5">
      <w:pPr>
        <w:pStyle w:val="B1"/>
      </w:pPr>
      <w:r w:rsidRPr="00986C32">
        <w:t>-</w:t>
      </w:r>
      <w:r w:rsidRPr="00986C32">
        <w:tab/>
        <w:t xml:space="preserve">the serving BSS shall mirror the </w:t>
      </w:r>
      <w:r w:rsidRPr="00986C32">
        <w:rPr>
          <w:i/>
          <w:iCs/>
        </w:rPr>
        <w:t>Source Cell Identifier</w:t>
      </w:r>
      <w:r w:rsidRPr="00986C32">
        <w:t xml:space="preserve"> IE value and the </w:t>
      </w:r>
      <w:r w:rsidRPr="00986C32">
        <w:rPr>
          <w:i/>
          <w:iCs/>
        </w:rPr>
        <w:t>Destination Cell Identifier</w:t>
      </w:r>
      <w:r w:rsidRPr="00986C32">
        <w:t xml:space="preserve"> IE value of the received RAN-INFORMATION-REQUEST PDU into the </w:t>
      </w:r>
      <w:r w:rsidRPr="00986C32">
        <w:rPr>
          <w:i/>
          <w:iCs/>
        </w:rPr>
        <w:t>Destination Cell Identifier</w:t>
      </w:r>
      <w:r w:rsidRPr="00986C32">
        <w:t xml:space="preserve"> IE and the </w:t>
      </w:r>
      <w:r w:rsidRPr="00986C32">
        <w:rPr>
          <w:i/>
          <w:iCs/>
        </w:rPr>
        <w:t xml:space="preserve">Source Cell Identifier </w:t>
      </w:r>
      <w:r w:rsidRPr="00986C32">
        <w:t>IE, respectively, of the related RAN-INFORMATION PDU(s);</w:t>
      </w:r>
    </w:p>
    <w:p w14:paraId="23B1E166" w14:textId="77777777" w:rsidR="00C66CA5" w:rsidRDefault="00C66CA5" w:rsidP="00C66CA5">
      <w:pPr>
        <w:pStyle w:val="B1"/>
      </w:pPr>
      <w:r w:rsidRPr="00986C32">
        <w:t>-</w:t>
      </w:r>
      <w:r w:rsidRPr="00986C32">
        <w:tab/>
        <w:t xml:space="preserve">the controlling BSS shall mirror the </w:t>
      </w:r>
      <w:r w:rsidRPr="00986C32">
        <w:rPr>
          <w:i/>
          <w:iCs/>
        </w:rPr>
        <w:t>Source Cell Identifier</w:t>
      </w:r>
      <w:r w:rsidRPr="00986C32">
        <w:t xml:space="preserve"> IE value and the </w:t>
      </w:r>
      <w:r w:rsidRPr="00986C32">
        <w:rPr>
          <w:i/>
          <w:iCs/>
        </w:rPr>
        <w:t>Destination Cell Identifier</w:t>
      </w:r>
      <w:r w:rsidRPr="00986C32">
        <w:t xml:space="preserve"> IE value of the RAN-INFORMATION PDU to be acknowledged into the </w:t>
      </w:r>
      <w:r w:rsidRPr="00986C32">
        <w:rPr>
          <w:i/>
          <w:iCs/>
        </w:rPr>
        <w:t>Destination Cell Identifier</w:t>
      </w:r>
      <w:r w:rsidRPr="00986C32">
        <w:t xml:space="preserve"> IE and the </w:t>
      </w:r>
      <w:r w:rsidRPr="00986C32">
        <w:rPr>
          <w:i/>
          <w:iCs/>
        </w:rPr>
        <w:t xml:space="preserve">Source Cell Identifier </w:t>
      </w:r>
      <w:r w:rsidRPr="00986C32">
        <w:t>IE, respectively, of the related RAN-INFORMATION-ACK PDU;</w:t>
      </w:r>
    </w:p>
    <w:p w14:paraId="7A20C717" w14:textId="77777777" w:rsidR="00C66CA5" w:rsidRPr="00986C32" w:rsidRDefault="00C66CA5" w:rsidP="00C66CA5">
      <w:pPr>
        <w:pStyle w:val="B1"/>
      </w:pPr>
      <w:r w:rsidRPr="00986C32">
        <w:t>-</w:t>
      </w:r>
      <w:r>
        <w:tab/>
        <w:t>the receiving</w:t>
      </w:r>
      <w:r w:rsidRPr="00986C32">
        <w:t xml:space="preserve"> BSS shall mirror the </w:t>
      </w:r>
      <w:r w:rsidRPr="00986C32">
        <w:rPr>
          <w:i/>
          <w:iCs/>
        </w:rPr>
        <w:t>Source Cell Identifier</w:t>
      </w:r>
      <w:r w:rsidRPr="00986C32">
        <w:t xml:space="preserve"> IE value and the </w:t>
      </w:r>
      <w:r w:rsidRPr="00986C32">
        <w:rPr>
          <w:i/>
          <w:iCs/>
        </w:rPr>
        <w:t>Destination Cell Identifier</w:t>
      </w:r>
      <w:r w:rsidRPr="00986C32">
        <w:t xml:space="preserve"> IE value of the RAN-INFORMATION PDU to be acknowledged into the </w:t>
      </w:r>
      <w:r w:rsidRPr="00986C32">
        <w:rPr>
          <w:i/>
          <w:iCs/>
        </w:rPr>
        <w:t>Destination Cell Identifier</w:t>
      </w:r>
      <w:r w:rsidRPr="00986C32">
        <w:t xml:space="preserve"> IE and the </w:t>
      </w:r>
      <w:r w:rsidRPr="00986C32">
        <w:rPr>
          <w:i/>
          <w:iCs/>
        </w:rPr>
        <w:t xml:space="preserve">Source Cell Identifier </w:t>
      </w:r>
      <w:r w:rsidRPr="00986C32">
        <w:t>IE, respectively, of the related RAN-INFORMATION-ACK PDU;</w:t>
      </w:r>
    </w:p>
    <w:p w14:paraId="5682B0AB" w14:textId="77777777" w:rsidR="00C66CA5" w:rsidRPr="00986C32" w:rsidRDefault="00C66CA5" w:rsidP="00C66CA5">
      <w:pPr>
        <w:pStyle w:val="B1"/>
      </w:pPr>
      <w:r w:rsidRPr="00986C32">
        <w:t>-</w:t>
      </w:r>
      <w:r w:rsidRPr="00986C32">
        <w:tab/>
        <w:t xml:space="preserve">the BSS having identified an error at the RIM protocol level in a received RAN-INFORMATION-REQUEST PDU, RAN-INFORMATION PDU, RAN-INFORMATION-ACK PDU or RAN-INFORMATION-APPLICATION-ERROR PDU shall mirror the </w:t>
      </w:r>
      <w:r w:rsidRPr="00986C32">
        <w:rPr>
          <w:i/>
          <w:iCs/>
        </w:rPr>
        <w:t>Source Cell Identifier</w:t>
      </w:r>
      <w:r w:rsidRPr="00986C32">
        <w:t xml:space="preserve"> IE value and the </w:t>
      </w:r>
      <w:r w:rsidRPr="00986C32">
        <w:rPr>
          <w:i/>
          <w:iCs/>
        </w:rPr>
        <w:t>Destination Cell Identifier</w:t>
      </w:r>
      <w:r w:rsidRPr="00986C32">
        <w:t xml:space="preserve"> IE value of the erroneous PDU into the </w:t>
      </w:r>
      <w:r w:rsidRPr="00986C32">
        <w:rPr>
          <w:i/>
          <w:iCs/>
        </w:rPr>
        <w:t>Destination Cell Identifier</w:t>
      </w:r>
      <w:r w:rsidRPr="00986C32">
        <w:t xml:space="preserve"> IE and the </w:t>
      </w:r>
      <w:r w:rsidRPr="00986C32">
        <w:rPr>
          <w:i/>
          <w:iCs/>
        </w:rPr>
        <w:t>Source Cell Identifier</w:t>
      </w:r>
      <w:r w:rsidRPr="00986C32">
        <w:t xml:space="preserve"> IE, respectively, of the RAN-INFORMATION-ERROR PDU;</w:t>
      </w:r>
    </w:p>
    <w:p w14:paraId="6EC07EF0" w14:textId="77777777" w:rsidR="00C66CA5" w:rsidRPr="00986C32" w:rsidRDefault="00C66CA5" w:rsidP="00C66CA5">
      <w:pPr>
        <w:pStyle w:val="B1"/>
      </w:pPr>
      <w:r w:rsidRPr="00986C32">
        <w:t>-</w:t>
      </w:r>
      <w:r w:rsidRPr="00986C32">
        <w:tab/>
        <w:t xml:space="preserve">the controlling BSS having identified an error at application level in a received PDU shall mirror the </w:t>
      </w:r>
      <w:r w:rsidRPr="00986C32">
        <w:rPr>
          <w:i/>
          <w:iCs/>
        </w:rPr>
        <w:t>Source Cell Identifier</w:t>
      </w:r>
      <w:r w:rsidRPr="00986C32">
        <w:t xml:space="preserve"> IE value and the </w:t>
      </w:r>
      <w:r w:rsidRPr="00986C32">
        <w:rPr>
          <w:i/>
          <w:iCs/>
        </w:rPr>
        <w:t>Destination Cell Identifier</w:t>
      </w:r>
      <w:r w:rsidRPr="00986C32">
        <w:t xml:space="preserve"> IE value of the RAN-INFORMATION PDU which carried the erroneous application information into the </w:t>
      </w:r>
      <w:r w:rsidRPr="00986C32">
        <w:rPr>
          <w:i/>
          <w:iCs/>
        </w:rPr>
        <w:t>Destination Cell Identifier</w:t>
      </w:r>
      <w:r w:rsidRPr="00986C32">
        <w:t xml:space="preserve"> IE and the </w:t>
      </w:r>
      <w:r w:rsidRPr="00986C32">
        <w:rPr>
          <w:i/>
          <w:iCs/>
        </w:rPr>
        <w:t>Source Cell Identifier</w:t>
      </w:r>
      <w:r w:rsidRPr="00986C32">
        <w:t xml:space="preserve"> IE, respectively, of the RAN-INFORMATION-APPLICATION-ERROR PDU.</w:t>
      </w:r>
    </w:p>
    <w:p w14:paraId="69D2AFD3" w14:textId="77777777" w:rsidR="00C66CA5" w:rsidRPr="00986C32" w:rsidRDefault="00C66CA5" w:rsidP="00C66CA5">
      <w:pPr>
        <w:pStyle w:val="Heading3"/>
      </w:pPr>
      <w:bookmarkStart w:id="270" w:name="_Toc516735305"/>
      <w:r w:rsidRPr="00986C32">
        <w:t>8c.1.5</w:t>
      </w:r>
      <w:r w:rsidRPr="00986C32">
        <w:tab/>
        <w:t>In-order delivery and reliable transfer - RSN</w:t>
      </w:r>
      <w:bookmarkEnd w:id="270"/>
    </w:p>
    <w:p w14:paraId="52B02E8F" w14:textId="77777777" w:rsidR="00C66CA5" w:rsidRPr="00986C32" w:rsidRDefault="00C66CA5" w:rsidP="00C66CA5">
      <w:pPr>
        <w:pStyle w:val="Heading4"/>
      </w:pPr>
      <w:bookmarkStart w:id="271" w:name="_Toc516735306"/>
      <w:r w:rsidRPr="00986C32">
        <w:t>8c.1.5.1</w:t>
      </w:r>
      <w:r w:rsidRPr="00986C32">
        <w:tab/>
        <w:t>General</w:t>
      </w:r>
      <w:bookmarkEnd w:id="271"/>
    </w:p>
    <w:p w14:paraId="4BF6F5EC" w14:textId="77777777" w:rsidR="00C66CA5" w:rsidRPr="00986C32" w:rsidRDefault="00C66CA5" w:rsidP="00C66CA5">
      <w:r w:rsidRPr="00986C32">
        <w:t>A BSS shall allocate a RIM Sequence Number (RSN) to any RAN-INFORMATION-REQUEST PDU, RAN-INFORMATION PDU or RAN-INFORMATION-APPLICATION-ERROR PDU sent by this BSS. The purpose of the RSN is twofold:</w:t>
      </w:r>
    </w:p>
    <w:p w14:paraId="5C452DA2" w14:textId="77777777" w:rsidR="00C66CA5" w:rsidRPr="00986C32" w:rsidRDefault="00C66CA5" w:rsidP="00C66CA5">
      <w:pPr>
        <w:pStyle w:val="B1"/>
      </w:pPr>
      <w:r w:rsidRPr="00986C32">
        <w:t>-</w:t>
      </w:r>
      <w:r w:rsidRPr="00986C32">
        <w:tab/>
        <w:t>to assess whether a RAN-INFORMATION-REQUEST PDU or a RAN-INFORMATION PDU received for a given RIM association is providing up-to-date information or is outdated if having been overtaken by a PDU received previously;</w:t>
      </w:r>
    </w:p>
    <w:p w14:paraId="64F483F4" w14:textId="77777777" w:rsidR="00C66CA5" w:rsidRPr="00986C32" w:rsidRDefault="00C66CA5" w:rsidP="00C66CA5">
      <w:pPr>
        <w:pStyle w:val="B1"/>
      </w:pPr>
      <w:r w:rsidRPr="00986C32">
        <w:t>-</w:t>
      </w:r>
      <w:r w:rsidRPr="00986C32">
        <w:tab/>
        <w:t>to identify the PDU acknowledged with a RAN-INFORMATION-ACK PDU or reported in a RAN-INFORMATION-ERROR PDU.</w:t>
      </w:r>
    </w:p>
    <w:p w14:paraId="13771B42" w14:textId="77777777" w:rsidR="00C66CA5" w:rsidRPr="00986C32" w:rsidRDefault="00C66CA5" w:rsidP="00C66CA5">
      <w:r w:rsidRPr="00986C32">
        <w:t>For the purpose of comparing any RSN value to a given RSN X, the RSN numbering space is halved in two equal parts (see figure 8c.1) located on either sides of RSN X, the half part "below" RSN X (modulo RSN MAX+1) defining the RSN values "older" than RSN X, the half part "above" (modulo RSN MAX+1) RSN X defining the RSN values "newer" than RSN X.</w:t>
      </w:r>
    </w:p>
    <w:bookmarkStart w:id="272" w:name="_MON_995586663"/>
    <w:bookmarkStart w:id="273" w:name="_MON_1002981904"/>
    <w:bookmarkStart w:id="274" w:name="_MON_1016280841"/>
    <w:bookmarkStart w:id="275" w:name="_MON_1016354354"/>
    <w:bookmarkStart w:id="276" w:name="_MON_1161464306"/>
    <w:bookmarkStart w:id="277" w:name="_MON_1161464436"/>
    <w:bookmarkStart w:id="278" w:name="_MON_1161464727"/>
    <w:bookmarkStart w:id="279" w:name="_MON_1161464913"/>
    <w:bookmarkStart w:id="280" w:name="_MON_1161465216"/>
    <w:bookmarkStart w:id="281" w:name="_MON_1161466817"/>
    <w:bookmarkStart w:id="282" w:name="_MON_1161466865"/>
    <w:bookmarkStart w:id="283" w:name="_MON_1161467831"/>
    <w:bookmarkStart w:id="284" w:name="_MON_1161496849"/>
    <w:bookmarkStart w:id="285" w:name="_MON_1161544352"/>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14:paraId="5B5D70DE" w14:textId="77777777" w:rsidR="00C66CA5" w:rsidRPr="00986C32" w:rsidRDefault="00C66CA5" w:rsidP="00C66CA5">
      <w:pPr>
        <w:pStyle w:val="TH"/>
      </w:pPr>
      <w:r w:rsidRPr="00986C32">
        <w:object w:dxaOrig="7754" w:dyaOrig="4606" w14:anchorId="6198ACF2">
          <v:shape id="_x0000_i1031" type="#_x0000_t75" style="width:387.6pt;height:230.4pt" o:ole="" fillcolor="window">
            <v:imagedata r:id="rId17" o:title=""/>
          </v:shape>
          <o:OLEObject Type="Embed" ProgID="Word.Picture.8" ShapeID="_x0000_i1031" DrawAspect="Content" ObjectID="_1821890770" r:id="rId18"/>
        </w:object>
      </w:r>
    </w:p>
    <w:p w14:paraId="2ABFCFD6" w14:textId="77777777" w:rsidR="00C66CA5" w:rsidRPr="00986C32" w:rsidRDefault="00C66CA5" w:rsidP="00C66CA5">
      <w:pPr>
        <w:pStyle w:val="TF"/>
        <w:ind w:left="1698" w:firstLine="283"/>
      </w:pPr>
      <w:r w:rsidRPr="00986C32">
        <w:t>Figure 8c.1: Comparing RSN values</w:t>
      </w:r>
    </w:p>
    <w:p w14:paraId="1B9520C2" w14:textId="77777777" w:rsidR="00C66CA5" w:rsidRPr="00986C32" w:rsidRDefault="00C66CA5" w:rsidP="00C66CA5">
      <w:pPr>
        <w:pStyle w:val="Heading4"/>
      </w:pPr>
      <w:bookmarkStart w:id="286" w:name="_Toc516735307"/>
      <w:r w:rsidRPr="00986C32">
        <w:t>8c.1.5.2</w:t>
      </w:r>
      <w:r w:rsidRPr="00986C32">
        <w:tab/>
        <w:t>Allocating RSN values at the sending BSS</w:t>
      </w:r>
      <w:bookmarkEnd w:id="286"/>
    </w:p>
    <w:p w14:paraId="4316680D" w14:textId="77777777" w:rsidR="00C66CA5" w:rsidRPr="00986C32" w:rsidRDefault="00C66CA5" w:rsidP="00C66CA5">
      <w:r w:rsidRPr="00986C32">
        <w:t>The RSN allocated to a RAN-INFORMATION-REQUEST PDU, RAN-INFORMATION PDU or RAN-INFORMATION-APPLICATION-ERROR PDU shall be greater (modulo 2**32) than the RSN value allocated to the previous PDU of the same type sent for this association. In case a given PDU needs to be resent, this PDU may be re-issued with either the same RSN value or an increased RSN value (modulo 2**32).</w:t>
      </w:r>
    </w:p>
    <w:p w14:paraId="4DA28FB1" w14:textId="77777777" w:rsidR="00C66CA5" w:rsidRPr="00986C32" w:rsidRDefault="00C66CA5" w:rsidP="00C66CA5">
      <w:pPr>
        <w:pStyle w:val="NO"/>
      </w:pPr>
      <w:r w:rsidRPr="00986C32">
        <w:t>NOTE:</w:t>
      </w:r>
      <w:r w:rsidRPr="00986C32">
        <w:tab/>
        <w:t>The RSN values allocated to two different PDUs sent successively for a given RIM association need not be consecutive (e.g. the RSN values could be uniquely allocated for a given application or within the whole BSS). However, in order to avoid RSN values depletion</w:t>
      </w:r>
      <w:r w:rsidRPr="00986C32">
        <w:rPr>
          <w:rFonts w:eastAsia="SimSun"/>
        </w:rPr>
        <w:t xml:space="preserve">, </w:t>
      </w:r>
      <w:r w:rsidRPr="00986C32">
        <w:t xml:space="preserve">the </w:t>
      </w:r>
      <w:r w:rsidRPr="00986C32">
        <w:rPr>
          <w:rFonts w:eastAsia="SimSun"/>
        </w:rPr>
        <w:t xml:space="preserve">sending BSS should allocate the next higher RSN value </w:t>
      </w:r>
      <w:r w:rsidRPr="00986C32">
        <w:t xml:space="preserve">(modulo 2**32) </w:t>
      </w:r>
      <w:r w:rsidRPr="00986C32">
        <w:rPr>
          <w:rFonts w:eastAsia="SimSun"/>
        </w:rPr>
        <w:t>to the next PDU to be sent</w:t>
      </w:r>
      <w:r w:rsidRPr="00986C32">
        <w:t>.</w:t>
      </w:r>
    </w:p>
    <w:p w14:paraId="706F5263" w14:textId="77777777" w:rsidR="00C66CA5" w:rsidRPr="00986C32" w:rsidRDefault="00C66CA5" w:rsidP="00C66CA5">
      <w:r w:rsidRPr="00986C32">
        <w:t>To allow a receiving entity to assess whether two PDUs are received in the same relative order they have been sent or not, the difference between the RSN values allocated to those two PDUs should not exceed an RSN window size of 2**31 (see sub-clause 8c.1.5.3).</w:t>
      </w:r>
    </w:p>
    <w:p w14:paraId="79B89F0A" w14:textId="77777777" w:rsidR="00C66CA5" w:rsidRPr="00986C32" w:rsidRDefault="00C66CA5" w:rsidP="00C66CA5">
      <w:pPr>
        <w:pStyle w:val="NO"/>
      </w:pPr>
      <w:r w:rsidRPr="00986C32">
        <w:t>NOTE:</w:t>
      </w:r>
      <w:r w:rsidRPr="00986C32">
        <w:tab/>
        <w:t>In order to cope with RSN values outside the RSN window for a given RIM association, the relevant RIM procedures might be triggered on a timely basis for advancing the RSN window.</w:t>
      </w:r>
    </w:p>
    <w:p w14:paraId="3ABA453C" w14:textId="77777777" w:rsidR="00C66CA5" w:rsidRPr="00986C32" w:rsidRDefault="00C66CA5" w:rsidP="00C66CA5">
      <w:pPr>
        <w:pStyle w:val="Heading4"/>
      </w:pPr>
      <w:bookmarkStart w:id="287" w:name="_Toc516735308"/>
      <w:r w:rsidRPr="00986C32">
        <w:t>8c.1.5.3</w:t>
      </w:r>
      <w:r w:rsidRPr="00986C32">
        <w:tab/>
        <w:t>Comparing RSN values at the receiving BSS</w:t>
      </w:r>
      <w:bookmarkEnd w:id="287"/>
    </w:p>
    <w:p w14:paraId="16FED95A" w14:textId="77777777" w:rsidR="00C66CA5" w:rsidRPr="00986C32" w:rsidRDefault="00C66CA5" w:rsidP="00C66CA5">
      <w:r w:rsidRPr="00986C32">
        <w:t>Let PDU1 and PDU2 be two PDUs received at the BSS and related to the same RIM association, PDU1 is considered as having been sent earlier than PDU2 if the difference between the associated RSNs is less than an RSN window size of 2**31 (see sub-clause 8c.1.5.2), i.e.:</w:t>
      </w:r>
    </w:p>
    <w:p w14:paraId="49E52145" w14:textId="77777777" w:rsidR="00C66CA5" w:rsidRPr="00986C32" w:rsidRDefault="00C66CA5" w:rsidP="00C66CA5">
      <w:pPr>
        <w:pStyle w:val="EQ"/>
      </w:pPr>
      <w:r w:rsidRPr="00986C32">
        <w:tab/>
        <w:t>(RSN2 - RSN1) mod (2**32) &lt; 2**31</w:t>
      </w:r>
    </w:p>
    <w:p w14:paraId="763A2A28" w14:textId="77777777" w:rsidR="00C66CA5" w:rsidRPr="00986C32" w:rsidRDefault="00C66CA5" w:rsidP="00C66CA5">
      <w:pPr>
        <w:pStyle w:val="Heading3"/>
      </w:pPr>
      <w:bookmarkStart w:id="288" w:name="_Toc516735309"/>
      <w:r w:rsidRPr="00986C32">
        <w:t>8c.1.6</w:t>
      </w:r>
      <w:r w:rsidRPr="00986C32">
        <w:tab/>
        <w:t>RIM Protocol Version Number</w:t>
      </w:r>
      <w:bookmarkEnd w:id="288"/>
    </w:p>
    <w:p w14:paraId="3070356C" w14:textId="77777777" w:rsidR="00C66CA5" w:rsidRPr="00986C32" w:rsidRDefault="00C66CA5" w:rsidP="00C66CA5">
      <w:r w:rsidRPr="00986C32">
        <w:t xml:space="preserve">The </w:t>
      </w:r>
      <w:r w:rsidRPr="00986C32">
        <w:rPr>
          <w:i/>
          <w:iCs/>
        </w:rPr>
        <w:t>RIM Protocol Version Number</w:t>
      </w:r>
      <w:r w:rsidRPr="00986C32">
        <w:t xml:space="preserve"> Information Element may be included in a RIM PDU. The </w:t>
      </w:r>
      <w:r w:rsidRPr="00986C32">
        <w:rPr>
          <w:i/>
          <w:iCs/>
        </w:rPr>
        <w:t>RIM Protocol Version Number</w:t>
      </w:r>
      <w:r w:rsidRPr="00986C32">
        <w:t xml:space="preserve"> IE indicates which version of the RIM protocol is in use in the BSS having issued the PDU. If this Information Element is omitted, the behaviour of the receiving BSS should be the same as if the value of the </w:t>
      </w:r>
      <w:r w:rsidRPr="00986C32">
        <w:rPr>
          <w:i/>
          <w:iCs/>
        </w:rPr>
        <w:t>RIM Protocol Version Number</w:t>
      </w:r>
      <w:r w:rsidRPr="00986C32">
        <w:t xml:space="preserve"> IE was "Version 1".</w:t>
      </w:r>
    </w:p>
    <w:p w14:paraId="5BBE317F" w14:textId="77777777" w:rsidR="00C66CA5" w:rsidRPr="00986C32" w:rsidRDefault="00C66CA5" w:rsidP="00C66CA5">
      <w:r w:rsidRPr="00986C32">
        <w:t>Only "Version 1" is defined in the present version of the specification.</w:t>
      </w:r>
    </w:p>
    <w:p w14:paraId="2A7DB6FF" w14:textId="77777777" w:rsidR="00C66CA5" w:rsidRPr="00986C32" w:rsidRDefault="00C66CA5" w:rsidP="00C66CA5">
      <w:r w:rsidRPr="00986C32">
        <w:t>In case the protocol version of the receiving BSS is lower than the version of the sending BSS, and unless otherwise specified in the present specification, the general rules of the BSSGP protocol apply and any unknown parameter shall be ignored.</w:t>
      </w:r>
    </w:p>
    <w:p w14:paraId="33E210A8" w14:textId="77777777" w:rsidR="00C66CA5" w:rsidRPr="00986C32" w:rsidRDefault="00C66CA5" w:rsidP="00C66CA5">
      <w:pPr>
        <w:pStyle w:val="Heading2"/>
      </w:pPr>
      <w:bookmarkStart w:id="289" w:name="_Toc516735310"/>
      <w:r w:rsidRPr="00986C32">
        <w:lastRenderedPageBreak/>
        <w:t>8c.2</w:t>
      </w:r>
      <w:r w:rsidRPr="00986C32">
        <w:tab/>
        <w:t>RIM procedures</w:t>
      </w:r>
      <w:bookmarkEnd w:id="289"/>
    </w:p>
    <w:p w14:paraId="02A5C378" w14:textId="77777777" w:rsidR="00C66CA5" w:rsidRPr="00986C32" w:rsidRDefault="00C66CA5" w:rsidP="00C66CA5">
      <w:pPr>
        <w:pStyle w:val="Heading3"/>
      </w:pPr>
      <w:bookmarkStart w:id="290" w:name="_Toc516735311"/>
      <w:r w:rsidRPr="00986C32">
        <w:t>8c.2.1</w:t>
      </w:r>
      <w:r w:rsidRPr="00986C32">
        <w:tab/>
        <w:t>General</w:t>
      </w:r>
      <w:bookmarkEnd w:id="290"/>
    </w:p>
    <w:p w14:paraId="2C487C2E" w14:textId="77777777" w:rsidR="00C66CA5" w:rsidRPr="00986C32" w:rsidRDefault="00C66CA5" w:rsidP="00C66CA5">
      <w:r w:rsidRPr="00986C32">
        <w:t>The RAN Information Request procedure is initiated by an application in the controlling BSS when it either requires information or wants to stop the transmission of information from a remote peer entity of the same application in the serving BSS. The application on the controlling side indicates the type of operation (Multiple Reports, Single Report, Stop) to the peer entity.</w:t>
      </w:r>
    </w:p>
    <w:p w14:paraId="73D0C348" w14:textId="77777777" w:rsidR="00C66CA5" w:rsidRPr="00986C32" w:rsidRDefault="00C66CA5" w:rsidP="00C66CA5">
      <w:pPr>
        <w:tabs>
          <w:tab w:val="num" w:pos="405"/>
        </w:tabs>
      </w:pPr>
      <w:r w:rsidRPr="00986C32">
        <w:t>The RAN Information Send procedure is used to transfer application information between two entities of the same application in two BSSs via the core network.</w:t>
      </w:r>
    </w:p>
    <w:p w14:paraId="2AE09872" w14:textId="77777777" w:rsidR="00C66CA5" w:rsidRPr="00986C32" w:rsidRDefault="00C66CA5" w:rsidP="00C66CA5">
      <w:r w:rsidRPr="00986C32">
        <w:t xml:space="preserve">The RAN Information Application Error procedure is initiated by an application in the controlling </w:t>
      </w:r>
      <w:r>
        <w:t>or receiving</w:t>
      </w:r>
      <w:r w:rsidRPr="00986C32">
        <w:t xml:space="preserve"> BSS to transfer application error information to the peer application entity of the same application in the serving BSS.</w:t>
      </w:r>
    </w:p>
    <w:p w14:paraId="0545077D" w14:textId="77777777" w:rsidR="00C66CA5" w:rsidRPr="00986C32" w:rsidRDefault="00C66CA5" w:rsidP="00C66CA5">
      <w:r w:rsidRPr="00986C32">
        <w:t>The RAN Information Error procedure is initiated by the RIM entity in the controlling</w:t>
      </w:r>
      <w:r>
        <w:t xml:space="preserve">, </w:t>
      </w:r>
      <w:r w:rsidRPr="00986C32">
        <w:t xml:space="preserve"> the serving </w:t>
      </w:r>
      <w:r>
        <w:t xml:space="preserve">or the receiving </w:t>
      </w:r>
      <w:r w:rsidRPr="00986C32">
        <w:t>BSS to transfer error information to the RIM entity in the peer BSS.</w:t>
      </w:r>
    </w:p>
    <w:p w14:paraId="443CF11F" w14:textId="77777777" w:rsidR="00C66CA5" w:rsidRPr="00986C32" w:rsidRDefault="00C66CA5" w:rsidP="00C66CA5">
      <w:pPr>
        <w:pStyle w:val="Heading3"/>
      </w:pPr>
      <w:bookmarkStart w:id="291" w:name="_Toc516735312"/>
      <w:r w:rsidRPr="00986C32">
        <w:t>8c.2.2</w:t>
      </w:r>
      <w:r w:rsidRPr="00986C32">
        <w:tab/>
        <w:t>RAN Information Request procedure</w:t>
      </w:r>
      <w:bookmarkEnd w:id="291"/>
    </w:p>
    <w:p w14:paraId="70FAFA44" w14:textId="77777777" w:rsidR="00C66CA5" w:rsidRPr="00986C32" w:rsidRDefault="00C66CA5" w:rsidP="00C66CA5">
      <w:pPr>
        <w:pStyle w:val="Heading4"/>
      </w:pPr>
      <w:bookmarkStart w:id="292" w:name="_Toc516735313"/>
      <w:r w:rsidRPr="00986C32">
        <w:t>8c.2.2.1</w:t>
      </w:r>
      <w:r w:rsidRPr="00986C32">
        <w:tab/>
        <w:t>RAN Information Request/Single Report procedure</w:t>
      </w:r>
      <w:bookmarkEnd w:id="292"/>
    </w:p>
    <w:p w14:paraId="675FF1E5" w14:textId="77777777" w:rsidR="00C66CA5" w:rsidRPr="00986C32" w:rsidRDefault="00C66CA5" w:rsidP="00C66CA5">
      <w:pPr>
        <w:pStyle w:val="TF"/>
        <w:outlineLvl w:val="0"/>
      </w:pPr>
    </w:p>
    <w:p w14:paraId="66CFCD4F" w14:textId="77777777" w:rsidR="00C66CA5" w:rsidRPr="00986C32" w:rsidRDefault="00C66CA5" w:rsidP="00C66CA5">
      <w:pPr>
        <w:pStyle w:val="TH"/>
      </w:pPr>
      <w:r w:rsidRPr="00986C32">
        <w:object w:dxaOrig="6315" w:dyaOrig="2354" w14:anchorId="392FB33B">
          <v:shape id="_x0000_i1032" type="#_x0000_t75" style="width:325.8pt;height:117.6pt" o:ole="" fillcolor="window">
            <v:imagedata r:id="rId19" o:title=""/>
          </v:shape>
          <o:OLEObject Type="Embed" ProgID="Word.Picture.8" ShapeID="_x0000_i1032" DrawAspect="Content" ObjectID="_1821890771" r:id="rId20"/>
        </w:object>
      </w:r>
    </w:p>
    <w:p w14:paraId="4D0437D9" w14:textId="77777777" w:rsidR="00C66CA5" w:rsidRPr="00986C32" w:rsidRDefault="00C66CA5" w:rsidP="00C66CA5">
      <w:pPr>
        <w:pStyle w:val="TF"/>
      </w:pPr>
      <w:r w:rsidRPr="00986C32">
        <w:t>Figure 8c.2.2.1: RAN Information Request/Single Report Procedure</w:t>
      </w:r>
    </w:p>
    <w:p w14:paraId="35DF6C1B" w14:textId="77777777" w:rsidR="00C66CA5" w:rsidRPr="00986C32" w:rsidRDefault="00C66CA5" w:rsidP="00C66CA5"/>
    <w:p w14:paraId="57430D57" w14:textId="77777777" w:rsidR="00C66CA5" w:rsidRPr="00986C32" w:rsidRDefault="00C66CA5" w:rsidP="00C66CA5">
      <w:pPr>
        <w:pStyle w:val="Heading5"/>
      </w:pPr>
      <w:bookmarkStart w:id="293" w:name="_Toc516735314"/>
      <w:r w:rsidRPr="00986C32">
        <w:t>8c.2.2.1.1</w:t>
      </w:r>
      <w:r w:rsidRPr="00986C32">
        <w:tab/>
        <w:t>Initiation by the controlling BSS</w:t>
      </w:r>
      <w:bookmarkEnd w:id="293"/>
    </w:p>
    <w:p w14:paraId="4263B206" w14:textId="77777777" w:rsidR="00C66CA5" w:rsidRPr="00986C32" w:rsidRDefault="00C66CA5" w:rsidP="00C66CA5">
      <w:r w:rsidRPr="00986C32">
        <w:t>Upon initiation of the procedure, the controlling BSS shall:</w:t>
      </w:r>
    </w:p>
    <w:p w14:paraId="05B16DD8" w14:textId="77777777" w:rsidR="00C66CA5" w:rsidRPr="00986C32" w:rsidRDefault="00C66CA5" w:rsidP="00C66CA5">
      <w:pPr>
        <w:pStyle w:val="B1"/>
      </w:pPr>
      <w:r w:rsidRPr="00986C32">
        <w:t>1&gt;</w:t>
      </w:r>
      <w:r w:rsidRPr="00986C32">
        <w:tab/>
        <w:t>set the content of the RAN-INFORMATION-REQUEST/Single Report PDU as follows:</w:t>
      </w:r>
    </w:p>
    <w:p w14:paraId="02CFACE6" w14:textId="77777777" w:rsidR="00C66CA5" w:rsidRPr="00986C32" w:rsidRDefault="00C66CA5" w:rsidP="00C66CA5">
      <w:pPr>
        <w:pStyle w:val="B2"/>
      </w:pPr>
      <w:r w:rsidRPr="00986C32">
        <w:t>2&gt;</w:t>
      </w:r>
      <w:r w:rsidRPr="00986C32">
        <w:tab/>
        <w:t xml:space="preserve">set the </w:t>
      </w:r>
      <w:r w:rsidRPr="00986C32">
        <w:rPr>
          <w:i/>
          <w:iCs/>
        </w:rPr>
        <w:t xml:space="preserve">PDU type </w:t>
      </w:r>
      <w:r w:rsidRPr="00986C32">
        <w:t xml:space="preserve">IE, the </w:t>
      </w:r>
      <w:r w:rsidRPr="00986C32">
        <w:rPr>
          <w:i/>
          <w:iCs/>
        </w:rPr>
        <w:t>Destination Cell Identifier</w:t>
      </w:r>
      <w:r w:rsidRPr="00986C32">
        <w:t xml:space="preserve"> IE and the </w:t>
      </w:r>
      <w:r w:rsidRPr="00986C32">
        <w:rPr>
          <w:i/>
          <w:iCs/>
        </w:rPr>
        <w:t xml:space="preserve">Source Cell Identifier </w:t>
      </w:r>
      <w:r w:rsidRPr="00986C32">
        <w:t>IE;</w:t>
      </w:r>
    </w:p>
    <w:p w14:paraId="74289438" w14:textId="77777777" w:rsidR="00C66CA5" w:rsidRPr="00986C32" w:rsidRDefault="00C66CA5" w:rsidP="00C66CA5">
      <w:pPr>
        <w:pStyle w:val="B2"/>
      </w:pPr>
      <w:r w:rsidRPr="00986C32">
        <w:t>2&gt;</w:t>
      </w:r>
      <w:r w:rsidRPr="00986C32">
        <w:tab/>
        <w:t xml:space="preserve">set the content of the </w:t>
      </w:r>
      <w:r w:rsidRPr="00986C32">
        <w:rPr>
          <w:i/>
          <w:iCs/>
        </w:rPr>
        <w:t>RIM Container</w:t>
      </w:r>
      <w:r w:rsidRPr="00986C32">
        <w:t xml:space="preserve"> IE as follows:</w:t>
      </w:r>
    </w:p>
    <w:p w14:paraId="53CB300A" w14:textId="77777777" w:rsidR="00C66CA5" w:rsidRPr="00986C32" w:rsidRDefault="00C66CA5" w:rsidP="00C66CA5">
      <w:pPr>
        <w:pStyle w:val="B3"/>
      </w:pPr>
      <w:r w:rsidRPr="00986C32">
        <w:t>3&gt;</w:t>
      </w:r>
      <w:r w:rsidRPr="00986C32">
        <w:tab/>
        <w:t xml:space="preserve">set the </w:t>
      </w:r>
      <w:r w:rsidRPr="00986C32">
        <w:rPr>
          <w:i/>
          <w:iCs/>
        </w:rPr>
        <w:t>RIM Application Identity</w:t>
      </w:r>
      <w:r w:rsidRPr="00986C32">
        <w:t xml:space="preserve"> IE and the </w:t>
      </w:r>
      <w:r w:rsidRPr="00986C32">
        <w:rPr>
          <w:i/>
          <w:iCs/>
        </w:rPr>
        <w:t xml:space="preserve">RIM Sequence Number </w:t>
      </w:r>
      <w:r w:rsidRPr="00986C32">
        <w:t>IE;</w:t>
      </w:r>
    </w:p>
    <w:p w14:paraId="34FEDE9A" w14:textId="77777777" w:rsidR="00C66CA5" w:rsidRPr="00986C32" w:rsidRDefault="00C66CA5" w:rsidP="00C66CA5">
      <w:pPr>
        <w:pStyle w:val="B3"/>
      </w:pPr>
      <w:r w:rsidRPr="00986C32">
        <w:t>3&gt;</w:t>
      </w:r>
      <w:r w:rsidRPr="00986C32">
        <w:tab/>
        <w:t xml:space="preserve">set the </w:t>
      </w:r>
      <w:r w:rsidRPr="00986C32">
        <w:rPr>
          <w:i/>
          <w:iCs/>
        </w:rPr>
        <w:t>PDU Type Extension</w:t>
      </w:r>
      <w:r w:rsidRPr="00986C32">
        <w:t xml:space="preserve"> field in the </w:t>
      </w:r>
      <w:r w:rsidRPr="00986C32">
        <w:rPr>
          <w:i/>
          <w:iCs/>
        </w:rPr>
        <w:t>RIM PDU Indications</w:t>
      </w:r>
      <w:r w:rsidRPr="00986C32">
        <w:t xml:space="preserve"> IE to "RAN-INFORMATION-REQUEST/Single Report";</w:t>
      </w:r>
    </w:p>
    <w:p w14:paraId="30AE9429" w14:textId="77777777" w:rsidR="00C66CA5" w:rsidRPr="00986C32" w:rsidRDefault="00C66CA5" w:rsidP="00C66CA5">
      <w:pPr>
        <w:pStyle w:val="B3"/>
      </w:pPr>
      <w:r w:rsidRPr="00986C32">
        <w:t>3&gt;</w:t>
      </w:r>
      <w:r w:rsidRPr="00986C32">
        <w:tab/>
        <w:t xml:space="preserve">set the </w:t>
      </w:r>
      <w:r w:rsidRPr="00986C32">
        <w:rPr>
          <w:i/>
          <w:iCs/>
        </w:rPr>
        <w:t>RIM Protocol Version Number</w:t>
      </w:r>
      <w:r w:rsidRPr="00986C32">
        <w:t xml:space="preserve"> IE if necessary (see sub-clause 8c.1.6);</w:t>
      </w:r>
    </w:p>
    <w:p w14:paraId="3476B70C" w14:textId="77777777" w:rsidR="00C66CA5" w:rsidRPr="00986C32" w:rsidRDefault="00C66CA5" w:rsidP="00C66CA5">
      <w:pPr>
        <w:pStyle w:val="B3"/>
      </w:pPr>
      <w:r w:rsidRPr="00986C32">
        <w:t>3&gt;</w:t>
      </w:r>
      <w:r w:rsidRPr="00986C32">
        <w:tab/>
        <w:t xml:space="preserve"> include the </w:t>
      </w:r>
      <w:r w:rsidRPr="00986C32">
        <w:rPr>
          <w:i/>
          <w:iCs/>
        </w:rPr>
        <w:t>Application Container</w:t>
      </w:r>
      <w:r w:rsidRPr="00986C32">
        <w:t xml:space="preserve"> IE according to the requirements of the application;</w:t>
      </w:r>
    </w:p>
    <w:p w14:paraId="49590C25" w14:textId="77777777" w:rsidR="00C66CA5" w:rsidRPr="00986C32" w:rsidRDefault="00C66CA5" w:rsidP="00C66CA5">
      <w:pPr>
        <w:pStyle w:val="B1"/>
      </w:pPr>
      <w:r w:rsidRPr="00986C32">
        <w:t>1&gt;</w:t>
      </w:r>
      <w:r w:rsidRPr="00986C32">
        <w:tab/>
        <w:t>send the RAN-INFORMATION-REQUEST/Single Report PDU;</w:t>
      </w:r>
    </w:p>
    <w:p w14:paraId="7833B789" w14:textId="77777777" w:rsidR="00C66CA5" w:rsidRPr="00986C32" w:rsidRDefault="00C66CA5" w:rsidP="00C66CA5">
      <w:pPr>
        <w:pStyle w:val="B1"/>
      </w:pPr>
      <w:r w:rsidRPr="00986C32">
        <w:t>1&gt;</w:t>
      </w:r>
      <w:r w:rsidRPr="00986C32">
        <w:tab/>
        <w:t>start T(RIR);</w:t>
      </w:r>
    </w:p>
    <w:p w14:paraId="731509A3" w14:textId="77777777" w:rsidR="00C66CA5" w:rsidRPr="00986C32" w:rsidRDefault="00C66CA5" w:rsidP="00C66CA5">
      <w:pPr>
        <w:pStyle w:val="Heading5"/>
      </w:pPr>
      <w:bookmarkStart w:id="294" w:name="_Toc516735315"/>
      <w:r w:rsidRPr="00986C32">
        <w:lastRenderedPageBreak/>
        <w:t>8c.2.2.1.2</w:t>
      </w:r>
      <w:r w:rsidRPr="00986C32">
        <w:tab/>
        <w:t>Reception of a valid RAN-INFORMATION-REQUEST/Single Report PDU by the serving BSS</w:t>
      </w:r>
      <w:bookmarkEnd w:id="294"/>
    </w:p>
    <w:p w14:paraId="091FB09F" w14:textId="77777777" w:rsidR="00C66CA5" w:rsidRPr="00986C32" w:rsidRDefault="00C66CA5" w:rsidP="00C66CA5">
      <w:r w:rsidRPr="00986C32">
        <w:t>Upon reception of a valid RAN-INFORMATION-REQUEST/Single Report PDU as defined in sub-clause 8c.3.2 the serving BSS shall:</w:t>
      </w:r>
    </w:p>
    <w:p w14:paraId="1FC787B9" w14:textId="77777777" w:rsidR="00C66CA5" w:rsidRPr="00986C32" w:rsidRDefault="00C66CA5" w:rsidP="00C66CA5">
      <w:pPr>
        <w:pStyle w:val="B1"/>
      </w:pPr>
      <w:r w:rsidRPr="00986C32">
        <w:t>1&gt;</w:t>
      </w:r>
      <w:r w:rsidRPr="00986C32">
        <w:tab/>
        <w:t>set the content of the RAN-INFORMATION/Single Report PDU as follows:</w:t>
      </w:r>
    </w:p>
    <w:p w14:paraId="44AE9461" w14:textId="77777777" w:rsidR="00C66CA5" w:rsidRPr="00986C32" w:rsidRDefault="00C66CA5" w:rsidP="00C66CA5">
      <w:pPr>
        <w:pStyle w:val="B2"/>
      </w:pPr>
      <w:r w:rsidRPr="00986C32">
        <w:t>2&gt;</w:t>
      </w:r>
      <w:r w:rsidRPr="00986C32">
        <w:tab/>
        <w:t xml:space="preserve">set the </w:t>
      </w:r>
      <w:r w:rsidRPr="00986C32">
        <w:rPr>
          <w:i/>
          <w:iCs/>
        </w:rPr>
        <w:t xml:space="preserve">PDU type </w:t>
      </w:r>
      <w:r w:rsidRPr="00986C32">
        <w:t xml:space="preserve">IE; mirror the </w:t>
      </w:r>
      <w:r w:rsidRPr="00986C32">
        <w:rPr>
          <w:i/>
          <w:iCs/>
        </w:rPr>
        <w:t>Source Cell Identifier</w:t>
      </w:r>
      <w:r w:rsidRPr="00986C32">
        <w:t xml:space="preserve"> IE value and the </w:t>
      </w:r>
      <w:r w:rsidRPr="00986C32">
        <w:rPr>
          <w:i/>
          <w:iCs/>
        </w:rPr>
        <w:t>Destination Cell Identifier</w:t>
      </w:r>
      <w:r w:rsidRPr="00986C32">
        <w:t xml:space="preserve"> IE value of the RAN-INFORMATION-REQUEST/Single Report PDU respectively into the </w:t>
      </w:r>
      <w:r w:rsidRPr="00986C32">
        <w:rPr>
          <w:i/>
          <w:iCs/>
        </w:rPr>
        <w:t>Destination Cell Identifier</w:t>
      </w:r>
      <w:r w:rsidRPr="00986C32">
        <w:t xml:space="preserve"> IE and the </w:t>
      </w:r>
      <w:r w:rsidRPr="00986C32">
        <w:rPr>
          <w:i/>
          <w:iCs/>
        </w:rPr>
        <w:t>Source Cell Identifier</w:t>
      </w:r>
      <w:r w:rsidRPr="00986C32">
        <w:t xml:space="preserve"> IE of the RAN-INFORMATION/Single Report PDU;</w:t>
      </w:r>
    </w:p>
    <w:p w14:paraId="787F34B6" w14:textId="77777777" w:rsidR="00C66CA5" w:rsidRPr="00986C32" w:rsidRDefault="00C66CA5" w:rsidP="00C66CA5">
      <w:pPr>
        <w:pStyle w:val="B2"/>
      </w:pPr>
      <w:r w:rsidRPr="00986C32">
        <w:t>2&gt;</w:t>
      </w:r>
      <w:r w:rsidRPr="00986C32">
        <w:tab/>
        <w:t xml:space="preserve">set the content of the </w:t>
      </w:r>
      <w:r w:rsidRPr="00986C32">
        <w:rPr>
          <w:i/>
          <w:iCs/>
        </w:rPr>
        <w:t>RIM Container</w:t>
      </w:r>
      <w:r w:rsidRPr="00986C32">
        <w:t xml:space="preserve"> IE as follows:</w:t>
      </w:r>
    </w:p>
    <w:p w14:paraId="43162466" w14:textId="77777777" w:rsidR="00C66CA5" w:rsidRPr="00986C32" w:rsidRDefault="00C66CA5" w:rsidP="00C66CA5">
      <w:pPr>
        <w:pStyle w:val="B3"/>
      </w:pPr>
      <w:r w:rsidRPr="00986C32">
        <w:t>3&gt;</w:t>
      </w:r>
      <w:r w:rsidRPr="00986C32">
        <w:tab/>
        <w:t xml:space="preserve">set the </w:t>
      </w:r>
      <w:r w:rsidRPr="00986C32">
        <w:rPr>
          <w:i/>
          <w:iCs/>
        </w:rPr>
        <w:t>RIM Application Identity</w:t>
      </w:r>
      <w:r w:rsidRPr="00986C32">
        <w:t xml:space="preserve"> IE as required by the application;</w:t>
      </w:r>
    </w:p>
    <w:p w14:paraId="437F47AE" w14:textId="77777777" w:rsidR="00C66CA5" w:rsidRPr="00986C32" w:rsidRDefault="00C66CA5" w:rsidP="00C66CA5">
      <w:pPr>
        <w:pStyle w:val="B3"/>
      </w:pPr>
      <w:r w:rsidRPr="00986C32">
        <w:t>3&gt;</w:t>
      </w:r>
      <w:r w:rsidRPr="00986C32">
        <w:tab/>
        <w:t xml:space="preserve">set the </w:t>
      </w:r>
      <w:r w:rsidRPr="00986C32">
        <w:rPr>
          <w:i/>
          <w:iCs/>
        </w:rPr>
        <w:t xml:space="preserve">RIM Sequence Number </w:t>
      </w:r>
      <w:r w:rsidRPr="00986C32">
        <w:t xml:space="preserve">IE and, if necessary, the </w:t>
      </w:r>
      <w:r w:rsidRPr="00986C32">
        <w:rPr>
          <w:i/>
          <w:iCs/>
        </w:rPr>
        <w:t>RIM Protocol Version Number</w:t>
      </w:r>
      <w:r w:rsidRPr="00986C32">
        <w:t xml:space="preserve"> IE (see sub-clause 8c.1.6);</w:t>
      </w:r>
    </w:p>
    <w:p w14:paraId="04EDA3E6" w14:textId="77777777" w:rsidR="00C66CA5" w:rsidRPr="00986C32" w:rsidRDefault="00C66CA5" w:rsidP="00C66CA5">
      <w:pPr>
        <w:pStyle w:val="B3"/>
      </w:pPr>
      <w:r w:rsidRPr="00986C32">
        <w:t>3&gt;</w:t>
      </w:r>
      <w:r w:rsidRPr="00986C32">
        <w:tab/>
        <w:t xml:space="preserve">set the </w:t>
      </w:r>
      <w:r w:rsidRPr="00986C32">
        <w:rPr>
          <w:i/>
          <w:iCs/>
        </w:rPr>
        <w:t>ACK</w:t>
      </w:r>
      <w:r w:rsidRPr="00986C32">
        <w:t xml:space="preserve"> indicator in the </w:t>
      </w:r>
      <w:r w:rsidRPr="00986C32">
        <w:rPr>
          <w:i/>
          <w:iCs/>
        </w:rPr>
        <w:t>RIM PDU Indications</w:t>
      </w:r>
      <w:r w:rsidRPr="00986C32">
        <w:t xml:space="preserve"> IE to "No ACK requested";</w:t>
      </w:r>
    </w:p>
    <w:p w14:paraId="2BB55F2F" w14:textId="77777777" w:rsidR="00C66CA5" w:rsidRPr="00986C32" w:rsidRDefault="00C66CA5" w:rsidP="00C66CA5">
      <w:pPr>
        <w:pStyle w:val="B3"/>
      </w:pPr>
      <w:r w:rsidRPr="00986C32">
        <w:t>3&gt;</w:t>
      </w:r>
      <w:r w:rsidRPr="00986C32">
        <w:tab/>
        <w:t xml:space="preserve">set the </w:t>
      </w:r>
      <w:r w:rsidRPr="00986C32">
        <w:rPr>
          <w:i/>
          <w:iCs/>
        </w:rPr>
        <w:t>PDU Type Extension</w:t>
      </w:r>
      <w:r w:rsidRPr="00986C32">
        <w:t xml:space="preserve"> field in the </w:t>
      </w:r>
      <w:r w:rsidRPr="00986C32">
        <w:rPr>
          <w:i/>
          <w:iCs/>
        </w:rPr>
        <w:t>RIM PDU Indications</w:t>
      </w:r>
      <w:r w:rsidRPr="00986C32">
        <w:t xml:space="preserve"> IE to "RAN-INFORMATION/Single Report";</w:t>
      </w:r>
    </w:p>
    <w:p w14:paraId="6811637E" w14:textId="77777777" w:rsidR="00C66CA5" w:rsidRPr="00986C32" w:rsidRDefault="00C66CA5" w:rsidP="00C66CA5">
      <w:pPr>
        <w:pStyle w:val="B3"/>
      </w:pPr>
      <w:r w:rsidRPr="00986C32">
        <w:t>3&gt;</w:t>
      </w:r>
      <w:r w:rsidRPr="00986C32">
        <w:tab/>
        <w:t>include either the RAN-INFORMATION</w:t>
      </w:r>
      <w:r w:rsidRPr="00986C32">
        <w:rPr>
          <w:i/>
          <w:iCs/>
        </w:rPr>
        <w:t xml:space="preserve"> Application Container</w:t>
      </w:r>
      <w:r w:rsidRPr="00986C32">
        <w:t xml:space="preserve"> IE or the </w:t>
      </w:r>
      <w:r w:rsidRPr="00986C32">
        <w:rPr>
          <w:i/>
          <w:iCs/>
        </w:rPr>
        <w:t>Application Error Container</w:t>
      </w:r>
      <w:r w:rsidRPr="00986C32">
        <w:t xml:space="preserve"> IE according to the requirements of the application;</w:t>
      </w:r>
    </w:p>
    <w:p w14:paraId="7E22B54E" w14:textId="77777777" w:rsidR="00C66CA5" w:rsidRPr="00986C32" w:rsidRDefault="00C66CA5" w:rsidP="00C66CA5">
      <w:pPr>
        <w:pStyle w:val="B1"/>
      </w:pPr>
      <w:r w:rsidRPr="00986C32">
        <w:t>1&gt;</w:t>
      </w:r>
      <w:r w:rsidRPr="00986C32">
        <w:tab/>
        <w:t>send the RAN-INFORMATION/Single Report PDU to the controlling BSS.</w:t>
      </w:r>
    </w:p>
    <w:p w14:paraId="14927E0E" w14:textId="77777777" w:rsidR="00C66CA5" w:rsidRPr="00986C32" w:rsidRDefault="00C66CA5" w:rsidP="00C66CA5">
      <w:pPr>
        <w:pStyle w:val="Heading5"/>
      </w:pPr>
      <w:bookmarkStart w:id="295" w:name="_Toc516735316"/>
      <w:r w:rsidRPr="00986C32">
        <w:t>8c.2.2.1.3</w:t>
      </w:r>
      <w:r w:rsidRPr="00986C32">
        <w:tab/>
        <w:t>Reception of a valid RAN-INFORMATION/Single Report PDU by the controlling BSS</w:t>
      </w:r>
      <w:bookmarkEnd w:id="295"/>
    </w:p>
    <w:p w14:paraId="52FA975B" w14:textId="77777777" w:rsidR="00C66CA5" w:rsidRPr="00986C32" w:rsidRDefault="00C66CA5" w:rsidP="00C66CA5">
      <w:r w:rsidRPr="00986C32">
        <w:t>Upon reception of a valid RAN-INFORMATION/Single Report PDU as defined in sub-clause 8c.3.2 the controlling BSS shall:</w:t>
      </w:r>
    </w:p>
    <w:p w14:paraId="728D67B4" w14:textId="77777777" w:rsidR="00C66CA5" w:rsidRPr="00986C32" w:rsidRDefault="00C66CA5" w:rsidP="00C66CA5">
      <w:pPr>
        <w:pStyle w:val="B1"/>
      </w:pPr>
      <w:r w:rsidRPr="00986C32">
        <w:t>1&gt;</w:t>
      </w:r>
      <w:r w:rsidRPr="00986C32">
        <w:tab/>
        <w:t>stop T(RIR) for this RIM association;</w:t>
      </w:r>
    </w:p>
    <w:p w14:paraId="35D068F1" w14:textId="77777777" w:rsidR="00C66CA5" w:rsidRPr="00986C32" w:rsidRDefault="00C66CA5" w:rsidP="00C66CA5">
      <w:pPr>
        <w:pStyle w:val="B1"/>
      </w:pPr>
      <w:r w:rsidRPr="00986C32">
        <w:t>1&gt;</w:t>
      </w:r>
      <w:r w:rsidRPr="00986C32">
        <w:tab/>
        <w:t>deliver the relevant information to the application;</w:t>
      </w:r>
    </w:p>
    <w:p w14:paraId="1756A578" w14:textId="77777777" w:rsidR="00C66CA5" w:rsidRPr="00986C32" w:rsidRDefault="00C66CA5" w:rsidP="00C66CA5">
      <w:r w:rsidRPr="00986C32">
        <w:t>and the procedure ends.</w:t>
      </w:r>
    </w:p>
    <w:p w14:paraId="72169DBE" w14:textId="77777777" w:rsidR="00C66CA5" w:rsidRPr="00986C32" w:rsidRDefault="00C66CA5" w:rsidP="00C66CA5">
      <w:pPr>
        <w:pStyle w:val="Heading5"/>
      </w:pPr>
      <w:bookmarkStart w:id="296" w:name="_Toc516735317"/>
      <w:r w:rsidRPr="00986C32">
        <w:t>8c.2.2.1.4</w:t>
      </w:r>
      <w:r w:rsidRPr="00986C32">
        <w:tab/>
        <w:t>Expiration of T(RIR) in the controlling BSS</w:t>
      </w:r>
      <w:bookmarkEnd w:id="296"/>
    </w:p>
    <w:p w14:paraId="68AE8838" w14:textId="77777777" w:rsidR="00C66CA5" w:rsidRPr="00986C32" w:rsidRDefault="00C66CA5" w:rsidP="00C66CA5">
      <w:r w:rsidRPr="00986C32">
        <w:t>If T(RIR) expires the controlling BSS shall as an implementation option either inform the application that the procedure has failed or restart the RAN Information Request/Single Report procedure a finite number of times as described in sub-clause 8c.2.2.1.1.</w:t>
      </w:r>
    </w:p>
    <w:p w14:paraId="0AACB279" w14:textId="77777777" w:rsidR="00C66CA5" w:rsidRPr="00986C32" w:rsidRDefault="00C66CA5" w:rsidP="00C66CA5">
      <w:pPr>
        <w:pStyle w:val="Heading4"/>
      </w:pPr>
      <w:bookmarkStart w:id="297" w:name="_Toc516735318"/>
      <w:r w:rsidRPr="00986C32">
        <w:t>8c.2.2.2</w:t>
      </w:r>
      <w:r w:rsidRPr="00986C32">
        <w:tab/>
        <w:t>RAN Information Request/Multiple Report procedure</w:t>
      </w:r>
      <w:bookmarkEnd w:id="297"/>
    </w:p>
    <w:p w14:paraId="1E47958A" w14:textId="77777777" w:rsidR="00C66CA5" w:rsidRPr="00986C32" w:rsidRDefault="00C66CA5" w:rsidP="00C66CA5">
      <w:pPr>
        <w:pStyle w:val="TH"/>
      </w:pPr>
      <w:r w:rsidRPr="00986C32">
        <w:object w:dxaOrig="6480" w:dyaOrig="2371" w14:anchorId="75FBA6D0">
          <v:shape id="_x0000_i1033" type="#_x0000_t75" style="width:334.2pt;height:118.8pt" o:ole="" fillcolor="window">
            <v:imagedata r:id="rId21" o:title=""/>
          </v:shape>
          <o:OLEObject Type="Embed" ProgID="Word.Picture.8" ShapeID="_x0000_i1033" DrawAspect="Content" ObjectID="_1821890772" r:id="rId22"/>
        </w:object>
      </w:r>
    </w:p>
    <w:p w14:paraId="3B4090D8" w14:textId="77777777" w:rsidR="00C66CA5" w:rsidRPr="00986C32" w:rsidRDefault="00C66CA5" w:rsidP="00C66CA5">
      <w:pPr>
        <w:pStyle w:val="TF"/>
      </w:pPr>
      <w:r w:rsidRPr="00986C32">
        <w:t>Figure 8c.2.2.2: Successful RAN Information Request/Multiple Report Procedure</w:t>
      </w:r>
    </w:p>
    <w:p w14:paraId="370193C6" w14:textId="77777777" w:rsidR="00C66CA5" w:rsidRPr="00986C32" w:rsidRDefault="00C66CA5" w:rsidP="00C66CA5">
      <w:pPr>
        <w:pStyle w:val="Heading5"/>
      </w:pPr>
      <w:bookmarkStart w:id="298" w:name="_Toc516735319"/>
      <w:r w:rsidRPr="00986C32">
        <w:lastRenderedPageBreak/>
        <w:t>8c.2.2.2.1</w:t>
      </w:r>
      <w:r w:rsidRPr="00986C32">
        <w:tab/>
        <w:t>Initiation by the controlling BSS</w:t>
      </w:r>
      <w:bookmarkEnd w:id="298"/>
    </w:p>
    <w:p w14:paraId="528EDC95" w14:textId="77777777" w:rsidR="00C66CA5" w:rsidRPr="00986C32" w:rsidRDefault="00C66CA5" w:rsidP="00C66CA5">
      <w:r w:rsidRPr="00986C32">
        <w:t>Upon initiation of the procedure, the controlling BSS shall:</w:t>
      </w:r>
    </w:p>
    <w:p w14:paraId="4DB12F2C" w14:textId="77777777" w:rsidR="00C66CA5" w:rsidRPr="00986C32" w:rsidRDefault="00C66CA5" w:rsidP="00C66CA5">
      <w:pPr>
        <w:pStyle w:val="B2"/>
      </w:pPr>
      <w:r w:rsidRPr="00986C32">
        <w:t>1&gt;</w:t>
      </w:r>
      <w:r w:rsidRPr="00986C32">
        <w:tab/>
        <w:t>set the content of the RAN-INFORMATION-REQUEST/Multiple Report PDU as follows:</w:t>
      </w:r>
    </w:p>
    <w:p w14:paraId="216B8C2B" w14:textId="77777777" w:rsidR="00C66CA5" w:rsidRPr="00986C32" w:rsidRDefault="00C66CA5" w:rsidP="00C66CA5">
      <w:pPr>
        <w:pStyle w:val="B2"/>
      </w:pPr>
      <w:r w:rsidRPr="00986C32">
        <w:t>2&gt;</w:t>
      </w:r>
      <w:r w:rsidRPr="00986C32">
        <w:tab/>
        <w:t xml:space="preserve">set the </w:t>
      </w:r>
      <w:r w:rsidRPr="00986C32">
        <w:rPr>
          <w:i/>
          <w:iCs/>
        </w:rPr>
        <w:t xml:space="preserve">PDU type </w:t>
      </w:r>
      <w:r w:rsidRPr="00986C32">
        <w:t xml:space="preserve">IE, the </w:t>
      </w:r>
      <w:r w:rsidRPr="00986C32">
        <w:rPr>
          <w:i/>
          <w:iCs/>
        </w:rPr>
        <w:t>Destination Cell Identifier</w:t>
      </w:r>
      <w:r w:rsidRPr="00986C32">
        <w:t xml:space="preserve"> IE and the </w:t>
      </w:r>
      <w:r w:rsidRPr="00986C32">
        <w:rPr>
          <w:i/>
          <w:iCs/>
        </w:rPr>
        <w:t xml:space="preserve">Source Cell Identifier </w:t>
      </w:r>
      <w:r w:rsidRPr="00986C32">
        <w:t>IE;</w:t>
      </w:r>
    </w:p>
    <w:p w14:paraId="35ED17A7" w14:textId="77777777" w:rsidR="00C66CA5" w:rsidRPr="00986C32" w:rsidRDefault="00C66CA5" w:rsidP="00C66CA5">
      <w:pPr>
        <w:pStyle w:val="B2"/>
      </w:pPr>
      <w:r w:rsidRPr="00986C32">
        <w:t>2&gt;</w:t>
      </w:r>
      <w:r w:rsidRPr="00986C32">
        <w:tab/>
        <w:t xml:space="preserve">set the content of the </w:t>
      </w:r>
      <w:r w:rsidRPr="00986C32">
        <w:rPr>
          <w:i/>
          <w:iCs/>
        </w:rPr>
        <w:t>RIM Container</w:t>
      </w:r>
      <w:r w:rsidRPr="00986C32">
        <w:t xml:space="preserve"> IE as follows:</w:t>
      </w:r>
    </w:p>
    <w:p w14:paraId="63B126D3" w14:textId="77777777" w:rsidR="00C66CA5" w:rsidRPr="00986C32" w:rsidRDefault="00C66CA5" w:rsidP="00C66CA5">
      <w:pPr>
        <w:pStyle w:val="B3"/>
      </w:pPr>
      <w:r w:rsidRPr="00986C32">
        <w:t>3&gt;</w:t>
      </w:r>
      <w:r w:rsidRPr="00986C32">
        <w:tab/>
        <w:t xml:space="preserve">set the </w:t>
      </w:r>
      <w:r w:rsidRPr="00986C32">
        <w:rPr>
          <w:i/>
          <w:iCs/>
        </w:rPr>
        <w:t>RIM Application Identity</w:t>
      </w:r>
      <w:r w:rsidRPr="00986C32">
        <w:t xml:space="preserve"> IE and the </w:t>
      </w:r>
      <w:r w:rsidRPr="00986C32">
        <w:rPr>
          <w:i/>
          <w:iCs/>
        </w:rPr>
        <w:t xml:space="preserve">RIM Sequence Number </w:t>
      </w:r>
      <w:r w:rsidRPr="00986C32">
        <w:t>IE;</w:t>
      </w:r>
    </w:p>
    <w:p w14:paraId="1E2B5F98" w14:textId="77777777" w:rsidR="00C66CA5" w:rsidRPr="00986C32" w:rsidRDefault="00C66CA5" w:rsidP="00C66CA5">
      <w:pPr>
        <w:pStyle w:val="B3"/>
      </w:pPr>
      <w:r w:rsidRPr="00986C32">
        <w:t>3&gt;</w:t>
      </w:r>
      <w:r w:rsidRPr="00986C32">
        <w:tab/>
        <w:t xml:space="preserve">set the </w:t>
      </w:r>
      <w:r w:rsidRPr="00986C32">
        <w:rPr>
          <w:i/>
          <w:iCs/>
        </w:rPr>
        <w:t>PDU Type Extension</w:t>
      </w:r>
      <w:r w:rsidRPr="00986C32">
        <w:t xml:space="preserve"> field in the </w:t>
      </w:r>
      <w:r w:rsidRPr="00986C32">
        <w:rPr>
          <w:i/>
          <w:iCs/>
        </w:rPr>
        <w:t>RIM PDU Indications</w:t>
      </w:r>
      <w:r w:rsidRPr="00986C32">
        <w:t xml:space="preserve"> IE to "RAN-INFORMATION-REQUEST/Multiple Report";</w:t>
      </w:r>
    </w:p>
    <w:p w14:paraId="00FF1620" w14:textId="77777777" w:rsidR="00C66CA5" w:rsidRPr="00986C32" w:rsidRDefault="00C66CA5" w:rsidP="00C66CA5">
      <w:pPr>
        <w:pStyle w:val="B3"/>
      </w:pPr>
      <w:r w:rsidRPr="00986C32">
        <w:t>3&gt;</w:t>
      </w:r>
      <w:r w:rsidRPr="00986C32">
        <w:tab/>
        <w:t xml:space="preserve">set the </w:t>
      </w:r>
      <w:r w:rsidRPr="00986C32">
        <w:rPr>
          <w:i/>
          <w:iCs/>
        </w:rPr>
        <w:t>RIM Protocol Version Number</w:t>
      </w:r>
      <w:r w:rsidRPr="00986C32">
        <w:t xml:space="preserve"> IE if necessary (see sub-clause 8c.1.6);</w:t>
      </w:r>
    </w:p>
    <w:p w14:paraId="55007D2D" w14:textId="77777777" w:rsidR="00C66CA5" w:rsidRPr="00986C32" w:rsidRDefault="00C66CA5" w:rsidP="00C66CA5">
      <w:pPr>
        <w:pStyle w:val="B3"/>
      </w:pPr>
      <w:r w:rsidRPr="00986C32">
        <w:t>3&gt;</w:t>
      </w:r>
      <w:r w:rsidRPr="00986C32">
        <w:tab/>
        <w:t xml:space="preserve">include the </w:t>
      </w:r>
      <w:r w:rsidRPr="00986C32">
        <w:rPr>
          <w:i/>
          <w:iCs/>
        </w:rPr>
        <w:t>Application Container</w:t>
      </w:r>
      <w:r w:rsidRPr="00986C32">
        <w:t xml:space="preserve"> IE according to the requirements of the application;</w:t>
      </w:r>
    </w:p>
    <w:p w14:paraId="0ECEFFFE" w14:textId="77777777" w:rsidR="00C66CA5" w:rsidRPr="00986C32" w:rsidRDefault="00C66CA5" w:rsidP="00C66CA5">
      <w:pPr>
        <w:pStyle w:val="B1"/>
      </w:pPr>
      <w:r w:rsidRPr="00986C32">
        <w:t>1&gt;</w:t>
      </w:r>
      <w:r w:rsidRPr="00986C32">
        <w:tab/>
        <w:t>send the RAN-INFORMATION-REQUEST/Multiple Report PDU;</w:t>
      </w:r>
    </w:p>
    <w:p w14:paraId="363F6DA5" w14:textId="77777777" w:rsidR="00C66CA5" w:rsidRPr="00986C32" w:rsidRDefault="00C66CA5" w:rsidP="00C66CA5">
      <w:pPr>
        <w:pStyle w:val="B1"/>
      </w:pPr>
      <w:r w:rsidRPr="00986C32">
        <w:t>1&gt;</w:t>
      </w:r>
      <w:r w:rsidRPr="00986C32">
        <w:tab/>
        <w:t>Start T(RIR);</w:t>
      </w:r>
    </w:p>
    <w:p w14:paraId="3A5E1986" w14:textId="77777777" w:rsidR="00C66CA5" w:rsidRPr="00986C32" w:rsidRDefault="00C66CA5" w:rsidP="00C66CA5">
      <w:pPr>
        <w:pStyle w:val="Heading5"/>
      </w:pPr>
      <w:bookmarkStart w:id="299" w:name="_Toc516735320"/>
      <w:r w:rsidRPr="00986C32">
        <w:t>8c.2.2.2.2</w:t>
      </w:r>
      <w:r w:rsidRPr="00986C32">
        <w:tab/>
        <w:t>Reception of a valid RAN-INFORMATION-REQUEST/Multiple Report PDU by the serving BSS</w:t>
      </w:r>
      <w:bookmarkEnd w:id="299"/>
    </w:p>
    <w:p w14:paraId="47060791" w14:textId="77777777" w:rsidR="00C66CA5" w:rsidRPr="00986C32" w:rsidRDefault="00C66CA5" w:rsidP="00C66CA5">
      <w:r w:rsidRPr="00986C32">
        <w:t>Upon reception of a valid RAN-INFORMATION-REQUEST/Multiple Report PDU as defined in sub-clauses 8c.3.2 the serving BSS shall:</w:t>
      </w:r>
    </w:p>
    <w:p w14:paraId="4D5D1001" w14:textId="77777777" w:rsidR="00C66CA5" w:rsidRPr="00986C32" w:rsidRDefault="00C66CA5" w:rsidP="00C66CA5">
      <w:pPr>
        <w:pStyle w:val="B1"/>
      </w:pPr>
      <w:r w:rsidRPr="00986C32">
        <w:t>1&gt;</w:t>
      </w:r>
      <w:r w:rsidRPr="00986C32">
        <w:tab/>
        <w:t>if MULTIPLE_REPORTING_ONGOING is set to TRUE for this RIM association and if the received RAN-INFORMATION-REQUEST/Multiple Report PDU is considered as having been sent earlier (see sub-clause 8c.1.5) than the PDU whose RSN is stored in MULTIPLE_REPORT_SETTING_RSN, then:</w:t>
      </w:r>
    </w:p>
    <w:p w14:paraId="063BD766" w14:textId="77777777" w:rsidR="00C66CA5" w:rsidRPr="00986C32" w:rsidRDefault="00C66CA5" w:rsidP="00C66CA5">
      <w:pPr>
        <w:pStyle w:val="B2"/>
      </w:pPr>
      <w:r w:rsidRPr="00986C32">
        <w:t>2&gt;</w:t>
      </w:r>
      <w:r w:rsidRPr="00986C32">
        <w:tab/>
        <w:t>discard the PDU without further actions and the procedure ends;</w:t>
      </w:r>
    </w:p>
    <w:p w14:paraId="40C32026" w14:textId="77777777" w:rsidR="00C66CA5" w:rsidRPr="00986C32" w:rsidRDefault="00C66CA5" w:rsidP="00C66CA5">
      <w:pPr>
        <w:pStyle w:val="B1"/>
      </w:pPr>
      <w:r w:rsidRPr="00986C32">
        <w:t>1&gt;</w:t>
      </w:r>
      <w:r w:rsidRPr="00986C32">
        <w:tab/>
        <w:t>otherwise:</w:t>
      </w:r>
    </w:p>
    <w:p w14:paraId="18B51F35" w14:textId="77777777" w:rsidR="00C66CA5" w:rsidRPr="00986C32" w:rsidRDefault="00C66CA5" w:rsidP="00C66CA5">
      <w:pPr>
        <w:pStyle w:val="B2"/>
      </w:pPr>
      <w:r w:rsidRPr="00986C32">
        <w:t>2&gt;</w:t>
      </w:r>
      <w:r w:rsidRPr="00986C32">
        <w:tab/>
        <w:t>set the MULTIPLE_REPORTING_ONGOING variable to TRUE for this RIM association;</w:t>
      </w:r>
    </w:p>
    <w:p w14:paraId="777B0014" w14:textId="77777777" w:rsidR="00C66CA5" w:rsidRPr="00986C32" w:rsidRDefault="00C66CA5" w:rsidP="00C66CA5">
      <w:pPr>
        <w:pStyle w:val="B2"/>
      </w:pPr>
      <w:r w:rsidRPr="00986C32">
        <w:t>2&gt;</w:t>
      </w:r>
      <w:r w:rsidRPr="00986C32">
        <w:tab/>
        <w:t xml:space="preserve">store the </w:t>
      </w:r>
      <w:r w:rsidRPr="00986C32">
        <w:rPr>
          <w:i/>
          <w:iCs/>
        </w:rPr>
        <w:t xml:space="preserve">RIM Sequence Number </w:t>
      </w:r>
      <w:r w:rsidRPr="00986C32">
        <w:t>IE value of the received PDU in the MULTIPLE_REPORT_SETTING_RSN variable;</w:t>
      </w:r>
    </w:p>
    <w:p w14:paraId="44BEF893" w14:textId="77777777" w:rsidR="00C66CA5" w:rsidRPr="00986C32" w:rsidRDefault="00C66CA5" w:rsidP="00C66CA5">
      <w:pPr>
        <w:pStyle w:val="B2"/>
        <w:ind w:left="567" w:firstLine="0"/>
      </w:pPr>
      <w:r w:rsidRPr="00986C32">
        <w:t>2&gt;</w:t>
      </w:r>
      <w:r w:rsidRPr="00986C32">
        <w:tab/>
        <w:t>set the content of the RAN-INFORMATION/Initial Multiple Report PDU as follows:</w:t>
      </w:r>
    </w:p>
    <w:p w14:paraId="6D52FC3C" w14:textId="77777777" w:rsidR="00C66CA5" w:rsidRPr="00986C32" w:rsidRDefault="00C66CA5" w:rsidP="00C66CA5">
      <w:pPr>
        <w:pStyle w:val="B3"/>
      </w:pPr>
      <w:r w:rsidRPr="00986C32">
        <w:t>3&gt;</w:t>
      </w:r>
      <w:r w:rsidRPr="00986C32">
        <w:tab/>
        <w:t xml:space="preserve">set the </w:t>
      </w:r>
      <w:r w:rsidRPr="00986C32">
        <w:rPr>
          <w:i/>
          <w:iCs/>
        </w:rPr>
        <w:t xml:space="preserve">PDU type </w:t>
      </w:r>
      <w:r w:rsidRPr="00986C32">
        <w:t xml:space="preserve">IE; mirror the </w:t>
      </w:r>
      <w:r w:rsidRPr="00986C32">
        <w:rPr>
          <w:i/>
          <w:iCs/>
        </w:rPr>
        <w:t>Source Cell Identifier</w:t>
      </w:r>
      <w:r w:rsidRPr="00986C32">
        <w:t xml:space="preserve"> IE value and the </w:t>
      </w:r>
      <w:r w:rsidRPr="00986C32">
        <w:rPr>
          <w:i/>
          <w:iCs/>
        </w:rPr>
        <w:t>Destination Cell Identifier</w:t>
      </w:r>
      <w:r w:rsidRPr="00986C32">
        <w:t xml:space="preserve"> IE value of the RAN-INFORMATION-REQUEST/Multiple Report PDU respectively into the </w:t>
      </w:r>
      <w:r w:rsidRPr="00986C32">
        <w:rPr>
          <w:i/>
          <w:iCs/>
        </w:rPr>
        <w:t>Destination Cell Identifier</w:t>
      </w:r>
      <w:r w:rsidRPr="00986C32">
        <w:t xml:space="preserve"> IE and the </w:t>
      </w:r>
      <w:r w:rsidRPr="00986C32">
        <w:rPr>
          <w:i/>
          <w:iCs/>
        </w:rPr>
        <w:t>Source Cell Identifier</w:t>
      </w:r>
      <w:r w:rsidRPr="00986C32">
        <w:t xml:space="preserve"> IE of the RAN-INFORMATION/Initial Multiple Report PDU;</w:t>
      </w:r>
    </w:p>
    <w:p w14:paraId="23A38C06" w14:textId="77777777" w:rsidR="00C66CA5" w:rsidRPr="00986C32" w:rsidRDefault="00C66CA5" w:rsidP="00C66CA5">
      <w:pPr>
        <w:pStyle w:val="B3"/>
      </w:pPr>
      <w:r w:rsidRPr="00986C32">
        <w:t>3&gt;</w:t>
      </w:r>
      <w:r w:rsidRPr="00986C32">
        <w:tab/>
        <w:t xml:space="preserve">set the content of the </w:t>
      </w:r>
      <w:r w:rsidRPr="00986C32">
        <w:rPr>
          <w:i/>
          <w:iCs/>
        </w:rPr>
        <w:t>RIM Container</w:t>
      </w:r>
      <w:r w:rsidRPr="00986C32">
        <w:t xml:space="preserve"> IE as follows:</w:t>
      </w:r>
    </w:p>
    <w:p w14:paraId="543F9054" w14:textId="77777777" w:rsidR="00C66CA5" w:rsidRPr="00986C32" w:rsidRDefault="00C66CA5" w:rsidP="00C66CA5">
      <w:pPr>
        <w:pStyle w:val="B4"/>
      </w:pPr>
      <w:r w:rsidRPr="00986C32">
        <w:t>4&gt;</w:t>
      </w:r>
      <w:r w:rsidRPr="00986C32">
        <w:tab/>
        <w:t xml:space="preserve">set the </w:t>
      </w:r>
      <w:r w:rsidRPr="00986C32">
        <w:rPr>
          <w:i/>
          <w:iCs/>
        </w:rPr>
        <w:t>RIM Application Identity</w:t>
      </w:r>
      <w:r w:rsidRPr="00986C32">
        <w:t xml:space="preserve"> IE as required by the application;</w:t>
      </w:r>
    </w:p>
    <w:p w14:paraId="2590D1AA" w14:textId="77777777" w:rsidR="00C66CA5" w:rsidRPr="00986C32" w:rsidRDefault="00C66CA5" w:rsidP="00C66CA5">
      <w:pPr>
        <w:pStyle w:val="B4"/>
      </w:pPr>
      <w:r w:rsidRPr="00986C32">
        <w:t>4&gt;</w:t>
      </w:r>
      <w:r w:rsidRPr="00986C32">
        <w:tab/>
        <w:t xml:space="preserve">set the </w:t>
      </w:r>
      <w:r w:rsidRPr="00986C32">
        <w:rPr>
          <w:i/>
          <w:iCs/>
        </w:rPr>
        <w:t xml:space="preserve">RIM Sequence Number </w:t>
      </w:r>
      <w:r w:rsidRPr="00986C32">
        <w:t xml:space="preserve">IE and, if necessary, the </w:t>
      </w:r>
      <w:r w:rsidRPr="00986C32">
        <w:rPr>
          <w:i/>
          <w:iCs/>
        </w:rPr>
        <w:t>RIM Protocol Version Number</w:t>
      </w:r>
      <w:r w:rsidRPr="00986C32">
        <w:t xml:space="preserve"> IE (see sub-clause 8c.1.6);</w:t>
      </w:r>
    </w:p>
    <w:p w14:paraId="3FC836DB" w14:textId="77777777" w:rsidR="00C66CA5" w:rsidRPr="00986C32" w:rsidRDefault="00C66CA5" w:rsidP="00C66CA5">
      <w:pPr>
        <w:pStyle w:val="B4"/>
      </w:pPr>
      <w:r w:rsidRPr="00986C32">
        <w:t>4&gt;</w:t>
      </w:r>
      <w:r w:rsidRPr="00986C32">
        <w:tab/>
        <w:t xml:space="preserve">set the </w:t>
      </w:r>
      <w:r w:rsidRPr="00986C32">
        <w:rPr>
          <w:i/>
          <w:iCs/>
        </w:rPr>
        <w:t>ACK</w:t>
      </w:r>
      <w:r w:rsidRPr="00986C32">
        <w:t xml:space="preserve"> indicator in the </w:t>
      </w:r>
      <w:r w:rsidRPr="00986C32">
        <w:rPr>
          <w:i/>
          <w:iCs/>
        </w:rPr>
        <w:t>RIM PDU Indications</w:t>
      </w:r>
      <w:r w:rsidRPr="00986C32">
        <w:t xml:space="preserve"> IE to "No ACK requested";</w:t>
      </w:r>
    </w:p>
    <w:p w14:paraId="7EED5010" w14:textId="77777777" w:rsidR="00C66CA5" w:rsidRPr="00986C32" w:rsidRDefault="00C66CA5" w:rsidP="00C66CA5">
      <w:pPr>
        <w:pStyle w:val="B4"/>
      </w:pPr>
      <w:r w:rsidRPr="00986C32">
        <w:t>4&gt;</w:t>
      </w:r>
      <w:r w:rsidRPr="00986C32">
        <w:tab/>
        <w:t xml:space="preserve">set the </w:t>
      </w:r>
      <w:r w:rsidRPr="00986C32">
        <w:rPr>
          <w:i/>
          <w:iCs/>
        </w:rPr>
        <w:t>PDU Type Extension</w:t>
      </w:r>
      <w:r w:rsidRPr="00986C32">
        <w:t xml:space="preserve"> field in the </w:t>
      </w:r>
      <w:r w:rsidRPr="00986C32">
        <w:rPr>
          <w:i/>
          <w:iCs/>
        </w:rPr>
        <w:t>RIM PDU Indications</w:t>
      </w:r>
      <w:r w:rsidRPr="00986C32">
        <w:t xml:space="preserve"> IE to "RAN-INFORMATION/Initial Multiple Report";</w:t>
      </w:r>
    </w:p>
    <w:p w14:paraId="71257437" w14:textId="77777777" w:rsidR="00C66CA5" w:rsidRPr="00986C32" w:rsidRDefault="00C66CA5" w:rsidP="00C66CA5">
      <w:pPr>
        <w:pStyle w:val="B4"/>
      </w:pPr>
      <w:r w:rsidRPr="00986C32">
        <w:t>4&gt;</w:t>
      </w:r>
      <w:r w:rsidRPr="00986C32">
        <w:tab/>
        <w:t xml:space="preserve">include either the RAN-INFORMATION </w:t>
      </w:r>
      <w:r w:rsidRPr="00986C32">
        <w:rPr>
          <w:i/>
          <w:iCs/>
        </w:rPr>
        <w:t>Application Container</w:t>
      </w:r>
      <w:r w:rsidRPr="00986C32">
        <w:t xml:space="preserve"> IE or the </w:t>
      </w:r>
      <w:r w:rsidRPr="00986C32">
        <w:rPr>
          <w:i/>
          <w:iCs/>
        </w:rPr>
        <w:t>Application Error Container</w:t>
      </w:r>
      <w:r w:rsidRPr="00986C32">
        <w:t xml:space="preserve"> IE according to the requirements of the application;</w:t>
      </w:r>
    </w:p>
    <w:p w14:paraId="44E84C4E" w14:textId="77777777" w:rsidR="00C66CA5" w:rsidRPr="00986C32" w:rsidRDefault="00C66CA5" w:rsidP="00C66CA5">
      <w:pPr>
        <w:pStyle w:val="B2"/>
      </w:pPr>
      <w:r w:rsidRPr="00986C32">
        <w:t>2&gt;</w:t>
      </w:r>
      <w:r w:rsidRPr="00986C32">
        <w:tab/>
        <w:t>send the RAN-INFORMATION/Initial Multiple Report PDU.</w:t>
      </w:r>
    </w:p>
    <w:p w14:paraId="1EC41C96" w14:textId="77777777" w:rsidR="00C66CA5" w:rsidRPr="00986C32" w:rsidRDefault="00C66CA5" w:rsidP="00C66CA5">
      <w:pPr>
        <w:pStyle w:val="Heading5"/>
      </w:pPr>
      <w:bookmarkStart w:id="300" w:name="_Toc516735321"/>
      <w:r w:rsidRPr="00986C32">
        <w:lastRenderedPageBreak/>
        <w:t>8c.2.2.2.3</w:t>
      </w:r>
      <w:r w:rsidRPr="00986C32">
        <w:tab/>
        <w:t>Reception of a valid RAN-INFORMATION PDU/Initial Multiple Report PDU by the controlling BSS</w:t>
      </w:r>
      <w:bookmarkEnd w:id="300"/>
    </w:p>
    <w:p w14:paraId="64896E92" w14:textId="77777777" w:rsidR="00C66CA5" w:rsidRPr="00986C32" w:rsidRDefault="00C66CA5" w:rsidP="00C66CA5">
      <w:r w:rsidRPr="00986C32">
        <w:t>Upon reception of a valid RAN-INFORMATION/Initial Multiple Report PDU as defined in sub-clause 8c.3.2 the controlling BSS shall:</w:t>
      </w:r>
    </w:p>
    <w:p w14:paraId="0763CD34" w14:textId="77777777" w:rsidR="00C66CA5" w:rsidRPr="00986C32" w:rsidRDefault="00C66CA5" w:rsidP="00C66CA5">
      <w:pPr>
        <w:pStyle w:val="B1"/>
      </w:pPr>
      <w:r w:rsidRPr="00986C32">
        <w:t>1&gt;</w:t>
      </w:r>
      <w:r w:rsidRPr="00986C32">
        <w:tab/>
        <w:t>stop T(RIR) for this RIM association;</w:t>
      </w:r>
    </w:p>
    <w:p w14:paraId="1AC40887" w14:textId="77777777" w:rsidR="00C66CA5" w:rsidRPr="00986C32" w:rsidRDefault="00C66CA5" w:rsidP="00C66CA5">
      <w:pPr>
        <w:pStyle w:val="B1"/>
      </w:pPr>
      <w:r w:rsidRPr="00986C32">
        <w:t>1&gt;</w:t>
      </w:r>
      <w:r w:rsidRPr="00986C32">
        <w:tab/>
        <w:t>deliver the relevant information to the application;</w:t>
      </w:r>
    </w:p>
    <w:p w14:paraId="6D87E534" w14:textId="77777777" w:rsidR="00C66CA5" w:rsidRPr="00986C32" w:rsidRDefault="00C66CA5" w:rsidP="00C66CA5">
      <w:r w:rsidRPr="00986C32">
        <w:t>and the procedure ends.</w:t>
      </w:r>
    </w:p>
    <w:p w14:paraId="1170E4A5" w14:textId="77777777" w:rsidR="00C66CA5" w:rsidRPr="00986C32" w:rsidRDefault="00C66CA5" w:rsidP="00C66CA5">
      <w:pPr>
        <w:pStyle w:val="Heading5"/>
      </w:pPr>
      <w:bookmarkStart w:id="301" w:name="_Toc516735322"/>
      <w:r w:rsidRPr="00986C32">
        <w:t>8c.2.2.2.4</w:t>
      </w:r>
      <w:r w:rsidRPr="00986C32">
        <w:tab/>
        <w:t>Expiration of T(RIR) in the controlling BSS</w:t>
      </w:r>
      <w:bookmarkEnd w:id="301"/>
    </w:p>
    <w:p w14:paraId="33003F05" w14:textId="77777777" w:rsidR="00C66CA5" w:rsidRPr="00986C32" w:rsidRDefault="00C66CA5" w:rsidP="00C66CA5">
      <w:r w:rsidRPr="00986C32">
        <w:t>If T(RIR) expires the controlling BSS shall as an implementation option either inform the application that the procedure has failed or restart the RAN Information Request/Multiple Report procedure a finite number of times as described in sub-clause 8c.2.2.2.1.</w:t>
      </w:r>
    </w:p>
    <w:p w14:paraId="2B7E7BAF" w14:textId="77777777" w:rsidR="00C66CA5" w:rsidRPr="00986C32" w:rsidRDefault="00C66CA5" w:rsidP="00C66CA5">
      <w:pPr>
        <w:pStyle w:val="Heading4"/>
      </w:pPr>
      <w:bookmarkStart w:id="302" w:name="_Toc516735323"/>
      <w:r w:rsidRPr="00986C32">
        <w:t>8c.2.2.3</w:t>
      </w:r>
      <w:r w:rsidRPr="00986C32">
        <w:tab/>
        <w:t>RAN Information Request/Stop procedure</w:t>
      </w:r>
      <w:bookmarkEnd w:id="302"/>
    </w:p>
    <w:p w14:paraId="2E5BAC63" w14:textId="77777777" w:rsidR="00C66CA5" w:rsidRPr="00986C32" w:rsidRDefault="00C66CA5" w:rsidP="00C66CA5"/>
    <w:p w14:paraId="0DF11434" w14:textId="77777777" w:rsidR="00C66CA5" w:rsidRPr="00986C32" w:rsidRDefault="00C66CA5" w:rsidP="00C66CA5">
      <w:pPr>
        <w:pStyle w:val="TH"/>
      </w:pPr>
      <w:r w:rsidRPr="00986C32">
        <w:object w:dxaOrig="5235" w:dyaOrig="2010" w14:anchorId="523B653C">
          <v:shape id="_x0000_i1034" type="#_x0000_t75" style="width:270pt;height:100.8pt" o:ole="" fillcolor="window">
            <v:imagedata r:id="rId23" o:title=""/>
          </v:shape>
          <o:OLEObject Type="Embed" ProgID="Word.Picture.8" ShapeID="_x0000_i1034" DrawAspect="Content" ObjectID="_1821890773" r:id="rId24"/>
        </w:object>
      </w:r>
    </w:p>
    <w:p w14:paraId="74A0D83E" w14:textId="77777777" w:rsidR="00C66CA5" w:rsidRPr="00986C32" w:rsidRDefault="00C66CA5" w:rsidP="00C66CA5">
      <w:pPr>
        <w:pStyle w:val="TF"/>
      </w:pPr>
      <w:r w:rsidRPr="00986C32">
        <w:t>Figure 8c.2.2.3: RAN Information Request/Stop Procedure</w:t>
      </w:r>
    </w:p>
    <w:p w14:paraId="5994BC0E" w14:textId="77777777" w:rsidR="00C66CA5" w:rsidRPr="00986C32" w:rsidRDefault="00C66CA5" w:rsidP="00C66CA5">
      <w:pPr>
        <w:pStyle w:val="Heading5"/>
      </w:pPr>
      <w:bookmarkStart w:id="303" w:name="_Toc516735324"/>
      <w:r w:rsidRPr="00986C32">
        <w:t>8c.2.2.3.1</w:t>
      </w:r>
      <w:r w:rsidRPr="00986C32">
        <w:tab/>
        <w:t>Initiation by the controlling BSS</w:t>
      </w:r>
      <w:bookmarkEnd w:id="303"/>
    </w:p>
    <w:p w14:paraId="39FF56E7" w14:textId="77777777" w:rsidR="00C66CA5" w:rsidRPr="00986C32" w:rsidRDefault="00C66CA5" w:rsidP="00C66CA5">
      <w:r w:rsidRPr="00986C32">
        <w:t>Upon initiation of the procedure, the controlling BSS shall:</w:t>
      </w:r>
    </w:p>
    <w:p w14:paraId="13B5B263" w14:textId="77777777" w:rsidR="00C66CA5" w:rsidRPr="00986C32" w:rsidRDefault="00C66CA5" w:rsidP="00C66CA5">
      <w:pPr>
        <w:pStyle w:val="B2"/>
      </w:pPr>
      <w:r w:rsidRPr="00986C32">
        <w:t>1&gt;</w:t>
      </w:r>
      <w:r w:rsidRPr="00986C32">
        <w:tab/>
        <w:t>set the content of the RAN-INFORMATION-REQUEST/Stop PDU as follows:</w:t>
      </w:r>
    </w:p>
    <w:p w14:paraId="3C894AF8" w14:textId="77777777" w:rsidR="00C66CA5" w:rsidRPr="00986C32" w:rsidRDefault="00C66CA5" w:rsidP="00C66CA5">
      <w:pPr>
        <w:pStyle w:val="B2"/>
      </w:pPr>
      <w:r w:rsidRPr="00986C32">
        <w:t>2&gt;</w:t>
      </w:r>
      <w:r w:rsidRPr="00986C32">
        <w:tab/>
        <w:t xml:space="preserve">set the </w:t>
      </w:r>
      <w:r w:rsidRPr="00986C32">
        <w:rPr>
          <w:i/>
          <w:iCs/>
        </w:rPr>
        <w:t xml:space="preserve">PDU type </w:t>
      </w:r>
      <w:r w:rsidRPr="00986C32">
        <w:t xml:space="preserve">IE, the </w:t>
      </w:r>
      <w:r w:rsidRPr="00986C32">
        <w:rPr>
          <w:i/>
          <w:iCs/>
        </w:rPr>
        <w:t>Destination Cell Identifier</w:t>
      </w:r>
      <w:r w:rsidRPr="00986C32">
        <w:t xml:space="preserve"> IE and the </w:t>
      </w:r>
      <w:r w:rsidRPr="00986C32">
        <w:rPr>
          <w:i/>
          <w:iCs/>
        </w:rPr>
        <w:t xml:space="preserve">Source Cell Identifier </w:t>
      </w:r>
      <w:r w:rsidRPr="00986C32">
        <w:t>IE;</w:t>
      </w:r>
    </w:p>
    <w:p w14:paraId="7A0DDF1C" w14:textId="77777777" w:rsidR="00C66CA5" w:rsidRPr="00986C32" w:rsidRDefault="00C66CA5" w:rsidP="00C66CA5">
      <w:pPr>
        <w:pStyle w:val="B2"/>
      </w:pPr>
      <w:r w:rsidRPr="00986C32">
        <w:t>2&gt;</w:t>
      </w:r>
      <w:r w:rsidRPr="00986C32">
        <w:tab/>
        <w:t xml:space="preserve">set the content of the </w:t>
      </w:r>
      <w:r w:rsidRPr="00986C32">
        <w:rPr>
          <w:i/>
          <w:iCs/>
        </w:rPr>
        <w:t>RIM Container</w:t>
      </w:r>
      <w:r w:rsidRPr="00986C32">
        <w:t xml:space="preserve"> IE as follows:</w:t>
      </w:r>
    </w:p>
    <w:p w14:paraId="01353F45" w14:textId="77777777" w:rsidR="00C66CA5" w:rsidRPr="00986C32" w:rsidRDefault="00C66CA5" w:rsidP="00C66CA5">
      <w:pPr>
        <w:pStyle w:val="B3"/>
      </w:pPr>
      <w:r w:rsidRPr="00986C32">
        <w:t>3&gt;</w:t>
      </w:r>
      <w:r w:rsidRPr="00986C32">
        <w:tab/>
        <w:t xml:space="preserve">set the </w:t>
      </w:r>
      <w:r w:rsidRPr="00986C32">
        <w:rPr>
          <w:i/>
          <w:iCs/>
        </w:rPr>
        <w:t>RIM Application Identity</w:t>
      </w:r>
      <w:r w:rsidRPr="00986C32">
        <w:t xml:space="preserve"> IE and the </w:t>
      </w:r>
      <w:r w:rsidRPr="00986C32">
        <w:rPr>
          <w:i/>
          <w:iCs/>
        </w:rPr>
        <w:t xml:space="preserve">RIM Sequence Number </w:t>
      </w:r>
      <w:r w:rsidRPr="00986C32">
        <w:t>IE;</w:t>
      </w:r>
    </w:p>
    <w:p w14:paraId="72C8E48C" w14:textId="77777777" w:rsidR="00C66CA5" w:rsidRPr="00986C32" w:rsidRDefault="00C66CA5" w:rsidP="00C66CA5">
      <w:pPr>
        <w:pStyle w:val="B3"/>
      </w:pPr>
      <w:r w:rsidRPr="00986C32">
        <w:t>3&gt;</w:t>
      </w:r>
      <w:r w:rsidRPr="00986C32">
        <w:tab/>
        <w:t xml:space="preserve">set the </w:t>
      </w:r>
      <w:r w:rsidRPr="00986C32">
        <w:rPr>
          <w:i/>
          <w:iCs/>
        </w:rPr>
        <w:t>PDU Type Extension</w:t>
      </w:r>
      <w:r w:rsidRPr="00986C32">
        <w:t xml:space="preserve"> field in the </w:t>
      </w:r>
      <w:r w:rsidRPr="00986C32">
        <w:rPr>
          <w:i/>
          <w:iCs/>
        </w:rPr>
        <w:t>RIM PDU Indications</w:t>
      </w:r>
      <w:r w:rsidRPr="00986C32">
        <w:t xml:space="preserve"> IE to "RAN-INFORMATION-REQUEST/Stop";</w:t>
      </w:r>
    </w:p>
    <w:p w14:paraId="1FF4CEB1" w14:textId="77777777" w:rsidR="00C66CA5" w:rsidRPr="00986C32" w:rsidRDefault="00C66CA5" w:rsidP="00C66CA5">
      <w:pPr>
        <w:pStyle w:val="B3"/>
      </w:pPr>
      <w:r w:rsidRPr="00986C32">
        <w:t>3&gt;</w:t>
      </w:r>
      <w:r w:rsidRPr="00986C32">
        <w:tab/>
        <w:t xml:space="preserve">set the </w:t>
      </w:r>
      <w:r w:rsidRPr="00986C32">
        <w:rPr>
          <w:i/>
          <w:iCs/>
        </w:rPr>
        <w:t>RIM Protocol Version Number</w:t>
      </w:r>
      <w:r w:rsidRPr="00986C32">
        <w:t xml:space="preserve"> IE if necessary (see sub-clause 8c.1.6);</w:t>
      </w:r>
    </w:p>
    <w:p w14:paraId="0DAA16AC" w14:textId="77777777" w:rsidR="00C66CA5" w:rsidRPr="00986C32" w:rsidRDefault="00C66CA5" w:rsidP="00C66CA5">
      <w:pPr>
        <w:pStyle w:val="B3"/>
      </w:pPr>
      <w:r w:rsidRPr="00986C32">
        <w:t>3&gt;</w:t>
      </w:r>
      <w:r w:rsidRPr="00986C32">
        <w:tab/>
        <w:t xml:space="preserve">include the </w:t>
      </w:r>
      <w:r w:rsidRPr="00986C32">
        <w:rPr>
          <w:i/>
          <w:iCs/>
        </w:rPr>
        <w:t>Application Container</w:t>
      </w:r>
      <w:r w:rsidRPr="00986C32">
        <w:t xml:space="preserve"> IE according to the requirements of the application;</w:t>
      </w:r>
    </w:p>
    <w:p w14:paraId="51348B11" w14:textId="77777777" w:rsidR="00C66CA5" w:rsidRPr="00986C32" w:rsidRDefault="00C66CA5" w:rsidP="00C66CA5">
      <w:pPr>
        <w:pStyle w:val="B1"/>
      </w:pPr>
      <w:r w:rsidRPr="00986C32">
        <w:t>1&gt;</w:t>
      </w:r>
      <w:r w:rsidRPr="00986C32">
        <w:tab/>
        <w:t>send the RAN-INFORMATION-REQUEST/Stop PDU;</w:t>
      </w:r>
    </w:p>
    <w:p w14:paraId="67C7E90F" w14:textId="77777777" w:rsidR="00C66CA5" w:rsidRPr="00986C32" w:rsidRDefault="00C66CA5" w:rsidP="00C66CA5">
      <w:pPr>
        <w:pStyle w:val="B2"/>
      </w:pPr>
      <w:r w:rsidRPr="00986C32">
        <w:t>1&gt;</w:t>
      </w:r>
      <w:r w:rsidRPr="00986C32">
        <w:tab/>
        <w:t>start T(RIR).</w:t>
      </w:r>
    </w:p>
    <w:p w14:paraId="7B44D523" w14:textId="77777777" w:rsidR="00C66CA5" w:rsidRPr="00986C32" w:rsidRDefault="00C66CA5" w:rsidP="00C66CA5">
      <w:pPr>
        <w:pStyle w:val="Heading5"/>
      </w:pPr>
      <w:bookmarkStart w:id="304" w:name="_Toc516735325"/>
      <w:r w:rsidRPr="00986C32">
        <w:t>8c.2.2.3.2</w:t>
      </w:r>
      <w:r w:rsidRPr="00986C32">
        <w:tab/>
        <w:t>Reception of a valid RAN-INFORMATION-REQUEST/Stop PDU by the serving BSS</w:t>
      </w:r>
      <w:bookmarkEnd w:id="304"/>
    </w:p>
    <w:p w14:paraId="1AB1A71D" w14:textId="77777777" w:rsidR="00C66CA5" w:rsidRPr="00986C32" w:rsidRDefault="00C66CA5" w:rsidP="00C66CA5">
      <w:r w:rsidRPr="00986C32">
        <w:t>Upon reception of a valid RAN-INFORMATION-REQUEST/Stop PDU as defined in sub-clause 8c.3.2, the serving BSS shall:</w:t>
      </w:r>
    </w:p>
    <w:p w14:paraId="2C64BFB4" w14:textId="77777777" w:rsidR="00C66CA5" w:rsidRPr="00986C32" w:rsidRDefault="00C66CA5" w:rsidP="00C66CA5">
      <w:pPr>
        <w:pStyle w:val="B1"/>
      </w:pPr>
      <w:r w:rsidRPr="00986C32">
        <w:lastRenderedPageBreak/>
        <w:t>1&gt;</w:t>
      </w:r>
      <w:r w:rsidRPr="00986C32">
        <w:tab/>
        <w:t>if MULTIPLE_REPORTING_ONGOING is set to TRUE for this RIM association and if the received RAN-INFORMATION-REQUEST/Stop PDU is considered as having been sent earlier (see sub-clause 8c.1.5) than the PDU whose RSN is stored in MULTIPLE_REPORT_SETTING_RSN, then:</w:t>
      </w:r>
    </w:p>
    <w:p w14:paraId="301B30C3" w14:textId="77777777" w:rsidR="00C66CA5" w:rsidRPr="00986C32" w:rsidRDefault="00C66CA5" w:rsidP="00C66CA5">
      <w:pPr>
        <w:pStyle w:val="B2"/>
      </w:pPr>
      <w:r w:rsidRPr="00986C32">
        <w:t>2&gt;</w:t>
      </w:r>
      <w:r w:rsidRPr="00986C32">
        <w:tab/>
        <w:t>discard the PDU without further actions and the procedure ends;</w:t>
      </w:r>
    </w:p>
    <w:p w14:paraId="1E2A708C" w14:textId="77777777" w:rsidR="00C66CA5" w:rsidRPr="00986C32" w:rsidRDefault="00C66CA5" w:rsidP="00C66CA5">
      <w:pPr>
        <w:pStyle w:val="B1"/>
      </w:pPr>
      <w:r w:rsidRPr="00986C32">
        <w:t>1&gt;</w:t>
      </w:r>
      <w:r w:rsidRPr="00986C32">
        <w:tab/>
        <w:t>otherwise:</w:t>
      </w:r>
    </w:p>
    <w:p w14:paraId="5D2C7E2E" w14:textId="77777777" w:rsidR="00C66CA5" w:rsidRPr="00986C32" w:rsidRDefault="00C66CA5" w:rsidP="00C66CA5">
      <w:pPr>
        <w:pStyle w:val="B2"/>
      </w:pPr>
      <w:r w:rsidRPr="00986C32">
        <w:t>2&gt;</w:t>
      </w:r>
      <w:r w:rsidRPr="00986C32">
        <w:tab/>
        <w:t>set the MULTIPLE_REPORTING_ONGOING variable to FALSE for this RIM association;</w:t>
      </w:r>
    </w:p>
    <w:p w14:paraId="0EF183F4" w14:textId="77777777" w:rsidR="00C66CA5" w:rsidRPr="00986C32" w:rsidRDefault="00C66CA5" w:rsidP="00C66CA5">
      <w:pPr>
        <w:pStyle w:val="B2"/>
      </w:pPr>
      <w:r w:rsidRPr="00986C32">
        <w:t>2&gt;</w:t>
      </w:r>
      <w:r w:rsidRPr="00986C32">
        <w:tab/>
        <w:t>set the content of the RAN-INFORMATION/Stop as follows:</w:t>
      </w:r>
    </w:p>
    <w:p w14:paraId="625FE7ED" w14:textId="77777777" w:rsidR="00C66CA5" w:rsidRPr="00986C32" w:rsidRDefault="00C66CA5" w:rsidP="00C66CA5">
      <w:pPr>
        <w:pStyle w:val="B3"/>
      </w:pPr>
      <w:r w:rsidRPr="00986C32">
        <w:t>3&gt;</w:t>
      </w:r>
      <w:r w:rsidRPr="00986C32">
        <w:tab/>
        <w:t xml:space="preserve">set the </w:t>
      </w:r>
      <w:r w:rsidRPr="00986C32">
        <w:rPr>
          <w:i/>
          <w:iCs/>
        </w:rPr>
        <w:t xml:space="preserve">PDU type </w:t>
      </w:r>
      <w:r w:rsidRPr="00986C32">
        <w:t xml:space="preserve">IE; mirror the </w:t>
      </w:r>
      <w:r w:rsidRPr="00986C32">
        <w:rPr>
          <w:i/>
          <w:iCs/>
        </w:rPr>
        <w:t>Source Cell Identifier</w:t>
      </w:r>
      <w:r w:rsidRPr="00986C32">
        <w:t xml:space="preserve"> IE value and the </w:t>
      </w:r>
      <w:r w:rsidRPr="00986C32">
        <w:rPr>
          <w:i/>
          <w:iCs/>
        </w:rPr>
        <w:t>Destination Cell Identifier</w:t>
      </w:r>
      <w:r w:rsidRPr="00986C32">
        <w:t xml:space="preserve"> IE value of the RAN-INFORMATION-REQUEST/Stop PDU respectively into the </w:t>
      </w:r>
      <w:r w:rsidRPr="00986C32">
        <w:rPr>
          <w:i/>
          <w:iCs/>
        </w:rPr>
        <w:t>Destination Cell Identifier</w:t>
      </w:r>
      <w:r w:rsidRPr="00986C32">
        <w:t xml:space="preserve"> IE and the </w:t>
      </w:r>
      <w:r w:rsidRPr="00986C32">
        <w:rPr>
          <w:i/>
          <w:iCs/>
        </w:rPr>
        <w:t>Source Cell Identifier</w:t>
      </w:r>
      <w:r w:rsidRPr="00986C32">
        <w:t xml:space="preserve"> IE of the RAN-INFORMATION/Stop PDU;</w:t>
      </w:r>
    </w:p>
    <w:p w14:paraId="14516975" w14:textId="77777777" w:rsidR="00C66CA5" w:rsidRPr="00986C32" w:rsidRDefault="00C66CA5" w:rsidP="00C66CA5">
      <w:pPr>
        <w:pStyle w:val="B3"/>
      </w:pPr>
      <w:r w:rsidRPr="00986C32">
        <w:t>3&gt;</w:t>
      </w:r>
      <w:r w:rsidRPr="00986C32">
        <w:tab/>
        <w:t xml:space="preserve">set the content of the </w:t>
      </w:r>
      <w:r w:rsidRPr="00986C32">
        <w:rPr>
          <w:i/>
          <w:iCs/>
        </w:rPr>
        <w:t>RIM Container</w:t>
      </w:r>
      <w:r w:rsidRPr="00986C32">
        <w:t xml:space="preserve"> IE as follows:</w:t>
      </w:r>
    </w:p>
    <w:p w14:paraId="124778BC" w14:textId="77777777" w:rsidR="00C66CA5" w:rsidRPr="00986C32" w:rsidRDefault="00C66CA5" w:rsidP="00C66CA5">
      <w:pPr>
        <w:pStyle w:val="B4"/>
      </w:pPr>
      <w:r w:rsidRPr="00986C32">
        <w:t>4&gt;</w:t>
      </w:r>
      <w:r w:rsidRPr="00986C32">
        <w:tab/>
        <w:t xml:space="preserve">set the </w:t>
      </w:r>
      <w:r w:rsidRPr="00986C32">
        <w:rPr>
          <w:i/>
          <w:iCs/>
        </w:rPr>
        <w:t>RIM Application Identity</w:t>
      </w:r>
      <w:r w:rsidRPr="00986C32">
        <w:t xml:space="preserve"> IE as required by the application;</w:t>
      </w:r>
    </w:p>
    <w:p w14:paraId="5AEF85DC" w14:textId="77777777" w:rsidR="00C66CA5" w:rsidRPr="00986C32" w:rsidRDefault="00C66CA5" w:rsidP="00C66CA5">
      <w:pPr>
        <w:pStyle w:val="B4"/>
      </w:pPr>
      <w:r w:rsidRPr="00986C32">
        <w:t>4&gt;</w:t>
      </w:r>
      <w:r w:rsidRPr="00986C32">
        <w:tab/>
        <w:t xml:space="preserve">set the </w:t>
      </w:r>
      <w:r w:rsidRPr="00986C32">
        <w:rPr>
          <w:i/>
          <w:iCs/>
        </w:rPr>
        <w:t xml:space="preserve">RIM Sequence Number </w:t>
      </w:r>
      <w:r w:rsidRPr="00986C32">
        <w:t xml:space="preserve">IE and, if necessary, the </w:t>
      </w:r>
      <w:r w:rsidRPr="00986C32">
        <w:rPr>
          <w:i/>
          <w:iCs/>
        </w:rPr>
        <w:t>RIM Protocol Version Number</w:t>
      </w:r>
      <w:r w:rsidRPr="00986C32">
        <w:t xml:space="preserve"> IE (see sub-clause 8c.1.6);</w:t>
      </w:r>
    </w:p>
    <w:p w14:paraId="31EF204A" w14:textId="77777777" w:rsidR="00C66CA5" w:rsidRPr="00986C32" w:rsidRDefault="00C66CA5" w:rsidP="00C66CA5">
      <w:pPr>
        <w:pStyle w:val="B4"/>
      </w:pPr>
      <w:r w:rsidRPr="00986C32">
        <w:t>4&gt;</w:t>
      </w:r>
      <w:r w:rsidRPr="00986C32">
        <w:tab/>
        <w:t xml:space="preserve">set the </w:t>
      </w:r>
      <w:r w:rsidRPr="00986C32">
        <w:rPr>
          <w:i/>
          <w:iCs/>
        </w:rPr>
        <w:t>ACK</w:t>
      </w:r>
      <w:r w:rsidRPr="00986C32">
        <w:t xml:space="preserve"> indicator in the </w:t>
      </w:r>
      <w:r w:rsidRPr="00986C32">
        <w:rPr>
          <w:i/>
          <w:iCs/>
        </w:rPr>
        <w:t>RIM PDU Indications</w:t>
      </w:r>
      <w:r w:rsidRPr="00986C32">
        <w:t xml:space="preserve"> IE to "No ACK requested";</w:t>
      </w:r>
    </w:p>
    <w:p w14:paraId="3DB688C8" w14:textId="77777777" w:rsidR="00C66CA5" w:rsidRPr="00986C32" w:rsidRDefault="00C66CA5" w:rsidP="00C66CA5">
      <w:pPr>
        <w:pStyle w:val="B4"/>
      </w:pPr>
      <w:r w:rsidRPr="00986C32">
        <w:t>4&gt;</w:t>
      </w:r>
      <w:r w:rsidRPr="00986C32">
        <w:tab/>
        <w:t xml:space="preserve">set the </w:t>
      </w:r>
      <w:r w:rsidRPr="00986C32">
        <w:rPr>
          <w:i/>
          <w:iCs/>
        </w:rPr>
        <w:t>PDU Type Extension</w:t>
      </w:r>
      <w:r w:rsidRPr="00986C32">
        <w:t xml:space="preserve"> field in the </w:t>
      </w:r>
      <w:r w:rsidRPr="00986C32">
        <w:rPr>
          <w:i/>
          <w:iCs/>
        </w:rPr>
        <w:t>RIM PDU Indications</w:t>
      </w:r>
      <w:r w:rsidRPr="00986C32">
        <w:t xml:space="preserve"> IE to "RAN-INFORMATION/Stop";</w:t>
      </w:r>
    </w:p>
    <w:p w14:paraId="1EAA2897" w14:textId="77777777" w:rsidR="00C66CA5" w:rsidRPr="00986C32" w:rsidRDefault="00C66CA5" w:rsidP="00C66CA5">
      <w:pPr>
        <w:pStyle w:val="B4"/>
      </w:pPr>
      <w:r w:rsidRPr="00986C32">
        <w:t>4&gt;</w:t>
      </w:r>
      <w:r w:rsidRPr="00986C32">
        <w:tab/>
        <w:t xml:space="preserve">include either the </w:t>
      </w:r>
      <w:r w:rsidRPr="00986C32">
        <w:rPr>
          <w:i/>
          <w:iCs/>
        </w:rPr>
        <w:t>Application Container</w:t>
      </w:r>
      <w:r w:rsidRPr="00986C32">
        <w:t xml:space="preserve"> IE or the </w:t>
      </w:r>
      <w:r w:rsidRPr="00986C32">
        <w:rPr>
          <w:i/>
          <w:iCs/>
        </w:rPr>
        <w:t>Application Error Container</w:t>
      </w:r>
      <w:r w:rsidRPr="00986C32">
        <w:t xml:space="preserve"> IE according to the requirements of the application;</w:t>
      </w:r>
    </w:p>
    <w:p w14:paraId="00E3EAB9" w14:textId="77777777" w:rsidR="00C66CA5" w:rsidRPr="00986C32" w:rsidRDefault="00C66CA5" w:rsidP="00C66CA5">
      <w:pPr>
        <w:pStyle w:val="B2"/>
      </w:pPr>
      <w:r w:rsidRPr="00986C32">
        <w:t>2&gt;</w:t>
      </w:r>
      <w:r w:rsidRPr="00986C32">
        <w:tab/>
        <w:t>send the RAN-INFORMATION/Stop PDU.</w:t>
      </w:r>
    </w:p>
    <w:p w14:paraId="42B061B8" w14:textId="77777777" w:rsidR="00C66CA5" w:rsidRPr="00986C32" w:rsidRDefault="00C66CA5" w:rsidP="00C66CA5">
      <w:pPr>
        <w:pStyle w:val="Heading5"/>
      </w:pPr>
      <w:bookmarkStart w:id="305" w:name="_Toc516735326"/>
      <w:r w:rsidRPr="00986C32">
        <w:t>8c.2.2.3.3</w:t>
      </w:r>
      <w:r w:rsidRPr="00986C32">
        <w:tab/>
        <w:t>Reception of a valid RAN-INFORMATION/Stop PDU by the controlling BSS</w:t>
      </w:r>
      <w:bookmarkEnd w:id="305"/>
    </w:p>
    <w:p w14:paraId="03A1B7A0" w14:textId="77777777" w:rsidR="00C66CA5" w:rsidRPr="00986C32" w:rsidRDefault="00C66CA5" w:rsidP="00C66CA5">
      <w:r w:rsidRPr="00986C32">
        <w:t>Upon reception of a valid RAN-INFORMATION/Stop PDU as defined in sub-clause 8c.3.2 the controlling BSS shall:</w:t>
      </w:r>
    </w:p>
    <w:p w14:paraId="6E0E23A7" w14:textId="77777777" w:rsidR="00C66CA5" w:rsidRPr="00986C32" w:rsidRDefault="00C66CA5" w:rsidP="00C66CA5">
      <w:pPr>
        <w:pStyle w:val="B1"/>
      </w:pPr>
      <w:r w:rsidRPr="00986C32">
        <w:t>1&gt;</w:t>
      </w:r>
      <w:r w:rsidRPr="00986C32">
        <w:tab/>
        <w:t>stop T(RIR) for this RIM association;</w:t>
      </w:r>
    </w:p>
    <w:p w14:paraId="2F7AB627" w14:textId="77777777" w:rsidR="00C66CA5" w:rsidRPr="00986C32" w:rsidRDefault="00C66CA5" w:rsidP="00C66CA5">
      <w:pPr>
        <w:pStyle w:val="B1"/>
      </w:pPr>
      <w:r w:rsidRPr="00986C32">
        <w:t>1&gt;</w:t>
      </w:r>
      <w:r w:rsidRPr="00986C32">
        <w:tab/>
        <w:t>deliver the relevant information to the application;</w:t>
      </w:r>
    </w:p>
    <w:p w14:paraId="11AAD302" w14:textId="77777777" w:rsidR="00C66CA5" w:rsidRPr="00986C32" w:rsidRDefault="00C66CA5" w:rsidP="00C66CA5">
      <w:r w:rsidRPr="00986C32">
        <w:t>and the procedure ends.</w:t>
      </w:r>
    </w:p>
    <w:p w14:paraId="616DA939" w14:textId="77777777" w:rsidR="00C66CA5" w:rsidRPr="00986C32" w:rsidRDefault="00C66CA5" w:rsidP="00C66CA5">
      <w:pPr>
        <w:pStyle w:val="Heading5"/>
      </w:pPr>
      <w:bookmarkStart w:id="306" w:name="_Toc516735327"/>
      <w:r w:rsidRPr="00986C32">
        <w:t>8c.2.2.3.4</w:t>
      </w:r>
      <w:r w:rsidRPr="00986C32">
        <w:tab/>
        <w:t>Expiration of T(RIR) in the controlling BSS</w:t>
      </w:r>
      <w:bookmarkEnd w:id="306"/>
    </w:p>
    <w:p w14:paraId="4701E412" w14:textId="77777777" w:rsidR="00C66CA5" w:rsidRPr="00986C32" w:rsidRDefault="00C66CA5" w:rsidP="00C66CA5">
      <w:r w:rsidRPr="00986C32">
        <w:t>If T(RIR) expires the controlling BSS shall as an implementation option either inform the application that the procedure has failed or restart the RAN Information Request/Stop procedure a finite number of times as described in sub-clause 8c.2.2.3.1.</w:t>
      </w:r>
    </w:p>
    <w:p w14:paraId="2E9763C0" w14:textId="77777777" w:rsidR="00C66CA5" w:rsidRPr="00986C32" w:rsidRDefault="00C66CA5" w:rsidP="00C66CA5">
      <w:pPr>
        <w:pStyle w:val="Heading3"/>
      </w:pPr>
      <w:bookmarkStart w:id="307" w:name="_Toc516735328"/>
      <w:r w:rsidRPr="00986C32">
        <w:lastRenderedPageBreak/>
        <w:t>8c.2.3</w:t>
      </w:r>
      <w:r w:rsidRPr="00986C32">
        <w:tab/>
        <w:t>RAN Information Send procedure</w:t>
      </w:r>
      <w:bookmarkEnd w:id="307"/>
    </w:p>
    <w:p w14:paraId="00DA9518" w14:textId="77777777" w:rsidR="00C66CA5" w:rsidRPr="00986C32" w:rsidRDefault="00C66CA5" w:rsidP="00C66CA5">
      <w:pPr>
        <w:pStyle w:val="TH"/>
      </w:pPr>
      <w:r w:rsidRPr="00986C32">
        <w:object w:dxaOrig="6495" w:dyaOrig="2924" w14:anchorId="4BA78963">
          <v:shape id="_x0000_i1035" type="#_x0000_t75" style="width:335.4pt;height:146.4pt" o:ole="" fillcolor="window">
            <v:imagedata r:id="rId25" o:title=""/>
          </v:shape>
          <o:OLEObject Type="Embed" ProgID="Word.Picture.8" ShapeID="_x0000_i1035" DrawAspect="Content" ObjectID="_1821890774" r:id="rId26"/>
        </w:object>
      </w:r>
    </w:p>
    <w:p w14:paraId="5C96731D" w14:textId="77777777" w:rsidR="00C66CA5" w:rsidRDefault="00C66CA5" w:rsidP="00C66CA5">
      <w:pPr>
        <w:pStyle w:val="TF"/>
      </w:pPr>
      <w:r w:rsidRPr="00986C32">
        <w:t>Fig 8c.2.3: Acknowledged RAN Information Send procedure</w:t>
      </w:r>
    </w:p>
    <w:p w14:paraId="12CAFEA0" w14:textId="77777777" w:rsidR="00C66CA5" w:rsidRDefault="00C66CA5" w:rsidP="00C66CA5">
      <w:pPr>
        <w:pStyle w:val="FP"/>
      </w:pPr>
    </w:p>
    <w:p w14:paraId="1096EBF6" w14:textId="77777777" w:rsidR="00C66CA5" w:rsidRPr="00986C32" w:rsidRDefault="00C66CA5" w:rsidP="00C66CA5">
      <w:pPr>
        <w:pStyle w:val="Heading3"/>
      </w:pPr>
      <w:bookmarkStart w:id="308" w:name="_Toc516735329"/>
      <w:r w:rsidRPr="00986C32">
        <w:t>8c.2.3</w:t>
      </w:r>
      <w:r>
        <w:t>a</w:t>
      </w:r>
      <w:r w:rsidRPr="00986C32">
        <w:tab/>
      </w:r>
      <w:r>
        <w:t xml:space="preserve">Autonomous </w:t>
      </w:r>
      <w:r w:rsidRPr="00986C32">
        <w:t>RAN Information Send procedure</w:t>
      </w:r>
      <w:bookmarkEnd w:id="308"/>
    </w:p>
    <w:bookmarkStart w:id="309" w:name="_MON_1547904573"/>
    <w:bookmarkEnd w:id="309"/>
    <w:p w14:paraId="08E6F9D0" w14:textId="77777777" w:rsidR="00C66CA5" w:rsidRPr="00986C32" w:rsidRDefault="00C66CA5" w:rsidP="00C66CA5">
      <w:pPr>
        <w:pStyle w:val="TH"/>
      </w:pPr>
      <w:r w:rsidRPr="00986C32">
        <w:object w:dxaOrig="6495" w:dyaOrig="2924" w14:anchorId="754E6597">
          <v:shape id="_x0000_i1036" type="#_x0000_t75" style="width:335.4pt;height:146.4pt" o:ole="" fillcolor="window">
            <v:imagedata r:id="rId27" o:title=""/>
          </v:shape>
          <o:OLEObject Type="Embed" ProgID="Word.Picture.8" ShapeID="_x0000_i1036" DrawAspect="Content" ObjectID="_1821890775" r:id="rId28"/>
        </w:object>
      </w:r>
    </w:p>
    <w:p w14:paraId="200A51F1" w14:textId="77777777" w:rsidR="00C66CA5" w:rsidRDefault="00C66CA5" w:rsidP="00C66CA5">
      <w:pPr>
        <w:pStyle w:val="TF"/>
      </w:pPr>
      <w:r w:rsidRPr="00986C32">
        <w:t xml:space="preserve">Fig 8c.2.3: Acknowledged </w:t>
      </w:r>
      <w:r>
        <w:t xml:space="preserve">Autonomous </w:t>
      </w:r>
      <w:r w:rsidRPr="00986C32">
        <w:t>RAN Information Send procedure</w:t>
      </w:r>
    </w:p>
    <w:p w14:paraId="46F658ED" w14:textId="77777777" w:rsidR="00C66CA5" w:rsidRPr="00986C32" w:rsidRDefault="00C66CA5" w:rsidP="00C66CA5">
      <w:pPr>
        <w:pStyle w:val="FP"/>
      </w:pPr>
    </w:p>
    <w:p w14:paraId="73BE55C9" w14:textId="77777777" w:rsidR="00C66CA5" w:rsidRPr="00986C32" w:rsidRDefault="00C66CA5" w:rsidP="00C66CA5">
      <w:pPr>
        <w:pStyle w:val="Heading4"/>
      </w:pPr>
      <w:bookmarkStart w:id="310" w:name="_Toc516735330"/>
      <w:r w:rsidRPr="00986C32">
        <w:t>8c.2.3</w:t>
      </w:r>
      <w:r>
        <w:t>a</w:t>
      </w:r>
      <w:r w:rsidRPr="00986C32">
        <w:t>.1</w:t>
      </w:r>
      <w:r w:rsidRPr="00986C32">
        <w:tab/>
        <w:t xml:space="preserve">Initiation by the </w:t>
      </w:r>
      <w:r>
        <w:t>originating</w:t>
      </w:r>
      <w:r w:rsidRPr="00986C32">
        <w:t xml:space="preserve"> BSS</w:t>
      </w:r>
      <w:bookmarkEnd w:id="310"/>
    </w:p>
    <w:p w14:paraId="67EDEA1E" w14:textId="77777777" w:rsidR="00C66CA5" w:rsidRDefault="00C66CA5" w:rsidP="00C66CA5">
      <w:r>
        <w:t xml:space="preserve">This RIM procedure is used for sending Multilateration Timing Advance related information from an originating BSS to a receiving BSS. </w:t>
      </w:r>
    </w:p>
    <w:p w14:paraId="2D3B6288" w14:textId="77777777" w:rsidR="00C66CA5" w:rsidRPr="00986C32" w:rsidRDefault="00C66CA5" w:rsidP="00C66CA5">
      <w:r>
        <w:t>T</w:t>
      </w:r>
      <w:r w:rsidRPr="00986C32">
        <w:t xml:space="preserve">he </w:t>
      </w:r>
      <w:r>
        <w:t xml:space="preserve">autonomous </w:t>
      </w:r>
      <w:r w:rsidRPr="00986C32">
        <w:t xml:space="preserve">RAN Information Send procedure is initiated by the application in the </w:t>
      </w:r>
      <w:r>
        <w:t>originating</w:t>
      </w:r>
      <w:r w:rsidRPr="00986C32">
        <w:t xml:space="preserve"> BSS </w:t>
      </w:r>
      <w:r>
        <w:t xml:space="preserve">when it realizes there is multilaration related information </w:t>
      </w:r>
      <w:r w:rsidRPr="00986C32">
        <w:t xml:space="preserve">to </w:t>
      </w:r>
      <w:r>
        <w:t>be sent</w:t>
      </w:r>
      <w:r w:rsidRPr="00986C32">
        <w:t xml:space="preserve"> (us</w:t>
      </w:r>
      <w:r>
        <w:t xml:space="preserve">ing the RAN-INFORMATION/Single Report PDU) and it has not triggered the Multilateration Timing Advance procedure (see 3GPP TS 43.059 [23]). </w:t>
      </w:r>
    </w:p>
    <w:p w14:paraId="5A3FC8E1" w14:textId="77777777" w:rsidR="00C66CA5" w:rsidRPr="00986C32" w:rsidRDefault="00C66CA5" w:rsidP="00C66CA5">
      <w:r w:rsidRPr="00E60040">
        <w:t>Upon initiation of the procedure, the originating BSS shall:</w:t>
      </w:r>
    </w:p>
    <w:p w14:paraId="5C0A58E5" w14:textId="77777777" w:rsidR="00C66CA5" w:rsidRPr="00986C32" w:rsidRDefault="00C66CA5" w:rsidP="00C66CA5">
      <w:pPr>
        <w:pStyle w:val="B1"/>
      </w:pPr>
      <w:r w:rsidRPr="00986C32">
        <w:t>1</w:t>
      </w:r>
      <w:r>
        <w:t>.</w:t>
      </w:r>
      <w:r w:rsidRPr="00986C32">
        <w:tab/>
        <w:t>set the content of the RAN-INFORMATION PDU as follows:</w:t>
      </w:r>
    </w:p>
    <w:p w14:paraId="14013E62" w14:textId="77777777" w:rsidR="00C66CA5" w:rsidRPr="00986C32" w:rsidRDefault="00C66CA5" w:rsidP="00C66CA5">
      <w:pPr>
        <w:pStyle w:val="B2"/>
      </w:pPr>
      <w:r>
        <w:t>a.</w:t>
      </w:r>
      <w:r w:rsidRPr="00986C32">
        <w:tab/>
        <w:t xml:space="preserve">set the </w:t>
      </w:r>
      <w:r w:rsidRPr="00986C32">
        <w:rPr>
          <w:i/>
          <w:iCs/>
        </w:rPr>
        <w:t xml:space="preserve">PDU type </w:t>
      </w:r>
      <w:r w:rsidRPr="00986C32">
        <w:t xml:space="preserve">IE, the </w:t>
      </w:r>
      <w:r w:rsidRPr="00986C32">
        <w:rPr>
          <w:i/>
          <w:iCs/>
        </w:rPr>
        <w:t>Source Cell Identifier</w:t>
      </w:r>
      <w:r w:rsidRPr="00986C32">
        <w:t xml:space="preserve"> IE value and the </w:t>
      </w:r>
      <w:r w:rsidRPr="00986C32">
        <w:rPr>
          <w:i/>
          <w:iCs/>
        </w:rPr>
        <w:t xml:space="preserve">Destination Cell Identifier </w:t>
      </w:r>
      <w:r w:rsidRPr="00986C32">
        <w:t>IE value</w:t>
      </w:r>
      <w:r>
        <w:t xml:space="preserve"> where the </w:t>
      </w:r>
      <w:r w:rsidRPr="00986C32">
        <w:rPr>
          <w:i/>
          <w:iCs/>
        </w:rPr>
        <w:t>Destination Cell Identifier</w:t>
      </w:r>
      <w:r>
        <w:t xml:space="preserve"> IE corresponds to the 8 octet </w:t>
      </w:r>
      <w:r w:rsidRPr="00EB37F3">
        <w:rPr>
          <w:i/>
        </w:rPr>
        <w:t>Source Identity</w:t>
      </w:r>
      <w:r>
        <w:rPr>
          <w:i/>
        </w:rPr>
        <w:t xml:space="preserve"> IE</w:t>
      </w:r>
      <w:r w:rsidRPr="00EB37F3">
        <w:rPr>
          <w:i/>
        </w:rPr>
        <w:t xml:space="preserve"> (</w:t>
      </w:r>
      <w:r>
        <w:rPr>
          <w:i/>
        </w:rPr>
        <w:t>Cell Identity+Routing</w:t>
      </w:r>
      <w:r w:rsidRPr="00EB37F3">
        <w:rPr>
          <w:i/>
        </w:rPr>
        <w:t xml:space="preserve"> Area Identity)</w:t>
      </w:r>
      <w:r>
        <w:t xml:space="preserve"> received in an uplink RLC data block as part of a Multilateration Timing Advance procedure (see 3GPP TS 44.060 [22]</w:t>
      </w:r>
      <w:r w:rsidRPr="00986C32">
        <w:t>;</w:t>
      </w:r>
    </w:p>
    <w:p w14:paraId="0EC2EC61" w14:textId="77777777" w:rsidR="00C66CA5" w:rsidRPr="00986C32" w:rsidRDefault="00C66CA5" w:rsidP="00C66CA5">
      <w:pPr>
        <w:pStyle w:val="B2"/>
      </w:pPr>
      <w:r>
        <w:t>b.</w:t>
      </w:r>
      <w:r w:rsidRPr="00986C32">
        <w:tab/>
        <w:t xml:space="preserve">set the content of the </w:t>
      </w:r>
      <w:r w:rsidRPr="00986C32">
        <w:rPr>
          <w:i/>
          <w:iCs/>
        </w:rPr>
        <w:t>RIM Container</w:t>
      </w:r>
      <w:r w:rsidRPr="00986C32">
        <w:t xml:space="preserve"> IE as follows:</w:t>
      </w:r>
    </w:p>
    <w:p w14:paraId="66F2F03F" w14:textId="77777777" w:rsidR="00C66CA5" w:rsidRPr="00986C32" w:rsidRDefault="00C66CA5" w:rsidP="00C66CA5">
      <w:pPr>
        <w:pStyle w:val="B3"/>
      </w:pPr>
      <w:r>
        <w:t>i</w:t>
      </w:r>
      <w:r>
        <w:tab/>
      </w:r>
      <w:r w:rsidRPr="00860F45">
        <w:t xml:space="preserve">set the </w:t>
      </w:r>
      <w:r w:rsidRPr="00860F45">
        <w:rPr>
          <w:i/>
          <w:iCs/>
        </w:rPr>
        <w:t>RIM Application Identity</w:t>
      </w:r>
      <w:r w:rsidRPr="00860F45">
        <w:t xml:space="preserve"> IE and the </w:t>
      </w:r>
      <w:r w:rsidRPr="00860F45">
        <w:rPr>
          <w:i/>
          <w:iCs/>
        </w:rPr>
        <w:t xml:space="preserve">RIM Sequence Number </w:t>
      </w:r>
      <w:r w:rsidRPr="00860F45">
        <w:t>IE</w:t>
      </w:r>
      <w:r w:rsidRPr="00986C32">
        <w:t>;</w:t>
      </w:r>
    </w:p>
    <w:p w14:paraId="10F784C5" w14:textId="77777777" w:rsidR="00C66CA5" w:rsidRPr="00986C32" w:rsidRDefault="00C66CA5" w:rsidP="00C66CA5">
      <w:pPr>
        <w:pStyle w:val="B3"/>
      </w:pPr>
      <w:r>
        <w:t>ii</w:t>
      </w:r>
      <w:r w:rsidRPr="00986C32">
        <w:tab/>
      </w:r>
      <w:r w:rsidRPr="00860F45">
        <w:t xml:space="preserve">set the </w:t>
      </w:r>
      <w:r w:rsidRPr="00860F45">
        <w:rPr>
          <w:i/>
          <w:iCs/>
        </w:rPr>
        <w:t>RIM Protocol Version Number</w:t>
      </w:r>
      <w:r w:rsidRPr="00860F45">
        <w:t xml:space="preserve"> IE if necessary (see sub-clause 8c.1.6)</w:t>
      </w:r>
    </w:p>
    <w:p w14:paraId="02AD31EB" w14:textId="77777777" w:rsidR="00C66CA5" w:rsidRPr="00986C32" w:rsidRDefault="00C66CA5" w:rsidP="00C66CA5">
      <w:pPr>
        <w:pStyle w:val="B3"/>
      </w:pPr>
      <w:r>
        <w:lastRenderedPageBreak/>
        <w:t>iii</w:t>
      </w:r>
      <w:r w:rsidRPr="00986C32">
        <w:tab/>
        <w:t xml:space="preserve">set the </w:t>
      </w:r>
      <w:r w:rsidRPr="00986C32">
        <w:rPr>
          <w:i/>
          <w:iCs/>
        </w:rPr>
        <w:t>PDU Type Extension</w:t>
      </w:r>
      <w:r w:rsidRPr="00986C32">
        <w:t xml:space="preserve"> field in the </w:t>
      </w:r>
      <w:r w:rsidRPr="00986C32">
        <w:rPr>
          <w:i/>
          <w:iCs/>
        </w:rPr>
        <w:t>RIM PDU Indications</w:t>
      </w:r>
      <w:r w:rsidRPr="00986C32">
        <w:t xml:space="preserve"> IE to "RAN</w:t>
      </w:r>
      <w:r>
        <w:t>-INFORMATION/Single Report"</w:t>
      </w:r>
      <w:r w:rsidRPr="00986C32">
        <w:t>;</w:t>
      </w:r>
    </w:p>
    <w:p w14:paraId="4960A843" w14:textId="77777777" w:rsidR="00C66CA5" w:rsidRPr="00986C32" w:rsidRDefault="00C66CA5" w:rsidP="00C66CA5">
      <w:pPr>
        <w:pStyle w:val="B3"/>
      </w:pPr>
      <w:r>
        <w:t>iv</w:t>
      </w:r>
      <w:r>
        <w:tab/>
        <w:t>for a RAN-INFORMATION/Single Report</w:t>
      </w:r>
      <w:r w:rsidRPr="00986C32">
        <w:t xml:space="preserve"> PDU, set the </w:t>
      </w:r>
      <w:r w:rsidRPr="00986C32">
        <w:rPr>
          <w:i/>
          <w:iCs/>
        </w:rPr>
        <w:t>ACK</w:t>
      </w:r>
      <w:r w:rsidRPr="00986C32">
        <w:t xml:space="preserve"> indicator to "ACK requested";</w:t>
      </w:r>
    </w:p>
    <w:p w14:paraId="1C23EC69" w14:textId="77777777" w:rsidR="00C66CA5" w:rsidRPr="00986C32" w:rsidRDefault="00C66CA5" w:rsidP="00C66CA5">
      <w:pPr>
        <w:pStyle w:val="B3"/>
      </w:pPr>
      <w:r>
        <w:t>v</w:t>
      </w:r>
      <w:r w:rsidRPr="00986C32">
        <w:tab/>
        <w:t xml:space="preserve">set the </w:t>
      </w:r>
      <w:r w:rsidRPr="00986C32">
        <w:rPr>
          <w:i/>
          <w:iCs/>
        </w:rPr>
        <w:t>Application Container</w:t>
      </w:r>
      <w:r w:rsidRPr="00986C32">
        <w:t xml:space="preserve"> IE according to the requirements of the </w:t>
      </w:r>
      <w:r w:rsidRPr="00EB37F3">
        <w:t>Multilateration Timing Advance</w:t>
      </w:r>
      <w:r w:rsidRPr="00986C32">
        <w:t xml:space="preserve"> application</w:t>
      </w:r>
      <w:r>
        <w:t xml:space="preserve"> (see sub-clause 11.3.63.2.6)</w:t>
      </w:r>
      <w:r w:rsidRPr="00986C32">
        <w:t>;</w:t>
      </w:r>
    </w:p>
    <w:p w14:paraId="29312900" w14:textId="77777777" w:rsidR="00C66CA5" w:rsidRPr="00986C32" w:rsidRDefault="00C66CA5" w:rsidP="00C66CA5">
      <w:pPr>
        <w:pStyle w:val="B1"/>
      </w:pPr>
      <w:r>
        <w:t>2.</w:t>
      </w:r>
      <w:r w:rsidRPr="00986C32">
        <w:tab/>
        <w:t>send the RAN-INFORMATION PDU;</w:t>
      </w:r>
    </w:p>
    <w:p w14:paraId="5DFEA8F5" w14:textId="77777777" w:rsidR="00C66CA5" w:rsidRPr="00986C32" w:rsidRDefault="00C66CA5" w:rsidP="00C66CA5">
      <w:pPr>
        <w:pStyle w:val="B1"/>
      </w:pPr>
      <w:r>
        <w:t>3.</w:t>
      </w:r>
      <w:r w:rsidRPr="00986C32">
        <w:tab/>
        <w:t xml:space="preserve">if the </w:t>
      </w:r>
      <w:r w:rsidRPr="00986C32">
        <w:rPr>
          <w:i/>
          <w:iCs/>
        </w:rPr>
        <w:t>ACK</w:t>
      </w:r>
      <w:r w:rsidRPr="00986C32">
        <w:t xml:space="preserve"> indicator has been set to "ACK requested", start a T(RI) instance for this RAN-INFORMATION PDU;</w:t>
      </w:r>
    </w:p>
    <w:p w14:paraId="0DA4B58B" w14:textId="77777777" w:rsidR="00C66CA5" w:rsidRPr="00986C32" w:rsidRDefault="00C66CA5" w:rsidP="00C66CA5">
      <w:pPr>
        <w:pStyle w:val="B1"/>
      </w:pPr>
      <w:r>
        <w:t>4.</w:t>
      </w:r>
      <w:r w:rsidRPr="00986C32">
        <w:tab/>
        <w:t>otherwise the procedure ends.</w:t>
      </w:r>
    </w:p>
    <w:p w14:paraId="02D5569D" w14:textId="77777777" w:rsidR="00C66CA5" w:rsidRPr="00986C32" w:rsidRDefault="00C66CA5" w:rsidP="00C66CA5">
      <w:pPr>
        <w:pStyle w:val="Heading4"/>
      </w:pPr>
      <w:bookmarkStart w:id="311" w:name="_Toc516735331"/>
      <w:r w:rsidRPr="00986C32">
        <w:t>8c.2.3</w:t>
      </w:r>
      <w:r>
        <w:t>a</w:t>
      </w:r>
      <w:r w:rsidRPr="00986C32">
        <w:t>.2</w:t>
      </w:r>
      <w:r w:rsidRPr="00986C32">
        <w:tab/>
        <w:t>Reception of a valid RAN-IN</w:t>
      </w:r>
      <w:r>
        <w:t>FORMATION PDU by the receiving</w:t>
      </w:r>
      <w:r w:rsidRPr="00986C32">
        <w:t xml:space="preserve"> BSS</w:t>
      </w:r>
      <w:bookmarkEnd w:id="311"/>
    </w:p>
    <w:p w14:paraId="4D687297" w14:textId="77777777" w:rsidR="00C66CA5" w:rsidRPr="00986C32" w:rsidRDefault="00C66CA5" w:rsidP="00C66CA5">
      <w:r w:rsidRPr="00986C32">
        <w:t xml:space="preserve">Upon reception of a </w:t>
      </w:r>
      <w:r>
        <w:t>valid RAN-INFORMATION/Single</w:t>
      </w:r>
      <w:r w:rsidRPr="00986C32">
        <w:t xml:space="preserve"> Report </w:t>
      </w:r>
      <w:r>
        <w:t>the receiving</w:t>
      </w:r>
      <w:r w:rsidRPr="00986C32">
        <w:t xml:space="preserve"> BSS shall:</w:t>
      </w:r>
    </w:p>
    <w:p w14:paraId="3B00F57B" w14:textId="77777777" w:rsidR="00C66CA5" w:rsidRPr="00986C32" w:rsidRDefault="00C66CA5" w:rsidP="00C66CA5">
      <w:pPr>
        <w:pStyle w:val="B2"/>
      </w:pPr>
      <w:r>
        <w:t>1.</w:t>
      </w:r>
      <w:r w:rsidRPr="00986C32">
        <w:tab/>
        <w:t>deliver the relevant information to the application;</w:t>
      </w:r>
    </w:p>
    <w:p w14:paraId="2ED64C5F" w14:textId="77777777" w:rsidR="00C66CA5" w:rsidRPr="00986C32" w:rsidRDefault="00C66CA5" w:rsidP="00C66CA5">
      <w:pPr>
        <w:pStyle w:val="B1"/>
      </w:pPr>
      <w:r>
        <w:t>a)</w:t>
      </w:r>
      <w:r w:rsidRPr="00986C32">
        <w:tab/>
        <w:t xml:space="preserve">if the </w:t>
      </w:r>
      <w:r w:rsidRPr="00986C32">
        <w:rPr>
          <w:i/>
          <w:iCs/>
        </w:rPr>
        <w:t>ACK</w:t>
      </w:r>
      <w:r w:rsidRPr="00986C32">
        <w:t xml:space="preserve"> indicator in the </w:t>
      </w:r>
      <w:r w:rsidRPr="00986C32">
        <w:rPr>
          <w:i/>
          <w:iCs/>
        </w:rPr>
        <w:t>RIM PDU Indications</w:t>
      </w:r>
      <w:r w:rsidRPr="00986C32">
        <w:t xml:space="preserve"> IE included in the RIM container of the RAN-INFORMATION PDU is set to </w:t>
      </w:r>
      <w:r>
        <w:t>"ACK requested", the receiving</w:t>
      </w:r>
      <w:r w:rsidRPr="00986C32">
        <w:t xml:space="preserve"> BSS shall:</w:t>
      </w:r>
    </w:p>
    <w:p w14:paraId="6E3CA66F" w14:textId="77777777" w:rsidR="00C66CA5" w:rsidRPr="00986C32" w:rsidRDefault="00C66CA5" w:rsidP="00C66CA5">
      <w:pPr>
        <w:pStyle w:val="B2"/>
      </w:pPr>
      <w:r>
        <w:t>2.</w:t>
      </w:r>
      <w:r w:rsidRPr="00986C32">
        <w:tab/>
        <w:t>set the content of the RAN-INFORMATION-ACK PDU as follows:</w:t>
      </w:r>
    </w:p>
    <w:p w14:paraId="27C9ECEF" w14:textId="77777777" w:rsidR="00C66CA5" w:rsidRPr="00986C32" w:rsidRDefault="00C66CA5" w:rsidP="00C66CA5">
      <w:pPr>
        <w:pStyle w:val="B3"/>
      </w:pPr>
      <w:r>
        <w:t>i</w:t>
      </w:r>
      <w:r w:rsidRPr="00986C32">
        <w:tab/>
        <w:t xml:space="preserve">set the </w:t>
      </w:r>
      <w:r w:rsidRPr="00986C32">
        <w:rPr>
          <w:i/>
          <w:iCs/>
        </w:rPr>
        <w:t xml:space="preserve">PDU type </w:t>
      </w:r>
      <w:r w:rsidRPr="00986C32">
        <w:t xml:space="preserve">IE; mirror the </w:t>
      </w:r>
      <w:r w:rsidRPr="00986C32">
        <w:rPr>
          <w:i/>
          <w:iCs/>
        </w:rPr>
        <w:t>Source Cell Identifier</w:t>
      </w:r>
      <w:r w:rsidRPr="00986C32">
        <w:t xml:space="preserve"> IE value and the </w:t>
      </w:r>
      <w:r w:rsidRPr="00986C32">
        <w:rPr>
          <w:i/>
          <w:iCs/>
        </w:rPr>
        <w:t>Destination Cell Identifier</w:t>
      </w:r>
      <w:r w:rsidRPr="00986C32">
        <w:t xml:space="preserve"> IE value of the RAN-INFORMATION PDU respectively into the </w:t>
      </w:r>
      <w:r w:rsidRPr="00986C32">
        <w:rPr>
          <w:i/>
          <w:iCs/>
        </w:rPr>
        <w:t>Destination Cell Identifier</w:t>
      </w:r>
      <w:r w:rsidRPr="00986C32">
        <w:t xml:space="preserve"> IE and the </w:t>
      </w:r>
      <w:r w:rsidRPr="00986C32">
        <w:rPr>
          <w:i/>
          <w:iCs/>
        </w:rPr>
        <w:t>Source Cell Identifier</w:t>
      </w:r>
      <w:r w:rsidRPr="00986C32">
        <w:t xml:space="preserve"> IE of the RAN-INFORMATION-ACK PDU;</w:t>
      </w:r>
    </w:p>
    <w:p w14:paraId="08934300" w14:textId="77777777" w:rsidR="00C66CA5" w:rsidRPr="00986C32" w:rsidRDefault="00C66CA5" w:rsidP="00C66CA5">
      <w:pPr>
        <w:pStyle w:val="B3"/>
      </w:pPr>
      <w:r>
        <w:t>ii</w:t>
      </w:r>
      <w:r w:rsidRPr="00986C32">
        <w:tab/>
        <w:t xml:space="preserve">set the content of the </w:t>
      </w:r>
      <w:r w:rsidRPr="00986C32">
        <w:rPr>
          <w:i/>
          <w:iCs/>
        </w:rPr>
        <w:t>RIM Container</w:t>
      </w:r>
      <w:r w:rsidRPr="00986C32">
        <w:t xml:space="preserve"> IE as follows:</w:t>
      </w:r>
    </w:p>
    <w:p w14:paraId="147E16FE" w14:textId="77777777" w:rsidR="00C66CA5" w:rsidRPr="00986C32" w:rsidRDefault="00C66CA5" w:rsidP="00C66CA5">
      <w:pPr>
        <w:pStyle w:val="B4"/>
      </w:pPr>
      <w:r>
        <w:t>ii.1</w:t>
      </w:r>
      <w:r w:rsidRPr="00986C32">
        <w:tab/>
        <w:t xml:space="preserve">mirror the </w:t>
      </w:r>
      <w:r w:rsidRPr="00986C32">
        <w:rPr>
          <w:i/>
          <w:iCs/>
        </w:rPr>
        <w:t xml:space="preserve">RIM Sequence Number </w:t>
      </w:r>
      <w:r w:rsidRPr="00986C32">
        <w:t xml:space="preserve">IE value and the </w:t>
      </w:r>
      <w:r w:rsidRPr="00986C32">
        <w:rPr>
          <w:i/>
          <w:iCs/>
        </w:rPr>
        <w:t>RIM Application Identity</w:t>
      </w:r>
      <w:r w:rsidRPr="00986C32">
        <w:t xml:space="preserve"> IE value included in the RIM container of the RAN-INFORMATION PDU respectively into the </w:t>
      </w:r>
      <w:r w:rsidRPr="00986C32">
        <w:rPr>
          <w:i/>
          <w:iCs/>
        </w:rPr>
        <w:t xml:space="preserve">RIM Sequence Number </w:t>
      </w:r>
      <w:r w:rsidRPr="00986C32">
        <w:t xml:space="preserve">IE and the </w:t>
      </w:r>
      <w:r w:rsidRPr="00986C32">
        <w:rPr>
          <w:i/>
          <w:iCs/>
        </w:rPr>
        <w:t>RIM Application Identity</w:t>
      </w:r>
      <w:r w:rsidRPr="00986C32">
        <w:t xml:space="preserve"> IE of the RAN-INFORMATION-ACK PDU;</w:t>
      </w:r>
    </w:p>
    <w:p w14:paraId="4444C665" w14:textId="77777777" w:rsidR="00C66CA5" w:rsidRPr="00986C32" w:rsidRDefault="00C66CA5" w:rsidP="00C66CA5">
      <w:pPr>
        <w:pStyle w:val="B4"/>
      </w:pPr>
      <w:r>
        <w:t>ii.2</w:t>
      </w:r>
      <w:r w:rsidRPr="00986C32">
        <w:tab/>
        <w:t xml:space="preserve">set, if necessary, the </w:t>
      </w:r>
      <w:r w:rsidRPr="00986C32">
        <w:rPr>
          <w:i/>
          <w:iCs/>
        </w:rPr>
        <w:t>RIM Protocol Version Number</w:t>
      </w:r>
      <w:r w:rsidRPr="00986C32">
        <w:t xml:space="preserve"> IE (see sub-clause 8c.1.6);</w:t>
      </w:r>
    </w:p>
    <w:p w14:paraId="1D7BEC68" w14:textId="77777777" w:rsidR="00C66CA5" w:rsidRPr="00986C32" w:rsidRDefault="00C66CA5" w:rsidP="00C66CA5">
      <w:pPr>
        <w:pStyle w:val="B2"/>
      </w:pPr>
      <w:r>
        <w:t>3.</w:t>
      </w:r>
      <w:r w:rsidRPr="00986C32">
        <w:tab/>
        <w:t>send the RAN-INFORMATION-ACK PDU.</w:t>
      </w:r>
    </w:p>
    <w:p w14:paraId="362911D9" w14:textId="77777777" w:rsidR="00C66CA5" w:rsidRPr="00986C32" w:rsidRDefault="00C66CA5" w:rsidP="00C66CA5">
      <w:pPr>
        <w:pStyle w:val="B1"/>
      </w:pPr>
      <w:r>
        <w:t>b)</w:t>
      </w:r>
      <w:r w:rsidRPr="00986C32">
        <w:tab/>
        <w:t>otherwise, the procedure ends.</w:t>
      </w:r>
    </w:p>
    <w:p w14:paraId="609E70EC" w14:textId="77777777" w:rsidR="00C66CA5" w:rsidRPr="00986C32" w:rsidRDefault="00C66CA5" w:rsidP="00C66CA5">
      <w:pPr>
        <w:pStyle w:val="Heading4"/>
      </w:pPr>
      <w:bookmarkStart w:id="312" w:name="_Toc516735332"/>
      <w:r w:rsidRPr="00986C32">
        <w:t>8c.2.3</w:t>
      </w:r>
      <w:r>
        <w:t>a</w:t>
      </w:r>
      <w:r w:rsidRPr="00986C32">
        <w:t>.3</w:t>
      </w:r>
      <w:r w:rsidRPr="00986C32">
        <w:tab/>
        <w:t xml:space="preserve">Reception of a valid RAN-INFORMATION-ACK PDU in the </w:t>
      </w:r>
      <w:r>
        <w:t>originating</w:t>
      </w:r>
      <w:r w:rsidRPr="00986C32">
        <w:t xml:space="preserve"> BSS</w:t>
      </w:r>
      <w:bookmarkEnd w:id="312"/>
    </w:p>
    <w:p w14:paraId="395EE554" w14:textId="77777777" w:rsidR="00C66CA5" w:rsidRPr="00986C32" w:rsidRDefault="00C66CA5" w:rsidP="00C66CA5">
      <w:r w:rsidRPr="00986C32">
        <w:t xml:space="preserve">Upon reception of a valid RAN-INFORMATION-ACK PDU as defined in sub-clause 8c.3.2 the </w:t>
      </w:r>
      <w:r>
        <w:t>originating</w:t>
      </w:r>
      <w:r w:rsidRPr="00986C32">
        <w:t xml:space="preserve"> BSS shall:</w:t>
      </w:r>
    </w:p>
    <w:p w14:paraId="089087F5" w14:textId="77777777" w:rsidR="00C66CA5" w:rsidRPr="00986C32" w:rsidRDefault="00C66CA5" w:rsidP="00C66CA5">
      <w:pPr>
        <w:pStyle w:val="B1"/>
      </w:pPr>
      <w:r w:rsidRPr="00986C32">
        <w:t>1</w:t>
      </w:r>
      <w:r>
        <w:t>.</w:t>
      </w:r>
      <w:r w:rsidRPr="00986C32">
        <w:tab/>
        <w:t xml:space="preserve">if the </w:t>
      </w:r>
      <w:r w:rsidRPr="00986C32">
        <w:rPr>
          <w:i/>
          <w:iCs/>
        </w:rPr>
        <w:t xml:space="preserve">RIM Sequence Number </w:t>
      </w:r>
      <w:r w:rsidRPr="00986C32">
        <w:t>IE value contained in the RAN-INFORMATION-ACK PDU matches the RSN of the RAN-INFORMATION PDU having initiated the procedure then:</w:t>
      </w:r>
    </w:p>
    <w:p w14:paraId="2BBC7D93" w14:textId="77777777" w:rsidR="00C66CA5" w:rsidRPr="00986C32" w:rsidRDefault="00C66CA5" w:rsidP="00C66CA5">
      <w:pPr>
        <w:pStyle w:val="B2"/>
      </w:pPr>
      <w:r>
        <w:t>a)</w:t>
      </w:r>
      <w:r w:rsidRPr="00986C32">
        <w:tab/>
        <w:t>stop the T(RI) instance corresponding to the acknowledged PDU;</w:t>
      </w:r>
    </w:p>
    <w:p w14:paraId="792A3363" w14:textId="77777777" w:rsidR="00C66CA5" w:rsidRPr="00986C32" w:rsidRDefault="00C66CA5" w:rsidP="00C66CA5">
      <w:r w:rsidRPr="00986C32">
        <w:t>and the procedure ends.</w:t>
      </w:r>
    </w:p>
    <w:p w14:paraId="630245A3" w14:textId="77777777" w:rsidR="00C66CA5" w:rsidRPr="00986C32" w:rsidRDefault="00C66CA5" w:rsidP="00C66CA5">
      <w:pPr>
        <w:pStyle w:val="Heading4"/>
      </w:pPr>
      <w:bookmarkStart w:id="313" w:name="_Toc516735333"/>
      <w:r w:rsidRPr="00986C32">
        <w:t>8c.2.3</w:t>
      </w:r>
      <w:r>
        <w:t>a</w:t>
      </w:r>
      <w:r w:rsidRPr="00986C32">
        <w:t>.4</w:t>
      </w:r>
      <w:r w:rsidRPr="00986C32">
        <w:tab/>
        <w:t xml:space="preserve">Expiration of T(RI) in the </w:t>
      </w:r>
      <w:r>
        <w:t>originating</w:t>
      </w:r>
      <w:r w:rsidRPr="00986C32">
        <w:t xml:space="preserve"> BSS</w:t>
      </w:r>
      <w:bookmarkEnd w:id="313"/>
    </w:p>
    <w:p w14:paraId="693674F9" w14:textId="77777777" w:rsidR="00C66CA5" w:rsidRPr="00986C32" w:rsidRDefault="00C66CA5" w:rsidP="00C66CA5">
      <w:r w:rsidRPr="00986C32">
        <w:t xml:space="preserve">Upon expiration of the T(RI) instance the </w:t>
      </w:r>
      <w:r>
        <w:t>originating</w:t>
      </w:r>
      <w:r w:rsidRPr="00986C32">
        <w:t xml:space="preserve"> BSS shall, as an implementation option, either inform the application that the procedure has failed or restart the RAN Information Send procedure a finite number of times as described in sub-clause 8c.2.3.1.</w:t>
      </w:r>
    </w:p>
    <w:p w14:paraId="693270D6" w14:textId="77777777" w:rsidR="00C66CA5" w:rsidRPr="00986C32" w:rsidRDefault="00C66CA5" w:rsidP="00C66CA5">
      <w:pPr>
        <w:pStyle w:val="Heading4"/>
      </w:pPr>
      <w:bookmarkStart w:id="314" w:name="_Toc516735334"/>
      <w:r w:rsidRPr="00986C32">
        <w:t>8c.2.3.1</w:t>
      </w:r>
      <w:r w:rsidRPr="00986C32">
        <w:tab/>
        <w:t>Initiation by the serving BSS</w:t>
      </w:r>
      <w:bookmarkEnd w:id="314"/>
    </w:p>
    <w:p w14:paraId="4F1FAFA9" w14:textId="77777777" w:rsidR="00C66CA5" w:rsidRPr="00986C32" w:rsidRDefault="00C66CA5" w:rsidP="00C66CA5">
      <w:r w:rsidRPr="00986C32">
        <w:t xml:space="preserve">If multiple reporting has been requested for a given RIM association (i.e. the MULTIPLE_REPORTING_ONGOING variable is set to TRUE), the RAN Information Send procedure is initiated by the application in the serving BSS either </w:t>
      </w:r>
      <w:r w:rsidRPr="00986C32">
        <w:lastRenderedPageBreak/>
        <w:t>to send updated information (using the RAN-INFORMATION/Multiple Report PDU) or to indicate that multiple reporting has been deactivated on the serving BSS side (using the RAN-INFORMATION/End PDU).</w:t>
      </w:r>
    </w:p>
    <w:p w14:paraId="0DA2D225" w14:textId="77777777" w:rsidR="00C66CA5" w:rsidRPr="00986C32" w:rsidRDefault="00C66CA5" w:rsidP="00C66CA5">
      <w:r w:rsidRPr="00986C32">
        <w:t>Upon initiation of the procedure, the serving BSS shall:</w:t>
      </w:r>
    </w:p>
    <w:p w14:paraId="3A64908F" w14:textId="77777777" w:rsidR="00C66CA5" w:rsidRPr="00986C32" w:rsidRDefault="00C66CA5" w:rsidP="00C66CA5">
      <w:pPr>
        <w:pStyle w:val="B1"/>
      </w:pPr>
      <w:r w:rsidRPr="00986C32">
        <w:t>1&gt;</w:t>
      </w:r>
      <w:r w:rsidRPr="00986C32">
        <w:tab/>
        <w:t>set the content of the RAN-INFORMATION PDU as follows:</w:t>
      </w:r>
    </w:p>
    <w:p w14:paraId="3F0AA3DA" w14:textId="77777777" w:rsidR="00C66CA5" w:rsidRPr="00986C32" w:rsidRDefault="00C66CA5" w:rsidP="00C66CA5">
      <w:pPr>
        <w:pStyle w:val="B2"/>
      </w:pPr>
      <w:r w:rsidRPr="00986C32">
        <w:t>2&gt;</w:t>
      </w:r>
      <w:r w:rsidRPr="00986C32">
        <w:tab/>
        <w:t xml:space="preserve">set the </w:t>
      </w:r>
      <w:r w:rsidRPr="00986C32">
        <w:rPr>
          <w:i/>
          <w:iCs/>
        </w:rPr>
        <w:t xml:space="preserve">PDU type </w:t>
      </w:r>
      <w:r w:rsidRPr="00986C32">
        <w:t xml:space="preserve">IE, mirror the </w:t>
      </w:r>
      <w:r w:rsidRPr="00986C32">
        <w:rPr>
          <w:i/>
          <w:iCs/>
        </w:rPr>
        <w:t>Source Cell Identifier</w:t>
      </w:r>
      <w:r w:rsidRPr="00986C32">
        <w:t xml:space="preserve"> IE value and the </w:t>
      </w:r>
      <w:r w:rsidRPr="00986C32">
        <w:rPr>
          <w:i/>
          <w:iCs/>
        </w:rPr>
        <w:t xml:space="preserve">Destination Cell Identifier </w:t>
      </w:r>
      <w:r w:rsidRPr="00986C32">
        <w:t xml:space="preserve">IE value of the RAN-INFORMATION-REQUEST/Multiple Report PDU that is identified by the RSN stored in the MULTIPLE_REPORT_SETTING_RSN variable respectively into the </w:t>
      </w:r>
      <w:r w:rsidRPr="00986C32">
        <w:rPr>
          <w:i/>
          <w:iCs/>
        </w:rPr>
        <w:t>Destination Cell Identifier</w:t>
      </w:r>
      <w:r w:rsidRPr="00986C32">
        <w:t xml:space="preserve"> IE and the </w:t>
      </w:r>
      <w:r w:rsidRPr="00986C32">
        <w:rPr>
          <w:i/>
          <w:iCs/>
        </w:rPr>
        <w:t>Source Cell Identifier</w:t>
      </w:r>
      <w:r w:rsidRPr="00986C32">
        <w:t xml:space="preserve"> IE of the RAN-INFORMATION PDU;</w:t>
      </w:r>
    </w:p>
    <w:p w14:paraId="163CBD3C" w14:textId="77777777" w:rsidR="00C66CA5" w:rsidRPr="00986C32" w:rsidRDefault="00C66CA5" w:rsidP="00C66CA5">
      <w:pPr>
        <w:pStyle w:val="B2"/>
      </w:pPr>
      <w:r w:rsidRPr="00986C32">
        <w:t>2&gt;</w:t>
      </w:r>
      <w:r w:rsidRPr="00986C32">
        <w:tab/>
        <w:t xml:space="preserve">set the content of the </w:t>
      </w:r>
      <w:r w:rsidRPr="00986C32">
        <w:rPr>
          <w:i/>
          <w:iCs/>
        </w:rPr>
        <w:t>RIM Container</w:t>
      </w:r>
      <w:r w:rsidRPr="00986C32">
        <w:t xml:space="preserve"> IE as follows:</w:t>
      </w:r>
    </w:p>
    <w:p w14:paraId="333474E0" w14:textId="77777777" w:rsidR="00C66CA5" w:rsidRPr="00986C32" w:rsidRDefault="00C66CA5" w:rsidP="00C66CA5">
      <w:pPr>
        <w:pStyle w:val="B3"/>
      </w:pPr>
      <w:r w:rsidRPr="00986C32">
        <w:t>3&gt;</w:t>
      </w:r>
      <w:r w:rsidRPr="00986C32">
        <w:tab/>
        <w:t xml:space="preserve">mirror the </w:t>
      </w:r>
      <w:r w:rsidRPr="00986C32">
        <w:rPr>
          <w:i/>
          <w:iCs/>
        </w:rPr>
        <w:t>RIM Application Identity</w:t>
      </w:r>
      <w:r w:rsidRPr="00986C32">
        <w:t xml:space="preserve"> IE value of the RAN-INFORMATION-REQUEST/Multiple Report PDU that is identified by the RSN stored in the MULTIPLE_REPORT_SETTING_RSN variable into the </w:t>
      </w:r>
      <w:r w:rsidRPr="00986C32">
        <w:rPr>
          <w:i/>
          <w:iCs/>
        </w:rPr>
        <w:t>RIM Application Identity</w:t>
      </w:r>
      <w:r w:rsidRPr="00986C32">
        <w:t xml:space="preserve"> IE of the RAN-INFORMATION PDU;</w:t>
      </w:r>
    </w:p>
    <w:p w14:paraId="7E747330" w14:textId="77777777" w:rsidR="00C66CA5" w:rsidRPr="00986C32" w:rsidRDefault="00C66CA5" w:rsidP="00C66CA5">
      <w:pPr>
        <w:pStyle w:val="B3"/>
      </w:pPr>
      <w:r w:rsidRPr="00986C32">
        <w:t>3&gt;</w:t>
      </w:r>
      <w:r w:rsidRPr="00986C32">
        <w:tab/>
        <w:t xml:space="preserve">set the </w:t>
      </w:r>
      <w:r w:rsidRPr="00986C32">
        <w:rPr>
          <w:i/>
          <w:iCs/>
        </w:rPr>
        <w:t xml:space="preserve">RIM Sequence Number </w:t>
      </w:r>
      <w:r w:rsidRPr="00986C32">
        <w:t xml:space="preserve">IE and, if necessary, the </w:t>
      </w:r>
      <w:r w:rsidRPr="00986C32">
        <w:rPr>
          <w:i/>
          <w:iCs/>
        </w:rPr>
        <w:t>RIM Protocol Version Number</w:t>
      </w:r>
      <w:r w:rsidRPr="00986C32">
        <w:t xml:space="preserve"> IE (see sub-clause 8c.1.6);</w:t>
      </w:r>
    </w:p>
    <w:p w14:paraId="5473F305" w14:textId="77777777" w:rsidR="00C66CA5" w:rsidRPr="00986C32" w:rsidRDefault="00C66CA5" w:rsidP="00C66CA5">
      <w:pPr>
        <w:pStyle w:val="B3"/>
      </w:pPr>
      <w:r w:rsidRPr="00986C32">
        <w:t>3&gt;</w:t>
      </w:r>
      <w:r w:rsidRPr="00986C32">
        <w:tab/>
        <w:t xml:space="preserve">set the </w:t>
      </w:r>
      <w:r w:rsidRPr="00986C32">
        <w:rPr>
          <w:i/>
          <w:iCs/>
        </w:rPr>
        <w:t>PDU Type Extension</w:t>
      </w:r>
      <w:r w:rsidRPr="00986C32">
        <w:t xml:space="preserve"> field in the </w:t>
      </w:r>
      <w:r w:rsidRPr="00986C32">
        <w:rPr>
          <w:i/>
          <w:iCs/>
        </w:rPr>
        <w:t>RIM PDU Indications</w:t>
      </w:r>
      <w:r w:rsidRPr="00986C32">
        <w:t xml:space="preserve"> IE to "RAN-INFORMATION/Multiple Report" or "RAN-INFORMATION/End" as required by the application;</w:t>
      </w:r>
    </w:p>
    <w:p w14:paraId="7F3EE6F2" w14:textId="77777777" w:rsidR="00C66CA5" w:rsidRPr="00986C32" w:rsidRDefault="00C66CA5" w:rsidP="00C66CA5">
      <w:pPr>
        <w:pStyle w:val="B3"/>
      </w:pPr>
      <w:r w:rsidRPr="00986C32">
        <w:t>3&gt;</w:t>
      </w:r>
      <w:r w:rsidRPr="00986C32">
        <w:tab/>
        <w:t xml:space="preserve">for a RAN-INFORMATION/Multiple Report PDU, set the </w:t>
      </w:r>
      <w:r w:rsidRPr="00986C32">
        <w:rPr>
          <w:i/>
          <w:iCs/>
        </w:rPr>
        <w:t>ACK</w:t>
      </w:r>
      <w:r w:rsidRPr="00986C32">
        <w:t xml:space="preserve"> indicator to the value required by the application; for a RAN-INFORMATION/End PDU, set the </w:t>
      </w:r>
      <w:r w:rsidRPr="00986C32">
        <w:rPr>
          <w:i/>
          <w:iCs/>
        </w:rPr>
        <w:t>ACK</w:t>
      </w:r>
      <w:r w:rsidRPr="00986C32">
        <w:t xml:space="preserve"> indicator to "ACK requested";</w:t>
      </w:r>
    </w:p>
    <w:p w14:paraId="2B2ED3D7" w14:textId="77777777" w:rsidR="00C66CA5" w:rsidRPr="00986C32" w:rsidRDefault="00C66CA5" w:rsidP="00C66CA5">
      <w:pPr>
        <w:pStyle w:val="B3"/>
      </w:pPr>
      <w:r w:rsidRPr="00986C32">
        <w:t>3&gt;</w:t>
      </w:r>
      <w:r w:rsidRPr="00986C32">
        <w:tab/>
        <w:t xml:space="preserve">set the </w:t>
      </w:r>
      <w:r w:rsidRPr="00986C32">
        <w:rPr>
          <w:i/>
          <w:iCs/>
        </w:rPr>
        <w:t>Application Container</w:t>
      </w:r>
      <w:r w:rsidRPr="00986C32">
        <w:t xml:space="preserve"> IE according to the requirements of the application;</w:t>
      </w:r>
    </w:p>
    <w:p w14:paraId="3E81B7BF" w14:textId="77777777" w:rsidR="00C66CA5" w:rsidRPr="00986C32" w:rsidRDefault="00C66CA5" w:rsidP="00C66CA5">
      <w:pPr>
        <w:pStyle w:val="B1"/>
      </w:pPr>
      <w:r w:rsidRPr="00986C32">
        <w:t>1&gt;</w:t>
      </w:r>
      <w:r w:rsidRPr="00986C32">
        <w:tab/>
        <w:t>if the RAN-INFORMATION PDU is a RAN-INFORMATION/End (multiple reporting deactivated), set the MULTIPLE_REPORTING_ONGOING variable to FALSE;</w:t>
      </w:r>
    </w:p>
    <w:p w14:paraId="1172EFA9" w14:textId="77777777" w:rsidR="00C66CA5" w:rsidRPr="00986C32" w:rsidRDefault="00C66CA5" w:rsidP="00C66CA5">
      <w:pPr>
        <w:pStyle w:val="B1"/>
      </w:pPr>
      <w:r w:rsidRPr="00986C32">
        <w:t>1&gt;</w:t>
      </w:r>
      <w:r w:rsidRPr="00986C32">
        <w:tab/>
        <w:t>send the RAN-INFORMATION PDU;</w:t>
      </w:r>
    </w:p>
    <w:p w14:paraId="0160CEA3" w14:textId="77777777" w:rsidR="00C66CA5" w:rsidRPr="00986C32" w:rsidRDefault="00C66CA5" w:rsidP="00C66CA5">
      <w:pPr>
        <w:pStyle w:val="B1"/>
      </w:pPr>
      <w:r w:rsidRPr="00986C32">
        <w:t>1&gt;</w:t>
      </w:r>
      <w:r w:rsidRPr="00986C32">
        <w:tab/>
        <w:t xml:space="preserve">if the </w:t>
      </w:r>
      <w:r w:rsidRPr="00986C32">
        <w:rPr>
          <w:i/>
          <w:iCs/>
        </w:rPr>
        <w:t>ACK</w:t>
      </w:r>
      <w:r w:rsidRPr="00986C32">
        <w:t xml:space="preserve"> indicator has been set to "ACK requested", start a T(RI) instance for this RAN-INFORMATION PDU;</w:t>
      </w:r>
    </w:p>
    <w:p w14:paraId="79E3E514" w14:textId="77777777" w:rsidR="00C66CA5" w:rsidRPr="00986C32" w:rsidRDefault="00C66CA5" w:rsidP="00C66CA5">
      <w:pPr>
        <w:pStyle w:val="B1"/>
      </w:pPr>
      <w:r w:rsidRPr="00986C32">
        <w:t>1&gt;</w:t>
      </w:r>
      <w:r w:rsidRPr="00986C32">
        <w:tab/>
        <w:t>otherwise the procedure ends.</w:t>
      </w:r>
    </w:p>
    <w:p w14:paraId="36D8345E" w14:textId="77777777" w:rsidR="00C66CA5" w:rsidRPr="00986C32" w:rsidRDefault="00C66CA5" w:rsidP="00C66CA5">
      <w:pPr>
        <w:pStyle w:val="Heading4"/>
      </w:pPr>
      <w:bookmarkStart w:id="315" w:name="_Toc516735335"/>
      <w:r w:rsidRPr="00986C32">
        <w:t>8c.2.3.2</w:t>
      </w:r>
      <w:r w:rsidRPr="00986C32">
        <w:tab/>
        <w:t>Reception of a valid RAN-INFORMATION PDU by the controlling BSS</w:t>
      </w:r>
      <w:bookmarkEnd w:id="315"/>
    </w:p>
    <w:p w14:paraId="1F5DC228" w14:textId="77777777" w:rsidR="00C66CA5" w:rsidRPr="00986C32" w:rsidRDefault="00C66CA5" w:rsidP="00C66CA5">
      <w:r w:rsidRPr="00986C32">
        <w:t>Upon reception of a valid RAN-INFORMATION/Multiple Report or RAN-INFORMATION/End PDU as defined in sub-clause 8c.3.2 the controlling BSS shall:</w:t>
      </w:r>
    </w:p>
    <w:p w14:paraId="6AEE415C" w14:textId="77777777" w:rsidR="00C66CA5" w:rsidRPr="00986C32" w:rsidRDefault="00C66CA5" w:rsidP="00C66CA5">
      <w:pPr>
        <w:pStyle w:val="B2"/>
      </w:pPr>
      <w:r w:rsidRPr="00986C32">
        <w:t>1&gt;</w:t>
      </w:r>
      <w:r w:rsidRPr="00986C32">
        <w:tab/>
        <w:t>deliver the relevant information to the application;</w:t>
      </w:r>
    </w:p>
    <w:p w14:paraId="514E558A" w14:textId="77777777" w:rsidR="00C66CA5" w:rsidRPr="00986C32" w:rsidRDefault="00C66CA5" w:rsidP="00C66CA5">
      <w:pPr>
        <w:pStyle w:val="B1"/>
      </w:pPr>
      <w:r w:rsidRPr="00986C32">
        <w:t>1&gt;</w:t>
      </w:r>
      <w:r w:rsidRPr="00986C32">
        <w:tab/>
        <w:t xml:space="preserve">if the </w:t>
      </w:r>
      <w:r w:rsidRPr="00986C32">
        <w:rPr>
          <w:i/>
          <w:iCs/>
        </w:rPr>
        <w:t>ACK</w:t>
      </w:r>
      <w:r w:rsidRPr="00986C32">
        <w:t xml:space="preserve"> indicator in the </w:t>
      </w:r>
      <w:r w:rsidRPr="00986C32">
        <w:rPr>
          <w:i/>
          <w:iCs/>
        </w:rPr>
        <w:t>RIM PDU Indications</w:t>
      </w:r>
      <w:r w:rsidRPr="00986C32">
        <w:t xml:space="preserve"> IE included in the RIM container of the RAN-INFORMATION PDU is set to "ACK requested", the controlling BSS shall:</w:t>
      </w:r>
    </w:p>
    <w:p w14:paraId="4534775C" w14:textId="77777777" w:rsidR="00C66CA5" w:rsidRPr="00986C32" w:rsidRDefault="00C66CA5" w:rsidP="00C66CA5">
      <w:pPr>
        <w:pStyle w:val="B2"/>
      </w:pPr>
      <w:r w:rsidRPr="00986C32">
        <w:t>2&gt;</w:t>
      </w:r>
      <w:r w:rsidRPr="00986C32">
        <w:tab/>
        <w:t>set the content of the RAN-INFORMATION-ACK PDU as follows:</w:t>
      </w:r>
    </w:p>
    <w:p w14:paraId="08D3D14D" w14:textId="77777777" w:rsidR="00C66CA5" w:rsidRPr="00986C32" w:rsidRDefault="00C66CA5" w:rsidP="00C66CA5">
      <w:pPr>
        <w:pStyle w:val="B3"/>
      </w:pPr>
      <w:r w:rsidRPr="00986C32">
        <w:t>3&gt;</w:t>
      </w:r>
      <w:r w:rsidRPr="00986C32">
        <w:tab/>
        <w:t xml:space="preserve">set the </w:t>
      </w:r>
      <w:r w:rsidRPr="00986C32">
        <w:rPr>
          <w:i/>
          <w:iCs/>
        </w:rPr>
        <w:t xml:space="preserve">PDU type </w:t>
      </w:r>
      <w:r w:rsidRPr="00986C32">
        <w:t xml:space="preserve">IE; mirror the </w:t>
      </w:r>
      <w:r w:rsidRPr="00986C32">
        <w:rPr>
          <w:i/>
          <w:iCs/>
        </w:rPr>
        <w:t>Source Cell Identifier</w:t>
      </w:r>
      <w:r w:rsidRPr="00986C32">
        <w:t xml:space="preserve"> IE value and the </w:t>
      </w:r>
      <w:r w:rsidRPr="00986C32">
        <w:rPr>
          <w:i/>
          <w:iCs/>
        </w:rPr>
        <w:t>Destination Cell Identifier</w:t>
      </w:r>
      <w:r w:rsidRPr="00986C32">
        <w:t xml:space="preserve"> IE value of the RAN-INFORMATION PDU respectively into the </w:t>
      </w:r>
      <w:r w:rsidRPr="00986C32">
        <w:rPr>
          <w:i/>
          <w:iCs/>
        </w:rPr>
        <w:t>Destination Cell Identifier</w:t>
      </w:r>
      <w:r w:rsidRPr="00986C32">
        <w:t xml:space="preserve"> IE and the </w:t>
      </w:r>
      <w:r w:rsidRPr="00986C32">
        <w:rPr>
          <w:i/>
          <w:iCs/>
        </w:rPr>
        <w:t>Source Cell Identifier</w:t>
      </w:r>
      <w:r w:rsidRPr="00986C32">
        <w:t xml:space="preserve"> IE of the RAN-INFORMATION-ACK PDU;</w:t>
      </w:r>
    </w:p>
    <w:p w14:paraId="41113863" w14:textId="77777777" w:rsidR="00C66CA5" w:rsidRPr="00986C32" w:rsidRDefault="00C66CA5" w:rsidP="00C66CA5">
      <w:pPr>
        <w:pStyle w:val="B3"/>
      </w:pPr>
      <w:r w:rsidRPr="00986C32">
        <w:t>3&gt;</w:t>
      </w:r>
      <w:r w:rsidRPr="00986C32">
        <w:tab/>
        <w:t xml:space="preserve">set the content of the </w:t>
      </w:r>
      <w:r w:rsidRPr="00986C32">
        <w:rPr>
          <w:i/>
          <w:iCs/>
        </w:rPr>
        <w:t>RIM Container</w:t>
      </w:r>
      <w:r w:rsidRPr="00986C32">
        <w:t xml:space="preserve"> IE as follows:</w:t>
      </w:r>
    </w:p>
    <w:p w14:paraId="4CACF765" w14:textId="77777777" w:rsidR="00C66CA5" w:rsidRPr="00986C32" w:rsidRDefault="00C66CA5" w:rsidP="00C66CA5">
      <w:pPr>
        <w:pStyle w:val="B4"/>
      </w:pPr>
      <w:r w:rsidRPr="00986C32">
        <w:t>4&gt;</w:t>
      </w:r>
      <w:r w:rsidRPr="00986C32">
        <w:tab/>
        <w:t xml:space="preserve">mirror the </w:t>
      </w:r>
      <w:r w:rsidRPr="00986C32">
        <w:rPr>
          <w:i/>
          <w:iCs/>
        </w:rPr>
        <w:t xml:space="preserve">RIM Sequence Number </w:t>
      </w:r>
      <w:r w:rsidRPr="00986C32">
        <w:t xml:space="preserve">IE value and the </w:t>
      </w:r>
      <w:r w:rsidRPr="00986C32">
        <w:rPr>
          <w:i/>
          <w:iCs/>
        </w:rPr>
        <w:t>RIM Application Identity</w:t>
      </w:r>
      <w:r w:rsidRPr="00986C32">
        <w:t xml:space="preserve"> IE value included in the RIM container of the RAN-INFORMATION PDU respectively into the </w:t>
      </w:r>
      <w:r w:rsidRPr="00986C32">
        <w:rPr>
          <w:i/>
          <w:iCs/>
        </w:rPr>
        <w:t xml:space="preserve">RIM Sequence Number </w:t>
      </w:r>
      <w:r w:rsidRPr="00986C32">
        <w:t xml:space="preserve">IE and the </w:t>
      </w:r>
      <w:r w:rsidRPr="00986C32">
        <w:rPr>
          <w:i/>
          <w:iCs/>
        </w:rPr>
        <w:t>RIM Application Identity</w:t>
      </w:r>
      <w:r w:rsidRPr="00986C32">
        <w:t xml:space="preserve"> IE of the RAN-INFORMATION-ACK PDU;</w:t>
      </w:r>
    </w:p>
    <w:p w14:paraId="229BB7D5" w14:textId="77777777" w:rsidR="00C66CA5" w:rsidRPr="00986C32" w:rsidRDefault="00C66CA5" w:rsidP="00C66CA5">
      <w:pPr>
        <w:pStyle w:val="B4"/>
      </w:pPr>
      <w:r w:rsidRPr="00986C32">
        <w:t>4&gt;</w:t>
      </w:r>
      <w:r w:rsidRPr="00986C32">
        <w:tab/>
        <w:t xml:space="preserve">set, if necessary, the </w:t>
      </w:r>
      <w:r w:rsidRPr="00986C32">
        <w:rPr>
          <w:i/>
          <w:iCs/>
        </w:rPr>
        <w:t>RIM Protocol Version Number</w:t>
      </w:r>
      <w:r w:rsidRPr="00986C32">
        <w:t xml:space="preserve"> IE (see sub-clause 8c.1.6);</w:t>
      </w:r>
    </w:p>
    <w:p w14:paraId="4AE82D8F" w14:textId="77777777" w:rsidR="00C66CA5" w:rsidRPr="00986C32" w:rsidRDefault="00C66CA5" w:rsidP="00C66CA5">
      <w:pPr>
        <w:pStyle w:val="NO"/>
      </w:pPr>
      <w:r w:rsidRPr="00986C32">
        <w:t>NOTE:</w:t>
      </w:r>
      <w:r w:rsidRPr="00986C32">
        <w:tab/>
        <w:t>If the RAN-INFORMATION PDU is a RAN-INFORMATION/End, the controlling BSS shall consider that multiple reporting is deactivated for this RIM association in the serving BSS.</w:t>
      </w:r>
    </w:p>
    <w:p w14:paraId="4828B638" w14:textId="77777777" w:rsidR="00C66CA5" w:rsidRPr="00986C32" w:rsidRDefault="00C66CA5" w:rsidP="00C66CA5">
      <w:pPr>
        <w:pStyle w:val="B2"/>
      </w:pPr>
      <w:r w:rsidRPr="00986C32">
        <w:lastRenderedPageBreak/>
        <w:t>2&gt;</w:t>
      </w:r>
      <w:r w:rsidRPr="00986C32">
        <w:tab/>
        <w:t>send the RAN-INFORMATION-ACK PDU.</w:t>
      </w:r>
    </w:p>
    <w:p w14:paraId="5CE35211" w14:textId="77777777" w:rsidR="00C66CA5" w:rsidRPr="00986C32" w:rsidRDefault="00C66CA5" w:rsidP="00C66CA5">
      <w:pPr>
        <w:pStyle w:val="B1"/>
      </w:pPr>
      <w:r w:rsidRPr="00986C32">
        <w:t>1&gt;</w:t>
      </w:r>
      <w:r w:rsidRPr="00986C32">
        <w:tab/>
        <w:t>otherwise, the procedure ends.</w:t>
      </w:r>
    </w:p>
    <w:p w14:paraId="17D03A35" w14:textId="77777777" w:rsidR="00C66CA5" w:rsidRPr="00986C32" w:rsidRDefault="00C66CA5" w:rsidP="00C66CA5">
      <w:pPr>
        <w:pStyle w:val="Heading4"/>
      </w:pPr>
      <w:bookmarkStart w:id="316" w:name="_Toc516735336"/>
      <w:r w:rsidRPr="00986C32">
        <w:t>8c.2.3.3</w:t>
      </w:r>
      <w:r w:rsidRPr="00986C32">
        <w:tab/>
        <w:t>Reception of a valid RAN-INFORMATION-ACK PDU in the serving BSS</w:t>
      </w:r>
      <w:bookmarkEnd w:id="316"/>
    </w:p>
    <w:p w14:paraId="2A55C98A" w14:textId="77777777" w:rsidR="00C66CA5" w:rsidRPr="00986C32" w:rsidRDefault="00C66CA5" w:rsidP="00C66CA5">
      <w:r w:rsidRPr="00986C32">
        <w:t>Upon reception of a valid RAN-INFORMATION-ACK PDU as defined in sub-clause 8c.3.2 the serving BSS shall:</w:t>
      </w:r>
    </w:p>
    <w:p w14:paraId="38217525" w14:textId="77777777" w:rsidR="00C66CA5" w:rsidRPr="00986C32" w:rsidRDefault="00C66CA5" w:rsidP="00C66CA5">
      <w:pPr>
        <w:pStyle w:val="B1"/>
      </w:pPr>
      <w:r w:rsidRPr="00986C32">
        <w:t>1&gt;</w:t>
      </w:r>
      <w:r w:rsidRPr="00986C32">
        <w:tab/>
        <w:t xml:space="preserve">if the </w:t>
      </w:r>
      <w:r w:rsidRPr="00986C32">
        <w:rPr>
          <w:i/>
          <w:iCs/>
        </w:rPr>
        <w:t xml:space="preserve">RIM Sequence Number </w:t>
      </w:r>
      <w:r w:rsidRPr="00986C32">
        <w:t>IE value contained in the RAN-INFORMATION-ACK PDU matches the RSN of the RAN-INFORMATION PDU having initiated the procedure then:</w:t>
      </w:r>
    </w:p>
    <w:p w14:paraId="7697E740" w14:textId="77777777" w:rsidR="00C66CA5" w:rsidRPr="00986C32" w:rsidRDefault="00C66CA5" w:rsidP="00C66CA5">
      <w:pPr>
        <w:pStyle w:val="B2"/>
      </w:pPr>
      <w:r w:rsidRPr="00986C32">
        <w:t>2&gt;</w:t>
      </w:r>
      <w:r w:rsidRPr="00986C32">
        <w:tab/>
        <w:t>stop the T(RI) instance corresponding to the acknowledged PDU;</w:t>
      </w:r>
    </w:p>
    <w:p w14:paraId="3C8F8826" w14:textId="77777777" w:rsidR="00C66CA5" w:rsidRPr="00986C32" w:rsidRDefault="00C66CA5" w:rsidP="00C66CA5">
      <w:r w:rsidRPr="00986C32">
        <w:t>and the procedure ends.</w:t>
      </w:r>
    </w:p>
    <w:p w14:paraId="6966E40E" w14:textId="77777777" w:rsidR="00C66CA5" w:rsidRPr="00986C32" w:rsidRDefault="00C66CA5" w:rsidP="00C66CA5">
      <w:pPr>
        <w:pStyle w:val="Heading4"/>
      </w:pPr>
      <w:bookmarkStart w:id="317" w:name="_Toc516735337"/>
      <w:r w:rsidRPr="00986C32">
        <w:t>8c.2.3.4</w:t>
      </w:r>
      <w:r w:rsidRPr="00986C32">
        <w:tab/>
        <w:t>Expiration of T(RI) in the serving BSS</w:t>
      </w:r>
      <w:bookmarkEnd w:id="317"/>
    </w:p>
    <w:p w14:paraId="2B47ED84" w14:textId="77777777" w:rsidR="00C66CA5" w:rsidRPr="00986C32" w:rsidRDefault="00C66CA5" w:rsidP="00C66CA5">
      <w:r w:rsidRPr="00986C32">
        <w:t>Upon expiration of the T(RI) instance the serving BSS shall, as an implementation option, either inform the application that the procedure has failed or restart the RAN Information Send procedure a finite number of times as described in sub-clause 8c.2.3.1.</w:t>
      </w:r>
    </w:p>
    <w:p w14:paraId="016FA12C" w14:textId="77777777" w:rsidR="00C66CA5" w:rsidRPr="00986C32" w:rsidRDefault="00C66CA5" w:rsidP="00C66CA5">
      <w:pPr>
        <w:pStyle w:val="Heading3"/>
      </w:pPr>
      <w:bookmarkStart w:id="318" w:name="_Toc516735338"/>
      <w:r w:rsidRPr="00986C32">
        <w:t>8c.2.4</w:t>
      </w:r>
      <w:r w:rsidRPr="00986C32">
        <w:tab/>
        <w:t>RAN Information Application Error procedure</w:t>
      </w:r>
      <w:bookmarkEnd w:id="318"/>
    </w:p>
    <w:bookmarkStart w:id="319" w:name="_MON_1547952864"/>
    <w:bookmarkEnd w:id="319"/>
    <w:p w14:paraId="3286BBA6" w14:textId="77777777" w:rsidR="00C66CA5" w:rsidRPr="00986C32" w:rsidRDefault="00C66CA5" w:rsidP="00C66CA5">
      <w:pPr>
        <w:pStyle w:val="TH"/>
      </w:pPr>
      <w:r w:rsidRPr="00986C32">
        <w:object w:dxaOrig="6293" w:dyaOrig="4142" w14:anchorId="5B9C4EC2">
          <v:shape id="_x0000_i1037" type="#_x0000_t75" style="width:324.6pt;height:207pt" o:ole="" fillcolor="window">
            <v:imagedata r:id="rId29" o:title=""/>
          </v:shape>
          <o:OLEObject Type="Embed" ProgID="Word.Picture.8" ShapeID="_x0000_i1037" DrawAspect="Content" ObjectID="_1821890776" r:id="rId30"/>
        </w:object>
      </w:r>
    </w:p>
    <w:p w14:paraId="75D99EA7" w14:textId="77777777" w:rsidR="00C66CA5" w:rsidRPr="00986C32" w:rsidRDefault="00C66CA5" w:rsidP="00C66CA5">
      <w:pPr>
        <w:pStyle w:val="TF"/>
      </w:pPr>
      <w:r w:rsidRPr="00986C32">
        <w:t>Fig 8c.2.4: RAN Information Application Error procedure</w:t>
      </w:r>
    </w:p>
    <w:p w14:paraId="38A85FB9" w14:textId="77777777" w:rsidR="00C66CA5" w:rsidRPr="00986C32" w:rsidRDefault="00C66CA5" w:rsidP="00C66CA5">
      <w:pPr>
        <w:pStyle w:val="Heading4"/>
      </w:pPr>
      <w:bookmarkStart w:id="320" w:name="_Toc516735339"/>
      <w:r w:rsidRPr="00986C32">
        <w:t>8c.2.4.1</w:t>
      </w:r>
      <w:r w:rsidRPr="00986C32">
        <w:tab/>
        <w:t>Initiation by the controlling</w:t>
      </w:r>
      <w:r>
        <w:t xml:space="preserve"> or receiving</w:t>
      </w:r>
      <w:r w:rsidRPr="00986C32">
        <w:t xml:space="preserve"> BSS</w:t>
      </w:r>
      <w:bookmarkEnd w:id="320"/>
    </w:p>
    <w:p w14:paraId="2E6CFF6B" w14:textId="77777777" w:rsidR="00C66CA5" w:rsidRPr="00986C32" w:rsidRDefault="00C66CA5" w:rsidP="00C66CA5">
      <w:r w:rsidRPr="00986C32">
        <w:t>Upon initiation of the procedure, the controlling</w:t>
      </w:r>
      <w:r>
        <w:t>/receiving</w:t>
      </w:r>
      <w:r w:rsidRPr="00986C32">
        <w:t xml:space="preserve"> BSS shall:</w:t>
      </w:r>
    </w:p>
    <w:p w14:paraId="268F8317" w14:textId="77777777" w:rsidR="00C66CA5" w:rsidRPr="00986C32" w:rsidRDefault="00C66CA5" w:rsidP="00C66CA5">
      <w:pPr>
        <w:pStyle w:val="B1"/>
      </w:pPr>
      <w:r w:rsidRPr="00986C32">
        <w:t>1</w:t>
      </w:r>
      <w:r>
        <w:t>.</w:t>
      </w:r>
      <w:r w:rsidRPr="00986C32">
        <w:tab/>
        <w:t>set the content of the RAN-INFORMATION-APPLICATION-ERROR PDU as follows:</w:t>
      </w:r>
    </w:p>
    <w:p w14:paraId="6AA4CD50" w14:textId="77777777" w:rsidR="00C66CA5" w:rsidRPr="00986C32" w:rsidRDefault="00C66CA5" w:rsidP="00C66CA5">
      <w:pPr>
        <w:pStyle w:val="B2"/>
      </w:pPr>
      <w:r>
        <w:t>a)</w:t>
      </w:r>
      <w:r w:rsidRPr="00986C32">
        <w:tab/>
        <w:t xml:space="preserve">set the </w:t>
      </w:r>
      <w:r w:rsidRPr="00986C32">
        <w:rPr>
          <w:i/>
          <w:iCs/>
        </w:rPr>
        <w:t xml:space="preserve">PDU type </w:t>
      </w:r>
      <w:r w:rsidRPr="00986C32">
        <w:t xml:space="preserve">IE, mirror the </w:t>
      </w:r>
      <w:r w:rsidRPr="00986C32">
        <w:rPr>
          <w:i/>
          <w:iCs/>
        </w:rPr>
        <w:t>Source Cell Identifier</w:t>
      </w:r>
      <w:r w:rsidRPr="00986C32">
        <w:t xml:space="preserve"> IE value and the </w:t>
      </w:r>
      <w:r w:rsidRPr="00986C32">
        <w:rPr>
          <w:i/>
          <w:iCs/>
        </w:rPr>
        <w:t>Destination Cell Identifier</w:t>
      </w:r>
      <w:r w:rsidRPr="00986C32">
        <w:t xml:space="preserve"> IE value of the RAN-INFORMATION PDU with the erroneous application container respectively into the </w:t>
      </w:r>
      <w:r w:rsidRPr="00986C32">
        <w:rPr>
          <w:i/>
          <w:iCs/>
        </w:rPr>
        <w:t>Destination Cell Identifier</w:t>
      </w:r>
      <w:r w:rsidRPr="00986C32">
        <w:t xml:space="preserve"> IE and the </w:t>
      </w:r>
      <w:r w:rsidRPr="00986C32">
        <w:rPr>
          <w:i/>
          <w:iCs/>
        </w:rPr>
        <w:t>Source Cell Identifier</w:t>
      </w:r>
      <w:r w:rsidRPr="00986C32">
        <w:t xml:space="preserve"> IE of the RAN-INFORMATION-APPLICATION-ERROR PDU;</w:t>
      </w:r>
    </w:p>
    <w:p w14:paraId="4F656C99" w14:textId="77777777" w:rsidR="00C66CA5" w:rsidRPr="00986C32" w:rsidRDefault="00C66CA5" w:rsidP="00C66CA5">
      <w:pPr>
        <w:pStyle w:val="B2"/>
      </w:pPr>
      <w:r>
        <w:t>b)</w:t>
      </w:r>
      <w:r w:rsidRPr="00986C32">
        <w:tab/>
        <w:t xml:space="preserve">set the content of the </w:t>
      </w:r>
      <w:r w:rsidRPr="00986C32">
        <w:rPr>
          <w:i/>
          <w:iCs/>
        </w:rPr>
        <w:t>RIM Container</w:t>
      </w:r>
      <w:r w:rsidRPr="00986C32">
        <w:t xml:space="preserve"> IE as follows:</w:t>
      </w:r>
    </w:p>
    <w:p w14:paraId="01041110" w14:textId="77777777" w:rsidR="00C66CA5" w:rsidRPr="00986C32" w:rsidRDefault="00C66CA5" w:rsidP="00C66CA5">
      <w:pPr>
        <w:pStyle w:val="B3"/>
      </w:pPr>
      <w:r>
        <w:t>i</w:t>
      </w:r>
      <w:r w:rsidRPr="00986C32">
        <w:tab/>
        <w:t xml:space="preserve">set the </w:t>
      </w:r>
      <w:r w:rsidRPr="00986C32">
        <w:rPr>
          <w:i/>
          <w:iCs/>
        </w:rPr>
        <w:t>RIM Application Identity</w:t>
      </w:r>
      <w:r w:rsidRPr="00986C32">
        <w:t xml:space="preserve"> IE and the </w:t>
      </w:r>
      <w:r w:rsidRPr="00986C32">
        <w:rPr>
          <w:i/>
          <w:iCs/>
        </w:rPr>
        <w:t xml:space="preserve">RIM Sequence Number </w:t>
      </w:r>
      <w:r w:rsidRPr="00986C32">
        <w:t>IE;</w:t>
      </w:r>
    </w:p>
    <w:p w14:paraId="140F405F" w14:textId="77777777" w:rsidR="00C66CA5" w:rsidRPr="00986C32" w:rsidRDefault="00C66CA5" w:rsidP="00C66CA5">
      <w:pPr>
        <w:pStyle w:val="B3"/>
        <w:ind w:left="851" w:firstLine="0"/>
      </w:pPr>
      <w:r>
        <w:t>ii</w:t>
      </w:r>
      <w:r w:rsidRPr="00986C32">
        <w:tab/>
        <w:t xml:space="preserve">set the </w:t>
      </w:r>
      <w:r w:rsidRPr="00986C32">
        <w:rPr>
          <w:i/>
          <w:iCs/>
        </w:rPr>
        <w:t>RIM Protocol Version Number</w:t>
      </w:r>
      <w:r w:rsidRPr="00986C32">
        <w:t xml:space="preserve"> IE if necessary (see sub-clause 8c.1.6);</w:t>
      </w:r>
    </w:p>
    <w:p w14:paraId="282540C6" w14:textId="77777777" w:rsidR="00C66CA5" w:rsidRPr="00986C32" w:rsidRDefault="00C66CA5" w:rsidP="00C66CA5">
      <w:pPr>
        <w:pStyle w:val="B3"/>
      </w:pPr>
      <w:r>
        <w:t>iii</w:t>
      </w:r>
      <w:r w:rsidRPr="00986C32">
        <w:tab/>
        <w:t xml:space="preserve">set the </w:t>
      </w:r>
      <w:r w:rsidRPr="00986C32">
        <w:rPr>
          <w:i/>
          <w:iCs/>
        </w:rPr>
        <w:t>ACK</w:t>
      </w:r>
      <w:r w:rsidRPr="00986C32">
        <w:t xml:space="preserve"> indicator in the </w:t>
      </w:r>
      <w:r w:rsidRPr="00986C32">
        <w:rPr>
          <w:i/>
          <w:iCs/>
        </w:rPr>
        <w:t>RIM PDU Indications</w:t>
      </w:r>
      <w:r w:rsidRPr="00986C32">
        <w:t xml:space="preserve"> IE according to the requirements of the application;</w:t>
      </w:r>
    </w:p>
    <w:p w14:paraId="3832BD1E" w14:textId="77777777" w:rsidR="00C66CA5" w:rsidRPr="00986C32" w:rsidRDefault="00C66CA5" w:rsidP="00C66CA5">
      <w:pPr>
        <w:pStyle w:val="B3"/>
      </w:pPr>
      <w:r>
        <w:lastRenderedPageBreak/>
        <w:t>iv</w:t>
      </w:r>
      <w:r w:rsidRPr="00986C32">
        <w:tab/>
        <w:t xml:space="preserve">include the </w:t>
      </w:r>
      <w:r w:rsidRPr="00986C32">
        <w:rPr>
          <w:i/>
          <w:iCs/>
        </w:rPr>
        <w:t>Application Error Container</w:t>
      </w:r>
      <w:r w:rsidRPr="00986C32">
        <w:t xml:space="preserve"> IE according to the requirements of the application</w:t>
      </w:r>
    </w:p>
    <w:p w14:paraId="0D8DE72E" w14:textId="77777777" w:rsidR="00C66CA5" w:rsidRPr="00986C32" w:rsidRDefault="00C66CA5" w:rsidP="00C66CA5">
      <w:pPr>
        <w:pStyle w:val="B1"/>
      </w:pPr>
      <w:r>
        <w:t>2.</w:t>
      </w:r>
      <w:r w:rsidRPr="00986C32">
        <w:tab/>
        <w:t>send the RAN-INFORMATION-APPLICATION-ERROR PDU to the serving</w:t>
      </w:r>
      <w:r w:rsidRPr="007562BE">
        <w:t>/originating</w:t>
      </w:r>
      <w:r w:rsidRPr="00986C32">
        <w:t xml:space="preserve"> BSS;</w:t>
      </w:r>
    </w:p>
    <w:p w14:paraId="17EA7F38" w14:textId="77777777" w:rsidR="00C66CA5" w:rsidRPr="00986C32" w:rsidRDefault="00C66CA5" w:rsidP="00C66CA5">
      <w:pPr>
        <w:pStyle w:val="B1"/>
      </w:pPr>
      <w:r>
        <w:t>3.</w:t>
      </w:r>
      <w:r w:rsidRPr="00986C32">
        <w:tab/>
        <w:t xml:space="preserve">if the </w:t>
      </w:r>
      <w:r w:rsidRPr="00986C32">
        <w:rPr>
          <w:i/>
          <w:iCs/>
        </w:rPr>
        <w:t>ACK</w:t>
      </w:r>
      <w:r w:rsidRPr="00986C32">
        <w:t xml:space="preserve"> indicator has been set to "ACK requested", start a T(RIAE) instance for this RAN-INFORMATION-APPLICATION-ERROR PDU;</w:t>
      </w:r>
    </w:p>
    <w:p w14:paraId="1A1F40F7" w14:textId="77777777" w:rsidR="00C66CA5" w:rsidRPr="00986C32" w:rsidRDefault="00C66CA5" w:rsidP="00C66CA5">
      <w:pPr>
        <w:pStyle w:val="B1"/>
      </w:pPr>
      <w:r>
        <w:t>4.</w:t>
      </w:r>
      <w:r w:rsidRPr="00986C32">
        <w:tab/>
        <w:t>otherwise the procedure ends.</w:t>
      </w:r>
    </w:p>
    <w:p w14:paraId="3C0C115B" w14:textId="77777777" w:rsidR="00C66CA5" w:rsidRPr="00986C32" w:rsidRDefault="00C66CA5" w:rsidP="00C66CA5">
      <w:pPr>
        <w:pStyle w:val="Heading4"/>
      </w:pPr>
      <w:bookmarkStart w:id="321" w:name="_Toc516735340"/>
      <w:r w:rsidRPr="00986C32">
        <w:t>8c.2.4.2</w:t>
      </w:r>
      <w:r w:rsidRPr="00986C32">
        <w:tab/>
        <w:t>Reception of a valid RAN-INFORMATION-APPLICATION-ERROR PDU by the serving BSS</w:t>
      </w:r>
      <w:bookmarkEnd w:id="321"/>
    </w:p>
    <w:p w14:paraId="3602B0CB" w14:textId="77777777" w:rsidR="00C66CA5" w:rsidRPr="00986C32" w:rsidRDefault="00C66CA5" w:rsidP="00C66CA5">
      <w:r w:rsidRPr="00986C32">
        <w:t>Upon reception of a valid RAN-INFORMATION-APPLICATION-ERROR PDU as defined in sub-clause 8c.3.2 the serving BSS shall:</w:t>
      </w:r>
    </w:p>
    <w:p w14:paraId="20452255" w14:textId="77777777" w:rsidR="00C66CA5" w:rsidRPr="00986C32" w:rsidRDefault="00C66CA5" w:rsidP="00C66CA5">
      <w:pPr>
        <w:pStyle w:val="B1"/>
      </w:pPr>
      <w:r w:rsidRPr="00986C32">
        <w:t>1&gt;</w:t>
      </w:r>
      <w:r w:rsidRPr="00986C32">
        <w:tab/>
        <w:t>deliver the relevant information to the application;</w:t>
      </w:r>
    </w:p>
    <w:p w14:paraId="1742CE67" w14:textId="77777777" w:rsidR="00C66CA5" w:rsidRPr="00986C32" w:rsidRDefault="00C66CA5" w:rsidP="00C66CA5">
      <w:pPr>
        <w:pStyle w:val="B1"/>
      </w:pPr>
      <w:r w:rsidRPr="00986C32">
        <w:t>1&gt;</w:t>
      </w:r>
      <w:r w:rsidRPr="00986C32">
        <w:tab/>
        <w:t xml:space="preserve">if the </w:t>
      </w:r>
      <w:r w:rsidRPr="00986C32">
        <w:rPr>
          <w:i/>
          <w:iCs/>
        </w:rPr>
        <w:t>ACK</w:t>
      </w:r>
      <w:r w:rsidRPr="00986C32">
        <w:t xml:space="preserve"> indicator in the </w:t>
      </w:r>
      <w:r w:rsidRPr="00986C32">
        <w:rPr>
          <w:i/>
          <w:iCs/>
        </w:rPr>
        <w:t>RIM PDU Indications</w:t>
      </w:r>
      <w:r w:rsidRPr="00986C32">
        <w:t xml:space="preserve"> IE included in the RIM container of the RAN-INFORMATION-APPLICATION-ERROR PDU is set to "ACK requested", then the serving BSS shall:</w:t>
      </w:r>
    </w:p>
    <w:p w14:paraId="78F50FBE" w14:textId="77777777" w:rsidR="00C66CA5" w:rsidRPr="00986C32" w:rsidRDefault="00C66CA5" w:rsidP="00C66CA5">
      <w:pPr>
        <w:pStyle w:val="B2"/>
      </w:pPr>
      <w:r w:rsidRPr="00986C32">
        <w:t>2&gt;</w:t>
      </w:r>
      <w:r w:rsidRPr="00986C32">
        <w:tab/>
        <w:t>set the content of the RAN-INFORMATION-ACK PDU as follows:</w:t>
      </w:r>
    </w:p>
    <w:p w14:paraId="6C69F36B" w14:textId="77777777" w:rsidR="00C66CA5" w:rsidRPr="00986C32" w:rsidRDefault="00C66CA5" w:rsidP="00C66CA5">
      <w:pPr>
        <w:pStyle w:val="B3"/>
      </w:pPr>
      <w:r w:rsidRPr="00986C32">
        <w:t>3&gt;</w:t>
      </w:r>
      <w:r w:rsidRPr="00986C32">
        <w:tab/>
        <w:t xml:space="preserve">set the </w:t>
      </w:r>
      <w:r w:rsidRPr="00986C32">
        <w:rPr>
          <w:i/>
          <w:iCs/>
        </w:rPr>
        <w:t xml:space="preserve">PDU type </w:t>
      </w:r>
      <w:r w:rsidRPr="00986C32">
        <w:t xml:space="preserve">IE, mirror the </w:t>
      </w:r>
      <w:r w:rsidRPr="00986C32">
        <w:rPr>
          <w:i/>
          <w:iCs/>
        </w:rPr>
        <w:t>Source Cell Identifier</w:t>
      </w:r>
      <w:r w:rsidRPr="00986C32">
        <w:t xml:space="preserve"> IE value and the </w:t>
      </w:r>
      <w:r w:rsidRPr="00986C32">
        <w:rPr>
          <w:i/>
          <w:iCs/>
        </w:rPr>
        <w:t>Destination Cell Identifier</w:t>
      </w:r>
      <w:r w:rsidRPr="00986C32">
        <w:t xml:space="preserve"> IE value of the RAN-INFORMATION-APPLICATION-ERROR PDU respectively into the </w:t>
      </w:r>
      <w:r w:rsidRPr="00986C32">
        <w:rPr>
          <w:i/>
          <w:iCs/>
        </w:rPr>
        <w:t>Destination Cell Identifier</w:t>
      </w:r>
      <w:r w:rsidRPr="00986C32">
        <w:t xml:space="preserve"> IE and the </w:t>
      </w:r>
      <w:r w:rsidRPr="00986C32">
        <w:rPr>
          <w:i/>
          <w:iCs/>
        </w:rPr>
        <w:t>Source Cell Identifier</w:t>
      </w:r>
      <w:r w:rsidRPr="00986C32">
        <w:t xml:space="preserve"> IE of the RAN-INFORMATION-ACK PDU;</w:t>
      </w:r>
    </w:p>
    <w:p w14:paraId="37AC3267" w14:textId="77777777" w:rsidR="00C66CA5" w:rsidRPr="00986C32" w:rsidRDefault="00C66CA5" w:rsidP="00C66CA5">
      <w:pPr>
        <w:pStyle w:val="B3"/>
      </w:pPr>
      <w:r w:rsidRPr="00986C32">
        <w:t>3&gt;</w:t>
      </w:r>
      <w:r w:rsidRPr="00986C32">
        <w:tab/>
        <w:t xml:space="preserve">set the content of the </w:t>
      </w:r>
      <w:r w:rsidRPr="00986C32">
        <w:rPr>
          <w:i/>
          <w:iCs/>
        </w:rPr>
        <w:t>RIM Container</w:t>
      </w:r>
      <w:r w:rsidRPr="00986C32">
        <w:t xml:space="preserve"> IE as follows:</w:t>
      </w:r>
    </w:p>
    <w:p w14:paraId="64166DDC" w14:textId="77777777" w:rsidR="00C66CA5" w:rsidRPr="00986C32" w:rsidRDefault="00C66CA5" w:rsidP="00C66CA5">
      <w:pPr>
        <w:pStyle w:val="B4"/>
      </w:pPr>
      <w:r w:rsidRPr="00986C32">
        <w:t>4&gt;</w:t>
      </w:r>
      <w:r w:rsidRPr="00986C32">
        <w:tab/>
        <w:t xml:space="preserve">mirror the </w:t>
      </w:r>
      <w:r w:rsidRPr="00986C32">
        <w:rPr>
          <w:i/>
          <w:iCs/>
        </w:rPr>
        <w:t xml:space="preserve">RIM Sequence Number </w:t>
      </w:r>
      <w:r w:rsidRPr="00986C32">
        <w:t xml:space="preserve">IE value and the </w:t>
      </w:r>
      <w:r w:rsidRPr="00986C32">
        <w:rPr>
          <w:i/>
          <w:iCs/>
        </w:rPr>
        <w:t>RIM Application Identity</w:t>
      </w:r>
      <w:r w:rsidRPr="00986C32">
        <w:t xml:space="preserve"> IE value included in the RIM container of the RAN-INFORMATION-APPLICATION-ERROR PDU respectively into the </w:t>
      </w:r>
      <w:r w:rsidRPr="00986C32">
        <w:rPr>
          <w:i/>
          <w:iCs/>
        </w:rPr>
        <w:t xml:space="preserve">RIM Sequence Number </w:t>
      </w:r>
      <w:r w:rsidRPr="00986C32">
        <w:t xml:space="preserve">IE and the </w:t>
      </w:r>
      <w:r w:rsidRPr="00986C32">
        <w:rPr>
          <w:i/>
          <w:iCs/>
        </w:rPr>
        <w:t>RIM Application Identity</w:t>
      </w:r>
      <w:r w:rsidRPr="00986C32">
        <w:t xml:space="preserve"> IE of the RAN-INFORMATION-ACK PDU;</w:t>
      </w:r>
    </w:p>
    <w:p w14:paraId="4B8185F6" w14:textId="77777777" w:rsidR="00C66CA5" w:rsidRPr="00986C32" w:rsidRDefault="00C66CA5" w:rsidP="00C66CA5">
      <w:pPr>
        <w:pStyle w:val="B4"/>
      </w:pPr>
      <w:r w:rsidRPr="00986C32">
        <w:t>4&gt;</w:t>
      </w:r>
      <w:r w:rsidRPr="00986C32">
        <w:tab/>
        <w:t xml:space="preserve">set the </w:t>
      </w:r>
      <w:r w:rsidRPr="00986C32">
        <w:rPr>
          <w:i/>
          <w:iCs/>
        </w:rPr>
        <w:t>RIM Protocol Version Number</w:t>
      </w:r>
      <w:r w:rsidRPr="00986C32">
        <w:t xml:space="preserve"> IE if necessary (see sub-clause 8c.1.6);</w:t>
      </w:r>
    </w:p>
    <w:p w14:paraId="42FCFD91" w14:textId="77777777" w:rsidR="00C66CA5" w:rsidRPr="00986C32" w:rsidRDefault="00C66CA5" w:rsidP="00C66CA5">
      <w:pPr>
        <w:pStyle w:val="B2"/>
      </w:pPr>
      <w:r w:rsidRPr="00986C32">
        <w:t>2&gt;</w:t>
      </w:r>
      <w:r w:rsidRPr="00986C32">
        <w:tab/>
        <w:t>send the RAN-INFORMATION-ACK PDU.</w:t>
      </w:r>
    </w:p>
    <w:p w14:paraId="7E987D49" w14:textId="77777777" w:rsidR="00C66CA5" w:rsidRPr="00986C32" w:rsidRDefault="00C66CA5" w:rsidP="00C66CA5">
      <w:pPr>
        <w:pStyle w:val="B1"/>
      </w:pPr>
      <w:r w:rsidRPr="00986C32">
        <w:t>1&gt;</w:t>
      </w:r>
      <w:r w:rsidRPr="00986C32">
        <w:tab/>
        <w:t>otherwise, the procedure ends.</w:t>
      </w:r>
    </w:p>
    <w:p w14:paraId="3B0B6303" w14:textId="77777777" w:rsidR="00C66CA5" w:rsidRPr="00986C32" w:rsidRDefault="00C66CA5" w:rsidP="00C66CA5">
      <w:pPr>
        <w:pStyle w:val="Heading4"/>
      </w:pPr>
      <w:bookmarkStart w:id="322" w:name="_Toc516735341"/>
      <w:r w:rsidRPr="00986C32">
        <w:t>8c.2.4.3</w:t>
      </w:r>
      <w:r w:rsidRPr="00986C32">
        <w:tab/>
        <w:t>Reception of a valid RAN-INFORMATION-ACK PDU by the controlling</w:t>
      </w:r>
      <w:r>
        <w:t xml:space="preserve"> or receiving</w:t>
      </w:r>
      <w:r w:rsidRPr="00986C32">
        <w:t xml:space="preserve"> BSS</w:t>
      </w:r>
      <w:bookmarkEnd w:id="322"/>
    </w:p>
    <w:p w14:paraId="3EE24FEB" w14:textId="77777777" w:rsidR="00C66CA5" w:rsidRPr="00986C32" w:rsidRDefault="00C66CA5" w:rsidP="00C66CA5">
      <w:r w:rsidRPr="00986C32">
        <w:t>Upon reception of a valid RAN-INFORMATION-ACK PDU as defined in sub-clause 8c.3.2, the controlling</w:t>
      </w:r>
      <w:r>
        <w:t xml:space="preserve"> or receiving</w:t>
      </w:r>
      <w:r w:rsidRPr="00986C32">
        <w:t xml:space="preserve"> BSS shall:</w:t>
      </w:r>
    </w:p>
    <w:p w14:paraId="0B20BE72" w14:textId="77777777" w:rsidR="00C66CA5" w:rsidRPr="00986C32" w:rsidRDefault="00C66CA5" w:rsidP="00C66CA5">
      <w:pPr>
        <w:pStyle w:val="B1"/>
      </w:pPr>
      <w:r w:rsidRPr="00986C32">
        <w:t>1&gt;</w:t>
      </w:r>
      <w:r w:rsidRPr="00986C32">
        <w:tab/>
        <w:t xml:space="preserve">if the </w:t>
      </w:r>
      <w:r w:rsidRPr="00986C32">
        <w:rPr>
          <w:i/>
          <w:iCs/>
        </w:rPr>
        <w:t xml:space="preserve">RIM Sequence Number </w:t>
      </w:r>
      <w:r w:rsidRPr="00986C32">
        <w:t>IE value contained in the RAN-INFORMATION-ACK PDU matches the RSN of the RAN-INFORMATION-APPLICATION-ERROR PDU having initiated the procedure</w:t>
      </w:r>
    </w:p>
    <w:p w14:paraId="0236C740" w14:textId="77777777" w:rsidR="00C66CA5" w:rsidRPr="00986C32" w:rsidRDefault="00C66CA5" w:rsidP="00C66CA5">
      <w:pPr>
        <w:pStyle w:val="B2"/>
      </w:pPr>
      <w:r w:rsidRPr="00986C32">
        <w:t>2&gt;</w:t>
      </w:r>
      <w:r w:rsidRPr="00986C32">
        <w:tab/>
        <w:t>then stop the T(RIAE) instance corresponding to the acknowledged PDU;</w:t>
      </w:r>
    </w:p>
    <w:p w14:paraId="0A869FB2" w14:textId="77777777" w:rsidR="00C66CA5" w:rsidRPr="00986C32" w:rsidRDefault="00C66CA5" w:rsidP="00C66CA5">
      <w:pPr>
        <w:pStyle w:val="B1"/>
      </w:pPr>
      <w:r w:rsidRPr="00986C32">
        <w:t>1&gt;</w:t>
      </w:r>
      <w:r w:rsidRPr="00986C32">
        <w:tab/>
        <w:t>else discard the PDU without further action;</w:t>
      </w:r>
    </w:p>
    <w:p w14:paraId="69A9210B" w14:textId="77777777" w:rsidR="00C66CA5" w:rsidRPr="00986C32" w:rsidRDefault="00C66CA5" w:rsidP="00C66CA5">
      <w:r w:rsidRPr="00986C32">
        <w:t>and the procedure ends.</w:t>
      </w:r>
    </w:p>
    <w:p w14:paraId="1865885E" w14:textId="77777777" w:rsidR="00C66CA5" w:rsidRPr="00986C32" w:rsidRDefault="00C66CA5" w:rsidP="00C66CA5">
      <w:pPr>
        <w:pStyle w:val="Heading4"/>
      </w:pPr>
      <w:bookmarkStart w:id="323" w:name="_Toc516735342"/>
      <w:r w:rsidRPr="00986C32">
        <w:t>8c.2.4.4</w:t>
      </w:r>
      <w:r w:rsidRPr="00986C32">
        <w:tab/>
        <w:t>Expiration of T(RIAE) in the controlling</w:t>
      </w:r>
      <w:r>
        <w:t xml:space="preserve"> or receiving</w:t>
      </w:r>
      <w:r w:rsidRPr="00986C32">
        <w:t xml:space="preserve"> BSS</w:t>
      </w:r>
      <w:bookmarkEnd w:id="323"/>
    </w:p>
    <w:p w14:paraId="0A2D3F7D" w14:textId="77777777" w:rsidR="00C66CA5" w:rsidRPr="00986C32" w:rsidRDefault="00C66CA5" w:rsidP="00C66CA5">
      <w:r w:rsidRPr="00986C32">
        <w:t>At the expiration of the T(RIAE) instance corresponding to the RAN-INFORMATION-APPLICATION-ERROR PDU sent previously by the controlling</w:t>
      </w:r>
      <w:r>
        <w:t xml:space="preserve"> or receiving</w:t>
      </w:r>
      <w:r w:rsidRPr="00986C32">
        <w:t xml:space="preserve"> BSS, the controlling</w:t>
      </w:r>
      <w:r>
        <w:t xml:space="preserve"> or receiving</w:t>
      </w:r>
      <w:r w:rsidRPr="00986C32">
        <w:t xml:space="preserve"> BSS shall, as an implementation option, either inform the application that the procedure has failed or restart the RAN Information Application Error procedure a finite number of times as described in sub-clause 8c.2.4.1.</w:t>
      </w:r>
    </w:p>
    <w:p w14:paraId="04E960E0" w14:textId="77777777" w:rsidR="00C66CA5" w:rsidRPr="00986C32" w:rsidRDefault="00C66CA5" w:rsidP="00C66CA5">
      <w:pPr>
        <w:pStyle w:val="Heading3"/>
      </w:pPr>
      <w:bookmarkStart w:id="324" w:name="_Toc516735343"/>
      <w:r w:rsidRPr="00986C32">
        <w:lastRenderedPageBreak/>
        <w:t>8c.2.5</w:t>
      </w:r>
      <w:r w:rsidRPr="00986C32">
        <w:tab/>
        <w:t>RAN Information Error procedure</w:t>
      </w:r>
      <w:bookmarkEnd w:id="324"/>
    </w:p>
    <w:bookmarkStart w:id="325" w:name="_MON_1160817882"/>
    <w:bookmarkStart w:id="326" w:name="_MON_1160818155"/>
    <w:bookmarkStart w:id="327" w:name="_MON_1160818235"/>
    <w:bookmarkStart w:id="328" w:name="_MON_1160818305"/>
    <w:bookmarkStart w:id="329" w:name="_MON_1160818391"/>
    <w:bookmarkStart w:id="330" w:name="_MON_1160818425"/>
    <w:bookmarkStart w:id="331" w:name="_MON_1160818667"/>
    <w:bookmarkStart w:id="332" w:name="_MON_1160947155"/>
    <w:bookmarkEnd w:id="325"/>
    <w:bookmarkEnd w:id="326"/>
    <w:bookmarkEnd w:id="327"/>
    <w:bookmarkEnd w:id="328"/>
    <w:bookmarkEnd w:id="329"/>
    <w:bookmarkEnd w:id="330"/>
    <w:bookmarkEnd w:id="331"/>
    <w:bookmarkEnd w:id="332"/>
    <w:p w14:paraId="08362946" w14:textId="77777777" w:rsidR="00C66CA5" w:rsidRPr="00986C32" w:rsidRDefault="00C66CA5" w:rsidP="00C66CA5">
      <w:pPr>
        <w:pStyle w:val="TH"/>
      </w:pPr>
      <w:r w:rsidRPr="00986C32">
        <w:object w:dxaOrig="5790" w:dyaOrig="3612" w14:anchorId="168660E4">
          <v:shape id="_x0000_i1038" type="#_x0000_t75" style="width:298.8pt;height:180.6pt" o:ole="" fillcolor="window">
            <v:imagedata r:id="rId31" o:title=""/>
          </v:shape>
          <o:OLEObject Type="Embed" ProgID="Word.Picture.8" ShapeID="_x0000_i1038" DrawAspect="Content" ObjectID="_1821890777" r:id="rId32"/>
        </w:object>
      </w:r>
    </w:p>
    <w:p w14:paraId="20DA293D" w14:textId="77777777" w:rsidR="00C66CA5" w:rsidRPr="00986C32" w:rsidRDefault="00C66CA5" w:rsidP="00C66CA5">
      <w:pPr>
        <w:pStyle w:val="TF"/>
      </w:pPr>
      <w:r w:rsidRPr="00986C32">
        <w:t>Fig 8c.2.5: RAN Information Error procedure</w:t>
      </w:r>
    </w:p>
    <w:p w14:paraId="6C6CD596" w14:textId="77777777" w:rsidR="00C66CA5" w:rsidRPr="00986C32" w:rsidRDefault="00C66CA5" w:rsidP="00C66CA5">
      <w:r w:rsidRPr="00986C32">
        <w:t>The RAN Information Error procedure is initiated by the RIM in the source BSS (controlling</w:t>
      </w:r>
      <w:r>
        <w:t xml:space="preserve"> originating, receiving</w:t>
      </w:r>
      <w:r w:rsidRPr="00986C32">
        <w:t xml:space="preserve"> or serving) to transfer error information to the R</w:t>
      </w:r>
      <w:r>
        <w:t>IM entity in the associated BSS.</w:t>
      </w:r>
    </w:p>
    <w:p w14:paraId="264ABFD3" w14:textId="77777777" w:rsidR="00C66CA5" w:rsidRPr="00986C32" w:rsidRDefault="00C66CA5" w:rsidP="00C66CA5">
      <w:r w:rsidRPr="00986C32">
        <w:t>The procedure is described in sub-clause 8c.3.4.</w:t>
      </w:r>
    </w:p>
    <w:p w14:paraId="1CADBD86" w14:textId="77777777" w:rsidR="00C66CA5" w:rsidRPr="00986C32" w:rsidRDefault="00C66CA5" w:rsidP="00C66CA5">
      <w:pPr>
        <w:pStyle w:val="Heading2"/>
      </w:pPr>
      <w:bookmarkStart w:id="333" w:name="_Toc516735344"/>
      <w:r w:rsidRPr="00986C32">
        <w:t>8c.3</w:t>
      </w:r>
      <w:r w:rsidRPr="00986C32">
        <w:tab/>
        <w:t>Abnormal conditions</w:t>
      </w:r>
      <w:bookmarkEnd w:id="333"/>
    </w:p>
    <w:p w14:paraId="504C762D" w14:textId="77777777" w:rsidR="00C66CA5" w:rsidRPr="00986C32" w:rsidRDefault="00C66CA5" w:rsidP="00C66CA5">
      <w:pPr>
        <w:pStyle w:val="Heading3"/>
      </w:pPr>
      <w:bookmarkStart w:id="334" w:name="_Toc516735345"/>
      <w:r w:rsidRPr="00986C32">
        <w:t>8c.3.0</w:t>
      </w:r>
      <w:r w:rsidRPr="00986C32">
        <w:tab/>
        <w:t>General</w:t>
      </w:r>
      <w:bookmarkEnd w:id="334"/>
    </w:p>
    <w:p w14:paraId="205E748A" w14:textId="77777777" w:rsidR="00C66CA5" w:rsidRPr="00986C32" w:rsidRDefault="00C66CA5" w:rsidP="00C66CA5">
      <w:r w:rsidRPr="00986C32">
        <w:t>Two levels of abnormal conditions are defined for the RIM function:</w:t>
      </w:r>
    </w:p>
    <w:p w14:paraId="62A9A3F4" w14:textId="77777777" w:rsidR="00C66CA5" w:rsidRPr="00986C32" w:rsidRDefault="00C66CA5" w:rsidP="00C66CA5">
      <w:pPr>
        <w:pStyle w:val="B1"/>
      </w:pPr>
      <w:r w:rsidRPr="00986C32">
        <w:t>-</w:t>
      </w:r>
      <w:r w:rsidRPr="00986C32">
        <w:tab/>
        <w:t>the abnormal conditions encountered at the BSSGP level as described in sub-clause 8c.3.1, affecting the routing mechanisms and the related IEs in the RIM PDUs;</w:t>
      </w:r>
    </w:p>
    <w:p w14:paraId="2103AEF8" w14:textId="77777777" w:rsidR="00C66CA5" w:rsidRPr="00986C32" w:rsidRDefault="00C66CA5" w:rsidP="00C66CA5">
      <w:pPr>
        <w:pStyle w:val="B1"/>
      </w:pPr>
      <w:r w:rsidRPr="00986C32">
        <w:t>-</w:t>
      </w:r>
      <w:r w:rsidRPr="00986C32">
        <w:tab/>
        <w:t>the abnormal conditions encountered in the RIM container as described in sub-clauses 8c.3.2 and 8c.3.3.</w:t>
      </w:r>
    </w:p>
    <w:p w14:paraId="255C2614" w14:textId="77777777" w:rsidR="00C66CA5" w:rsidRPr="00986C32" w:rsidRDefault="00C66CA5" w:rsidP="00C66CA5">
      <w:r w:rsidRPr="00986C32">
        <w:t xml:space="preserve">The errors encountered in the application container are handled by the application and are made known to the peer application entity by including the </w:t>
      </w:r>
      <w:r w:rsidRPr="00986C32">
        <w:rPr>
          <w:i/>
          <w:iCs/>
        </w:rPr>
        <w:t>Application Error container</w:t>
      </w:r>
      <w:r w:rsidRPr="00986C32">
        <w:t xml:space="preserve"> IE.</w:t>
      </w:r>
    </w:p>
    <w:p w14:paraId="5B2D99C4" w14:textId="77777777" w:rsidR="00C66CA5" w:rsidRPr="00986C32" w:rsidRDefault="00C66CA5" w:rsidP="00C66CA5">
      <w:pPr>
        <w:pStyle w:val="Heading3"/>
      </w:pPr>
      <w:bookmarkStart w:id="335" w:name="_Toc516735346"/>
      <w:r w:rsidRPr="00986C32">
        <w:t>8c.3.1</w:t>
      </w:r>
      <w:r w:rsidRPr="00986C32">
        <w:tab/>
        <w:t>Abnormal conditions at the BSSGP level</w:t>
      </w:r>
      <w:bookmarkEnd w:id="335"/>
    </w:p>
    <w:p w14:paraId="7F70DF7F" w14:textId="77777777" w:rsidR="00C66CA5" w:rsidRPr="00986C32" w:rsidRDefault="00C66CA5" w:rsidP="00C66CA5">
      <w:pPr>
        <w:pStyle w:val="Heading4"/>
      </w:pPr>
      <w:bookmarkStart w:id="336" w:name="_Toc516735347"/>
      <w:r w:rsidRPr="00986C32">
        <w:t>8c.3.1.1</w:t>
      </w:r>
      <w:r w:rsidRPr="00986C32">
        <w:tab/>
        <w:t>General</w:t>
      </w:r>
      <w:bookmarkEnd w:id="336"/>
    </w:p>
    <w:p w14:paraId="283B0F89" w14:textId="77777777" w:rsidR="00C66CA5" w:rsidRPr="00986C32" w:rsidRDefault="00C66CA5" w:rsidP="00C66CA5">
      <w:r w:rsidRPr="00986C32">
        <w:t>The general protocol error handling as defined in section 9 applies.</w:t>
      </w:r>
    </w:p>
    <w:p w14:paraId="7CCFD31B" w14:textId="77777777" w:rsidR="00C66CA5" w:rsidRPr="00986C32" w:rsidRDefault="00C66CA5" w:rsidP="00C66CA5">
      <w:r w:rsidRPr="00986C32">
        <w:t>However, the RIM containers being defined as general containers for passing field elements transparently between BSSs via the core network are not subject to error handling at the BSSGP level but only at the RIM protocol level (see sub-clause 8c.3.2).</w:t>
      </w:r>
    </w:p>
    <w:p w14:paraId="4BE2B8EE" w14:textId="77777777" w:rsidR="00C66CA5" w:rsidRPr="00986C32" w:rsidRDefault="00C66CA5" w:rsidP="00C66CA5">
      <w:r w:rsidRPr="00986C32">
        <w:t>Additionally the abnormal conditions defined in the following sub-clauses apply.</w:t>
      </w:r>
    </w:p>
    <w:p w14:paraId="53DD61B2" w14:textId="77777777" w:rsidR="00C66CA5" w:rsidRPr="00986C32" w:rsidRDefault="00C66CA5" w:rsidP="00C66CA5">
      <w:pPr>
        <w:pStyle w:val="Heading4"/>
      </w:pPr>
      <w:bookmarkStart w:id="337" w:name="_Toc516735348"/>
      <w:r w:rsidRPr="00986C32">
        <w:t>8c.3.1.2</w:t>
      </w:r>
      <w:r w:rsidRPr="00986C32">
        <w:tab/>
        <w:t>RIM addressing error in BSS</w:t>
      </w:r>
      <w:bookmarkEnd w:id="337"/>
    </w:p>
    <w:p w14:paraId="6EF9BE55" w14:textId="77777777" w:rsidR="00C66CA5" w:rsidRPr="00986C32" w:rsidRDefault="00C66CA5" w:rsidP="00C66CA5">
      <w:r w:rsidRPr="00986C32">
        <w:t xml:space="preserve">If a BSS receives from an SGSN a RIM PDU with a </w:t>
      </w:r>
      <w:r w:rsidRPr="00986C32">
        <w:rPr>
          <w:i/>
          <w:iCs/>
        </w:rPr>
        <w:t>Destination Cell Identifier</w:t>
      </w:r>
      <w:r w:rsidRPr="00986C32">
        <w:t xml:space="preserve"> IE value which does not match the cell identifier of any of its parented cells, the PDU shall be discarded and a STATUS PDU with the cause value set to "</w:t>
      </w:r>
      <w:r w:rsidRPr="00986C32">
        <w:rPr>
          <w:rFonts w:eastAsia="SimSun"/>
          <w:lang w:eastAsia="zh-CN" w:bidi="he-IL"/>
        </w:rPr>
        <w:t>Unknown Destination address</w:t>
      </w:r>
      <w:r w:rsidRPr="00986C32">
        <w:t>" shall be sent back to the SGSN.</w:t>
      </w:r>
    </w:p>
    <w:p w14:paraId="7E07A675" w14:textId="77777777" w:rsidR="00C66CA5" w:rsidRPr="00986C32" w:rsidRDefault="00C66CA5" w:rsidP="00C66CA5">
      <w:pPr>
        <w:pStyle w:val="Heading4"/>
      </w:pPr>
      <w:bookmarkStart w:id="338" w:name="_Toc516735349"/>
      <w:r w:rsidRPr="00986C32">
        <w:lastRenderedPageBreak/>
        <w:t>8c.3.1.3</w:t>
      </w:r>
      <w:r w:rsidRPr="00986C32">
        <w:tab/>
        <w:t>RIM addressing error in the CN</w:t>
      </w:r>
      <w:bookmarkEnd w:id="338"/>
    </w:p>
    <w:p w14:paraId="0689BFC8" w14:textId="77777777" w:rsidR="00C66CA5" w:rsidRPr="00986C32" w:rsidRDefault="00C66CA5" w:rsidP="00C66CA5">
      <w:r w:rsidRPr="00986C32">
        <w:t>If an SGSN receives from a BSS a RIM PDU with an invalid destination address, the PDU shall be discarded and a STATUS PDU with the cause value set to "</w:t>
      </w:r>
      <w:r w:rsidRPr="00986C32">
        <w:rPr>
          <w:rFonts w:eastAsia="SimSun"/>
          <w:lang w:eastAsia="zh-CN" w:bidi="he-IL"/>
        </w:rPr>
        <w:t>Unknown Destination address</w:t>
      </w:r>
      <w:r w:rsidRPr="00986C32">
        <w:t>" shall be sent back to the BSS.</w:t>
      </w:r>
    </w:p>
    <w:p w14:paraId="6D8F1712" w14:textId="77777777" w:rsidR="00C66CA5" w:rsidRPr="00986C32" w:rsidRDefault="00C66CA5" w:rsidP="00C66CA5">
      <w:pPr>
        <w:pStyle w:val="Heading4"/>
      </w:pPr>
      <w:bookmarkStart w:id="339" w:name="_Toc516735350"/>
      <w:r w:rsidRPr="00986C32">
        <w:t>8c.3.1.4</w:t>
      </w:r>
      <w:r w:rsidRPr="00986C32">
        <w:tab/>
        <w:t>RIM PDU addressed to a BSS not supporting RIM</w:t>
      </w:r>
      <w:bookmarkEnd w:id="339"/>
    </w:p>
    <w:p w14:paraId="25750F51" w14:textId="77777777" w:rsidR="00C66CA5" w:rsidRPr="00986C32" w:rsidRDefault="00C66CA5" w:rsidP="00C66CA5">
      <w:r w:rsidRPr="00986C32">
        <w:t>If an SGSN receives a RIM PDU addressed to a parented BSS that does not support the RIM procedures, the PDU shall be discarded without further action.</w:t>
      </w:r>
    </w:p>
    <w:p w14:paraId="16D960FB" w14:textId="77777777" w:rsidR="00C66CA5" w:rsidRPr="00986C32" w:rsidRDefault="00C66CA5" w:rsidP="00C66CA5">
      <w:pPr>
        <w:pStyle w:val="Heading3"/>
      </w:pPr>
      <w:bookmarkStart w:id="340" w:name="_Toc516735351"/>
      <w:r w:rsidRPr="00986C32">
        <w:t>8c.3.2</w:t>
      </w:r>
      <w:r w:rsidRPr="00986C32">
        <w:tab/>
        <w:t>Abnormal conditions encountered in the RIM container</w:t>
      </w:r>
      <w:bookmarkEnd w:id="340"/>
    </w:p>
    <w:p w14:paraId="2C6A4CC2" w14:textId="77777777" w:rsidR="00C66CA5" w:rsidRPr="00986C32" w:rsidRDefault="00C66CA5" w:rsidP="00C66CA5">
      <w:pPr>
        <w:pStyle w:val="Heading4"/>
      </w:pPr>
      <w:bookmarkStart w:id="341" w:name="_Toc516735352"/>
      <w:r w:rsidRPr="00986C32">
        <w:t>8c.3.2.1</w:t>
      </w:r>
      <w:r w:rsidRPr="00986C32">
        <w:tab/>
        <w:t>Unknown RIM Application Identity</w:t>
      </w:r>
      <w:bookmarkEnd w:id="341"/>
    </w:p>
    <w:p w14:paraId="050F8493" w14:textId="77777777" w:rsidR="00C66CA5" w:rsidRPr="00986C32" w:rsidRDefault="00C66CA5" w:rsidP="00C66CA5">
      <w:r w:rsidRPr="00986C32">
        <w:t xml:space="preserve">If the RIM container included in a RAN-INFORMATION PDU, RAN-INFORMATION-REQUEST PDU, RAN-INFORMATION-ACK PDU or RAN-INFORMATION-APPLICATION-ERROR PDU contains an unknown value in the </w:t>
      </w:r>
      <w:r w:rsidRPr="00986C32">
        <w:rPr>
          <w:i/>
          <w:iCs/>
        </w:rPr>
        <w:t>RIM Application Identity</w:t>
      </w:r>
      <w:r w:rsidRPr="00986C32">
        <w:t xml:space="preserve"> IE, or if the RIM container contains an unknown value in the </w:t>
      </w:r>
      <w:r w:rsidRPr="00986C32">
        <w:rPr>
          <w:i/>
        </w:rPr>
        <w:t>SON Transfer Application Identity</w:t>
      </w:r>
      <w:r w:rsidRPr="00986C32">
        <w:t xml:space="preserve"> IE in case the </w:t>
      </w:r>
      <w:r w:rsidRPr="00986C32">
        <w:rPr>
          <w:i/>
        </w:rPr>
        <w:t>RIM Application Identity</w:t>
      </w:r>
      <w:r w:rsidRPr="00986C32">
        <w:t xml:space="preserve"> IE is set to "SON Transfer", or if the RIM application is disabled when receiving a RAN-INFORMATION-REQUEST PDU, the BSS shall send a RAN-INFORMATION-ERROR PDU with the </w:t>
      </w:r>
      <w:r w:rsidRPr="00986C32">
        <w:rPr>
          <w:i/>
          <w:iCs/>
        </w:rPr>
        <w:t>RIM Cause</w:t>
      </w:r>
      <w:r w:rsidRPr="00986C32">
        <w:t xml:space="preserve"> IE set to "Unknown RIM Application Identity or RIM application disabled" back to the originating BSS (see sub-clause 8c.3.4.2) and discard the received PDU.</w:t>
      </w:r>
    </w:p>
    <w:p w14:paraId="3F5DA390" w14:textId="77777777" w:rsidR="00C66CA5" w:rsidRPr="00986C32" w:rsidRDefault="00C66CA5" w:rsidP="00C66CA5">
      <w:r w:rsidRPr="00986C32">
        <w:t xml:space="preserve">If the RIM container included in a RAN-INFORMATION-ERROR PDU contains an unknown value in the </w:t>
      </w:r>
      <w:r w:rsidRPr="00986C32">
        <w:rPr>
          <w:i/>
          <w:iCs/>
        </w:rPr>
        <w:t>RIM Application Identity</w:t>
      </w:r>
      <w:r w:rsidRPr="00986C32">
        <w:t xml:space="preserve"> IE, or if the RIM container contains an unknown value in the </w:t>
      </w:r>
      <w:r w:rsidRPr="00986C32">
        <w:rPr>
          <w:i/>
        </w:rPr>
        <w:t>SON Transfer Application Identity</w:t>
      </w:r>
      <w:r w:rsidRPr="00986C32">
        <w:t xml:space="preserve"> IE in case the </w:t>
      </w:r>
      <w:r w:rsidRPr="00986C32">
        <w:rPr>
          <w:i/>
        </w:rPr>
        <w:t>RIM Application Identity</w:t>
      </w:r>
      <w:r w:rsidRPr="00986C32">
        <w:t xml:space="preserve"> IE is set to "SON Transfer", the BSS shall discard the RIM PDU without further action.</w:t>
      </w:r>
    </w:p>
    <w:p w14:paraId="0658B2F1" w14:textId="77777777" w:rsidR="00C66CA5" w:rsidRPr="00986C32" w:rsidRDefault="00C66CA5" w:rsidP="00C66CA5">
      <w:pPr>
        <w:pStyle w:val="Heading4"/>
      </w:pPr>
      <w:bookmarkStart w:id="342" w:name="_Toc516735353"/>
      <w:r w:rsidRPr="00986C32">
        <w:t>8c.3.2.2</w:t>
      </w:r>
      <w:r w:rsidRPr="00986C32">
        <w:tab/>
        <w:t>Erroneous PDU Type Extension field</w:t>
      </w:r>
      <w:bookmarkEnd w:id="342"/>
    </w:p>
    <w:p w14:paraId="13D5830C" w14:textId="77777777" w:rsidR="00C66CA5" w:rsidRPr="00986C32" w:rsidRDefault="00C66CA5" w:rsidP="00C66CA5">
      <w:r w:rsidRPr="00986C32">
        <w:t xml:space="preserve">If the </w:t>
      </w:r>
      <w:r w:rsidRPr="00986C32">
        <w:rPr>
          <w:i/>
          <w:iCs/>
        </w:rPr>
        <w:t>PDU Type Extension</w:t>
      </w:r>
      <w:r w:rsidRPr="00986C32">
        <w:t xml:space="preserve"> field in the </w:t>
      </w:r>
      <w:r w:rsidRPr="00986C32">
        <w:rPr>
          <w:i/>
          <w:iCs/>
        </w:rPr>
        <w:t>RIM PDU Indications</w:t>
      </w:r>
      <w:r w:rsidRPr="00986C32">
        <w:t xml:space="preserve"> IE included in the RIM container of a RAN-INFORMATION-REQUEST PDU does not indicate "RAN-INFORMATION-REQUEST/Multiple Report", "RAN-INFORMATION-REQUEST/Stop" or "RAN-INFORMATION-REQUEST/Single Report", the serving BSS shall send a RAN-INFORMATION-ERROR PDU containing the complete received PDU and with the </w:t>
      </w:r>
      <w:r w:rsidRPr="00986C32">
        <w:rPr>
          <w:i/>
          <w:iCs/>
        </w:rPr>
        <w:t>RIM Cause</w:t>
      </w:r>
      <w:r w:rsidRPr="00986C32">
        <w:t xml:space="preserve"> IE set to "PDU not compatible with the feature set" back to the originating BSS (see sub-clause 8c.3.4.2) and shall discard the received PDU.</w:t>
      </w:r>
    </w:p>
    <w:p w14:paraId="01111F62" w14:textId="77777777" w:rsidR="00C66CA5" w:rsidRPr="00986C32" w:rsidRDefault="00C66CA5" w:rsidP="00C66CA5">
      <w:r w:rsidRPr="00986C32">
        <w:t xml:space="preserve">If the </w:t>
      </w:r>
      <w:r w:rsidRPr="00986C32">
        <w:rPr>
          <w:i/>
          <w:iCs/>
        </w:rPr>
        <w:t>PDU Type Extension</w:t>
      </w:r>
      <w:r w:rsidRPr="00986C32">
        <w:t xml:space="preserve"> field in the </w:t>
      </w:r>
      <w:r w:rsidRPr="00986C32">
        <w:rPr>
          <w:i/>
          <w:iCs/>
        </w:rPr>
        <w:t>RIM PDU Indications</w:t>
      </w:r>
      <w:r w:rsidRPr="00986C32">
        <w:t xml:space="preserve"> IE included in the RIM container of a RAN-INFORMATION PDU does not indicate "RAN-INFORMATION/Single Report", "RAN-INFORMATION/Multiple Report", "RAN-INFORMATION/Initial Multiple Report", "RAN-INFORMATION/Stop" or "RAN-INFORMATION/End", the serving BSS shall send a RAN-INFORMATION-ERROR PDU containing the complete received PDU and with the </w:t>
      </w:r>
      <w:r w:rsidRPr="00986C32">
        <w:rPr>
          <w:i/>
          <w:iCs/>
        </w:rPr>
        <w:t>RIM Cause</w:t>
      </w:r>
      <w:r w:rsidRPr="00986C32">
        <w:t xml:space="preserve"> IE set to "PDU not compatible with the feature set" back to the originating BSS (see sub-clause 8c.3.4.2) and shall discard the received PDU.</w:t>
      </w:r>
    </w:p>
    <w:p w14:paraId="08ED92AD" w14:textId="77777777" w:rsidR="00C66CA5" w:rsidRPr="00986C32" w:rsidRDefault="00C66CA5" w:rsidP="00C66CA5">
      <w:pPr>
        <w:pStyle w:val="Heading4"/>
      </w:pPr>
      <w:bookmarkStart w:id="343" w:name="_Toc516735354"/>
      <w:r w:rsidRPr="00986C32">
        <w:t>8c.3.2.3</w:t>
      </w:r>
      <w:r w:rsidRPr="00986C32">
        <w:tab/>
        <w:t>Missing conditional IE</w:t>
      </w:r>
      <w:bookmarkEnd w:id="343"/>
    </w:p>
    <w:p w14:paraId="1D20A070" w14:textId="77777777" w:rsidR="00C66CA5" w:rsidRPr="00986C32" w:rsidRDefault="00C66CA5" w:rsidP="00C66CA5">
      <w:r w:rsidRPr="00986C32">
        <w:t xml:space="preserve">If an expected conditional Information Element is not included in the RIM container of a RAN-INFORMATION PDU, RAN-INFORMATION-REQUEST PDU, RAN-INFORMATION-ACK PDU or RAN-INFORMATION-APPLICATION-ERROR PDU, the BSS shall send a RAN-INFORMATION-ERROR PDU containing the complete received PDU and with the </w:t>
      </w:r>
      <w:r w:rsidRPr="00986C32">
        <w:rPr>
          <w:i/>
          <w:iCs/>
        </w:rPr>
        <w:t>RIM Cause</w:t>
      </w:r>
      <w:r w:rsidRPr="00986C32">
        <w:t xml:space="preserve"> IE set to "Missing Conditional IE" back to the originating BSS (see sub-clause 8c.3.4.2) and discard the received PDU.</w:t>
      </w:r>
    </w:p>
    <w:p w14:paraId="07B7A067" w14:textId="77777777" w:rsidR="00C66CA5" w:rsidRPr="00986C32" w:rsidRDefault="00C66CA5" w:rsidP="00C66CA5">
      <w:r w:rsidRPr="00986C32">
        <w:t>If an expected conditional Information Element is not included in the RIM container of a RAN-INFORMATION-ERROR PDU, the BSS shall discard the received PDU without further action.</w:t>
      </w:r>
    </w:p>
    <w:p w14:paraId="2A9131A0" w14:textId="77777777" w:rsidR="00C66CA5" w:rsidRPr="00986C32" w:rsidRDefault="00C66CA5" w:rsidP="00C66CA5">
      <w:pPr>
        <w:pStyle w:val="Heading4"/>
      </w:pPr>
      <w:bookmarkStart w:id="344" w:name="_Toc516735355"/>
      <w:r w:rsidRPr="00986C32">
        <w:t>8c.3.2.4</w:t>
      </w:r>
      <w:r w:rsidRPr="00986C32">
        <w:tab/>
        <w:t>Missing mandatory IE</w:t>
      </w:r>
      <w:bookmarkEnd w:id="344"/>
    </w:p>
    <w:p w14:paraId="1F298AAD" w14:textId="77777777" w:rsidR="00C66CA5" w:rsidRPr="00986C32" w:rsidRDefault="00C66CA5" w:rsidP="00C66CA5">
      <w:r w:rsidRPr="00986C32">
        <w:t xml:space="preserve">If a mandatory Information Element is not included in the RIM container of a RAN-INFORMATION PDU, RAN-INFORMATION-REQUEST PDU, RAN-INFORMATION-ACK PDU or RAN-INFORMATION-APPLICATION-ERROR PDU, the BSS shall send a RAN-INFORMATION-ERROR PDU containing the complete received PDU and </w:t>
      </w:r>
      <w:r w:rsidRPr="00986C32">
        <w:lastRenderedPageBreak/>
        <w:t xml:space="preserve">with the </w:t>
      </w:r>
      <w:r w:rsidRPr="00986C32">
        <w:rPr>
          <w:i/>
          <w:iCs/>
        </w:rPr>
        <w:t>RIM Cause</w:t>
      </w:r>
      <w:r w:rsidRPr="00986C32">
        <w:t xml:space="preserve"> IE set to "Missing Mandatory IE" back to the originating BSS (see sub-clause 8c.3.4.2) and discard the received PDU.</w:t>
      </w:r>
    </w:p>
    <w:p w14:paraId="17B9CBE1" w14:textId="77777777" w:rsidR="00C66CA5" w:rsidRPr="00986C32" w:rsidRDefault="00C66CA5" w:rsidP="00C66CA5">
      <w:r w:rsidRPr="00986C32">
        <w:t>If a mandatory Information Element is not included in the RIM container of a RAN-INFORMATION-ERROR PDU, the BSS shall discard the received PDU without further action.</w:t>
      </w:r>
    </w:p>
    <w:p w14:paraId="4DCF3B56" w14:textId="77777777" w:rsidR="00C66CA5" w:rsidRPr="00986C32" w:rsidRDefault="00C66CA5" w:rsidP="00C66CA5">
      <w:pPr>
        <w:pStyle w:val="Heading4"/>
      </w:pPr>
      <w:bookmarkStart w:id="345" w:name="_Toc516735356"/>
      <w:r w:rsidRPr="00986C32">
        <w:t>8c.3.2.5</w:t>
      </w:r>
      <w:r w:rsidRPr="00986C32">
        <w:tab/>
        <w:t>Syntactical error in an expected conditional IE</w:t>
      </w:r>
      <w:bookmarkEnd w:id="345"/>
    </w:p>
    <w:p w14:paraId="2224241A" w14:textId="77777777" w:rsidR="00C66CA5" w:rsidRPr="00986C32" w:rsidRDefault="00C66CA5" w:rsidP="00C66CA5">
      <w:r w:rsidRPr="00986C32">
        <w:t xml:space="preserve">If a syntactical error is detected in an expected conditional Information Element included in the RIM container of a RAN-INFORMATION PDU, RAN-INFORMATION-REQUEST PDU, RAN-INFORMATION-ACK PDU or RAN-INFORMATION-APPLICATION-ERROR PDU, the BSS shall send a RAN-INFORMATION-ERROR PDU containing the complete received PDU and with the </w:t>
      </w:r>
      <w:r w:rsidRPr="00986C32">
        <w:rPr>
          <w:i/>
          <w:iCs/>
        </w:rPr>
        <w:t>RIM Cause</w:t>
      </w:r>
      <w:r w:rsidRPr="00986C32">
        <w:t xml:space="preserve"> IE set to "Conditional IE error" back to the originating BSS (see sub-clause 8c.3.4.2) and discard the received PDU.</w:t>
      </w:r>
    </w:p>
    <w:p w14:paraId="5F89D11C" w14:textId="77777777" w:rsidR="00C66CA5" w:rsidRPr="00986C32" w:rsidRDefault="00C66CA5" w:rsidP="00C66CA5">
      <w:r w:rsidRPr="00986C32">
        <w:t>If a syntactical error is detected in an expected conditional Information Element included in the RIM container of a RAN-INFORMATION-ERROR PDU, the BSS shall discard the received PDU without further action.</w:t>
      </w:r>
    </w:p>
    <w:p w14:paraId="45280CF1" w14:textId="77777777" w:rsidR="00C66CA5" w:rsidRPr="00986C32" w:rsidRDefault="00C66CA5" w:rsidP="00C66CA5">
      <w:pPr>
        <w:pStyle w:val="Heading4"/>
      </w:pPr>
      <w:bookmarkStart w:id="346" w:name="_Toc516735357"/>
      <w:r w:rsidRPr="00986C32">
        <w:t>8c.3.2.6</w:t>
      </w:r>
      <w:r w:rsidRPr="00986C32">
        <w:tab/>
        <w:t>Syntactical error in a mandatory IE</w:t>
      </w:r>
      <w:bookmarkEnd w:id="346"/>
    </w:p>
    <w:p w14:paraId="2C85575D" w14:textId="77777777" w:rsidR="00C66CA5" w:rsidRPr="00986C32" w:rsidRDefault="00C66CA5" w:rsidP="00C66CA5">
      <w:pPr>
        <w:ind w:left="45"/>
      </w:pPr>
      <w:r w:rsidRPr="00986C32">
        <w:t xml:space="preserve">If a syntactical error is detected in a mandatory IE included in the RIM container of a RAN-INFORMATION PDU, RAN-INFORMATION-REQUEST PDU, RAN-INFORMATION-ACK PDU or RAN-INFORMATION-APPLICATION-ERROR PDU, the BSS shall send a RAN-INFORMATION-ERROR PDU containing the complete received PDU and with the </w:t>
      </w:r>
      <w:r w:rsidRPr="00986C32">
        <w:rPr>
          <w:i/>
          <w:iCs/>
        </w:rPr>
        <w:t>RIM Cause</w:t>
      </w:r>
      <w:r w:rsidRPr="00986C32">
        <w:t xml:space="preserve"> IE set to "Invalid mandatory information" back to the originating BSS (see sub-clause 8c.3.4.2) and discard the received PDU.</w:t>
      </w:r>
    </w:p>
    <w:p w14:paraId="12754E26" w14:textId="77777777" w:rsidR="00C66CA5" w:rsidRPr="00986C32" w:rsidRDefault="00C66CA5" w:rsidP="00C66CA5">
      <w:r w:rsidRPr="00986C32">
        <w:t>For this rule the following exceptions apply:</w:t>
      </w:r>
    </w:p>
    <w:p w14:paraId="3943C698" w14:textId="77777777" w:rsidR="00C66CA5" w:rsidRPr="00986C32" w:rsidRDefault="00C66CA5" w:rsidP="00C66CA5">
      <w:pPr>
        <w:pStyle w:val="B1"/>
      </w:pPr>
      <w:r w:rsidRPr="00986C32">
        <w:t>-</w:t>
      </w:r>
      <w:r w:rsidRPr="00986C32">
        <w:tab/>
        <w:t xml:space="preserve">unknown </w:t>
      </w:r>
      <w:r w:rsidRPr="00986C32">
        <w:rPr>
          <w:i/>
          <w:iCs/>
        </w:rPr>
        <w:t>RIM Application Identity</w:t>
      </w:r>
      <w:r w:rsidRPr="00986C32">
        <w:t xml:space="preserve"> IE (see sub-clause 8c.3.2.1); or</w:t>
      </w:r>
    </w:p>
    <w:p w14:paraId="7826974C" w14:textId="77777777" w:rsidR="00C66CA5" w:rsidRPr="00986C32" w:rsidRDefault="00C66CA5" w:rsidP="00C66CA5">
      <w:pPr>
        <w:pStyle w:val="B1"/>
      </w:pPr>
      <w:r w:rsidRPr="00986C32">
        <w:t>-</w:t>
      </w:r>
      <w:r w:rsidRPr="00986C32">
        <w:tab/>
        <w:t xml:space="preserve">erroneous </w:t>
      </w:r>
      <w:r w:rsidRPr="00986C32">
        <w:rPr>
          <w:i/>
          <w:iCs/>
        </w:rPr>
        <w:t>PDU Type Extension</w:t>
      </w:r>
      <w:r w:rsidRPr="00986C32">
        <w:t xml:space="preserve"> field (see sub-clause 8c.3.2.2)</w:t>
      </w:r>
    </w:p>
    <w:p w14:paraId="7B8735E4" w14:textId="77777777" w:rsidR="00C66CA5" w:rsidRPr="00986C32" w:rsidRDefault="00C66CA5" w:rsidP="00C66CA5">
      <w:r w:rsidRPr="00986C32">
        <w:t>If a syntactical error is detected in a mandatory IE included in the RIM container of a RAN-INFORMATION-ERROR PDU, the BSS shall discard the received PDU without further action.</w:t>
      </w:r>
    </w:p>
    <w:p w14:paraId="0D2B72A1" w14:textId="77777777" w:rsidR="00C66CA5" w:rsidRPr="00986C32" w:rsidRDefault="00C66CA5" w:rsidP="00C66CA5">
      <w:pPr>
        <w:pStyle w:val="Heading4"/>
      </w:pPr>
      <w:bookmarkStart w:id="347" w:name="_Toc516735358"/>
      <w:r w:rsidRPr="00986C32">
        <w:t>8c.3.2.7</w:t>
      </w:r>
      <w:r w:rsidRPr="00986C32">
        <w:tab/>
        <w:t>Unexpected conditional IE</w:t>
      </w:r>
      <w:bookmarkEnd w:id="347"/>
    </w:p>
    <w:p w14:paraId="56D93545" w14:textId="77777777" w:rsidR="00C66CA5" w:rsidRPr="00986C32" w:rsidRDefault="00C66CA5" w:rsidP="00C66CA5">
      <w:r w:rsidRPr="00986C32">
        <w:t xml:space="preserve">If an unexpected conditional Information Element is received in the RIM container of a RAN-INFORMATION PDU, RAN-INFORMATION-REQUEST PDU, RAN-INFORMATION-ACK PDU or RAN-INFORMATION-APPLICATION-ERROR PDU, the BSS shall send a RAN-INFORMATION-ERROR PDU containing the complete received PDU and with the </w:t>
      </w:r>
      <w:r w:rsidRPr="00986C32">
        <w:rPr>
          <w:i/>
          <w:iCs/>
        </w:rPr>
        <w:t>RIM Cause</w:t>
      </w:r>
      <w:r w:rsidRPr="00986C32">
        <w:t xml:space="preserve"> IE set to "Unexpected Conditional IE" back to the originating BSS (see sub-clause 8c.3.4.2) and discard the received PDU.</w:t>
      </w:r>
    </w:p>
    <w:p w14:paraId="65DD8D67" w14:textId="77777777" w:rsidR="00C66CA5" w:rsidRPr="00986C32" w:rsidRDefault="00C66CA5" w:rsidP="00C66CA5">
      <w:r w:rsidRPr="00986C32">
        <w:t>If an unexpected conditional Information Element is received in the RIM container of a RAN-INFORMATION-ERROR PDU, the BSS shall discard the received PDU without further action.</w:t>
      </w:r>
    </w:p>
    <w:p w14:paraId="7F86937D" w14:textId="77777777" w:rsidR="00C66CA5" w:rsidRPr="00986C32" w:rsidRDefault="00C66CA5" w:rsidP="00C66CA5">
      <w:pPr>
        <w:pStyle w:val="Heading4"/>
      </w:pPr>
      <w:bookmarkStart w:id="348" w:name="_Toc516735359"/>
      <w:r w:rsidRPr="00986C32">
        <w:t>8c.3.2.8</w:t>
      </w:r>
      <w:r w:rsidRPr="00986C32">
        <w:tab/>
        <w:t>Containers with out-of-sequence information elements</w:t>
      </w:r>
      <w:bookmarkEnd w:id="348"/>
    </w:p>
    <w:p w14:paraId="68D511E7" w14:textId="77777777" w:rsidR="00C66CA5" w:rsidRPr="00986C32" w:rsidRDefault="00C66CA5" w:rsidP="00C66CA5">
      <w:r w:rsidRPr="00986C32">
        <w:t>The receiving BSS may accept RIM containers that include information elements that do not appear to be in the correct sequence. Elements that occur more than once in a RIM container shall be assumed to have been transmitted in the correct order. Recipients that do not accept out of sequence information elements shall regard the RIM container as containing unexpected and/or missing information elements and follow the procedures defined in the rest of this sub-clause 8c.3.2.</w:t>
      </w:r>
    </w:p>
    <w:p w14:paraId="511CAF8C" w14:textId="77777777" w:rsidR="00C66CA5" w:rsidRPr="00986C32" w:rsidRDefault="00C66CA5" w:rsidP="00C66CA5">
      <w:pPr>
        <w:pStyle w:val="Heading4"/>
      </w:pPr>
      <w:bookmarkStart w:id="349" w:name="_Toc516735360"/>
      <w:r w:rsidRPr="00986C32">
        <w:t>8c.3.2.9</w:t>
      </w:r>
      <w:r w:rsidRPr="00986C32">
        <w:tab/>
        <w:t>Container with semantically incorrect content</w:t>
      </w:r>
      <w:bookmarkEnd w:id="349"/>
    </w:p>
    <w:p w14:paraId="54876586" w14:textId="77777777" w:rsidR="00C66CA5" w:rsidRPr="00986C32" w:rsidRDefault="00C66CA5" w:rsidP="00C66CA5">
      <w:r w:rsidRPr="00986C32">
        <w:t xml:space="preserve">When any IE with semantically incorrect contents is received within a RIM container, the receiving BSS shall react according to the relevant protocol specification. If however no such reactions are specified, the receiving BSS shall ignore that IE and treat the rest of the RIM container. If the rest of the RIM container can no longer be handled because this IE was ignored then the receiving BSS shall send a RAN-INFORMATION-ERROR PDU containing the complete received PDU and with the </w:t>
      </w:r>
      <w:r w:rsidRPr="00986C32">
        <w:rPr>
          <w:i/>
          <w:iCs/>
        </w:rPr>
        <w:t>RIM Cause</w:t>
      </w:r>
      <w:r w:rsidRPr="00986C32">
        <w:t xml:space="preserve"> IE set to "Semantically incorrect PDU" back to the originating BSS (see sub-clause 8c.3.4.2) and discard the received PDU.</w:t>
      </w:r>
    </w:p>
    <w:p w14:paraId="694EB373" w14:textId="77777777" w:rsidR="00C66CA5" w:rsidRPr="00986C32" w:rsidRDefault="00C66CA5" w:rsidP="00C66CA5">
      <w:pPr>
        <w:pStyle w:val="Heading3"/>
      </w:pPr>
      <w:bookmarkStart w:id="350" w:name="_Toc516735361"/>
      <w:r w:rsidRPr="00986C32">
        <w:lastRenderedPageBreak/>
        <w:t>8c.3.3</w:t>
      </w:r>
      <w:r w:rsidRPr="00986C32">
        <w:tab/>
        <w:t>Unexpected RIM PDU</w:t>
      </w:r>
      <w:bookmarkEnd w:id="350"/>
    </w:p>
    <w:p w14:paraId="0B472097" w14:textId="77777777" w:rsidR="00C66CA5" w:rsidRPr="00986C32" w:rsidRDefault="00C66CA5" w:rsidP="00C66CA5">
      <w:r w:rsidRPr="00986C32">
        <w:t>If a BSS receives a RIM PDU in a case not covered by the RIM procedures specified in sub-clause 8c.2, it shall discard the RIM PDU without further action.</w:t>
      </w:r>
    </w:p>
    <w:p w14:paraId="42BA0437" w14:textId="77777777" w:rsidR="00C66CA5" w:rsidRPr="00986C32" w:rsidRDefault="00C66CA5" w:rsidP="00C66CA5">
      <w:pPr>
        <w:pStyle w:val="Heading3"/>
      </w:pPr>
      <w:bookmarkStart w:id="351" w:name="_Toc516735362"/>
      <w:r w:rsidRPr="00986C32">
        <w:t>8c.3.4</w:t>
      </w:r>
      <w:r w:rsidRPr="00986C32">
        <w:tab/>
        <w:t>RIM error reporting</w:t>
      </w:r>
      <w:bookmarkEnd w:id="351"/>
    </w:p>
    <w:p w14:paraId="75409721" w14:textId="77777777" w:rsidR="00C66CA5" w:rsidRPr="00986C32" w:rsidRDefault="00C66CA5" w:rsidP="00C66CA5">
      <w:pPr>
        <w:pStyle w:val="Heading4"/>
      </w:pPr>
      <w:bookmarkStart w:id="352" w:name="_Toc516735363"/>
      <w:r w:rsidRPr="00986C32">
        <w:t>8c.3.4.1</w:t>
      </w:r>
      <w:r w:rsidRPr="00986C32">
        <w:tab/>
        <w:t>General</w:t>
      </w:r>
      <w:bookmarkEnd w:id="352"/>
    </w:p>
    <w:p w14:paraId="49F2D56F" w14:textId="77777777" w:rsidR="00C66CA5" w:rsidRPr="00986C32" w:rsidRDefault="00C66CA5" w:rsidP="00C66CA5">
      <w:r w:rsidRPr="00986C32">
        <w:t>A BSS diagnosing any of the abnormal cases identified in sub-clause 8c.3.2 in a received RIM PDU shall inform the originating BSS by sending in return a RAN-INFORMATION-ERROR PDU as described in sub-clause 8c.3.4.2.</w:t>
      </w:r>
    </w:p>
    <w:p w14:paraId="03F2D453" w14:textId="77777777" w:rsidR="00C66CA5" w:rsidRPr="00986C32" w:rsidRDefault="00C66CA5" w:rsidP="00C66CA5">
      <w:r w:rsidRPr="00986C32">
        <w:t>The tasks to be performed upon reception of the RAN-INFORMATION-ERROR PDU are described in sub-clause 8c.3.4.3.</w:t>
      </w:r>
    </w:p>
    <w:p w14:paraId="15C83531" w14:textId="77777777" w:rsidR="00C66CA5" w:rsidRPr="00986C32" w:rsidRDefault="00C66CA5" w:rsidP="00C66CA5">
      <w:pPr>
        <w:pStyle w:val="Heading4"/>
      </w:pPr>
      <w:bookmarkStart w:id="353" w:name="_Toc516735364"/>
      <w:r w:rsidRPr="00986C32">
        <w:t>8c.3.4.2</w:t>
      </w:r>
      <w:r w:rsidRPr="00986C32">
        <w:tab/>
        <w:t>Sending of a RAN-INFORMATION-ERROR PDU</w:t>
      </w:r>
      <w:bookmarkEnd w:id="353"/>
    </w:p>
    <w:p w14:paraId="3CAD65C1" w14:textId="77777777" w:rsidR="00C66CA5" w:rsidRPr="00986C32" w:rsidRDefault="00C66CA5" w:rsidP="00C66CA5">
      <w:r w:rsidRPr="00986C32">
        <w:t>A BSS receiving an erroneous RIM PDU according to sub-clause 8c.3.2 shall:</w:t>
      </w:r>
    </w:p>
    <w:p w14:paraId="6325657E" w14:textId="77777777" w:rsidR="00C66CA5" w:rsidRPr="00986C32" w:rsidRDefault="00C66CA5" w:rsidP="00C66CA5">
      <w:pPr>
        <w:pStyle w:val="B1"/>
      </w:pPr>
      <w:r w:rsidRPr="00986C32">
        <w:t>1&gt;</w:t>
      </w:r>
      <w:r w:rsidRPr="00986C32">
        <w:tab/>
        <w:t xml:space="preserve">set the </w:t>
      </w:r>
      <w:r w:rsidRPr="00986C32">
        <w:rPr>
          <w:i/>
          <w:iCs/>
        </w:rPr>
        <w:t xml:space="preserve">PDU type </w:t>
      </w:r>
      <w:r w:rsidRPr="00986C32">
        <w:t xml:space="preserve">IE, mirror the </w:t>
      </w:r>
      <w:r w:rsidRPr="00986C32">
        <w:rPr>
          <w:i/>
          <w:iCs/>
        </w:rPr>
        <w:t>Source Cell Identifier</w:t>
      </w:r>
      <w:r w:rsidRPr="00986C32">
        <w:t xml:space="preserve"> IE value and the </w:t>
      </w:r>
      <w:r w:rsidRPr="00986C32">
        <w:rPr>
          <w:i/>
          <w:iCs/>
        </w:rPr>
        <w:t>Destination Cell Identifier</w:t>
      </w:r>
      <w:r w:rsidRPr="00986C32">
        <w:t xml:space="preserve"> IE value of the erroneous RIM PDU respectively into the </w:t>
      </w:r>
      <w:r w:rsidRPr="00986C32">
        <w:rPr>
          <w:i/>
          <w:iCs/>
        </w:rPr>
        <w:t>Destination Cell Identifier</w:t>
      </w:r>
      <w:r w:rsidRPr="00986C32">
        <w:t xml:space="preserve"> IE and the </w:t>
      </w:r>
      <w:r w:rsidRPr="00986C32">
        <w:rPr>
          <w:i/>
          <w:iCs/>
        </w:rPr>
        <w:t>Source Cell Identifier</w:t>
      </w:r>
      <w:r w:rsidRPr="00986C32">
        <w:t xml:space="preserve"> IE of the RAN-INFORMATION-ERROR PDU</w:t>
      </w:r>
    </w:p>
    <w:p w14:paraId="2CB37E72" w14:textId="77777777" w:rsidR="00C66CA5" w:rsidRPr="00986C32" w:rsidRDefault="00C66CA5" w:rsidP="00C66CA5">
      <w:pPr>
        <w:pStyle w:val="B1"/>
      </w:pPr>
      <w:r w:rsidRPr="00986C32">
        <w:t>1&gt;</w:t>
      </w:r>
      <w:r w:rsidRPr="00986C32">
        <w:tab/>
        <w:t xml:space="preserve">set the content of </w:t>
      </w:r>
      <w:r w:rsidRPr="00986C32">
        <w:rPr>
          <w:i/>
          <w:iCs/>
        </w:rPr>
        <w:t>RIM Container</w:t>
      </w:r>
      <w:r w:rsidRPr="00986C32">
        <w:t xml:space="preserve"> IE as follows:</w:t>
      </w:r>
    </w:p>
    <w:p w14:paraId="7D06B5ED" w14:textId="77777777" w:rsidR="00C66CA5" w:rsidRPr="00986C32" w:rsidRDefault="00C66CA5" w:rsidP="00C66CA5">
      <w:pPr>
        <w:pStyle w:val="B2"/>
      </w:pPr>
      <w:r w:rsidRPr="00986C32">
        <w:t>2&gt;</w:t>
      </w:r>
      <w:r w:rsidRPr="00986C32">
        <w:tab/>
        <w:t xml:space="preserve">mirror the </w:t>
      </w:r>
      <w:r w:rsidRPr="00986C32">
        <w:rPr>
          <w:i/>
          <w:iCs/>
        </w:rPr>
        <w:t>RIM Application Identity</w:t>
      </w:r>
      <w:r w:rsidRPr="00986C32">
        <w:t xml:space="preserve"> IE value of the erroneous RIM PDU into the </w:t>
      </w:r>
      <w:r w:rsidRPr="00986C32">
        <w:rPr>
          <w:i/>
          <w:iCs/>
        </w:rPr>
        <w:t>RIM Application Identity</w:t>
      </w:r>
      <w:r w:rsidRPr="00986C32">
        <w:t xml:space="preserve"> IE in the </w:t>
      </w:r>
      <w:r w:rsidRPr="00986C32">
        <w:rPr>
          <w:i/>
          <w:iCs/>
        </w:rPr>
        <w:t>RIM Container</w:t>
      </w:r>
      <w:r w:rsidRPr="00986C32">
        <w:t xml:space="preserve"> IE of the RAN-INFORMATION-ERROR PDU;</w:t>
      </w:r>
    </w:p>
    <w:p w14:paraId="057E2F20" w14:textId="77777777" w:rsidR="00C66CA5" w:rsidRPr="00986C32" w:rsidRDefault="00C66CA5" w:rsidP="00C66CA5">
      <w:pPr>
        <w:pStyle w:val="B2"/>
      </w:pPr>
      <w:r w:rsidRPr="00986C32">
        <w:t>2&gt;</w:t>
      </w:r>
      <w:r w:rsidRPr="00986C32">
        <w:tab/>
        <w:t xml:space="preserve">set the </w:t>
      </w:r>
      <w:r w:rsidRPr="00986C32">
        <w:rPr>
          <w:i/>
          <w:iCs/>
        </w:rPr>
        <w:t>RIM Cause</w:t>
      </w:r>
      <w:r w:rsidRPr="00986C32">
        <w:t xml:space="preserve"> IE and, if necessary, the </w:t>
      </w:r>
      <w:r w:rsidRPr="00986C32">
        <w:rPr>
          <w:i/>
          <w:iCs/>
        </w:rPr>
        <w:t>RIM Protocol Version Number</w:t>
      </w:r>
      <w:r w:rsidRPr="00986C32">
        <w:t xml:space="preserve"> IE (see sub-clause 8c.1.6);</w:t>
      </w:r>
    </w:p>
    <w:p w14:paraId="54E29300" w14:textId="77777777" w:rsidR="00C66CA5" w:rsidRPr="00986C32" w:rsidRDefault="00C66CA5" w:rsidP="00C66CA5">
      <w:pPr>
        <w:pStyle w:val="B2"/>
      </w:pPr>
      <w:r w:rsidRPr="00986C32">
        <w:t>2&gt;</w:t>
      </w:r>
      <w:r w:rsidRPr="00986C32">
        <w:tab/>
        <w:t xml:space="preserve">include the complete erroneous RIM PDU in to the </w:t>
      </w:r>
      <w:r w:rsidRPr="00986C32">
        <w:rPr>
          <w:i/>
          <w:iCs/>
        </w:rPr>
        <w:t>PDU in Error</w:t>
      </w:r>
      <w:r w:rsidRPr="00986C32">
        <w:t xml:space="preserve"> IE;</w:t>
      </w:r>
    </w:p>
    <w:p w14:paraId="132E3F91" w14:textId="77777777" w:rsidR="00C66CA5" w:rsidRPr="00986C32" w:rsidRDefault="00C66CA5" w:rsidP="00C66CA5">
      <w:pPr>
        <w:pStyle w:val="B1"/>
      </w:pPr>
      <w:r w:rsidRPr="00986C32">
        <w:t>1&gt;</w:t>
      </w:r>
      <w:r w:rsidRPr="00986C32">
        <w:tab/>
        <w:t>send the RAN-INFORMATION-ERROR PDU.</w:t>
      </w:r>
    </w:p>
    <w:p w14:paraId="70496BF9" w14:textId="77777777" w:rsidR="00C66CA5" w:rsidRPr="00986C32" w:rsidRDefault="00C66CA5" w:rsidP="00C66CA5">
      <w:pPr>
        <w:pStyle w:val="Heading4"/>
      </w:pPr>
      <w:bookmarkStart w:id="354" w:name="_Toc516735365"/>
      <w:r w:rsidRPr="00986C32">
        <w:t>8c.3.4.3</w:t>
      </w:r>
      <w:r w:rsidRPr="00986C32">
        <w:tab/>
        <w:t>Reception of a RAN-INFORMATION-ERROR PDU in the BSS</w:t>
      </w:r>
      <w:bookmarkEnd w:id="354"/>
    </w:p>
    <w:p w14:paraId="4BC0288A" w14:textId="77777777" w:rsidR="00C66CA5" w:rsidRPr="00986C32" w:rsidRDefault="00C66CA5" w:rsidP="00C66CA5">
      <w:r w:rsidRPr="00986C32">
        <w:t>Upon reception of an erroneous RAN-INFORMATION-ERROR PDU according to sub-clause 8c.3.2 the BSS shall discard the received PDU without further action.</w:t>
      </w:r>
    </w:p>
    <w:p w14:paraId="25E0245B" w14:textId="77777777" w:rsidR="00C66CA5" w:rsidRPr="00986C32" w:rsidRDefault="00C66CA5" w:rsidP="00C66CA5">
      <w:r w:rsidRPr="00986C32">
        <w:t>The actions to be taken upon reception of a valid RAN-INFORMATION-ERROR PDU are an implementation-dependent option.</w:t>
      </w:r>
    </w:p>
    <w:p w14:paraId="22DF71F4" w14:textId="77777777" w:rsidR="00C66CA5" w:rsidRPr="00986C32" w:rsidRDefault="00C66CA5" w:rsidP="00C66CA5">
      <w:pPr>
        <w:pStyle w:val="Heading2"/>
      </w:pPr>
      <w:bookmarkStart w:id="355" w:name="_Toc516735366"/>
      <w:r w:rsidRPr="00986C32">
        <w:t>8c.4</w:t>
      </w:r>
      <w:r w:rsidRPr="00986C32">
        <w:tab/>
        <w:t>RIM timers</w:t>
      </w:r>
      <w:bookmarkEnd w:id="355"/>
    </w:p>
    <w:p w14:paraId="71236EA3" w14:textId="77777777" w:rsidR="00C66CA5" w:rsidRPr="00986C32" w:rsidRDefault="00C66CA5" w:rsidP="00C66CA5">
      <w:r w:rsidRPr="00986C32">
        <w:t>The following RIM timers are defined:</w:t>
      </w:r>
    </w:p>
    <w:p w14:paraId="77584A9D" w14:textId="77777777" w:rsidR="00C66CA5" w:rsidRPr="00986C32" w:rsidRDefault="00C66CA5" w:rsidP="00C66CA5">
      <w:pPr>
        <w:pStyle w:val="EX"/>
      </w:pPr>
      <w:r w:rsidRPr="00986C32">
        <w:t>T(RIR)</w:t>
      </w:r>
      <w:r w:rsidRPr="00986C32">
        <w:tab/>
        <w:t>is used in the controlling BSS to control the reception of the response to a previously transmitted RAN-INFORMATION-REQUEST PDU.</w:t>
      </w:r>
    </w:p>
    <w:p w14:paraId="11335C5A" w14:textId="77777777" w:rsidR="00C66CA5" w:rsidRPr="00986C32" w:rsidRDefault="00C66CA5" w:rsidP="00C66CA5">
      <w:pPr>
        <w:pStyle w:val="EX"/>
      </w:pPr>
      <w:r w:rsidRPr="00986C32">
        <w:t>T(RI)</w:t>
      </w:r>
      <w:r w:rsidRPr="00986C32">
        <w:tab/>
        <w:t>is used in the serving BSS used to control the reception of the acknowledgement of a previously transmitted RAN-INFORMATION PDU.</w:t>
      </w:r>
    </w:p>
    <w:p w14:paraId="7A6AB126" w14:textId="77777777" w:rsidR="00C66CA5" w:rsidRPr="00986C32" w:rsidRDefault="00C66CA5" w:rsidP="00C66CA5">
      <w:pPr>
        <w:pStyle w:val="EX"/>
      </w:pPr>
      <w:r w:rsidRPr="00986C32">
        <w:t>T(RIAE)</w:t>
      </w:r>
      <w:r w:rsidRPr="00986C32">
        <w:tab/>
        <w:t>is used in the controlling BSS used to control the reception of the acknowledgement of a previously transmitted RAN-INFORMATION-APPLICATION-ERROR PDU.</w:t>
      </w:r>
    </w:p>
    <w:p w14:paraId="6A1AF171" w14:textId="77777777" w:rsidR="00C66CA5" w:rsidRPr="00986C32" w:rsidRDefault="00C66CA5" w:rsidP="00C66CA5">
      <w:pPr>
        <w:pStyle w:val="TH"/>
      </w:pPr>
      <w:r w:rsidRPr="00986C32">
        <w:lastRenderedPageBreak/>
        <w:t>Table 8c.4: RIM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14"/>
        <w:gridCol w:w="2883"/>
        <w:gridCol w:w="2878"/>
        <w:gridCol w:w="2856"/>
      </w:tblGrid>
      <w:tr w:rsidR="00C66CA5" w:rsidRPr="00986C32" w14:paraId="1DEFE288" w14:textId="77777777" w:rsidTr="00114F6E">
        <w:tblPrEx>
          <w:tblCellMar>
            <w:top w:w="0" w:type="dxa"/>
            <w:bottom w:w="0" w:type="dxa"/>
          </w:tblCellMar>
        </w:tblPrEx>
        <w:trPr>
          <w:cantSplit/>
          <w:trHeight w:val="57"/>
        </w:trPr>
        <w:tc>
          <w:tcPr>
            <w:tcW w:w="1025" w:type="dxa"/>
          </w:tcPr>
          <w:p w14:paraId="26AD78F5" w14:textId="77777777" w:rsidR="00C66CA5" w:rsidRPr="00986C32" w:rsidRDefault="00C66CA5" w:rsidP="00114F6E">
            <w:pPr>
              <w:pStyle w:val="TAH"/>
              <w:rPr>
                <w:lang w:eastAsia="en-US"/>
              </w:rPr>
            </w:pPr>
            <w:r w:rsidRPr="00986C32">
              <w:rPr>
                <w:lang w:eastAsia="en-US"/>
              </w:rPr>
              <w:t>Timer</w:t>
            </w:r>
          </w:p>
        </w:tc>
        <w:tc>
          <w:tcPr>
            <w:tcW w:w="2918" w:type="dxa"/>
          </w:tcPr>
          <w:p w14:paraId="680620F9" w14:textId="77777777" w:rsidR="00C66CA5" w:rsidRPr="00986C32" w:rsidRDefault="00C66CA5" w:rsidP="00114F6E">
            <w:pPr>
              <w:pStyle w:val="TAH"/>
              <w:rPr>
                <w:lang w:eastAsia="en-US"/>
              </w:rPr>
            </w:pPr>
            <w:r w:rsidRPr="00986C32">
              <w:rPr>
                <w:lang w:eastAsia="en-US"/>
              </w:rPr>
              <w:t>Start</w:t>
            </w:r>
          </w:p>
        </w:tc>
        <w:tc>
          <w:tcPr>
            <w:tcW w:w="2918" w:type="dxa"/>
          </w:tcPr>
          <w:p w14:paraId="4E2BE5B8" w14:textId="77777777" w:rsidR="00C66CA5" w:rsidRPr="00986C32" w:rsidRDefault="00C66CA5" w:rsidP="00114F6E">
            <w:pPr>
              <w:pStyle w:val="TAH"/>
              <w:rPr>
                <w:lang w:eastAsia="en-US"/>
              </w:rPr>
            </w:pPr>
            <w:r w:rsidRPr="00986C32">
              <w:rPr>
                <w:lang w:eastAsia="en-US"/>
              </w:rPr>
              <w:t>Stop</w:t>
            </w:r>
          </w:p>
        </w:tc>
        <w:tc>
          <w:tcPr>
            <w:tcW w:w="2918" w:type="dxa"/>
          </w:tcPr>
          <w:p w14:paraId="0518A7F4" w14:textId="77777777" w:rsidR="00C66CA5" w:rsidRPr="00986C32" w:rsidRDefault="00C66CA5" w:rsidP="00114F6E">
            <w:pPr>
              <w:pStyle w:val="TAH"/>
              <w:rPr>
                <w:lang w:eastAsia="en-US"/>
              </w:rPr>
            </w:pPr>
            <w:r w:rsidRPr="00986C32">
              <w:rPr>
                <w:lang w:eastAsia="en-US"/>
              </w:rPr>
              <w:t>Action at expiry</w:t>
            </w:r>
          </w:p>
        </w:tc>
      </w:tr>
      <w:tr w:rsidR="00C66CA5" w:rsidRPr="00986C32" w14:paraId="741F91C8" w14:textId="77777777" w:rsidTr="00114F6E">
        <w:tblPrEx>
          <w:tblCellMar>
            <w:top w:w="0" w:type="dxa"/>
            <w:bottom w:w="0" w:type="dxa"/>
          </w:tblCellMar>
        </w:tblPrEx>
        <w:trPr>
          <w:cantSplit/>
          <w:trHeight w:val="57"/>
        </w:trPr>
        <w:tc>
          <w:tcPr>
            <w:tcW w:w="1025" w:type="dxa"/>
            <w:vMerge w:val="restart"/>
          </w:tcPr>
          <w:p w14:paraId="16D2394D" w14:textId="77777777" w:rsidR="00C66CA5" w:rsidRPr="00986C32" w:rsidRDefault="00C66CA5" w:rsidP="00114F6E">
            <w:pPr>
              <w:pStyle w:val="TAL"/>
            </w:pPr>
            <w:r w:rsidRPr="00986C32">
              <w:t>T(RIR)</w:t>
            </w:r>
          </w:p>
          <w:p w14:paraId="19ECF3CD" w14:textId="77777777" w:rsidR="00C66CA5" w:rsidRPr="00986C32" w:rsidRDefault="00C66CA5" w:rsidP="00114F6E">
            <w:pPr>
              <w:pStyle w:val="TAL"/>
            </w:pPr>
          </w:p>
          <w:p w14:paraId="3251B51F" w14:textId="77777777" w:rsidR="00C66CA5" w:rsidRPr="00986C32" w:rsidRDefault="00C66CA5" w:rsidP="00114F6E"/>
        </w:tc>
        <w:tc>
          <w:tcPr>
            <w:tcW w:w="2918" w:type="dxa"/>
          </w:tcPr>
          <w:p w14:paraId="039E4234" w14:textId="77777777" w:rsidR="00C66CA5" w:rsidRPr="00986C32" w:rsidRDefault="00C66CA5" w:rsidP="00114F6E">
            <w:pPr>
              <w:pStyle w:val="TAL"/>
            </w:pPr>
            <w:r w:rsidRPr="00986C32">
              <w:t>Transmission of a RAN-INFORMATION-REQUEST/Multiple Report PDU</w:t>
            </w:r>
          </w:p>
        </w:tc>
        <w:tc>
          <w:tcPr>
            <w:tcW w:w="2918" w:type="dxa"/>
          </w:tcPr>
          <w:p w14:paraId="695E737E" w14:textId="77777777" w:rsidR="00C66CA5" w:rsidRPr="00986C32" w:rsidRDefault="00C66CA5" w:rsidP="00114F6E">
            <w:pPr>
              <w:pStyle w:val="TAL"/>
            </w:pPr>
            <w:r w:rsidRPr="00986C32">
              <w:t>Reception of the answering RAN-INFORMATION/Initial Multiple Report</w:t>
            </w:r>
          </w:p>
        </w:tc>
        <w:tc>
          <w:tcPr>
            <w:tcW w:w="2918" w:type="dxa"/>
          </w:tcPr>
          <w:p w14:paraId="6781A839" w14:textId="77777777" w:rsidR="00C66CA5" w:rsidRPr="00986C32" w:rsidRDefault="00C66CA5" w:rsidP="00114F6E">
            <w:pPr>
              <w:pStyle w:val="TAL"/>
            </w:pPr>
            <w:r w:rsidRPr="00986C32">
              <w:t>Either (implementation option) inform the application that the procedure has failed or restart the procedure a finite number of times</w:t>
            </w:r>
          </w:p>
        </w:tc>
      </w:tr>
      <w:tr w:rsidR="00C66CA5" w:rsidRPr="00986C32" w14:paraId="456CE135" w14:textId="77777777" w:rsidTr="00114F6E">
        <w:tblPrEx>
          <w:tblCellMar>
            <w:top w:w="0" w:type="dxa"/>
            <w:bottom w:w="0" w:type="dxa"/>
          </w:tblCellMar>
        </w:tblPrEx>
        <w:trPr>
          <w:cantSplit/>
          <w:trHeight w:val="57"/>
        </w:trPr>
        <w:tc>
          <w:tcPr>
            <w:tcW w:w="1025" w:type="dxa"/>
            <w:vMerge/>
          </w:tcPr>
          <w:p w14:paraId="7A28A841" w14:textId="77777777" w:rsidR="00C66CA5" w:rsidRPr="00986C32" w:rsidRDefault="00C66CA5" w:rsidP="00114F6E"/>
        </w:tc>
        <w:tc>
          <w:tcPr>
            <w:tcW w:w="2918" w:type="dxa"/>
          </w:tcPr>
          <w:p w14:paraId="04CBB689" w14:textId="77777777" w:rsidR="00C66CA5" w:rsidRPr="00986C32" w:rsidRDefault="00C66CA5" w:rsidP="00114F6E">
            <w:pPr>
              <w:pStyle w:val="TAL"/>
            </w:pPr>
            <w:r w:rsidRPr="00986C32">
              <w:t>Transmission of a RAN-INFORMATION-REQUEST/Single Report PDU</w:t>
            </w:r>
          </w:p>
        </w:tc>
        <w:tc>
          <w:tcPr>
            <w:tcW w:w="2918" w:type="dxa"/>
          </w:tcPr>
          <w:p w14:paraId="16264F0F" w14:textId="77777777" w:rsidR="00C66CA5" w:rsidRPr="00986C32" w:rsidRDefault="00C66CA5" w:rsidP="00114F6E">
            <w:pPr>
              <w:pStyle w:val="TAL"/>
            </w:pPr>
            <w:r w:rsidRPr="00986C32">
              <w:t>Reception of the answering RAN-INFORMATION/Single Report</w:t>
            </w:r>
          </w:p>
        </w:tc>
        <w:tc>
          <w:tcPr>
            <w:tcW w:w="2918" w:type="dxa"/>
          </w:tcPr>
          <w:p w14:paraId="56B3A925" w14:textId="77777777" w:rsidR="00C66CA5" w:rsidRPr="00986C32" w:rsidRDefault="00C66CA5" w:rsidP="00114F6E">
            <w:pPr>
              <w:pStyle w:val="TAL"/>
            </w:pPr>
            <w:r w:rsidRPr="00986C32">
              <w:t>Either (implementation option) inform the application that the procedure has failed or restart the procedure a finite number of times</w:t>
            </w:r>
          </w:p>
        </w:tc>
      </w:tr>
      <w:tr w:rsidR="00C66CA5" w:rsidRPr="00986C32" w14:paraId="45127CEC" w14:textId="77777777" w:rsidTr="00114F6E">
        <w:tblPrEx>
          <w:tblCellMar>
            <w:top w:w="0" w:type="dxa"/>
            <w:bottom w:w="0" w:type="dxa"/>
          </w:tblCellMar>
        </w:tblPrEx>
        <w:trPr>
          <w:cantSplit/>
          <w:trHeight w:val="57"/>
        </w:trPr>
        <w:tc>
          <w:tcPr>
            <w:tcW w:w="1025" w:type="dxa"/>
            <w:vMerge/>
          </w:tcPr>
          <w:p w14:paraId="7D089640" w14:textId="77777777" w:rsidR="00C66CA5" w:rsidRPr="00986C32" w:rsidRDefault="00C66CA5" w:rsidP="00114F6E"/>
        </w:tc>
        <w:tc>
          <w:tcPr>
            <w:tcW w:w="2918" w:type="dxa"/>
          </w:tcPr>
          <w:p w14:paraId="4D7919F3" w14:textId="77777777" w:rsidR="00C66CA5" w:rsidRPr="00986C32" w:rsidRDefault="00C66CA5" w:rsidP="00114F6E">
            <w:pPr>
              <w:pStyle w:val="TAL"/>
            </w:pPr>
            <w:r w:rsidRPr="00986C32">
              <w:t>Transmission of a R</w:t>
            </w:r>
            <w:r>
              <w:t>AN-INFORMATION-REQUEST/Stop PDU</w:t>
            </w:r>
          </w:p>
        </w:tc>
        <w:tc>
          <w:tcPr>
            <w:tcW w:w="2918" w:type="dxa"/>
          </w:tcPr>
          <w:p w14:paraId="39E54D21" w14:textId="77777777" w:rsidR="00C66CA5" w:rsidRPr="00986C32" w:rsidRDefault="00C66CA5" w:rsidP="00114F6E">
            <w:pPr>
              <w:pStyle w:val="TAL"/>
            </w:pPr>
            <w:r w:rsidRPr="00986C32">
              <w:t>Reception of the answering RAN-INFORMATION/Stop</w:t>
            </w:r>
          </w:p>
        </w:tc>
        <w:tc>
          <w:tcPr>
            <w:tcW w:w="2918" w:type="dxa"/>
          </w:tcPr>
          <w:p w14:paraId="2CCCBA44" w14:textId="77777777" w:rsidR="00C66CA5" w:rsidRPr="00986C32" w:rsidRDefault="00C66CA5" w:rsidP="00114F6E">
            <w:pPr>
              <w:pStyle w:val="TAL"/>
            </w:pPr>
            <w:r w:rsidRPr="00986C32">
              <w:t>Either (implementation option) inform the application that the procedure has failed or restart the procedure a finite number of times</w:t>
            </w:r>
          </w:p>
        </w:tc>
      </w:tr>
      <w:tr w:rsidR="00C66CA5" w:rsidRPr="00986C32" w14:paraId="41BB1510" w14:textId="77777777" w:rsidTr="00114F6E">
        <w:tblPrEx>
          <w:tblCellMar>
            <w:top w:w="0" w:type="dxa"/>
            <w:bottom w:w="0" w:type="dxa"/>
          </w:tblCellMar>
        </w:tblPrEx>
        <w:trPr>
          <w:cantSplit/>
          <w:trHeight w:val="57"/>
        </w:trPr>
        <w:tc>
          <w:tcPr>
            <w:tcW w:w="1025" w:type="dxa"/>
          </w:tcPr>
          <w:p w14:paraId="714F48BE" w14:textId="77777777" w:rsidR="00C66CA5" w:rsidRPr="00986C32" w:rsidRDefault="00C66CA5" w:rsidP="00114F6E">
            <w:pPr>
              <w:pStyle w:val="TAL"/>
            </w:pPr>
            <w:r w:rsidRPr="00986C32">
              <w:t>T(RI)</w:t>
            </w:r>
          </w:p>
        </w:tc>
        <w:tc>
          <w:tcPr>
            <w:tcW w:w="2918" w:type="dxa"/>
          </w:tcPr>
          <w:p w14:paraId="09A68728" w14:textId="77777777" w:rsidR="00C66CA5" w:rsidRPr="00986C32" w:rsidRDefault="00C66CA5" w:rsidP="00114F6E">
            <w:pPr>
              <w:pStyle w:val="TAL"/>
            </w:pPr>
            <w:r w:rsidRPr="00986C32">
              <w:t>Transmission of a RAN-INFORMATION/Multiple Report</w:t>
            </w:r>
            <w:r>
              <w:t>, RAN-INFORMATION/Single Report</w:t>
            </w:r>
            <w:r w:rsidRPr="00986C32">
              <w:t xml:space="preserve"> or RAN-INFORMATION/End PDU</w:t>
            </w:r>
          </w:p>
        </w:tc>
        <w:tc>
          <w:tcPr>
            <w:tcW w:w="2918" w:type="dxa"/>
          </w:tcPr>
          <w:p w14:paraId="549BACD2" w14:textId="77777777" w:rsidR="00C66CA5" w:rsidRPr="00986C32" w:rsidRDefault="00C66CA5" w:rsidP="00114F6E">
            <w:pPr>
              <w:pStyle w:val="TAL"/>
            </w:pPr>
            <w:r w:rsidRPr="00986C32">
              <w:t>Reception of the answering RAN-INFORMATION-ACK</w:t>
            </w:r>
          </w:p>
        </w:tc>
        <w:tc>
          <w:tcPr>
            <w:tcW w:w="2918" w:type="dxa"/>
          </w:tcPr>
          <w:p w14:paraId="7341E354" w14:textId="77777777" w:rsidR="00C66CA5" w:rsidRPr="00986C32" w:rsidRDefault="00C66CA5" w:rsidP="00114F6E">
            <w:pPr>
              <w:pStyle w:val="TAL"/>
            </w:pPr>
            <w:r w:rsidRPr="00986C32">
              <w:t>Either (implementation option) inform the application that the procedure has failed or restart the procedure a finite number of times</w:t>
            </w:r>
          </w:p>
        </w:tc>
      </w:tr>
      <w:tr w:rsidR="00C66CA5" w:rsidRPr="00986C32" w14:paraId="5E713C8C" w14:textId="77777777" w:rsidTr="00114F6E">
        <w:tblPrEx>
          <w:tblCellMar>
            <w:top w:w="0" w:type="dxa"/>
            <w:bottom w:w="0" w:type="dxa"/>
          </w:tblCellMar>
        </w:tblPrEx>
        <w:trPr>
          <w:cantSplit/>
          <w:trHeight w:val="57"/>
        </w:trPr>
        <w:tc>
          <w:tcPr>
            <w:tcW w:w="1025" w:type="dxa"/>
          </w:tcPr>
          <w:p w14:paraId="4123D0EB" w14:textId="77777777" w:rsidR="00C66CA5" w:rsidRPr="00986C32" w:rsidRDefault="00C66CA5" w:rsidP="00114F6E">
            <w:pPr>
              <w:pStyle w:val="TAL"/>
            </w:pPr>
            <w:r w:rsidRPr="00986C32">
              <w:t>T(RIAE)</w:t>
            </w:r>
          </w:p>
        </w:tc>
        <w:tc>
          <w:tcPr>
            <w:tcW w:w="2918" w:type="dxa"/>
          </w:tcPr>
          <w:p w14:paraId="16129380" w14:textId="77777777" w:rsidR="00C66CA5" w:rsidRPr="00986C32" w:rsidRDefault="00C66CA5" w:rsidP="00114F6E">
            <w:pPr>
              <w:pStyle w:val="TAL"/>
            </w:pPr>
            <w:r w:rsidRPr="00986C32">
              <w:t>Transmission of a RAN-IN</w:t>
            </w:r>
            <w:r>
              <w:t>FORMATION-APPLICATION-ERROR PDU</w:t>
            </w:r>
          </w:p>
        </w:tc>
        <w:tc>
          <w:tcPr>
            <w:tcW w:w="2918" w:type="dxa"/>
          </w:tcPr>
          <w:p w14:paraId="61B15DF4" w14:textId="77777777" w:rsidR="00C66CA5" w:rsidRPr="00986C32" w:rsidRDefault="00C66CA5" w:rsidP="00114F6E">
            <w:pPr>
              <w:pStyle w:val="TAL"/>
            </w:pPr>
            <w:r w:rsidRPr="00986C32">
              <w:t>Reception of the answering RAN-INFORMATION-ACK</w:t>
            </w:r>
          </w:p>
        </w:tc>
        <w:tc>
          <w:tcPr>
            <w:tcW w:w="2918" w:type="dxa"/>
          </w:tcPr>
          <w:p w14:paraId="6C6E4C47" w14:textId="77777777" w:rsidR="00C66CA5" w:rsidRPr="00986C32" w:rsidRDefault="00C66CA5" w:rsidP="00114F6E">
            <w:pPr>
              <w:pStyle w:val="TAL"/>
            </w:pPr>
            <w:r w:rsidRPr="00986C32">
              <w:t>Either (implementation option) inform the application that the procedure has failed or restart the procedure a finite number of times</w:t>
            </w:r>
          </w:p>
        </w:tc>
      </w:tr>
    </w:tbl>
    <w:p w14:paraId="392CB155" w14:textId="77777777" w:rsidR="00C66CA5" w:rsidRPr="00986C32" w:rsidRDefault="00C66CA5" w:rsidP="00C66CA5"/>
    <w:p w14:paraId="029BE7FE" w14:textId="77777777" w:rsidR="00C66CA5" w:rsidRPr="00986C32" w:rsidRDefault="00C66CA5" w:rsidP="00C66CA5">
      <w:pPr>
        <w:pStyle w:val="Heading2"/>
      </w:pPr>
      <w:bookmarkStart w:id="356" w:name="_Toc516735367"/>
      <w:r w:rsidRPr="00986C32">
        <w:t>8c.5</w:t>
      </w:r>
      <w:r w:rsidRPr="00986C32">
        <w:tab/>
        <w:t>Action upon deletion of a cell in a BSS</w:t>
      </w:r>
      <w:bookmarkEnd w:id="356"/>
    </w:p>
    <w:p w14:paraId="321FB425" w14:textId="77777777" w:rsidR="00C66CA5" w:rsidRPr="00986C32" w:rsidRDefault="00C66CA5" w:rsidP="00C66CA5">
      <w:pPr>
        <w:pStyle w:val="Heading3"/>
      </w:pPr>
      <w:bookmarkStart w:id="357" w:name="_Toc516735368"/>
      <w:r w:rsidRPr="00986C32">
        <w:t>8c.5.0</w:t>
      </w:r>
      <w:r w:rsidRPr="00986C32">
        <w:tab/>
        <w:t>General</w:t>
      </w:r>
      <w:bookmarkEnd w:id="357"/>
    </w:p>
    <w:p w14:paraId="054EC41E" w14:textId="77777777" w:rsidR="00C66CA5" w:rsidRPr="00986C32" w:rsidRDefault="00C66CA5" w:rsidP="00C66CA5">
      <w:r w:rsidRPr="00986C32">
        <w:t>The deletion of a cell in a BSS should trigger the actions described in this sub-clause to ensure the proper operation of the RIM procedures for RIM associations related to this cell.</w:t>
      </w:r>
    </w:p>
    <w:p w14:paraId="39C660C1" w14:textId="77777777" w:rsidR="00C66CA5" w:rsidRPr="00986C32" w:rsidRDefault="00C66CA5" w:rsidP="00C66CA5">
      <w:pPr>
        <w:pStyle w:val="Heading3"/>
      </w:pPr>
      <w:bookmarkStart w:id="358" w:name="_Toc516735369"/>
      <w:r w:rsidRPr="00986C32">
        <w:t>8c.5.1</w:t>
      </w:r>
      <w:r w:rsidRPr="00986C32">
        <w:tab/>
        <w:t>Actions due to the deletion of the cell</w:t>
      </w:r>
      <w:bookmarkEnd w:id="358"/>
    </w:p>
    <w:p w14:paraId="0A7AAC40" w14:textId="77777777" w:rsidR="00C66CA5" w:rsidRPr="00986C32" w:rsidRDefault="00C66CA5" w:rsidP="00C66CA5">
      <w:r w:rsidRPr="00986C32">
        <w:t>If the deleted cell has to report to one or more controlling BSS(s), the serving BSS parenting the deleted cell shall trigger a RAN Information Send procedure to inform each of the corresponding controlling BSS(s) that multiple reporting has been deactivated by the sending of a RAN-INFORMATION/End PDU.</w:t>
      </w:r>
    </w:p>
    <w:p w14:paraId="1F2EC874" w14:textId="77777777" w:rsidR="00C66CA5" w:rsidRPr="00986C32" w:rsidRDefault="00C66CA5" w:rsidP="00C66CA5">
      <w:r w:rsidRPr="00986C32">
        <w:t>The controlling BSS parenting the deleted cell may also decide that, as a consequence of the deletion of this cell, some multiple reports previously requested from some cells parented by other BSS(s) are no longer needed and shall trigger the relevant RAN Information Request/Stop procedure.</w:t>
      </w:r>
    </w:p>
    <w:p w14:paraId="60CCBC44" w14:textId="77777777" w:rsidR="00C66CA5" w:rsidRPr="00986C32" w:rsidRDefault="00C66CA5" w:rsidP="00C66CA5">
      <w:pPr>
        <w:pStyle w:val="Heading3"/>
      </w:pPr>
      <w:bookmarkStart w:id="359" w:name="_Toc516735370"/>
      <w:r w:rsidRPr="00986C32">
        <w:t>8c.5.2</w:t>
      </w:r>
      <w:r w:rsidRPr="00986C32">
        <w:tab/>
        <w:t>Additional actions in the case the deleted cell is used as a source cell by RIM</w:t>
      </w:r>
      <w:bookmarkEnd w:id="359"/>
    </w:p>
    <w:p w14:paraId="295F6A66" w14:textId="77777777" w:rsidR="00C66CA5" w:rsidRPr="00986C32" w:rsidRDefault="00C66CA5" w:rsidP="00C66CA5">
      <w:r w:rsidRPr="00986C32">
        <w:t xml:space="preserve">If the cell identifier of the cell being deleted has been used as the </w:t>
      </w:r>
      <w:r w:rsidRPr="00986C32">
        <w:rPr>
          <w:i/>
          <w:iCs/>
        </w:rPr>
        <w:t>Source Cell Identifier</w:t>
      </w:r>
      <w:r w:rsidRPr="00986C32">
        <w:t xml:space="preserve"> IE value in a previous RAN-INFORMATION-REQUEST/Multiple report PDU, the deletion of this cell shall trigger the following additional actions to update this information in the serving BSS, as the </w:t>
      </w:r>
      <w:r w:rsidRPr="00986C32">
        <w:rPr>
          <w:i/>
          <w:iCs/>
        </w:rPr>
        <w:t>Source Cell Identifier</w:t>
      </w:r>
      <w:r w:rsidRPr="00986C32">
        <w:t xml:space="preserve"> IE is used by the serving BSS to address the controlling BSS (address mirroring - see sub-clause 8c.1.4.3):</w:t>
      </w:r>
    </w:p>
    <w:p w14:paraId="4C81A1E5" w14:textId="77777777" w:rsidR="00C66CA5" w:rsidRPr="00986C32" w:rsidRDefault="00C66CA5" w:rsidP="00C66CA5">
      <w:pPr>
        <w:pStyle w:val="B1"/>
      </w:pPr>
      <w:r w:rsidRPr="00986C32">
        <w:t>-</w:t>
      </w:r>
      <w:r w:rsidRPr="00986C32">
        <w:tab/>
        <w:t>The controlling BSS parenting this cell shall trigger a RAN Information Request/Stop procedure for each of the involved cells in the serving BSS;</w:t>
      </w:r>
    </w:p>
    <w:p w14:paraId="242CBC0A" w14:textId="77777777" w:rsidR="00C66CA5" w:rsidRPr="00986C32" w:rsidRDefault="00C66CA5" w:rsidP="00C66CA5">
      <w:pPr>
        <w:pStyle w:val="B1"/>
      </w:pPr>
      <w:r w:rsidRPr="00986C32">
        <w:t>-</w:t>
      </w:r>
      <w:r w:rsidRPr="00986C32">
        <w:tab/>
        <w:t xml:space="preserve">After the completion of this procedure the parenting BSS shall, if event-based multiple reporting is still needed from the involved cells, trigger further RAN Information Request/Multiple Report procedure(s) with a different cell identifier as </w:t>
      </w:r>
      <w:r w:rsidRPr="00986C32">
        <w:rPr>
          <w:i/>
          <w:iCs/>
        </w:rPr>
        <w:t xml:space="preserve">Source Cell Identifier </w:t>
      </w:r>
      <w:r w:rsidRPr="00986C32">
        <w:t>IE value.</w:t>
      </w:r>
    </w:p>
    <w:p w14:paraId="63368A0C" w14:textId="77777777" w:rsidR="00C66CA5" w:rsidRPr="00986C32" w:rsidRDefault="00C66CA5" w:rsidP="00C66CA5">
      <w:pPr>
        <w:pStyle w:val="Heading2"/>
      </w:pPr>
      <w:bookmarkStart w:id="360" w:name="_Toc516735371"/>
      <w:r w:rsidRPr="00986C32">
        <w:lastRenderedPageBreak/>
        <w:t>8c.6</w:t>
      </w:r>
      <w:r w:rsidRPr="00986C32">
        <w:tab/>
        <w:t>Specific requirements related to RIM applications</w:t>
      </w:r>
      <w:bookmarkEnd w:id="360"/>
    </w:p>
    <w:p w14:paraId="3E5AD3F6" w14:textId="77777777" w:rsidR="00C66CA5" w:rsidRPr="00986C32" w:rsidRDefault="00C66CA5" w:rsidP="00C66CA5">
      <w:pPr>
        <w:pStyle w:val="Heading3"/>
      </w:pPr>
      <w:bookmarkStart w:id="361" w:name="_Toc516735372"/>
      <w:r w:rsidRPr="00986C32">
        <w:t>8c.6.0</w:t>
      </w:r>
      <w:r w:rsidRPr="00986C32">
        <w:tab/>
        <w:t xml:space="preserve"> General requirements</w:t>
      </w:r>
      <w:bookmarkEnd w:id="361"/>
    </w:p>
    <w:p w14:paraId="3D8269E5" w14:textId="77777777" w:rsidR="00C66CA5" w:rsidRPr="00986C32" w:rsidRDefault="00C66CA5" w:rsidP="00C66CA5">
      <w:r w:rsidRPr="00986C32">
        <w:t xml:space="preserve">Any error condition detected in the </w:t>
      </w:r>
      <w:r w:rsidRPr="00986C32">
        <w:rPr>
          <w:i/>
          <w:iCs/>
        </w:rPr>
        <w:t>Application Error Container</w:t>
      </w:r>
      <w:r w:rsidRPr="00986C32">
        <w:t xml:space="preserve"> IE included in the </w:t>
      </w:r>
      <w:r w:rsidRPr="00986C32">
        <w:rPr>
          <w:i/>
          <w:iCs/>
        </w:rPr>
        <w:t>RIM Container</w:t>
      </w:r>
      <w:r w:rsidRPr="00986C32">
        <w:t xml:space="preserve"> IE of a valid RIM PDU shall not be reported to the peer application entity.</w:t>
      </w:r>
    </w:p>
    <w:p w14:paraId="4F2554C0" w14:textId="77777777" w:rsidR="00C66CA5" w:rsidRPr="00986C32" w:rsidRDefault="00C66CA5" w:rsidP="00C66CA5">
      <w:r w:rsidRPr="00986C32">
        <w:t xml:space="preserve">Any error condition detected in the </w:t>
      </w:r>
      <w:r w:rsidRPr="00986C32">
        <w:rPr>
          <w:i/>
          <w:iCs/>
        </w:rPr>
        <w:t>Application Container</w:t>
      </w:r>
      <w:r w:rsidRPr="00986C32">
        <w:t xml:space="preserve"> IE included in the </w:t>
      </w:r>
      <w:r w:rsidRPr="00986C32">
        <w:rPr>
          <w:i/>
          <w:iCs/>
        </w:rPr>
        <w:t>RIM Container</w:t>
      </w:r>
      <w:r w:rsidRPr="00986C32">
        <w:t xml:space="preserve"> IE of an erroneous RIM PDU shall not trigger a RAN Information Application Error procedure.</w:t>
      </w:r>
    </w:p>
    <w:p w14:paraId="66312C6E" w14:textId="77777777" w:rsidR="00C66CA5" w:rsidRPr="00986C32" w:rsidRDefault="00C66CA5" w:rsidP="00C66CA5">
      <w:r w:rsidRPr="00986C32">
        <w:t>A controlling BSS shall not send another RAN-INFORMATION-REQUEST PDU for the same association before the first RAN-INFORMATION-REQUEST PDU has been acknowledged or before T(RIR) associated to this request has expired.</w:t>
      </w:r>
    </w:p>
    <w:p w14:paraId="07825A45" w14:textId="77777777" w:rsidR="00C66CA5" w:rsidRPr="00986C32" w:rsidRDefault="00C66CA5" w:rsidP="00C66CA5">
      <w:pPr>
        <w:pStyle w:val="Heading3"/>
      </w:pPr>
      <w:bookmarkStart w:id="362" w:name="_Toc516735373"/>
      <w:r w:rsidRPr="00986C32">
        <w:t>8c.6.1</w:t>
      </w:r>
      <w:r w:rsidRPr="00986C32">
        <w:tab/>
        <w:t>Requirements related to the NACC RIM application</w:t>
      </w:r>
      <w:bookmarkEnd w:id="362"/>
    </w:p>
    <w:p w14:paraId="2ECDC888" w14:textId="77777777" w:rsidR="00C66CA5" w:rsidRPr="00986C32" w:rsidRDefault="00C66CA5" w:rsidP="00C66CA5">
      <w:r w:rsidRPr="00986C32">
        <w:t xml:space="preserve">The rules specified in this sub-clause apply when the </w:t>
      </w:r>
      <w:r w:rsidRPr="00986C32">
        <w:rPr>
          <w:i/>
          <w:iCs/>
        </w:rPr>
        <w:t>RIM Application Identity</w:t>
      </w:r>
      <w:r w:rsidRPr="00986C32">
        <w:t xml:space="preserve"> IE is set to "Network Assisted Cell Change (NACC)":</w:t>
      </w:r>
    </w:p>
    <w:p w14:paraId="2792DD7A" w14:textId="77777777" w:rsidR="00C66CA5" w:rsidRPr="00986C32" w:rsidRDefault="00C66CA5" w:rsidP="00C66CA5">
      <w:pPr>
        <w:pStyle w:val="B1"/>
      </w:pPr>
      <w:r w:rsidRPr="00986C32">
        <w:t>-</w:t>
      </w:r>
      <w:r w:rsidRPr="00986C32">
        <w:tab/>
      </w:r>
      <w:r w:rsidRPr="00986C32">
        <w:rPr>
          <w:rFonts w:eastAsia="SimSun"/>
        </w:rPr>
        <w:t xml:space="preserve">The RAN-INFORMATION-REQUEST PDU is used by a controlling BSS to request the system information </w:t>
      </w:r>
      <w:r w:rsidRPr="00986C32">
        <w:t xml:space="preserve">required for NACC operation in the controlling BSS and related to a single </w:t>
      </w:r>
      <w:r w:rsidRPr="00986C32">
        <w:rPr>
          <w:rFonts w:eastAsia="SimSun"/>
        </w:rPr>
        <w:t xml:space="preserve">cell parented by a serving BSS. </w:t>
      </w:r>
      <w:r w:rsidRPr="00986C32">
        <w:t xml:space="preserve">The </w:t>
      </w:r>
      <w:r w:rsidRPr="00986C32">
        <w:rPr>
          <w:i/>
          <w:iCs/>
        </w:rPr>
        <w:t>Destination Cell Identifier</w:t>
      </w:r>
      <w:r w:rsidRPr="00986C32">
        <w:t xml:space="preserve"> IE of the RAN-INFORMATION-REQUEST PDU shall be set to the value of the </w:t>
      </w:r>
      <w:r w:rsidRPr="00986C32">
        <w:rPr>
          <w:i/>
          <w:iCs/>
        </w:rPr>
        <w:t>Reporting Cell Identifier</w:t>
      </w:r>
      <w:r w:rsidRPr="00986C32">
        <w:t xml:space="preserve"> field contained in the application container of the PDU.</w:t>
      </w:r>
    </w:p>
    <w:p w14:paraId="48476384" w14:textId="77777777" w:rsidR="00C66CA5" w:rsidRPr="00986C32" w:rsidRDefault="00C66CA5" w:rsidP="00C66CA5">
      <w:pPr>
        <w:pStyle w:val="B1"/>
      </w:pPr>
      <w:r w:rsidRPr="00986C32">
        <w:t>-</w:t>
      </w:r>
      <w:r w:rsidRPr="00986C32">
        <w:tab/>
        <w:t xml:space="preserve">The presence of the </w:t>
      </w:r>
      <w:r w:rsidRPr="00986C32">
        <w:rPr>
          <w:i/>
          <w:iCs/>
        </w:rPr>
        <w:t>Application Container</w:t>
      </w:r>
      <w:r w:rsidRPr="00986C32">
        <w:t xml:space="preserve"> IE is mandatory in the </w:t>
      </w:r>
      <w:r w:rsidRPr="00986C32">
        <w:rPr>
          <w:i/>
          <w:iCs/>
        </w:rPr>
        <w:t>RIM Container</w:t>
      </w:r>
      <w:r w:rsidRPr="00986C32">
        <w:t xml:space="preserve"> IE of the RAN-INFORMATION-REQUEST PDU.</w:t>
      </w:r>
    </w:p>
    <w:p w14:paraId="75C1A2C1" w14:textId="77777777" w:rsidR="00C66CA5" w:rsidRPr="00986C32" w:rsidRDefault="00C66CA5" w:rsidP="00C66CA5">
      <w:pPr>
        <w:pStyle w:val="B1"/>
      </w:pPr>
      <w:r w:rsidRPr="00986C32">
        <w:t>-</w:t>
      </w:r>
      <w:r w:rsidRPr="00986C32">
        <w:tab/>
        <w:t>The RAN-INFORMATION PDU is used by a serving BSS to send the system information required for NACC operation (i.e. if a PBCCH is allocated in the cell, PSI1, a consistent set of PSI2 and PSI14 messages; if no PBCCH is allocated in the cell, SI3, SI13 and, if available, SI1 messages - see 3GPP TS 4.060) related to a single reporting cell, to a controlling BSS.</w:t>
      </w:r>
    </w:p>
    <w:p w14:paraId="208DC438" w14:textId="77777777" w:rsidR="00C66CA5" w:rsidRPr="00986C32" w:rsidRDefault="00C66CA5" w:rsidP="00C66CA5">
      <w:pPr>
        <w:pStyle w:val="B1"/>
        <w:rPr>
          <w:rFonts w:hint="eastAsia"/>
          <w:lang w:eastAsia="zh-CN"/>
        </w:rPr>
      </w:pPr>
      <w:r w:rsidRPr="00986C32">
        <w:t>-</w:t>
      </w:r>
      <w:r w:rsidRPr="00986C32">
        <w:tab/>
        <w:t>In the present specification, NACC between UTRAN and GERAN is restricted to the case of a controlling RNS and a serving BSS (i.e. assistance is provided for MSs moving from UTRAN to GERAN)</w:t>
      </w:r>
      <w:r w:rsidRPr="00986C32">
        <w:rPr>
          <w:rFonts w:hint="eastAsia"/>
          <w:lang w:eastAsia="zh-CN"/>
        </w:rPr>
        <w:t xml:space="preserve"> </w:t>
      </w:r>
      <w:r w:rsidRPr="00986C32">
        <w:rPr>
          <w:rFonts w:hint="eastAsia"/>
        </w:rPr>
        <w:t xml:space="preserve">and NACC between E-UTRAN and GERAN is restricted to the case of </w:t>
      </w:r>
      <w:r w:rsidRPr="00986C32">
        <w:t xml:space="preserve">a </w:t>
      </w:r>
      <w:r w:rsidRPr="00986C32">
        <w:rPr>
          <w:rFonts w:hint="eastAsia"/>
        </w:rPr>
        <w:t>controlling eNodeB and a serving BSS (i.e. assistance is provided for MSs moving from E-UTRAN to GERAN</w:t>
      </w:r>
      <w:r w:rsidRPr="00986C32">
        <w:rPr>
          <w:rFonts w:hint="eastAsia"/>
          <w:lang w:eastAsia="zh-CN"/>
        </w:rPr>
        <w:t>)</w:t>
      </w:r>
      <w:r w:rsidRPr="00986C32">
        <w:t>. The reporting cell located in the serving BSS is therefore always a GERAN cell and shall be addressed as such (RAI + CI) in the NACC application containers.</w:t>
      </w:r>
    </w:p>
    <w:p w14:paraId="79AD66CA" w14:textId="77777777" w:rsidR="00C66CA5" w:rsidRPr="00986C32" w:rsidRDefault="00C66CA5" w:rsidP="00C66CA5">
      <w:pPr>
        <w:pStyle w:val="B1"/>
      </w:pPr>
      <w:r w:rsidRPr="00986C32">
        <w:t>-</w:t>
      </w:r>
      <w:r w:rsidRPr="00986C32">
        <w:tab/>
        <w:t xml:space="preserve">The presence of the </w:t>
      </w:r>
      <w:r w:rsidRPr="00986C32">
        <w:rPr>
          <w:i/>
          <w:iCs/>
        </w:rPr>
        <w:t>Application Container</w:t>
      </w:r>
      <w:r w:rsidRPr="00986C32">
        <w:t xml:space="preserve"> IE is mandatory in the </w:t>
      </w:r>
      <w:r w:rsidRPr="00986C32">
        <w:rPr>
          <w:i/>
          <w:iCs/>
        </w:rPr>
        <w:t>RIM Container</w:t>
      </w:r>
      <w:r w:rsidRPr="00986C32">
        <w:t xml:space="preserve"> IE of the RAN-INFORMATION PDU, except in the case of a RAN-INFORMATION/Initial Multiple Report PDU and of a RAN-INFORMATION/Single Report PDU, where the </w:t>
      </w:r>
      <w:r w:rsidRPr="00986C32">
        <w:rPr>
          <w:i/>
          <w:iCs/>
        </w:rPr>
        <w:t>Application Error Container</w:t>
      </w:r>
      <w:r w:rsidRPr="00986C32">
        <w:t xml:space="preserve"> IE may be included instead.</w:t>
      </w:r>
    </w:p>
    <w:p w14:paraId="0C4D5A68" w14:textId="77777777" w:rsidR="00C66CA5" w:rsidRPr="00986C32" w:rsidRDefault="00C66CA5" w:rsidP="00C66CA5">
      <w:pPr>
        <w:pStyle w:val="B1"/>
      </w:pPr>
      <w:r w:rsidRPr="00986C32">
        <w:t>-</w:t>
      </w:r>
      <w:r w:rsidRPr="00986C32">
        <w:tab/>
        <w:t>When multiple reports from a certain cell have been requested, the RAN-Information Send procedure shall be triggered every time the set of NACC related (packet) system information for this cell is changed; the NACC application shall request acknowledgements.</w:t>
      </w:r>
    </w:p>
    <w:p w14:paraId="0E92078C" w14:textId="77777777" w:rsidR="00C66CA5" w:rsidRPr="00986C32" w:rsidRDefault="00C66CA5" w:rsidP="00C66CA5">
      <w:pPr>
        <w:pStyle w:val="B1"/>
      </w:pPr>
      <w:r w:rsidRPr="00986C32">
        <w:t>-</w:t>
      </w:r>
      <w:r w:rsidRPr="00986C32">
        <w:tab/>
        <w:t xml:space="preserve">The </w:t>
      </w:r>
      <w:r w:rsidRPr="00986C32">
        <w:rPr>
          <w:i/>
          <w:iCs/>
        </w:rPr>
        <w:t>Application Container</w:t>
      </w:r>
      <w:r w:rsidRPr="00986C32">
        <w:t xml:space="preserve"> IE included in the </w:t>
      </w:r>
      <w:r w:rsidRPr="00986C32">
        <w:rPr>
          <w:i/>
          <w:iCs/>
        </w:rPr>
        <w:t>RIM container</w:t>
      </w:r>
      <w:r w:rsidRPr="00986C32">
        <w:t xml:space="preserve"> IE of a RAN-INFORMATION/End PDU or of a RAN-INFORMATION/Stop PDU shall contain only the identity of the reporting cell.</w:t>
      </w:r>
    </w:p>
    <w:p w14:paraId="13384F71" w14:textId="77777777" w:rsidR="00C66CA5" w:rsidRPr="00986C32" w:rsidRDefault="00C66CA5" w:rsidP="00C66CA5">
      <w:pPr>
        <w:pStyle w:val="Heading3"/>
      </w:pPr>
      <w:bookmarkStart w:id="363" w:name="_Toc516735374"/>
      <w:r w:rsidRPr="00986C32">
        <w:t>8c.6.2</w:t>
      </w:r>
      <w:r w:rsidRPr="00986C32">
        <w:tab/>
        <w:t>SI3 application</w:t>
      </w:r>
      <w:bookmarkEnd w:id="363"/>
    </w:p>
    <w:p w14:paraId="724C63C3" w14:textId="77777777" w:rsidR="00C66CA5" w:rsidRPr="00986C32" w:rsidRDefault="00C66CA5" w:rsidP="00C66CA5">
      <w:r w:rsidRPr="00986C32">
        <w:t xml:space="preserve">The rules specified in this sub-clause apply when the </w:t>
      </w:r>
      <w:r w:rsidRPr="00986C32">
        <w:rPr>
          <w:i/>
          <w:iCs/>
        </w:rPr>
        <w:t>RIM Application Identity</w:t>
      </w:r>
      <w:r w:rsidRPr="00986C32">
        <w:t xml:space="preserve"> IE is set to "SI3":</w:t>
      </w:r>
    </w:p>
    <w:p w14:paraId="779C1524" w14:textId="77777777" w:rsidR="00C66CA5" w:rsidRPr="00986C32" w:rsidRDefault="00C66CA5" w:rsidP="00C66CA5">
      <w:pPr>
        <w:pStyle w:val="B2"/>
      </w:pPr>
      <w:r w:rsidRPr="00986C32">
        <w:t>-</w:t>
      </w:r>
      <w:r w:rsidRPr="00986C32">
        <w:tab/>
        <w:t xml:space="preserve">the RAN-INFORMATION-REQUEST PDU is used by a controlling BSS to request system information type 3 related to a single cell parented by a serving BSS. The </w:t>
      </w:r>
      <w:r w:rsidRPr="00986C32">
        <w:rPr>
          <w:i/>
          <w:iCs/>
        </w:rPr>
        <w:t>Destination Cell Identifier</w:t>
      </w:r>
      <w:r w:rsidRPr="00986C32">
        <w:t xml:space="preserve"> IE of the RAN-INFORMATION-REQUEST PDU shall be set to the value of the </w:t>
      </w:r>
      <w:r w:rsidRPr="00986C32">
        <w:rPr>
          <w:i/>
          <w:iCs/>
        </w:rPr>
        <w:t>Reporting Cell Identifier</w:t>
      </w:r>
      <w:r w:rsidRPr="00986C32">
        <w:t xml:space="preserve"> field contained in the application container of the PDU. </w:t>
      </w:r>
    </w:p>
    <w:p w14:paraId="39E3F619" w14:textId="77777777" w:rsidR="00C66CA5" w:rsidRPr="00986C32" w:rsidRDefault="00C66CA5" w:rsidP="00C66CA5">
      <w:pPr>
        <w:pStyle w:val="B2"/>
      </w:pPr>
      <w:r w:rsidRPr="00986C32">
        <w:t>-</w:t>
      </w:r>
      <w:r w:rsidRPr="00986C32">
        <w:tab/>
        <w:t xml:space="preserve">The presence of the </w:t>
      </w:r>
      <w:r w:rsidRPr="00986C32">
        <w:rPr>
          <w:i/>
          <w:iCs/>
        </w:rPr>
        <w:t>Application Container</w:t>
      </w:r>
      <w:r w:rsidRPr="00986C32">
        <w:t xml:space="preserve"> IE is mandatory in the </w:t>
      </w:r>
      <w:r w:rsidRPr="00986C32">
        <w:rPr>
          <w:i/>
          <w:iCs/>
        </w:rPr>
        <w:t xml:space="preserve">RIM </w:t>
      </w:r>
      <w:r w:rsidRPr="00986C32">
        <w:t>C</w:t>
      </w:r>
      <w:r w:rsidRPr="00986C32">
        <w:rPr>
          <w:i/>
          <w:iCs/>
        </w:rPr>
        <w:t>ontainer</w:t>
      </w:r>
      <w:r w:rsidRPr="00986C32">
        <w:t xml:space="preserve"> IE of the RAN-INFORMATION-REQUEST PDU.</w:t>
      </w:r>
    </w:p>
    <w:p w14:paraId="7964E5D6" w14:textId="77777777" w:rsidR="00C66CA5" w:rsidRPr="00986C32" w:rsidRDefault="00C66CA5" w:rsidP="00C66CA5">
      <w:pPr>
        <w:pStyle w:val="B2"/>
      </w:pPr>
      <w:r w:rsidRPr="00986C32">
        <w:lastRenderedPageBreak/>
        <w:t>-</w:t>
      </w:r>
      <w:r w:rsidRPr="00986C32">
        <w:tab/>
        <w:t>The RAN-INFORMATION PDU is used by a serving BSS to send system information type 3 related to a single reporting cell, to a controlling BSS.</w:t>
      </w:r>
    </w:p>
    <w:p w14:paraId="2ED22AE5" w14:textId="77777777" w:rsidR="00C66CA5" w:rsidRPr="00986C32" w:rsidRDefault="00C66CA5" w:rsidP="00C66CA5">
      <w:pPr>
        <w:pStyle w:val="B2"/>
      </w:pPr>
      <w:r w:rsidRPr="00986C32">
        <w:t>-</w:t>
      </w:r>
      <w:r w:rsidRPr="00986C32">
        <w:tab/>
        <w:t xml:space="preserve">The presence of the </w:t>
      </w:r>
      <w:r w:rsidRPr="00986C32">
        <w:rPr>
          <w:i/>
          <w:iCs/>
        </w:rPr>
        <w:t>Application Container</w:t>
      </w:r>
      <w:r w:rsidRPr="00986C32">
        <w:t xml:space="preserve"> IE is mandatory in the </w:t>
      </w:r>
      <w:r w:rsidRPr="00986C32">
        <w:rPr>
          <w:i/>
          <w:iCs/>
        </w:rPr>
        <w:t>RIM Container</w:t>
      </w:r>
      <w:r w:rsidRPr="00986C32">
        <w:t xml:space="preserve"> IE of the RAN-INFORMATION PDU, except in the case of a RAN-INFORMATION/Initial Multiple Report PDU and of a RAN-INFORMATION/Single Report PDU, where the </w:t>
      </w:r>
      <w:r w:rsidRPr="00986C32">
        <w:rPr>
          <w:i/>
          <w:iCs/>
        </w:rPr>
        <w:t>Application Error Container</w:t>
      </w:r>
      <w:r w:rsidRPr="00986C32">
        <w:t xml:space="preserve"> IE may be included instead.</w:t>
      </w:r>
    </w:p>
    <w:p w14:paraId="4FC45940" w14:textId="77777777" w:rsidR="00C66CA5" w:rsidRPr="00986C32" w:rsidRDefault="00C66CA5" w:rsidP="00C66CA5">
      <w:pPr>
        <w:pStyle w:val="B2"/>
      </w:pPr>
      <w:r w:rsidRPr="00986C32">
        <w:t>-</w:t>
      </w:r>
      <w:r w:rsidRPr="00986C32">
        <w:tab/>
        <w:t>When multiple reports from a certain cell have been requested, the RAN-Information Send procedure shall be triggered every time the system information type 3 for this cell is changed; the SI3 application shall request acknowledgements.</w:t>
      </w:r>
    </w:p>
    <w:p w14:paraId="3AA0BFB9" w14:textId="77777777" w:rsidR="00C66CA5" w:rsidRPr="00986C32" w:rsidRDefault="00C66CA5" w:rsidP="00C66CA5">
      <w:pPr>
        <w:pStyle w:val="B2"/>
      </w:pPr>
      <w:r w:rsidRPr="00986C32">
        <w:t>-</w:t>
      </w:r>
      <w:r w:rsidRPr="00986C32">
        <w:tab/>
        <w:t xml:space="preserve">The </w:t>
      </w:r>
      <w:r w:rsidRPr="00986C32">
        <w:rPr>
          <w:i/>
          <w:iCs/>
        </w:rPr>
        <w:t>Application Container</w:t>
      </w:r>
      <w:r w:rsidRPr="00986C32">
        <w:t xml:space="preserve"> IE included in the </w:t>
      </w:r>
      <w:r w:rsidRPr="00986C32">
        <w:rPr>
          <w:i/>
          <w:iCs/>
        </w:rPr>
        <w:t>RIM container</w:t>
      </w:r>
      <w:r w:rsidRPr="00986C32">
        <w:t xml:space="preserve"> IE of a RAN-INFORMATION/End PDU or of a RAN-INFORMATION/Stop PDU shall contain only the identity of the reporting cell.</w:t>
      </w:r>
    </w:p>
    <w:p w14:paraId="43E7DD05" w14:textId="77777777" w:rsidR="00C66CA5" w:rsidRPr="00986C32" w:rsidRDefault="00C66CA5" w:rsidP="00C66CA5">
      <w:pPr>
        <w:pStyle w:val="Heading3"/>
      </w:pPr>
      <w:bookmarkStart w:id="364" w:name="_Toc516735375"/>
      <w:r w:rsidRPr="00986C32">
        <w:t>8c.6.3</w:t>
      </w:r>
      <w:r w:rsidRPr="00986C32">
        <w:tab/>
        <w:t>MBMS data channel application</w:t>
      </w:r>
      <w:bookmarkEnd w:id="364"/>
    </w:p>
    <w:p w14:paraId="3116E73A" w14:textId="77777777" w:rsidR="00C66CA5" w:rsidRPr="00986C32" w:rsidRDefault="00C66CA5" w:rsidP="00C66CA5">
      <w:r w:rsidRPr="00986C32">
        <w:t xml:space="preserve">The rules specified in this sub-clause apply when the </w:t>
      </w:r>
      <w:r w:rsidRPr="00986C32">
        <w:rPr>
          <w:i/>
          <w:iCs/>
        </w:rPr>
        <w:t>RIM Application Identity</w:t>
      </w:r>
      <w:r w:rsidRPr="00986C32">
        <w:t xml:space="preserve"> IE is set to "MBMS data channel":</w:t>
      </w:r>
    </w:p>
    <w:p w14:paraId="56B170D0" w14:textId="77777777" w:rsidR="00C66CA5" w:rsidRPr="00986C32" w:rsidRDefault="00C66CA5" w:rsidP="00C66CA5">
      <w:pPr>
        <w:pStyle w:val="B1"/>
      </w:pPr>
      <w:r w:rsidRPr="00986C32">
        <w:t>-</w:t>
      </w:r>
      <w:r w:rsidRPr="00986C32">
        <w:tab/>
      </w:r>
      <w:r w:rsidRPr="00986C32">
        <w:rPr>
          <w:rFonts w:eastAsia="SimSun"/>
        </w:rPr>
        <w:t xml:space="preserve">The RAN-INFORMATION-REQUEST PDU is used by a controlling BSS to request the information about the </w:t>
      </w:r>
      <w:r w:rsidRPr="00986C32">
        <w:t xml:space="preserve">MBMS data channels established in a single cell controlled by a serving BSS. The </w:t>
      </w:r>
      <w:r w:rsidRPr="00986C32">
        <w:rPr>
          <w:i/>
          <w:iCs/>
        </w:rPr>
        <w:t>Destination Cell Identifier</w:t>
      </w:r>
      <w:r w:rsidRPr="00986C32">
        <w:t xml:space="preserve"> IE of the RAN-INFORMATION-REQUEST PDU shall be set to the value of the </w:t>
      </w:r>
      <w:r w:rsidRPr="00986C32">
        <w:rPr>
          <w:i/>
          <w:iCs/>
        </w:rPr>
        <w:t>Reporting Cell Identifier</w:t>
      </w:r>
      <w:r w:rsidRPr="00986C32">
        <w:t xml:space="preserve"> field contained in the application container of the PDU.</w:t>
      </w:r>
    </w:p>
    <w:p w14:paraId="7041C61C" w14:textId="77777777" w:rsidR="00C66CA5" w:rsidRPr="00986C32" w:rsidRDefault="00C66CA5" w:rsidP="00C66CA5">
      <w:pPr>
        <w:pStyle w:val="B1"/>
      </w:pPr>
      <w:r w:rsidRPr="00986C32">
        <w:t>-</w:t>
      </w:r>
      <w:r w:rsidRPr="00986C32">
        <w:tab/>
        <w:t xml:space="preserve">The presence of the </w:t>
      </w:r>
      <w:r w:rsidRPr="00986C32">
        <w:rPr>
          <w:i/>
          <w:iCs/>
        </w:rPr>
        <w:t>Application Container</w:t>
      </w:r>
      <w:r w:rsidRPr="00986C32">
        <w:t xml:space="preserve"> IE is mandatory in the </w:t>
      </w:r>
      <w:r w:rsidRPr="00986C32">
        <w:rPr>
          <w:i/>
          <w:iCs/>
        </w:rPr>
        <w:t>RIM Container</w:t>
      </w:r>
      <w:r w:rsidRPr="00986C32">
        <w:t xml:space="preserve"> IE of the RAN-INFORMATION-REQUEST PDU.</w:t>
      </w:r>
    </w:p>
    <w:p w14:paraId="265A0541" w14:textId="77777777" w:rsidR="00C66CA5" w:rsidRPr="00986C32" w:rsidRDefault="00C66CA5" w:rsidP="00C66CA5">
      <w:pPr>
        <w:pStyle w:val="B1"/>
      </w:pPr>
      <w:r w:rsidRPr="00986C32">
        <w:t>-</w:t>
      </w:r>
      <w:r w:rsidRPr="00986C32">
        <w:tab/>
        <w:t xml:space="preserve">The RAN-INFORMATION PDU is used by a serving BSS to send </w:t>
      </w:r>
      <w:r w:rsidRPr="00986C32">
        <w:rPr>
          <w:rFonts w:eastAsia="SimSun"/>
        </w:rPr>
        <w:t xml:space="preserve">the information about the </w:t>
      </w:r>
      <w:r w:rsidRPr="00986C32">
        <w:t>MBMS data channels established in a single reporting cell, to a controlling BSS.</w:t>
      </w:r>
    </w:p>
    <w:p w14:paraId="66884370" w14:textId="77777777" w:rsidR="00C66CA5" w:rsidRPr="00986C32" w:rsidRDefault="00C66CA5" w:rsidP="00C66CA5">
      <w:pPr>
        <w:pStyle w:val="B1"/>
      </w:pPr>
      <w:r w:rsidRPr="00986C32">
        <w:t>-</w:t>
      </w:r>
      <w:r w:rsidRPr="00986C32">
        <w:tab/>
        <w:t xml:space="preserve">The presence of the </w:t>
      </w:r>
      <w:r w:rsidRPr="00986C32">
        <w:rPr>
          <w:i/>
          <w:iCs/>
        </w:rPr>
        <w:t>Application Container</w:t>
      </w:r>
      <w:r w:rsidRPr="00986C32">
        <w:t xml:space="preserve"> IE is mandatory in the </w:t>
      </w:r>
      <w:r w:rsidRPr="00986C32">
        <w:rPr>
          <w:i/>
          <w:iCs/>
        </w:rPr>
        <w:t>RIM Container</w:t>
      </w:r>
      <w:r w:rsidRPr="00986C32">
        <w:t xml:space="preserve"> IE of the RAN-INFORMATION PDU, except in the case of a RAN-INFORMATION/Initial Multiple Report PDU and of a RAN-INFORMATION/Single Report PDU, where the </w:t>
      </w:r>
      <w:r w:rsidRPr="00986C32">
        <w:rPr>
          <w:i/>
          <w:iCs/>
        </w:rPr>
        <w:t>Application Error Container</w:t>
      </w:r>
      <w:r w:rsidRPr="00986C32">
        <w:t xml:space="preserve"> IE may be included instead.</w:t>
      </w:r>
    </w:p>
    <w:p w14:paraId="148FFBB4" w14:textId="77777777" w:rsidR="00C66CA5" w:rsidRPr="00986C32" w:rsidRDefault="00C66CA5" w:rsidP="00C66CA5">
      <w:pPr>
        <w:pStyle w:val="B2"/>
        <w:ind w:left="568"/>
      </w:pPr>
      <w:r w:rsidRPr="00986C32">
        <w:t>-</w:t>
      </w:r>
      <w:r w:rsidRPr="00986C32">
        <w:tab/>
        <w:t>When multiple reports from a certain cell have been requested, the RAN-Information Send procedure shall be triggered every time the allocation of the MBMS data channel is changed (i.e. established, reconfigured, abnormally released) for any MBMS session ongoing in the reporting cell. The MBMS data channel application shall request acknowledgements. However the normal release (i.e. resulting from a MBMS-SESSION-STOP-REQUEST PDU received from the SGSN) of the MBMS data channel at the end of a session shall not trigger the RAN-Information Send procedure, but assumed implicitly as done at the end of the session by the the controlling BSS.</w:t>
      </w:r>
    </w:p>
    <w:p w14:paraId="72B7DDF6" w14:textId="77777777" w:rsidR="00C66CA5" w:rsidRPr="00986C32" w:rsidRDefault="00C66CA5" w:rsidP="00C66CA5">
      <w:pPr>
        <w:pStyle w:val="B1"/>
      </w:pPr>
      <w:r w:rsidRPr="00986C32">
        <w:t>-</w:t>
      </w:r>
      <w:r w:rsidRPr="00986C32">
        <w:tab/>
        <w:t xml:space="preserve">The </w:t>
      </w:r>
      <w:r w:rsidRPr="00986C32">
        <w:rPr>
          <w:i/>
          <w:iCs/>
        </w:rPr>
        <w:t>Application Container</w:t>
      </w:r>
      <w:r w:rsidRPr="00986C32">
        <w:t xml:space="preserve"> IE included in the </w:t>
      </w:r>
      <w:r w:rsidRPr="00986C32">
        <w:rPr>
          <w:i/>
          <w:iCs/>
        </w:rPr>
        <w:t>RIM container</w:t>
      </w:r>
      <w:r w:rsidRPr="00986C32">
        <w:t xml:space="preserve"> IE of a RAN-INFORMATION/End PDU or of a RAN-INFORMATION/Stop PDU shall contain only the identity of the reporting cell.</w:t>
      </w:r>
    </w:p>
    <w:p w14:paraId="12CB21B4" w14:textId="77777777" w:rsidR="00C66CA5" w:rsidRPr="00986C32" w:rsidRDefault="00C66CA5" w:rsidP="00C66CA5">
      <w:pPr>
        <w:pStyle w:val="Heading3"/>
      </w:pPr>
      <w:bookmarkStart w:id="365" w:name="_Toc516735376"/>
      <w:r w:rsidRPr="00986C32">
        <w:t>8c.6.4</w:t>
      </w:r>
      <w:r w:rsidRPr="00986C32">
        <w:tab/>
        <w:t>Requirements related to the SON Transfer RIM application</w:t>
      </w:r>
      <w:bookmarkEnd w:id="365"/>
    </w:p>
    <w:p w14:paraId="15D8A945" w14:textId="77777777" w:rsidR="00C66CA5" w:rsidRPr="00986C32" w:rsidRDefault="00C66CA5" w:rsidP="00C66CA5">
      <w:r w:rsidRPr="00986C32">
        <w:t>The introduction of generic SON Transfer containers in TS 36.413 [36] means that the RIM procedure itself has to be understood in a more generic way for the SON Transfer RIM application: the RIM procedure triggered by the Controlling BSS is used to exchange between BSSs SON Transfer Request container (controlling ---&gt; serving) and SON Transfer Response container (serving ---&gt; controlling), the precise content of these containers (possibly NULL) being linked with the SON Transfer Application in use.The Reporting Cell Identifier may either identify a cell in the serving BSS or in the controlling BSS, depending on the value of the SON Transfer Application Identity as specified in TS 36.413 [36].</w:t>
      </w:r>
    </w:p>
    <w:p w14:paraId="33E27C5B" w14:textId="77777777" w:rsidR="00C66CA5" w:rsidRPr="00986C32" w:rsidRDefault="00C66CA5" w:rsidP="00C66CA5">
      <w:r w:rsidRPr="00986C32">
        <w:t xml:space="preserve">The rules specified in this sub-clause apply when the </w:t>
      </w:r>
      <w:r w:rsidRPr="00986C32">
        <w:rPr>
          <w:i/>
          <w:iCs/>
        </w:rPr>
        <w:t>RIM Application Identity</w:t>
      </w:r>
      <w:r w:rsidRPr="00986C32">
        <w:t xml:space="preserve"> IE is set to </w:t>
      </w:r>
      <w:r w:rsidRPr="00986C32">
        <w:rPr>
          <w:lang w:eastAsia="ja-JP"/>
        </w:rPr>
        <w:t>"</w:t>
      </w:r>
      <w:r w:rsidRPr="00986C32">
        <w:t>SON Transfer</w:t>
      </w:r>
      <w:r w:rsidRPr="00986C32">
        <w:rPr>
          <w:lang w:eastAsia="ja-JP"/>
        </w:rPr>
        <w:t>"</w:t>
      </w:r>
      <w:r w:rsidRPr="00986C32">
        <w:t>:</w:t>
      </w:r>
    </w:p>
    <w:p w14:paraId="12C9830E" w14:textId="77777777" w:rsidR="00C66CA5" w:rsidRPr="00986C32" w:rsidRDefault="00C66CA5" w:rsidP="00C66CA5">
      <w:pPr>
        <w:pStyle w:val="B1"/>
      </w:pPr>
      <w:r w:rsidRPr="00986C32">
        <w:t>-</w:t>
      </w:r>
      <w:r w:rsidRPr="00986C32">
        <w:tab/>
        <w:t>Th</w:t>
      </w:r>
      <w:r w:rsidRPr="00986C32">
        <w:rPr>
          <w:rFonts w:eastAsia="SimSun"/>
        </w:rPr>
        <w:t xml:space="preserve">e RAN-INFORMATION-REQUEST PDU is used by a controlling BSS to send the SON Transfer Request container to the serving BSS as specified in TS 36.413 [36]. </w:t>
      </w:r>
    </w:p>
    <w:p w14:paraId="57B57B50" w14:textId="77777777" w:rsidR="00C66CA5" w:rsidRPr="00986C32" w:rsidRDefault="00C66CA5" w:rsidP="00C66CA5">
      <w:pPr>
        <w:pStyle w:val="B1"/>
      </w:pPr>
      <w:r w:rsidRPr="00986C32">
        <w:t>-</w:t>
      </w:r>
      <w:r w:rsidRPr="00986C32">
        <w:tab/>
        <w:t xml:space="preserve">The procedure shall be triggered using single report or multiple reports. </w:t>
      </w:r>
    </w:p>
    <w:p w14:paraId="684893FC" w14:textId="77777777" w:rsidR="00C66CA5" w:rsidRPr="00986C32" w:rsidRDefault="00C66CA5" w:rsidP="00C66CA5">
      <w:pPr>
        <w:pStyle w:val="B1"/>
      </w:pPr>
      <w:r w:rsidRPr="00986C32">
        <w:lastRenderedPageBreak/>
        <w:t>-</w:t>
      </w:r>
      <w:r w:rsidRPr="00986C32">
        <w:tab/>
        <w:t>The RAN-INFORMATION PDU is used by a serving BSS to send the SON Transfer Response Container  to a controlling BSS as specified in TS 36.413 [36].</w:t>
      </w:r>
      <w:r w:rsidRPr="00986C32">
        <w:tab/>
      </w:r>
    </w:p>
    <w:p w14:paraId="43622847" w14:textId="77777777" w:rsidR="00C66CA5" w:rsidRPr="00986C32" w:rsidRDefault="00C66CA5" w:rsidP="00C66CA5">
      <w:pPr>
        <w:pStyle w:val="B1"/>
      </w:pPr>
      <w:r w:rsidRPr="00986C32">
        <w:t>-</w:t>
      </w:r>
      <w:r w:rsidRPr="00986C32">
        <w:tab/>
        <w:t xml:space="preserve">The presence of the </w:t>
      </w:r>
      <w:r w:rsidRPr="00986C32">
        <w:rPr>
          <w:i/>
          <w:iCs/>
        </w:rPr>
        <w:t>Application Container</w:t>
      </w:r>
      <w:r w:rsidRPr="00986C32">
        <w:t xml:space="preserve"> IE is mandatory in the </w:t>
      </w:r>
      <w:r w:rsidRPr="00986C32">
        <w:rPr>
          <w:i/>
          <w:iCs/>
        </w:rPr>
        <w:t>RIM Container</w:t>
      </w:r>
      <w:r w:rsidRPr="00986C32">
        <w:t xml:space="preserve"> IE of the RAN-INFORMATION PDU, except in the case of a RAN-INFORMATION/Initial Multiple Report PDU and of a RAN-INFORMATION/Single Report PDU, where the </w:t>
      </w:r>
      <w:r w:rsidRPr="00986C32">
        <w:rPr>
          <w:i/>
          <w:iCs/>
        </w:rPr>
        <w:t>Application Error Container</w:t>
      </w:r>
      <w:r w:rsidRPr="00986C32">
        <w:t xml:space="preserve"> IE may be included instead.</w:t>
      </w:r>
    </w:p>
    <w:p w14:paraId="27AFFDB1" w14:textId="77777777" w:rsidR="00C66CA5" w:rsidRPr="00986C32" w:rsidRDefault="00C66CA5" w:rsidP="00C66CA5">
      <w:pPr>
        <w:pStyle w:val="B1"/>
      </w:pPr>
      <w:r w:rsidRPr="00986C32">
        <w:t>-</w:t>
      </w:r>
      <w:r w:rsidRPr="00986C32">
        <w:tab/>
        <w:t xml:space="preserve">When multiple reports have been requested, the RAN-Information Send procedure shall be triggered every time a SON Transfer Response Container must be sent. The RAN-Information Send procedure shall be used </w:t>
      </w:r>
      <w:r w:rsidRPr="00986C32">
        <w:rPr>
          <w:lang w:eastAsia="ja-JP"/>
        </w:rPr>
        <w:t>with lower priority with respect to the MS/UE dedicated signalling.</w:t>
      </w:r>
    </w:p>
    <w:p w14:paraId="25A4373C" w14:textId="77777777" w:rsidR="00C66CA5" w:rsidRPr="00986C32" w:rsidRDefault="00C66CA5" w:rsidP="00C66CA5">
      <w:pPr>
        <w:pStyle w:val="Heading3"/>
      </w:pPr>
      <w:bookmarkStart w:id="366" w:name="_Toc516735377"/>
      <w:r w:rsidRPr="00986C32">
        <w:t>8c.6.5</w:t>
      </w:r>
      <w:r w:rsidRPr="00986C32">
        <w:tab/>
        <w:t xml:space="preserve">Requirements related to the </w:t>
      </w:r>
      <w:r w:rsidRPr="00986C32">
        <w:rPr>
          <w:rFonts w:hint="eastAsia"/>
          <w:lang w:eastAsia="ja-JP"/>
        </w:rPr>
        <w:t>UTRA SI</w:t>
      </w:r>
      <w:r w:rsidRPr="00986C32">
        <w:t xml:space="preserve"> RIM application</w:t>
      </w:r>
      <w:bookmarkEnd w:id="366"/>
    </w:p>
    <w:p w14:paraId="27E7BAA9" w14:textId="77777777" w:rsidR="00C66CA5" w:rsidRPr="00986C32" w:rsidRDefault="00C66CA5" w:rsidP="00C66CA5">
      <w:r w:rsidRPr="00986C32">
        <w:t xml:space="preserve">The rules specified in this sub-clause apply when the </w:t>
      </w:r>
      <w:r w:rsidRPr="00986C32">
        <w:rPr>
          <w:i/>
          <w:iCs/>
        </w:rPr>
        <w:t>RIM Application Identity</w:t>
      </w:r>
      <w:r w:rsidRPr="00986C32">
        <w:t xml:space="preserve"> IE is set to "</w:t>
      </w:r>
      <w:r w:rsidRPr="00986C32">
        <w:rPr>
          <w:rFonts w:hint="eastAsia"/>
          <w:lang w:eastAsia="ja-JP"/>
        </w:rPr>
        <w:t>UTRA System Information</w:t>
      </w:r>
      <w:r w:rsidRPr="00986C32">
        <w:t xml:space="preserve"> (</w:t>
      </w:r>
      <w:r w:rsidRPr="00986C32">
        <w:rPr>
          <w:rFonts w:hint="eastAsia"/>
          <w:lang w:eastAsia="ja-JP"/>
        </w:rPr>
        <w:t>UTRA SI</w:t>
      </w:r>
      <w:r w:rsidRPr="00986C32">
        <w:t>)":</w:t>
      </w:r>
    </w:p>
    <w:p w14:paraId="7FF0B244" w14:textId="77777777" w:rsidR="00C66CA5" w:rsidRPr="00986C32" w:rsidRDefault="00C66CA5" w:rsidP="00C66CA5">
      <w:pPr>
        <w:pStyle w:val="B1"/>
        <w:rPr>
          <w:rFonts w:hint="eastAsia"/>
          <w:lang w:eastAsia="ja-JP"/>
        </w:rPr>
      </w:pPr>
      <w:r w:rsidRPr="00986C32">
        <w:t>-</w:t>
      </w:r>
      <w:r w:rsidRPr="00986C32">
        <w:tab/>
      </w:r>
      <w:r w:rsidRPr="00986C32">
        <w:rPr>
          <w:rFonts w:eastAsia="SimSun"/>
        </w:rPr>
        <w:t xml:space="preserve">The RAN-INFORMATION-REQUEST PDU is used by a controlling BSS to request the </w:t>
      </w:r>
      <w:r w:rsidRPr="00986C32">
        <w:rPr>
          <w:rFonts w:hint="eastAsia"/>
          <w:lang w:eastAsia="ja-JP"/>
        </w:rPr>
        <w:t xml:space="preserve">UTRA </w:t>
      </w:r>
      <w:r w:rsidRPr="00986C32">
        <w:rPr>
          <w:rFonts w:eastAsia="SimSun"/>
        </w:rPr>
        <w:t xml:space="preserve">system information </w:t>
      </w:r>
      <w:r w:rsidRPr="00986C32">
        <w:t xml:space="preserve">in the controlling BSS and related to </w:t>
      </w:r>
      <w:r w:rsidRPr="00986C32">
        <w:rPr>
          <w:rFonts w:hint="eastAsia"/>
          <w:lang w:eastAsia="ja-JP"/>
        </w:rPr>
        <w:t xml:space="preserve">a </w:t>
      </w:r>
      <w:r w:rsidRPr="00986C32">
        <w:rPr>
          <w:rFonts w:eastAsia="SimSun"/>
        </w:rPr>
        <w:t>cell parented by a serving BSS.</w:t>
      </w:r>
    </w:p>
    <w:p w14:paraId="4FF3E8D7" w14:textId="77777777" w:rsidR="00C66CA5" w:rsidRPr="00986C32" w:rsidRDefault="00C66CA5" w:rsidP="00C66CA5">
      <w:pPr>
        <w:pStyle w:val="B1"/>
      </w:pPr>
      <w:r w:rsidRPr="00986C32">
        <w:t>-</w:t>
      </w:r>
      <w:r w:rsidRPr="00986C32">
        <w:tab/>
        <w:t xml:space="preserve">The presence of the </w:t>
      </w:r>
      <w:r w:rsidRPr="00986C32">
        <w:rPr>
          <w:i/>
          <w:iCs/>
        </w:rPr>
        <w:t>Application Container</w:t>
      </w:r>
      <w:r w:rsidRPr="00986C32">
        <w:t xml:space="preserve"> IE is mandatory in the </w:t>
      </w:r>
      <w:r w:rsidRPr="00986C32">
        <w:rPr>
          <w:i/>
          <w:iCs/>
        </w:rPr>
        <w:t>RIM Container</w:t>
      </w:r>
      <w:r w:rsidRPr="00986C32">
        <w:t xml:space="preserve"> IE of the RAN-INFORMATION-REQUEST PDU.</w:t>
      </w:r>
    </w:p>
    <w:p w14:paraId="5B386FF9" w14:textId="77777777" w:rsidR="00C66CA5" w:rsidRPr="00986C32" w:rsidRDefault="00C66CA5" w:rsidP="00C66CA5">
      <w:pPr>
        <w:pStyle w:val="B1"/>
      </w:pPr>
      <w:r w:rsidRPr="00986C32">
        <w:t>-</w:t>
      </w:r>
      <w:r w:rsidRPr="00986C32">
        <w:tab/>
        <w:t xml:space="preserve">The RAN-INFORMATION PDU is used by a serving BSS to send the </w:t>
      </w:r>
      <w:r w:rsidRPr="00986C32">
        <w:rPr>
          <w:rFonts w:hint="eastAsia"/>
          <w:lang w:eastAsia="ja-JP"/>
        </w:rPr>
        <w:t xml:space="preserve">UTRA </w:t>
      </w:r>
      <w:r w:rsidRPr="00986C32">
        <w:t xml:space="preserve">system information related to </w:t>
      </w:r>
      <w:r w:rsidRPr="00986C32">
        <w:rPr>
          <w:rFonts w:hint="eastAsia"/>
          <w:lang w:eastAsia="ja-JP"/>
        </w:rPr>
        <w:t xml:space="preserve">a </w:t>
      </w:r>
      <w:r w:rsidRPr="00986C32">
        <w:t>cell, to a controlling BSS.</w:t>
      </w:r>
    </w:p>
    <w:p w14:paraId="1F2C8491" w14:textId="77777777" w:rsidR="00C66CA5" w:rsidRPr="00986C32" w:rsidRDefault="00C66CA5" w:rsidP="00C66CA5">
      <w:pPr>
        <w:pStyle w:val="B1"/>
        <w:rPr>
          <w:rFonts w:hint="eastAsia"/>
          <w:lang w:eastAsia="zh-CN"/>
        </w:rPr>
      </w:pPr>
      <w:r w:rsidRPr="00986C32">
        <w:t>-</w:t>
      </w:r>
      <w:r w:rsidRPr="00986C32">
        <w:tab/>
        <w:t xml:space="preserve">In the present specification, </w:t>
      </w:r>
      <w:r w:rsidRPr="00986C32">
        <w:rPr>
          <w:rFonts w:hint="eastAsia"/>
          <w:lang w:eastAsia="ja-JP"/>
        </w:rPr>
        <w:t>UTRA SI</w:t>
      </w:r>
      <w:r w:rsidRPr="00986C32">
        <w:t xml:space="preserve"> </w:t>
      </w:r>
      <w:r w:rsidRPr="00986C32">
        <w:rPr>
          <w:rFonts w:hint="eastAsia"/>
          <w:lang w:eastAsia="ja-JP"/>
        </w:rPr>
        <w:t>is transferred only to</w:t>
      </w:r>
      <w:r w:rsidRPr="00986C32">
        <w:t xml:space="preserve"> </w:t>
      </w:r>
      <w:r w:rsidRPr="00986C32">
        <w:rPr>
          <w:rFonts w:hint="eastAsia"/>
          <w:lang w:eastAsia="ja-JP"/>
        </w:rPr>
        <w:t>E-</w:t>
      </w:r>
      <w:r w:rsidRPr="00986C32">
        <w:t>UTRAN</w:t>
      </w:r>
      <w:r w:rsidRPr="00986C32">
        <w:rPr>
          <w:rFonts w:hint="eastAsia"/>
          <w:lang w:eastAsia="ja-JP"/>
        </w:rPr>
        <w:t xml:space="preserve">. </w:t>
      </w:r>
      <w:r w:rsidRPr="00986C32">
        <w:t xml:space="preserve">The reporting cell located in the serving BSS is always </w:t>
      </w:r>
      <w:r w:rsidRPr="00986C32">
        <w:rPr>
          <w:rFonts w:hint="eastAsia"/>
          <w:lang w:eastAsia="ja-JP"/>
        </w:rPr>
        <w:t xml:space="preserve">a </w:t>
      </w:r>
      <w:r w:rsidRPr="00986C32">
        <w:t xml:space="preserve">cell and shall be addressed </w:t>
      </w:r>
      <w:r w:rsidRPr="00986C32">
        <w:rPr>
          <w:rFonts w:hint="eastAsia"/>
          <w:lang w:eastAsia="ja-JP"/>
        </w:rPr>
        <w:t>by the UTRAN Source Cell ID</w:t>
      </w:r>
      <w:r w:rsidRPr="00986C32">
        <w:t xml:space="preserve"> in the </w:t>
      </w:r>
      <w:r w:rsidRPr="00986C32">
        <w:rPr>
          <w:rFonts w:hint="eastAsia"/>
          <w:lang w:eastAsia="ja-JP"/>
        </w:rPr>
        <w:t>UTRA SI</w:t>
      </w:r>
      <w:r w:rsidRPr="00986C32">
        <w:t xml:space="preserve"> application containers.</w:t>
      </w:r>
    </w:p>
    <w:p w14:paraId="09E671BD" w14:textId="77777777" w:rsidR="00C66CA5" w:rsidRPr="00986C32" w:rsidRDefault="00C66CA5" w:rsidP="00C66CA5">
      <w:pPr>
        <w:pStyle w:val="B1"/>
      </w:pPr>
      <w:r w:rsidRPr="00986C32">
        <w:t>-</w:t>
      </w:r>
      <w:r w:rsidRPr="00986C32">
        <w:tab/>
        <w:t xml:space="preserve">The presence of the </w:t>
      </w:r>
      <w:r w:rsidRPr="00986C32">
        <w:rPr>
          <w:i/>
          <w:iCs/>
        </w:rPr>
        <w:t>Application Container</w:t>
      </w:r>
      <w:r w:rsidRPr="00986C32">
        <w:t xml:space="preserve"> IE is mandatory in the </w:t>
      </w:r>
      <w:r w:rsidRPr="00986C32">
        <w:rPr>
          <w:i/>
          <w:iCs/>
        </w:rPr>
        <w:t>RIM Container</w:t>
      </w:r>
      <w:r w:rsidRPr="00986C32">
        <w:t xml:space="preserve"> IE of the RAN-INFORMATION PDU, except in the case of a RAN-INFORMATION/Initial Multiple Report PDU and of a RAN-INFORMATION/Single Report PDU, where the </w:t>
      </w:r>
      <w:r w:rsidRPr="00986C32">
        <w:rPr>
          <w:i/>
          <w:iCs/>
        </w:rPr>
        <w:t>Application Error Container</w:t>
      </w:r>
      <w:r w:rsidRPr="00986C32">
        <w:t xml:space="preserve"> IE may be included instead.</w:t>
      </w:r>
    </w:p>
    <w:p w14:paraId="68A628F0" w14:textId="77777777" w:rsidR="00C66CA5" w:rsidRPr="00986C32" w:rsidRDefault="00C66CA5" w:rsidP="00C66CA5">
      <w:pPr>
        <w:pStyle w:val="B1"/>
      </w:pPr>
      <w:r w:rsidRPr="00986C32">
        <w:t>-</w:t>
      </w:r>
      <w:r w:rsidRPr="00986C32">
        <w:tab/>
        <w:t xml:space="preserve">When multiple reports from a certain cell have been requested, the RAN-Information Send procedure shall be triggered every time the set of </w:t>
      </w:r>
      <w:r w:rsidRPr="00986C32">
        <w:rPr>
          <w:rFonts w:hint="eastAsia"/>
          <w:lang w:eastAsia="ja-JP"/>
        </w:rPr>
        <w:t>UTRA</w:t>
      </w:r>
      <w:r w:rsidRPr="00986C32">
        <w:t xml:space="preserve"> system information managed by the UTRA SI RIM application for this cell is changed; the </w:t>
      </w:r>
      <w:r w:rsidRPr="00986C32">
        <w:rPr>
          <w:rFonts w:hint="eastAsia"/>
          <w:lang w:eastAsia="ja-JP"/>
        </w:rPr>
        <w:t>UTRA SI</w:t>
      </w:r>
      <w:r w:rsidRPr="00986C32">
        <w:t xml:space="preserve"> application shall request acknowledgements.</w:t>
      </w:r>
    </w:p>
    <w:p w14:paraId="497D71C1" w14:textId="77777777" w:rsidR="00C66CA5" w:rsidRDefault="00C66CA5" w:rsidP="00C66CA5">
      <w:pPr>
        <w:pStyle w:val="B1"/>
      </w:pPr>
      <w:r w:rsidRPr="00986C32">
        <w:t>-</w:t>
      </w:r>
      <w:r w:rsidRPr="00986C32">
        <w:tab/>
        <w:t xml:space="preserve">The </w:t>
      </w:r>
      <w:r w:rsidRPr="00986C32">
        <w:rPr>
          <w:i/>
          <w:iCs/>
        </w:rPr>
        <w:t>Application Container</w:t>
      </w:r>
      <w:r w:rsidRPr="00986C32">
        <w:t xml:space="preserve"> IE included in the </w:t>
      </w:r>
      <w:r w:rsidRPr="00986C32">
        <w:rPr>
          <w:i/>
          <w:iCs/>
        </w:rPr>
        <w:t>RIM container</w:t>
      </w:r>
      <w:r w:rsidRPr="00986C32">
        <w:t xml:space="preserve"> IE of a RAN-INFORMATION/End PDU or of a RAN-INFORMATION/Stop PDU shall contain only the identity of the reporting cell. </w:t>
      </w:r>
    </w:p>
    <w:p w14:paraId="6C81C889" w14:textId="77777777" w:rsidR="00C66CA5" w:rsidRPr="00986C32" w:rsidRDefault="00C66CA5" w:rsidP="00C66CA5">
      <w:pPr>
        <w:pStyle w:val="Heading3"/>
      </w:pPr>
      <w:bookmarkStart w:id="367" w:name="_Toc516735378"/>
      <w:r>
        <w:t>8c.6.6</w:t>
      </w:r>
      <w:r>
        <w:tab/>
        <w:t>Multilateration Timing Advance</w:t>
      </w:r>
      <w:r w:rsidRPr="00986C32">
        <w:t xml:space="preserve"> application</w:t>
      </w:r>
      <w:bookmarkEnd w:id="367"/>
    </w:p>
    <w:p w14:paraId="49F71E4A" w14:textId="77777777" w:rsidR="00C66CA5" w:rsidRPr="00986C32" w:rsidRDefault="00C66CA5" w:rsidP="00C66CA5">
      <w:r w:rsidRPr="00986C32">
        <w:t xml:space="preserve">The rules specified in this sub-clause apply when the </w:t>
      </w:r>
      <w:r w:rsidRPr="00986C32">
        <w:rPr>
          <w:i/>
          <w:iCs/>
        </w:rPr>
        <w:t>RIM Application Identity</w:t>
      </w:r>
      <w:r w:rsidRPr="00986C32">
        <w:t xml:space="preserve"> IE is set to "M</w:t>
      </w:r>
      <w:r>
        <w:t>ultilateration Timing Advance</w:t>
      </w:r>
      <w:r w:rsidRPr="00986C32">
        <w:t>":</w:t>
      </w:r>
    </w:p>
    <w:p w14:paraId="2851D3BA" w14:textId="77777777" w:rsidR="00C66CA5" w:rsidRPr="00986C32" w:rsidRDefault="00C66CA5" w:rsidP="00C66CA5">
      <w:pPr>
        <w:pStyle w:val="B1"/>
      </w:pPr>
      <w:r w:rsidRPr="00986C32">
        <w:t>-</w:t>
      </w:r>
      <w:r w:rsidRPr="00986C32">
        <w:tab/>
        <w:t>The RAN-INFORMATION PDU i</w:t>
      </w:r>
      <w:r>
        <w:t xml:space="preserve">s used by an originating BSS to send </w:t>
      </w:r>
      <w:r w:rsidRPr="00986C32">
        <w:rPr>
          <w:rFonts w:eastAsia="SimSun"/>
        </w:rPr>
        <w:t xml:space="preserve">information </w:t>
      </w:r>
      <w:r>
        <w:rPr>
          <w:rFonts w:eastAsia="SimSun"/>
        </w:rPr>
        <w:t>related to an ongoing Multilaration Timing Advance procedure (see 3GPP TS 43.059 [23])</w:t>
      </w:r>
      <w:r>
        <w:t>, to a receiving</w:t>
      </w:r>
      <w:r w:rsidRPr="00986C32">
        <w:t xml:space="preserve"> BSS.</w:t>
      </w:r>
    </w:p>
    <w:p w14:paraId="66344E0D" w14:textId="77777777" w:rsidR="00C66CA5" w:rsidRDefault="00C66CA5" w:rsidP="00C66CA5">
      <w:pPr>
        <w:pStyle w:val="B1"/>
      </w:pPr>
      <w:r w:rsidRPr="00986C32">
        <w:t>-</w:t>
      </w:r>
      <w:r w:rsidRPr="00986C32">
        <w:tab/>
        <w:t xml:space="preserve">The presence of the </w:t>
      </w:r>
      <w:r w:rsidRPr="00986C32">
        <w:rPr>
          <w:i/>
          <w:iCs/>
        </w:rPr>
        <w:t>Application Container</w:t>
      </w:r>
      <w:r w:rsidRPr="00986C32">
        <w:t xml:space="preserve"> IE is mandatory in the </w:t>
      </w:r>
      <w:r w:rsidRPr="00986C32">
        <w:rPr>
          <w:i/>
          <w:iCs/>
        </w:rPr>
        <w:t>RIM Container</w:t>
      </w:r>
      <w:r w:rsidRPr="00986C32">
        <w:t xml:space="preserve"> IE of the RAN-INFORMATION PDU, except in the case of a RAN-INFORMATION/Single Report PDU, where the </w:t>
      </w:r>
      <w:r w:rsidRPr="00986C32">
        <w:rPr>
          <w:i/>
          <w:iCs/>
        </w:rPr>
        <w:t>Application Error Container</w:t>
      </w:r>
      <w:r w:rsidRPr="00986C32">
        <w:t xml:space="preserve"> IE </w:t>
      </w:r>
      <w:r>
        <w:t xml:space="preserve">applicable to </w:t>
      </w:r>
      <w:r w:rsidRPr="00986C32">
        <w:t xml:space="preserve">the </w:t>
      </w:r>
      <w:r>
        <w:rPr>
          <w:rFonts w:hint="eastAsia"/>
          <w:lang w:eastAsia="ja-JP"/>
        </w:rPr>
        <w:t>Multilateration Timing Advance</w:t>
      </w:r>
      <w:r w:rsidRPr="00EB37F3">
        <w:rPr>
          <w:lang w:eastAsia="ja-JP"/>
        </w:rPr>
        <w:t xml:space="preserve"> Application</w:t>
      </w:r>
      <w:r>
        <w:t xml:space="preserve"> (see sub-clause 11.3.64.6) </w:t>
      </w:r>
      <w:r w:rsidRPr="00986C32">
        <w:t>may be included instead.</w:t>
      </w:r>
    </w:p>
    <w:p w14:paraId="7FA32D7F" w14:textId="77777777" w:rsidR="00C66CA5" w:rsidRDefault="00C66CA5" w:rsidP="00C66CA5">
      <w:pPr>
        <w:pStyle w:val="B1"/>
      </w:pPr>
      <w:r>
        <w:t>-</w:t>
      </w:r>
      <w:r>
        <w:tab/>
        <w:t xml:space="preserve">When included, the contents of the </w:t>
      </w:r>
      <w:r w:rsidRPr="00986C32">
        <w:rPr>
          <w:i/>
          <w:iCs/>
        </w:rPr>
        <w:t>Application Container</w:t>
      </w:r>
      <w:r w:rsidRPr="00986C32">
        <w:t xml:space="preserve"> IE </w:t>
      </w:r>
      <w:r>
        <w:t xml:space="preserve">is set </w:t>
      </w:r>
      <w:r w:rsidRPr="00986C32">
        <w:t xml:space="preserve">according to the requirements of the </w:t>
      </w:r>
      <w:r w:rsidRPr="001E2B48">
        <w:t>Multilateration Timing Advance</w:t>
      </w:r>
      <w:r w:rsidRPr="00986C32">
        <w:t xml:space="preserve"> application</w:t>
      </w:r>
      <w:r>
        <w:t xml:space="preserve"> as described in sub-clause 11.3.63.2.6.</w:t>
      </w:r>
    </w:p>
    <w:p w14:paraId="32156D1B" w14:textId="77777777" w:rsidR="00C66CA5" w:rsidRPr="00986C32" w:rsidRDefault="00C66CA5" w:rsidP="00C66CA5">
      <w:pPr>
        <w:pStyle w:val="FP"/>
      </w:pPr>
    </w:p>
    <w:p w14:paraId="7B0763F8" w14:textId="77777777" w:rsidR="00C66CA5" w:rsidRPr="00986C32" w:rsidRDefault="00C66CA5" w:rsidP="00C66CA5">
      <w:pPr>
        <w:pStyle w:val="Heading1"/>
      </w:pPr>
      <w:bookmarkStart w:id="368" w:name="_Toc516735379"/>
      <w:r w:rsidRPr="00986C32">
        <w:lastRenderedPageBreak/>
        <w:t>8d</w:t>
      </w:r>
      <w:r w:rsidRPr="00986C32">
        <w:tab/>
        <w:t>Signalling procedures between MBMS SAPs</w:t>
      </w:r>
      <w:bookmarkEnd w:id="368"/>
    </w:p>
    <w:p w14:paraId="65932604" w14:textId="77777777" w:rsidR="00C66CA5" w:rsidRPr="00986C32" w:rsidRDefault="00C66CA5" w:rsidP="00C66CA5">
      <w:pPr>
        <w:pStyle w:val="Heading2"/>
      </w:pPr>
      <w:bookmarkStart w:id="369" w:name="_Toc516735380"/>
      <w:r w:rsidRPr="00986C32">
        <w:t>8d.1</w:t>
      </w:r>
      <w:r w:rsidRPr="00986C32">
        <w:tab/>
        <w:t>General</w:t>
      </w:r>
      <w:bookmarkEnd w:id="369"/>
    </w:p>
    <w:p w14:paraId="59264A48" w14:textId="77777777" w:rsidR="00C66CA5" w:rsidRPr="00986C32" w:rsidRDefault="00C66CA5" w:rsidP="00C66CA5">
      <w:pPr>
        <w:rPr>
          <w:lang w:eastAsia="ko-KR"/>
        </w:rPr>
      </w:pPr>
      <w:r w:rsidRPr="00986C32">
        <w:rPr>
          <w:lang w:eastAsia="ko-KR"/>
        </w:rPr>
        <w:t xml:space="preserve">Upon receiving an MBMS-SESSION-START-REQUEST </w:t>
      </w:r>
      <w:r w:rsidRPr="00986C32">
        <w:t xml:space="preserve">PDU </w:t>
      </w:r>
      <w:r w:rsidRPr="00986C32">
        <w:rPr>
          <w:lang w:eastAsia="ko-KR"/>
        </w:rPr>
        <w:t xml:space="preserve">from the SGSN, if the BSS controls cells in any of the MBMS Service Areas in the MBMS service area list the BSS creates an MBMS Service Context, and acknowledges the SGSN using an MBMS-SESSION-START-RESPONSE </w:t>
      </w:r>
      <w:r w:rsidRPr="00986C32">
        <w:t>PDU</w:t>
      </w:r>
      <w:r w:rsidRPr="00986C32">
        <w:rPr>
          <w:lang w:eastAsia="ko-KR"/>
        </w:rPr>
        <w:t xml:space="preserve">. More than one MBMS-SESSION-START-RESPONSE </w:t>
      </w:r>
      <w:r w:rsidRPr="00986C32">
        <w:t xml:space="preserve">PDU </w:t>
      </w:r>
      <w:r w:rsidRPr="00986C32">
        <w:rPr>
          <w:lang w:eastAsia="ko-KR"/>
        </w:rPr>
        <w:t xml:space="preserve">can be sent from one BSS to the SGSN for the same MBMS-SESSION-START-REQUEST </w:t>
      </w:r>
      <w:r w:rsidRPr="00986C32">
        <w:t>PDU</w:t>
      </w:r>
      <w:r w:rsidRPr="00986C32">
        <w:rPr>
          <w:lang w:eastAsia="ko-KR"/>
        </w:rPr>
        <w:t>.</w:t>
      </w:r>
    </w:p>
    <w:p w14:paraId="2CFC9C66" w14:textId="77777777" w:rsidR="00C66CA5" w:rsidRPr="00986C32" w:rsidRDefault="00C66CA5" w:rsidP="00C66CA5">
      <w:pPr>
        <w:rPr>
          <w:lang w:eastAsia="ko-KR"/>
        </w:rPr>
      </w:pPr>
      <w:r w:rsidRPr="00986C32">
        <w:rPr>
          <w:lang w:eastAsia="ko-KR"/>
        </w:rPr>
        <w:t>Upon receiving an MBMS-SESSION-UPDATE-REQUEST PDU from the SGSN, the BSS updates the MBMS service area list for the ongoing MBMS broadcast service session and acknowledges the SGSN using an MBMS-SESSION-UPDATE-RESPONSE PDU. More than one MBMS-SESSION-UPDATE-RESPONSE PDU can be sent from one BSS to the SGSN for the same MBMS-SESSION-UPDATE-REQUEST PDU.</w:t>
      </w:r>
    </w:p>
    <w:p w14:paraId="7208D2A3" w14:textId="77777777" w:rsidR="00C66CA5" w:rsidRPr="00986C32" w:rsidRDefault="00C66CA5" w:rsidP="00C66CA5">
      <w:r w:rsidRPr="00986C32">
        <w:rPr>
          <w:lang w:eastAsia="ko-KR"/>
        </w:rPr>
        <w:t xml:space="preserve">At the end of the MBMS Session the BSS receives an </w:t>
      </w:r>
      <w:r w:rsidRPr="00986C32">
        <w:t xml:space="preserve">MBMS-SESSION-STOP-REQUEST PDU from the SGSN indicating that the MBMS Session can be released. The </w:t>
      </w:r>
      <w:r w:rsidRPr="00986C32">
        <w:rPr>
          <w:lang w:eastAsia="ko-KR"/>
        </w:rPr>
        <w:t>BSS</w:t>
      </w:r>
      <w:r w:rsidRPr="00986C32">
        <w:t xml:space="preserve"> acknowledges the request to end the MBMS Session by sending the MBMS-SESSION-STOP-RESPONSE PDU to the SGSN. See 3GPP TS 43.246 ([29]).</w:t>
      </w:r>
    </w:p>
    <w:p w14:paraId="5785B265" w14:textId="77777777" w:rsidR="00C66CA5" w:rsidRPr="00986C32" w:rsidRDefault="00C66CA5" w:rsidP="00C66CA5">
      <w:pPr>
        <w:pStyle w:val="Heading2"/>
      </w:pPr>
      <w:bookmarkStart w:id="370" w:name="_Toc516735381"/>
      <w:r w:rsidRPr="00986C32">
        <w:t>8d.2</w:t>
      </w:r>
      <w:r w:rsidRPr="00986C32">
        <w:tab/>
        <w:t>MBMS Session Start</w:t>
      </w:r>
      <w:bookmarkEnd w:id="370"/>
    </w:p>
    <w:p w14:paraId="3F19BE35" w14:textId="77777777" w:rsidR="00C66CA5" w:rsidRPr="00986C32" w:rsidRDefault="00C66CA5" w:rsidP="00C66CA5">
      <w:r w:rsidRPr="00986C32">
        <w:t xml:space="preserve">The BSS creates an MBMS Service Context if the BSS controls cells in the MBMS service area list upon reception of an </w:t>
      </w:r>
      <w:r w:rsidRPr="00986C32">
        <w:rPr>
          <w:lang w:eastAsia="ko-KR"/>
        </w:rPr>
        <w:t xml:space="preserve">MBMS-SESSION-START-REQUEST </w:t>
      </w:r>
      <w:r w:rsidRPr="00986C32">
        <w:t>PDU from the SGSN.</w:t>
      </w:r>
    </w:p>
    <w:p w14:paraId="59A2D836" w14:textId="77777777" w:rsidR="00C66CA5" w:rsidRPr="00986C32" w:rsidRDefault="00C66CA5" w:rsidP="00C66CA5">
      <w:r w:rsidRPr="00986C32">
        <w:t>If the data is received by the BSS and no MBMS bearer is established on the radio interface for that MBMS Session the BSS may buffer the data.</w:t>
      </w:r>
    </w:p>
    <w:p w14:paraId="574D6B1B" w14:textId="77777777" w:rsidR="00C66CA5" w:rsidRPr="00986C32" w:rsidRDefault="00C66CA5" w:rsidP="00C66CA5">
      <w:r w:rsidRPr="00986C32">
        <w:t xml:space="preserve">At reception of an MBMS-SESSION-START-REQUEST PDU </w:t>
      </w:r>
      <w:r w:rsidRPr="00986C32">
        <w:rPr>
          <w:lang w:eastAsia="ko-KR"/>
        </w:rPr>
        <w:t xml:space="preserve">that leads to an MBMS Service Context creation in the BSS, </w:t>
      </w:r>
      <w:r w:rsidRPr="00986C32">
        <w:t>the BSS shall respond to the SGSN with an MBMS-SESSION-START-RESPONSE PDU with a Cause Value indicating that data transfer shall be initiated on the Point-to-Multipoint BVC from that SGSN.</w:t>
      </w:r>
    </w:p>
    <w:p w14:paraId="5012BC54" w14:textId="77777777" w:rsidR="00C66CA5" w:rsidRPr="00986C32" w:rsidRDefault="00C66CA5" w:rsidP="00C66CA5">
      <w:pPr>
        <w:pStyle w:val="B1"/>
      </w:pPr>
      <w:r w:rsidRPr="00986C32">
        <w:t xml:space="preserve">The SGSN may include the </w:t>
      </w:r>
      <w:r w:rsidRPr="00986C32">
        <w:rPr>
          <w:i/>
        </w:rPr>
        <w:t>Allocation/Retention Priority</w:t>
      </w:r>
      <w:r w:rsidRPr="00986C32">
        <w:t xml:space="preserve"> information element in the MBMS-SESSION-START-REQUEST PDU. If this information element is received and the BSS supports ARP handling, the BSS shall establish or modify the resources according to the values of the </w:t>
      </w:r>
      <w:r w:rsidRPr="00986C32">
        <w:rPr>
          <w:i/>
        </w:rPr>
        <w:t xml:space="preserve">Allocation/Retention Priority </w:t>
      </w:r>
      <w:r w:rsidRPr="00986C32">
        <w:t>IE (priority level, pre-emption indicators) and the resource situation as follows:</w:t>
      </w:r>
    </w:p>
    <w:p w14:paraId="79CFD454" w14:textId="77777777" w:rsidR="00C66CA5" w:rsidRPr="00986C32" w:rsidRDefault="00C66CA5" w:rsidP="00C66CA5">
      <w:pPr>
        <w:pStyle w:val="B1"/>
      </w:pPr>
      <w:r w:rsidRPr="00986C32">
        <w:t>-</w:t>
      </w:r>
      <w:r w:rsidRPr="00986C32">
        <w:tab/>
        <w:t>The BSS shall consider the priority level of the requested MBMS bearer, when deciding on the resource allocation.</w:t>
      </w:r>
    </w:p>
    <w:p w14:paraId="35119759" w14:textId="77777777" w:rsidR="00C66CA5" w:rsidRPr="00986C32" w:rsidRDefault="00C66CA5" w:rsidP="00C66CA5">
      <w:pPr>
        <w:pStyle w:val="B1"/>
      </w:pPr>
      <w:r w:rsidRPr="00986C32">
        <w:t>-</w:t>
      </w:r>
      <w:r w:rsidRPr="00986C32">
        <w:tab/>
        <w:t>The priority levels and the pre-emption indicators may (singularly or in combination) be used to determine</w:t>
      </w:r>
      <w:r w:rsidRPr="00986C32">
        <w:rPr>
          <w:rFonts w:eastAsia="MS Mincho"/>
        </w:rPr>
        <w:t xml:space="preserve"> </w:t>
      </w:r>
      <w:r w:rsidRPr="00986C32">
        <w:t>whether the MBMS bearer establishment has to be performed unconditionally and immediately. If the requested MBMS bearer is marked as "may trigger pre-emption" and the resource situation requires so, the BSS may trigger the pre-emption procedure which may then cause the forced release of a lower priority bearer which is marked as "pre-emptable". Whilst the process and the extent of the pre-emption procedure is operator-dependent, the pre-emption indicators, if given in the MBMS-SESSION-START-REQUEST PDU, shall be treated as follows:</w:t>
      </w:r>
    </w:p>
    <w:p w14:paraId="7EE7FC7B" w14:textId="77777777" w:rsidR="00C66CA5" w:rsidRPr="00986C32" w:rsidRDefault="00C66CA5" w:rsidP="00C66CA5">
      <w:pPr>
        <w:pStyle w:val="B2"/>
      </w:pPr>
      <w:r w:rsidRPr="00986C32">
        <w:t>1.</w:t>
      </w:r>
      <w:r w:rsidRPr="00986C32">
        <w:tab/>
        <w:t xml:space="preserve">If the </w:t>
      </w:r>
      <w:r w:rsidRPr="00986C32">
        <w:rPr>
          <w:i/>
        </w:rPr>
        <w:t>Pre-emption Capability</w:t>
      </w:r>
      <w:r w:rsidRPr="00986C32">
        <w:t xml:space="preserve"> </w:t>
      </w:r>
      <w:r w:rsidRPr="00986C32">
        <w:rPr>
          <w:rFonts w:hint="eastAsia"/>
        </w:rPr>
        <w:t>IE</w:t>
      </w:r>
      <w:r w:rsidRPr="00986C32">
        <w:t xml:space="preserve"> is set to "</w:t>
      </w:r>
      <w:r w:rsidRPr="00986C32">
        <w:rPr>
          <w:rFonts w:eastAsia="MS Mincho" w:hint="eastAsia"/>
        </w:rPr>
        <w:t>may</w:t>
      </w:r>
      <w:r w:rsidRPr="00986C32">
        <w:t xml:space="preserve"> trigger pre-emption", then this allocation request may trigger the pre-emption procedure. The BSS shall only pre</w:t>
      </w:r>
      <w:r w:rsidRPr="00986C32">
        <w:noBreakHyphen/>
        <w:t>empt bearers (other MBMS bearers or MS specific bearers) with lower priority, in ascending order of priority.</w:t>
      </w:r>
    </w:p>
    <w:p w14:paraId="24CE0202" w14:textId="77777777" w:rsidR="00C66CA5" w:rsidRPr="00986C32" w:rsidRDefault="00C66CA5" w:rsidP="00C66CA5">
      <w:pPr>
        <w:pStyle w:val="B2"/>
      </w:pPr>
      <w:r w:rsidRPr="00986C32">
        <w:t>2.</w:t>
      </w:r>
      <w:r w:rsidRPr="00986C32">
        <w:tab/>
        <w:t xml:space="preserve">If the </w:t>
      </w:r>
      <w:r w:rsidRPr="00986C32">
        <w:rPr>
          <w:i/>
        </w:rPr>
        <w:t>Pre-emption Capability</w:t>
      </w:r>
      <w:r w:rsidRPr="00986C32">
        <w:t xml:space="preserve"> </w:t>
      </w:r>
      <w:r w:rsidRPr="00986C32">
        <w:rPr>
          <w:rFonts w:hint="eastAsia"/>
        </w:rPr>
        <w:t>IE</w:t>
      </w:r>
      <w:r w:rsidRPr="00986C32">
        <w:t xml:space="preserve"> is set to "</w:t>
      </w:r>
      <w:r w:rsidRPr="00986C32">
        <w:rPr>
          <w:rFonts w:eastAsia="MS Mincho" w:hint="eastAsia"/>
        </w:rPr>
        <w:t>shall not</w:t>
      </w:r>
      <w:r w:rsidRPr="00986C32">
        <w:t xml:space="preserve"> trigger pre-emption", then this allocation request </w:t>
      </w:r>
      <w:r w:rsidRPr="00986C32">
        <w:rPr>
          <w:rFonts w:eastAsia="MS Mincho" w:hint="eastAsia"/>
        </w:rPr>
        <w:t>shall</w:t>
      </w:r>
      <w:r w:rsidRPr="00986C32">
        <w:t xml:space="preserve"> not trigger the pre-emption procedure.</w:t>
      </w:r>
    </w:p>
    <w:p w14:paraId="0E2FBC01" w14:textId="77777777" w:rsidR="00C66CA5" w:rsidRPr="00986C32" w:rsidRDefault="00C66CA5" w:rsidP="00C66CA5">
      <w:pPr>
        <w:pStyle w:val="B2"/>
        <w:rPr>
          <w:i/>
          <w:iCs/>
        </w:rPr>
      </w:pPr>
      <w:r w:rsidRPr="00986C32">
        <w:t>3.</w:t>
      </w:r>
      <w:r w:rsidRPr="00986C32">
        <w:tab/>
        <w:t xml:space="preserve">If the </w:t>
      </w:r>
      <w:r w:rsidRPr="00986C32">
        <w:rPr>
          <w:i/>
        </w:rPr>
        <w:t>Pre-emption Vulnerability</w:t>
      </w:r>
      <w:r w:rsidRPr="00986C32">
        <w:t xml:space="preserve"> </w:t>
      </w:r>
      <w:r w:rsidRPr="00986C32">
        <w:rPr>
          <w:rFonts w:hint="eastAsia"/>
        </w:rPr>
        <w:t>IE</w:t>
      </w:r>
      <w:r w:rsidRPr="00986C32">
        <w:t xml:space="preserve"> is set to "pre-empt</w:t>
      </w:r>
      <w:r w:rsidRPr="00986C32">
        <w:rPr>
          <w:rFonts w:eastAsia="MS Mincho" w:hint="eastAsia"/>
        </w:rPr>
        <w:t>able</w:t>
      </w:r>
      <w:r w:rsidRPr="00986C32">
        <w:t>", then this connection shall be included in the pre-emption process.</w:t>
      </w:r>
    </w:p>
    <w:p w14:paraId="584C2B75" w14:textId="77777777" w:rsidR="00C66CA5" w:rsidRPr="00986C32" w:rsidRDefault="00C66CA5" w:rsidP="00C66CA5">
      <w:pPr>
        <w:pStyle w:val="B2"/>
      </w:pPr>
      <w:r w:rsidRPr="00986C32">
        <w:t>4.</w:t>
      </w:r>
      <w:r w:rsidRPr="00986C32">
        <w:tab/>
        <w:t xml:space="preserve">If the </w:t>
      </w:r>
      <w:r w:rsidRPr="00986C32">
        <w:rPr>
          <w:i/>
        </w:rPr>
        <w:t>Pre-emption Vulnerability</w:t>
      </w:r>
      <w:r w:rsidRPr="00986C32">
        <w:t xml:space="preserve"> </w:t>
      </w:r>
      <w:r w:rsidRPr="00986C32">
        <w:rPr>
          <w:rFonts w:hint="eastAsia"/>
        </w:rPr>
        <w:t>IE</w:t>
      </w:r>
      <w:r w:rsidRPr="00986C32">
        <w:t xml:space="preserve"> is set to "not pre-empt</w:t>
      </w:r>
      <w:r w:rsidRPr="00986C32">
        <w:rPr>
          <w:rFonts w:eastAsia="MS Mincho" w:hint="eastAsia"/>
        </w:rPr>
        <w:t>able</w:t>
      </w:r>
      <w:r w:rsidRPr="00986C32">
        <w:t>", then this connection shall not be included in the pre-emption process.</w:t>
      </w:r>
    </w:p>
    <w:p w14:paraId="7D2C1113" w14:textId="77777777" w:rsidR="00C66CA5" w:rsidRPr="00986C32" w:rsidRDefault="00C66CA5" w:rsidP="00C66CA5">
      <w:pPr>
        <w:pStyle w:val="B2"/>
        <w:rPr>
          <w:rFonts w:hint="eastAsia"/>
        </w:rPr>
      </w:pPr>
      <w:r w:rsidRPr="00986C32">
        <w:lastRenderedPageBreak/>
        <w:t>5.</w:t>
      </w:r>
      <w:r w:rsidRPr="00986C32">
        <w:tab/>
        <w:t xml:space="preserve">If the </w:t>
      </w:r>
      <w:r w:rsidRPr="00986C32">
        <w:rPr>
          <w:i/>
        </w:rPr>
        <w:t xml:space="preserve">Priority Level </w:t>
      </w:r>
      <w:r w:rsidRPr="00986C32">
        <w:t xml:space="preserve">IE is set to "no priority" </w:t>
      </w:r>
      <w:r w:rsidRPr="00986C32">
        <w:rPr>
          <w:rFonts w:hint="eastAsia"/>
        </w:rPr>
        <w:t xml:space="preserve">the given values for the </w:t>
      </w:r>
      <w:r w:rsidRPr="00986C32">
        <w:rPr>
          <w:i/>
        </w:rPr>
        <w:t>Pre-emption Capability</w:t>
      </w:r>
      <w:r w:rsidRPr="00986C32">
        <w:rPr>
          <w:rFonts w:eastAsia="MS Mincho" w:hint="eastAsia"/>
          <w:i/>
        </w:rPr>
        <w:t xml:space="preserve"> </w:t>
      </w:r>
      <w:r w:rsidRPr="00986C32">
        <w:rPr>
          <w:rFonts w:hint="eastAsia"/>
        </w:rPr>
        <w:t>IE</w:t>
      </w:r>
      <w:r w:rsidRPr="00986C32">
        <w:t xml:space="preserve"> and </w:t>
      </w:r>
      <w:r w:rsidRPr="00986C32">
        <w:rPr>
          <w:i/>
        </w:rPr>
        <w:t>Pre-emption Vulnerability</w:t>
      </w:r>
      <w:r w:rsidRPr="00986C32">
        <w:rPr>
          <w:rFonts w:hint="eastAsia"/>
          <w:i/>
        </w:rPr>
        <w:t xml:space="preserve"> </w:t>
      </w:r>
      <w:r w:rsidRPr="00986C32">
        <w:rPr>
          <w:rFonts w:hint="eastAsia"/>
        </w:rPr>
        <w:t>IE</w:t>
      </w:r>
      <w:r w:rsidRPr="00986C32">
        <w:t xml:space="preserve"> shall not be considered. Instead the values "</w:t>
      </w:r>
      <w:r w:rsidRPr="00986C32">
        <w:rPr>
          <w:rFonts w:eastAsia="MS Mincho" w:hint="eastAsia"/>
        </w:rPr>
        <w:t xml:space="preserve">shall </w:t>
      </w:r>
      <w:r w:rsidRPr="00986C32">
        <w:t>not trigger pre-emption" and "not pre-empt</w:t>
      </w:r>
      <w:r w:rsidRPr="00986C32">
        <w:rPr>
          <w:rFonts w:eastAsia="MS Mincho" w:hint="eastAsia"/>
        </w:rPr>
        <w:t>able</w:t>
      </w:r>
      <w:r w:rsidRPr="00986C32">
        <w:t>" shall prevail.</w:t>
      </w:r>
    </w:p>
    <w:p w14:paraId="1E98037C" w14:textId="77777777" w:rsidR="00C66CA5" w:rsidRPr="00986C32" w:rsidRDefault="00C66CA5" w:rsidP="00C66CA5">
      <w:pPr>
        <w:pStyle w:val="B2"/>
        <w:ind w:left="567" w:hanging="282"/>
      </w:pPr>
      <w:r w:rsidRPr="00986C32">
        <w:t>-</w:t>
      </w:r>
      <w:r w:rsidRPr="00986C32">
        <w:tab/>
        <w:t xml:space="preserve">If the </w:t>
      </w:r>
      <w:r w:rsidRPr="00986C32">
        <w:rPr>
          <w:i/>
        </w:rPr>
        <w:t xml:space="preserve">Allocation/Retention Priority </w:t>
      </w:r>
      <w:r w:rsidRPr="00986C32">
        <w:t xml:space="preserve">IE is not given in the MBMS-SESSION-START-REQUEST PDU, the allocation request shall not trigger the pre-emption process and the connection </w:t>
      </w:r>
      <w:r w:rsidRPr="00986C32">
        <w:rPr>
          <w:rFonts w:eastAsia="MS Mincho"/>
        </w:rPr>
        <w:t>may be pre-empted</w:t>
      </w:r>
      <w:r w:rsidRPr="00986C32">
        <w:t xml:space="preserve"> and considered to have the value "lowest" as priority level. </w:t>
      </w:r>
    </w:p>
    <w:p w14:paraId="48CA7002" w14:textId="77777777" w:rsidR="00C66CA5" w:rsidRPr="00986C32" w:rsidRDefault="00C66CA5" w:rsidP="00C66CA5">
      <w:pPr>
        <w:pStyle w:val="B2"/>
        <w:ind w:left="567" w:hanging="282"/>
      </w:pPr>
      <w:r w:rsidRPr="00986C32">
        <w:t>-</w:t>
      </w:r>
      <w:r w:rsidRPr="00986C32">
        <w:tab/>
        <w:t xml:space="preserve">The SGSN shall not include, and the BSS shall ignore, any queuing allowed indication in the </w:t>
      </w:r>
      <w:r w:rsidRPr="00986C32">
        <w:rPr>
          <w:i/>
          <w:iCs/>
        </w:rPr>
        <w:t>Allocation/Retention Priority</w:t>
      </w:r>
      <w:r w:rsidRPr="00986C32">
        <w:t xml:space="preserve"> IE of the MBMS-SESSION-START-REQUEST PDU.</w:t>
      </w:r>
    </w:p>
    <w:p w14:paraId="1937CCE7" w14:textId="77777777" w:rsidR="00C66CA5" w:rsidRPr="00986C32" w:rsidRDefault="00C66CA5" w:rsidP="00C66CA5">
      <w:r w:rsidRPr="00986C32">
        <w:rPr>
          <w:rFonts w:eastAsia="Batang"/>
          <w:lang w:eastAsia="ko-KR"/>
        </w:rPr>
        <w:t xml:space="preserve">The </w:t>
      </w:r>
      <w:r w:rsidRPr="00986C32">
        <w:rPr>
          <w:rFonts w:eastAsia="Batang"/>
          <w:i/>
          <w:lang w:eastAsia="ko-KR"/>
        </w:rPr>
        <w:t>MBMS Session Repetition Number</w:t>
      </w:r>
      <w:r w:rsidRPr="00986C32">
        <w:rPr>
          <w:rFonts w:eastAsia="Batang"/>
          <w:lang w:eastAsia="ko-KR"/>
        </w:rPr>
        <w:t xml:space="preserve"> IE shall be included in the MBMS-SESSION-START-REQUEST </w:t>
      </w:r>
      <w:r w:rsidRPr="00986C32">
        <w:t xml:space="preserve">PDU </w:t>
      </w:r>
      <w:r w:rsidRPr="00986C32">
        <w:rPr>
          <w:rFonts w:eastAsia="Batang"/>
          <w:lang w:eastAsia="ko-KR"/>
        </w:rPr>
        <w:t xml:space="preserve">in case the </w:t>
      </w:r>
      <w:r w:rsidRPr="00986C32">
        <w:rPr>
          <w:i/>
        </w:rPr>
        <w:t>MBMS Session Identity</w:t>
      </w:r>
      <w:r w:rsidRPr="00986C32">
        <w:t xml:space="preserve"> </w:t>
      </w:r>
      <w:r w:rsidRPr="00986C32">
        <w:rPr>
          <w:rFonts w:eastAsia="Batang"/>
          <w:lang w:eastAsia="ko-KR"/>
        </w:rPr>
        <w:t xml:space="preserve">IE is included in the same </w:t>
      </w:r>
      <w:r w:rsidRPr="00986C32">
        <w:t xml:space="preserve">PDU </w:t>
      </w:r>
      <w:r w:rsidRPr="00986C32">
        <w:rPr>
          <w:rFonts w:eastAsia="Batang"/>
          <w:lang w:eastAsia="ko-KR"/>
        </w:rPr>
        <w:t xml:space="preserve">(and vice versa). The </w:t>
      </w:r>
      <w:r w:rsidRPr="00986C32">
        <w:rPr>
          <w:rFonts w:eastAsia="Batang"/>
          <w:i/>
          <w:lang w:eastAsia="ko-KR"/>
        </w:rPr>
        <w:t>MBMS Session Repetition Number</w:t>
      </w:r>
      <w:r w:rsidRPr="00986C32">
        <w:rPr>
          <w:rFonts w:eastAsia="Batang"/>
          <w:lang w:eastAsia="ko-KR"/>
        </w:rPr>
        <w:t xml:space="preserve"> IE allows the BSS </w:t>
      </w:r>
      <w:r w:rsidRPr="00986C32">
        <w:t xml:space="preserve">to recognize retransmissions of </w:t>
      </w:r>
      <w:r w:rsidRPr="00986C32">
        <w:rPr>
          <w:rFonts w:eastAsia="Batang"/>
          <w:lang w:eastAsia="ko-KR"/>
        </w:rPr>
        <w:t xml:space="preserve">a specific </w:t>
      </w:r>
      <w:r w:rsidRPr="00986C32">
        <w:t xml:space="preserve">session </w:t>
      </w:r>
      <w:r w:rsidRPr="00986C32">
        <w:rPr>
          <w:rFonts w:eastAsia="Batang"/>
          <w:lang w:eastAsia="ko-KR"/>
        </w:rPr>
        <w:t xml:space="preserve">of an MBMS bearer service. The value part of this IE may be used for e.g. deciding whether or not to initiate the counting procedure on a per cell basis (see 3GPP TS 44.018, 3GPP TS 44.060) </w:t>
      </w:r>
      <w:r w:rsidRPr="00986C32">
        <w:t xml:space="preserve">or, </w:t>
      </w:r>
      <w:r w:rsidRPr="00986C32">
        <w:rPr>
          <w:rFonts w:eastAsia="Batang"/>
          <w:lang w:eastAsia="ko-KR"/>
        </w:rPr>
        <w:t xml:space="preserve">in conjunction with </w:t>
      </w:r>
      <w:r w:rsidRPr="00986C32">
        <w:t xml:space="preserve">the values of </w:t>
      </w:r>
      <w:r w:rsidRPr="00986C32">
        <w:rPr>
          <w:i/>
        </w:rPr>
        <w:t>Allocation/Retention Priority</w:t>
      </w:r>
      <w:r w:rsidRPr="00986C32">
        <w:t xml:space="preserve"> IE, whether or not to establish an MBMS radio bearer for the session </w:t>
      </w:r>
      <w:r w:rsidRPr="00986C32">
        <w:rPr>
          <w:rFonts w:eastAsia="Batang"/>
          <w:lang w:eastAsia="ko-KR"/>
        </w:rPr>
        <w:t>on a per cell basis</w:t>
      </w:r>
      <w:r w:rsidRPr="00986C32">
        <w:t>.</w:t>
      </w:r>
    </w:p>
    <w:p w14:paraId="0CBC7B09" w14:textId="77777777" w:rsidR="00C66CA5" w:rsidRPr="00986C32" w:rsidRDefault="00C66CA5" w:rsidP="00C66CA5">
      <w:r w:rsidRPr="00986C32">
        <w:t>At reception of an MBMS-SESSION-START-REQUEST PDU with the same TMGI IE and MBMS Session Identity IE as an ongoing MBMS Service Context, the BSS shall respond to the SGSN with an MBMS-SESSION-START-RESPONSE PDU with a Cause Value indicating that data transfer has already been initiated on the Point-to-Multipoint BVC from another SGSN.</w:t>
      </w:r>
    </w:p>
    <w:p w14:paraId="35C8B5D4" w14:textId="77777777" w:rsidR="00C66CA5" w:rsidRPr="00986C32" w:rsidRDefault="00C66CA5" w:rsidP="00C66CA5">
      <w:r w:rsidRPr="00986C32">
        <w:t>At reception of an MBMS-SESSION-START-RESPONSE PDU, the SGSN shall either start data transfer or not depending on the received Cause Value.</w:t>
      </w:r>
    </w:p>
    <w:p w14:paraId="6FF44A46" w14:textId="77777777" w:rsidR="00C66CA5" w:rsidRPr="00986C32" w:rsidRDefault="00C66CA5" w:rsidP="00C66CA5">
      <w:r w:rsidRPr="00986C32">
        <w:t xml:space="preserve">After transmission of the MBMS-SESSION-START-RESPONSE PDU, the BSS shall wait at least the time specified in the value part of the </w:t>
      </w:r>
      <w:r w:rsidRPr="00986C32">
        <w:rPr>
          <w:i/>
        </w:rPr>
        <w:t>Time to MBMS Data Transfer</w:t>
      </w:r>
      <w:r w:rsidRPr="00986C32">
        <w:t xml:space="preserve"> IE included in the MBMS-SESSION-START-REQUEST PDU and at most a time exceeding by 5 seconds the value part of the </w:t>
      </w:r>
      <w:r w:rsidRPr="00986C32">
        <w:rPr>
          <w:i/>
        </w:rPr>
        <w:t>Time to MBMS Data Transfer</w:t>
      </w:r>
      <w:r w:rsidRPr="00986C32">
        <w:t xml:space="preserve"> IE for the first reception of the associated data before the BSS validates whether or not there is another SGSN that previously has sent an MBMS-SESSION-START-REQUEST PDU. </w:t>
      </w:r>
    </w:p>
    <w:p w14:paraId="09D24B7B" w14:textId="77777777" w:rsidR="00C66CA5" w:rsidRPr="00986C32" w:rsidRDefault="00C66CA5" w:rsidP="00C66CA5">
      <w:r w:rsidRPr="00986C32">
        <w:t>If after the start of the data flow associated to an MBMS Service Context, the BSS does not receive data for at least 30 seconds and the BSS has not received the MBMS-SESSION-STOP-REQUEST PDU, the BSS validates whether or not there is another SGSN that previously has sent an MBMS-SESSION-START-REQUEST PDU.</w:t>
      </w:r>
    </w:p>
    <w:p w14:paraId="63A65E76" w14:textId="77777777" w:rsidR="00C66CA5" w:rsidRPr="00986C32" w:rsidRDefault="00C66CA5" w:rsidP="00C66CA5">
      <w:r w:rsidRPr="00986C32">
        <w:t>If, in any of the two cases mentioned above, another SGSN has sent an MBMS-SESSION-START-REQUEST PDU, the BSS shall send an MBMS-SESSION-START-RESPONSE PDU to such an SGSN with a Cause Value indicating that data transfer shall be initiated on the Point-to-Multipoint BVC from that SGSN. Otherwise, the BSS shall end the MBMS Service Context.</w:t>
      </w:r>
    </w:p>
    <w:p w14:paraId="0082B83A" w14:textId="77777777" w:rsidR="00C66CA5" w:rsidRPr="00986C32" w:rsidRDefault="00C66CA5" w:rsidP="00C66CA5">
      <w:r w:rsidRPr="00986C32">
        <w:t>In any case, the BSS will send an MBMS-SESSION-START-RESPONSE PDU with a Cause Value indicating that the MBMS Service Context has been released due to interrupted data flow to the SGSN that previously has been ordered to perform data transfer.</w:t>
      </w:r>
    </w:p>
    <w:p w14:paraId="31E23701" w14:textId="77777777" w:rsidR="00C66CA5" w:rsidRPr="00986C32" w:rsidRDefault="00C66CA5" w:rsidP="00C66CA5">
      <w:r w:rsidRPr="00986C32">
        <w:t>If the BSS does not support any MBMS Service Area in the MBMS Service Area Identity List the BSS will send an MBMS-SESSION-START-RESPONSE PDU to the SGSN with Cause Value indicating that none of the listed MBMS Service Areas are supported by the BSS.</w:t>
      </w:r>
    </w:p>
    <w:bookmarkStart w:id="371" w:name="_MON_1156071787"/>
    <w:bookmarkStart w:id="372" w:name="_MON_1159860230"/>
    <w:bookmarkStart w:id="373" w:name="_MON_1159860292"/>
    <w:bookmarkStart w:id="374" w:name="_MON_1159860303"/>
    <w:bookmarkStart w:id="375" w:name="_MON_1159860324"/>
    <w:bookmarkStart w:id="376" w:name="_MON_1159860332"/>
    <w:bookmarkEnd w:id="371"/>
    <w:bookmarkEnd w:id="372"/>
    <w:bookmarkEnd w:id="373"/>
    <w:bookmarkEnd w:id="374"/>
    <w:bookmarkEnd w:id="375"/>
    <w:bookmarkEnd w:id="376"/>
    <w:p w14:paraId="4E64E21A" w14:textId="77777777" w:rsidR="00C66CA5" w:rsidRPr="00986C32" w:rsidRDefault="00C66CA5" w:rsidP="00C66CA5">
      <w:pPr>
        <w:pStyle w:val="TH"/>
      </w:pPr>
      <w:r w:rsidRPr="00986C32">
        <w:object w:dxaOrig="5835" w:dyaOrig="3675" w14:anchorId="3C3FBA55">
          <v:shape id="_x0000_i1039" type="#_x0000_t75" style="width:219pt;height:138pt" o:ole="" fillcolor="window">
            <v:imagedata r:id="rId33" o:title=""/>
          </v:shape>
          <o:OLEObject Type="Embed" ProgID="Word.Picture.8" ShapeID="_x0000_i1039" DrawAspect="Content" ObjectID="_1821890778" r:id="rId34"/>
        </w:object>
      </w:r>
    </w:p>
    <w:p w14:paraId="0F42E264" w14:textId="77777777" w:rsidR="00C66CA5" w:rsidRPr="00986C32" w:rsidRDefault="00C66CA5" w:rsidP="00C66CA5">
      <w:pPr>
        <w:pStyle w:val="TF"/>
      </w:pPr>
      <w:r w:rsidRPr="00986C32">
        <w:t>Figure 8d.2: MBMS Session Start procedure</w:t>
      </w:r>
    </w:p>
    <w:p w14:paraId="13F3D785" w14:textId="77777777" w:rsidR="00C66CA5" w:rsidRPr="00986C32" w:rsidRDefault="00C66CA5" w:rsidP="00C66CA5">
      <w:pPr>
        <w:pStyle w:val="Heading3"/>
      </w:pPr>
      <w:bookmarkStart w:id="377" w:name="_Toc516735382"/>
      <w:r w:rsidRPr="00986C32">
        <w:lastRenderedPageBreak/>
        <w:t>8d.2.1</w:t>
      </w:r>
      <w:r w:rsidRPr="00986C32">
        <w:tab/>
        <w:t>Abnormal Conditions</w:t>
      </w:r>
      <w:bookmarkEnd w:id="377"/>
    </w:p>
    <w:p w14:paraId="0C9FBDD8" w14:textId="77777777" w:rsidR="00C66CA5" w:rsidRPr="00986C32" w:rsidRDefault="00C66CA5" w:rsidP="00C66CA5">
      <w:r w:rsidRPr="00986C32">
        <w:t>In any failure case in BSS the BSS may send an MBMS-SESSION-START-RESPONSE PDU including a Cause Value indicating the reason for the failure.</w:t>
      </w:r>
    </w:p>
    <w:p w14:paraId="6742C79B" w14:textId="77777777" w:rsidR="00C66CA5" w:rsidRPr="00986C32" w:rsidRDefault="00C66CA5" w:rsidP="00C66CA5">
      <w:r w:rsidRPr="00986C32">
        <w:t>If an MBMS-SESSION-START-RESPONSE PDU is not received in response to an MBMS-SESSION-START-REQUEST PDU within T11 seconds, then the MBMS-SESSION-START-REQUEST PDU shall be repeated a maximum of MBMS-SESSION-START-REQUEST-RETRIES attempts. After MBMS-SESSION-START-REQUEST-RETRIES + 1 attempts the procedure is stopped and the O&amp;M is informed.</w:t>
      </w:r>
    </w:p>
    <w:p w14:paraId="07F071BC" w14:textId="77777777" w:rsidR="00C66CA5" w:rsidRPr="00986C32" w:rsidRDefault="00C66CA5" w:rsidP="00C66CA5">
      <w:pPr>
        <w:pStyle w:val="Heading2"/>
      </w:pPr>
      <w:bookmarkStart w:id="378" w:name="_Toc516735383"/>
      <w:r w:rsidRPr="00986C32">
        <w:t>8d.3</w:t>
      </w:r>
      <w:r w:rsidRPr="00986C32">
        <w:tab/>
        <w:t>MBMS Session Stop</w:t>
      </w:r>
      <w:bookmarkEnd w:id="378"/>
    </w:p>
    <w:p w14:paraId="2E47E668" w14:textId="77777777" w:rsidR="00C66CA5" w:rsidRPr="00986C32" w:rsidRDefault="00C66CA5" w:rsidP="00C66CA5">
      <w:pPr>
        <w:keepNext/>
      </w:pPr>
      <w:r w:rsidRPr="00986C32">
        <w:t xml:space="preserve">The SGSN may terminate an MBMS Session in the BSS by sending the MBMS-SESSION-STOP-REQUEST PDU to the BSS. The SGSN shall include the </w:t>
      </w:r>
      <w:r w:rsidRPr="00986C32">
        <w:rPr>
          <w:i/>
          <w:iCs/>
        </w:rPr>
        <w:t>MBMS Stop Cause</w:t>
      </w:r>
      <w:r w:rsidRPr="00986C32">
        <w:t xml:space="preserve"> IE in the MBMS-SESSION-STOP-REQUEST PDU to indicate to the BSS if the MBMS Session termination has been ordered by an upstream node or if the SGSN itself has decided to terminate the MBMS Session (due to e.g. that the last MS that has an active MBMS UE Context for the MBMS Session within the SGSN has left the routing area(s) handled by the BSS).</w:t>
      </w:r>
    </w:p>
    <w:p w14:paraId="175EE499" w14:textId="77777777" w:rsidR="00C66CA5" w:rsidRPr="00986C32" w:rsidRDefault="00C66CA5" w:rsidP="00C66CA5">
      <w:pPr>
        <w:keepNext/>
      </w:pPr>
      <w:r w:rsidRPr="00986C32">
        <w:t xml:space="preserve">The BSS ends an MBMS Service Context upon reception of an MBMS-SESSION-STOP-REQUEST PDU, including the </w:t>
      </w:r>
      <w:r w:rsidRPr="00986C32">
        <w:rPr>
          <w:i/>
          <w:iCs/>
        </w:rPr>
        <w:t>MBMS Stop Cause</w:t>
      </w:r>
      <w:r w:rsidRPr="00986C32">
        <w:t xml:space="preserve"> IE indicating that an upstream node is terminating the MBMS Session, from the SGSN and acknowledges with an MBMS-SESSION-STOP-RESPONSE PDU. </w:t>
      </w:r>
    </w:p>
    <w:p w14:paraId="2E7479A1" w14:textId="77777777" w:rsidR="00C66CA5" w:rsidRPr="00986C32" w:rsidRDefault="00C66CA5" w:rsidP="00C66CA5">
      <w:pPr>
        <w:keepNext/>
      </w:pPr>
      <w:r w:rsidRPr="00986C32">
        <w:t>At reception of an MBMS-SESSION-STOP-REQUEST PDU including the</w:t>
      </w:r>
      <w:r w:rsidRPr="00986C32">
        <w:rPr>
          <w:i/>
          <w:iCs/>
        </w:rPr>
        <w:t xml:space="preserve"> MBMS Stop Cause</w:t>
      </w:r>
      <w:r w:rsidRPr="00986C32">
        <w:t xml:space="preserve"> IE indicating that the SGSN is terminating the MBMS Session, the BSS shall validate whether or not there is another SGSN that previously has sent an MBMS-SESSION-START-REQUEST PDU or, in case of an MBMS broadcast service session, an MBMS-SESSION-UPDATE-REQUEST PDU. </w:t>
      </w:r>
    </w:p>
    <w:p w14:paraId="456AEA3B" w14:textId="77777777" w:rsidR="00C66CA5" w:rsidRPr="00986C32" w:rsidRDefault="00C66CA5" w:rsidP="00C66CA5">
      <w:pPr>
        <w:keepNext/>
      </w:pPr>
      <w:r w:rsidRPr="00986C32">
        <w:t>If another SGSN has sent an MBMS-SESSION-START-REQUEST PDU or an MBMS-SESSION-UPDATE-REQUEST PDU, the BSS shall send an MBMS-SESSION-START-RESPONSE PDU or an MBMS-SESSION-UPDATE-RESPONSE PDU, respectively, to such an SGSN with a Cause Value indicating that data transfer shall be initiated on the Point-to-Multipoint BVC from that SGSN. Otherwise, the BSS shall end the MBMS Service Context. The BSS shall then acknowledge the MBMS-SESSION-STOP-REQUEST PDU by sending an MBMS-SESSION-STOP-RESPONSE PDU to the SGSN.</w:t>
      </w:r>
    </w:p>
    <w:bookmarkStart w:id="379" w:name="_MON_1156072011"/>
    <w:bookmarkEnd w:id="379"/>
    <w:p w14:paraId="31A8C3FC" w14:textId="77777777" w:rsidR="00C66CA5" w:rsidRPr="00986C32" w:rsidRDefault="00C66CA5" w:rsidP="00C66CA5">
      <w:pPr>
        <w:pStyle w:val="TH"/>
      </w:pPr>
      <w:r w:rsidRPr="00986C32">
        <w:object w:dxaOrig="5835" w:dyaOrig="2825" w14:anchorId="73DC2EDC">
          <v:shape id="_x0000_i1040" type="#_x0000_t75" style="width:219pt;height:106.2pt" o:ole="" fillcolor="window">
            <v:imagedata r:id="rId35" o:title=""/>
          </v:shape>
          <o:OLEObject Type="Embed" ProgID="Word.Picture.8" ShapeID="_x0000_i1040" DrawAspect="Content" ObjectID="_1821890779" r:id="rId36"/>
        </w:object>
      </w:r>
    </w:p>
    <w:p w14:paraId="32735943" w14:textId="77777777" w:rsidR="00C66CA5" w:rsidRPr="00986C32" w:rsidRDefault="00C66CA5" w:rsidP="00C66CA5">
      <w:pPr>
        <w:pStyle w:val="TF"/>
      </w:pPr>
      <w:r w:rsidRPr="00986C32">
        <w:t>Figure 8d.3: MBMS Session Stop procedure</w:t>
      </w:r>
    </w:p>
    <w:p w14:paraId="0E343A75" w14:textId="77777777" w:rsidR="00C66CA5" w:rsidRPr="00986C32" w:rsidRDefault="00C66CA5" w:rsidP="00C66CA5">
      <w:pPr>
        <w:pStyle w:val="Heading3"/>
      </w:pPr>
      <w:bookmarkStart w:id="380" w:name="_Toc516735384"/>
      <w:r w:rsidRPr="00986C32">
        <w:t>8d.3.1</w:t>
      </w:r>
      <w:r w:rsidRPr="00986C32">
        <w:tab/>
        <w:t>Abnormal Conditions</w:t>
      </w:r>
      <w:bookmarkEnd w:id="380"/>
    </w:p>
    <w:p w14:paraId="04B34930" w14:textId="77777777" w:rsidR="00C66CA5" w:rsidRPr="00986C32" w:rsidRDefault="00C66CA5" w:rsidP="00C66CA5">
      <w:r w:rsidRPr="00986C32">
        <w:t>If an MBMS-SESSION-STOP-RESPONSE PDU is not received in response to an MBMS-SESSION-STOP-REQUEST PDU within T11 seconds, then the MBMS-SESSION-STOP-REQUEST PDU shall be repeated a maximum of MBMS-SESSION-STOP-REQUEST-RETRIES attempts. After MBMS-SESSION-STOP-REQUEST-RETRIES + 1 attempts the procedure is stopped and the O&amp;M is informed.</w:t>
      </w:r>
    </w:p>
    <w:p w14:paraId="6D0B7021" w14:textId="77777777" w:rsidR="00C66CA5" w:rsidRPr="00986C32" w:rsidRDefault="00C66CA5" w:rsidP="00C66CA5">
      <w:pPr>
        <w:pStyle w:val="Heading2"/>
      </w:pPr>
      <w:bookmarkStart w:id="381" w:name="_Toc516735385"/>
      <w:r w:rsidRPr="00986C32">
        <w:t>8d.4</w:t>
      </w:r>
      <w:r w:rsidRPr="00986C32">
        <w:tab/>
        <w:t>MBMS Session Update</w:t>
      </w:r>
      <w:bookmarkEnd w:id="381"/>
    </w:p>
    <w:p w14:paraId="6AD99CF1" w14:textId="77777777" w:rsidR="00C66CA5" w:rsidRPr="00986C32" w:rsidRDefault="00C66CA5" w:rsidP="00C66CA5">
      <w:r w:rsidRPr="00986C32">
        <w:t xml:space="preserve">Upon reception of an </w:t>
      </w:r>
      <w:r w:rsidRPr="00986C32">
        <w:rPr>
          <w:lang w:eastAsia="ko-KR"/>
        </w:rPr>
        <w:t xml:space="preserve">MBMS-SESSION-UPDATE-REQUEST </w:t>
      </w:r>
      <w:r w:rsidRPr="00986C32">
        <w:t xml:space="preserve">PDU from the SGSN </w:t>
      </w:r>
      <w:r w:rsidRPr="00986C32">
        <w:rPr>
          <w:lang w:eastAsia="ko-KR"/>
        </w:rPr>
        <w:t>for an ongoing MBMS broadcast service session,</w:t>
      </w:r>
      <w:r w:rsidRPr="00986C32">
        <w:t xml:space="preserve"> the BSS creates an MBMS Service Context if the BSS controls cells in the MBMS service area list and there is no ongoing MBMS Service Context identified with the same </w:t>
      </w:r>
      <w:r w:rsidRPr="00986C32">
        <w:rPr>
          <w:i/>
        </w:rPr>
        <w:t>TMGI</w:t>
      </w:r>
      <w:r w:rsidRPr="00986C32">
        <w:t xml:space="preserve"> IE and, if available, </w:t>
      </w:r>
      <w:r w:rsidRPr="00986C32">
        <w:rPr>
          <w:i/>
        </w:rPr>
        <w:t>MBMS Session Identity</w:t>
      </w:r>
      <w:r w:rsidRPr="00986C32">
        <w:t xml:space="preserve"> IE in the BSS.</w:t>
      </w:r>
    </w:p>
    <w:p w14:paraId="3966CC9A" w14:textId="77777777" w:rsidR="00C66CA5" w:rsidRPr="00986C32" w:rsidRDefault="00C66CA5" w:rsidP="00C66CA5">
      <w:r w:rsidRPr="00986C32">
        <w:lastRenderedPageBreak/>
        <w:t>Upon reception of an MBMS-</w:t>
      </w:r>
      <w:r w:rsidRPr="00986C32">
        <w:rPr>
          <w:lang w:eastAsia="ko-KR"/>
        </w:rPr>
        <w:t xml:space="preserve">SESSION-UPDATE-REQUEST PDU </w:t>
      </w:r>
      <w:r w:rsidRPr="00986C32">
        <w:t xml:space="preserve">with the same </w:t>
      </w:r>
      <w:r w:rsidRPr="00986C32">
        <w:rPr>
          <w:i/>
        </w:rPr>
        <w:t>TMGI</w:t>
      </w:r>
      <w:r w:rsidRPr="00986C32">
        <w:t xml:space="preserve"> IE and, if available, </w:t>
      </w:r>
      <w:r w:rsidRPr="00986C32">
        <w:rPr>
          <w:i/>
        </w:rPr>
        <w:t>MBMS Session Identity</w:t>
      </w:r>
      <w:r w:rsidRPr="00986C32">
        <w:t xml:space="preserve"> IE as an ongoing MBMS Service Context but with (a) new MBMS Service Area(s) added to the </w:t>
      </w:r>
      <w:r w:rsidRPr="00986C32">
        <w:rPr>
          <w:i/>
        </w:rPr>
        <w:t xml:space="preserve">MBMS Service Area Identity List </w:t>
      </w:r>
      <w:r w:rsidRPr="00986C32">
        <w:t xml:space="preserve">IE, the BSS may send assignments for the ongoing MBMS </w:t>
      </w:r>
      <w:r w:rsidRPr="00986C32">
        <w:rPr>
          <w:lang w:eastAsia="ko-KR"/>
        </w:rPr>
        <w:t>broadcast service session</w:t>
      </w:r>
      <w:r w:rsidRPr="00986C32">
        <w:t xml:space="preserve"> to the mobile stations in the new MBMS Service Area(s) and repeat notifications to the mobile stations in the old MBMS Service Area(s). </w:t>
      </w:r>
    </w:p>
    <w:p w14:paraId="37C3FDF2" w14:textId="77777777" w:rsidR="00C66CA5" w:rsidRPr="00986C32" w:rsidRDefault="00C66CA5" w:rsidP="00C66CA5">
      <w:r w:rsidRPr="00986C32">
        <w:t>Upon reception of an MBMS-</w:t>
      </w:r>
      <w:r w:rsidRPr="00986C32">
        <w:rPr>
          <w:lang w:eastAsia="ko-KR"/>
        </w:rPr>
        <w:t xml:space="preserve">SESSION-UPDATE-REQUEST PDU </w:t>
      </w:r>
      <w:r w:rsidRPr="00986C32">
        <w:t xml:space="preserve">with the same </w:t>
      </w:r>
      <w:r w:rsidRPr="00986C32">
        <w:rPr>
          <w:i/>
        </w:rPr>
        <w:t>TMGI</w:t>
      </w:r>
      <w:r w:rsidRPr="00986C32">
        <w:t xml:space="preserve"> IE and, if available, </w:t>
      </w:r>
      <w:r w:rsidRPr="00986C32">
        <w:rPr>
          <w:i/>
        </w:rPr>
        <w:t>MBMS Session Identity</w:t>
      </w:r>
      <w:r w:rsidRPr="00986C32">
        <w:t xml:space="preserve"> IE as an ongoing MBMS Service Context but without (an) old MBMS Service Area(s) included any longer in the </w:t>
      </w:r>
      <w:r w:rsidRPr="00986C32">
        <w:rPr>
          <w:i/>
        </w:rPr>
        <w:t xml:space="preserve">MBMS Service Area Identity List </w:t>
      </w:r>
      <w:r w:rsidRPr="00986C32">
        <w:t xml:space="preserve">IE, the BSS shall release MBMS radio bearers relevant to the ongoing MBMS </w:t>
      </w:r>
      <w:r w:rsidRPr="00986C32">
        <w:rPr>
          <w:lang w:eastAsia="ko-KR"/>
        </w:rPr>
        <w:t>broadcast service session</w:t>
      </w:r>
      <w:r w:rsidRPr="00986C32">
        <w:t xml:space="preserve"> in the old MBMS Service Area(s).</w:t>
      </w:r>
    </w:p>
    <w:p w14:paraId="74F20A1F" w14:textId="77777777" w:rsidR="00C66CA5" w:rsidRPr="00986C32" w:rsidRDefault="00C66CA5" w:rsidP="00C66CA5">
      <w:r w:rsidRPr="00986C32">
        <w:t xml:space="preserve">The </w:t>
      </w:r>
      <w:r w:rsidRPr="00986C32">
        <w:rPr>
          <w:i/>
        </w:rPr>
        <w:t>MBMS Session Information</w:t>
      </w:r>
      <w:r w:rsidRPr="00986C32">
        <w:t xml:space="preserve"> IE shall denote a Broadcast MBMS Session.</w:t>
      </w:r>
    </w:p>
    <w:p w14:paraId="047B45F8" w14:textId="77777777" w:rsidR="00C66CA5" w:rsidRPr="00986C32" w:rsidRDefault="00C66CA5" w:rsidP="00C66CA5">
      <w:pPr>
        <w:rPr>
          <w:rFonts w:eastAsia="Batang"/>
          <w:lang w:eastAsia="ko-KR"/>
        </w:rPr>
      </w:pPr>
      <w:r w:rsidRPr="00986C32">
        <w:t xml:space="preserve">The </w:t>
      </w:r>
      <w:r w:rsidRPr="00986C32">
        <w:rPr>
          <w:i/>
        </w:rPr>
        <w:t>Allocation/Retention Priority</w:t>
      </w:r>
      <w:r w:rsidRPr="00986C32">
        <w:t xml:space="preserve"> IE, if available, and </w:t>
      </w:r>
      <w:r w:rsidRPr="00986C32">
        <w:rPr>
          <w:rFonts w:eastAsia="Batang"/>
          <w:lang w:eastAsia="ko-KR"/>
        </w:rPr>
        <w:t xml:space="preserve">the </w:t>
      </w:r>
      <w:r w:rsidRPr="00986C32">
        <w:rPr>
          <w:rFonts w:eastAsia="Batang"/>
          <w:i/>
          <w:lang w:eastAsia="ko-KR"/>
        </w:rPr>
        <w:t>MBMS Session Repetition Number</w:t>
      </w:r>
      <w:r w:rsidRPr="00986C32">
        <w:rPr>
          <w:rFonts w:eastAsia="Batang"/>
          <w:lang w:eastAsia="ko-KR"/>
        </w:rPr>
        <w:t xml:space="preserve"> IE, if available, shall be handled by the BSS as described in the MBMS Session Start procedure (see sub-clause 8d.2).</w:t>
      </w:r>
    </w:p>
    <w:p w14:paraId="0837F491" w14:textId="77777777" w:rsidR="00C66CA5" w:rsidRPr="00986C32" w:rsidRDefault="00C66CA5" w:rsidP="00C66CA5">
      <w:r w:rsidRPr="00986C32">
        <w:t xml:space="preserve">If the </w:t>
      </w:r>
      <w:r w:rsidRPr="00986C32">
        <w:rPr>
          <w:i/>
        </w:rPr>
        <w:t xml:space="preserve">Allocation/Retention Priority </w:t>
      </w:r>
      <w:r w:rsidRPr="00986C32">
        <w:t xml:space="preserve">IE is not present in the MBMS-SESSION-UPDATE-REQUEST PDU, the allocation request shall not trigger the pre-emption process and the connection </w:t>
      </w:r>
      <w:r w:rsidRPr="00986C32">
        <w:rPr>
          <w:rFonts w:eastAsia="MS Mincho" w:hint="eastAsia"/>
        </w:rPr>
        <w:t>may be pre-empted</w:t>
      </w:r>
      <w:r w:rsidRPr="00986C32">
        <w:t xml:space="preserve"> and considered to have the value "lowest" as priority level. </w:t>
      </w:r>
    </w:p>
    <w:p w14:paraId="65AE1E5D" w14:textId="77777777" w:rsidR="00C66CA5" w:rsidRPr="00986C32" w:rsidRDefault="00C66CA5" w:rsidP="00C66CA5">
      <w:r w:rsidRPr="00986C32">
        <w:t>If the data is received by the BSS and no MBMS bearer is established on the radio interface for that MBMS Session, the BSS may buffer the data.</w:t>
      </w:r>
    </w:p>
    <w:p w14:paraId="63CFBEC2" w14:textId="77777777" w:rsidR="00C66CA5" w:rsidRPr="00986C32" w:rsidRDefault="00C66CA5" w:rsidP="00C66CA5">
      <w:r w:rsidRPr="00986C32">
        <w:t>At reception of an MBMS-</w:t>
      </w:r>
      <w:r w:rsidRPr="00986C32">
        <w:rPr>
          <w:lang w:eastAsia="ko-KR"/>
        </w:rPr>
        <w:t xml:space="preserve">SESSION-UPDATE-REQUEST PDU that leads to an MBMS Service Context creation in the BSS, </w:t>
      </w:r>
      <w:r w:rsidRPr="00986C32">
        <w:t>the BSS shall respond to the SGSN with an MBMS-SESSION-UPDATE-RESPONSE PDU with a Cause Value indicating that data transfer shall be initiated on the Point-to-Multipoint BVC from that SGSN.</w:t>
      </w:r>
    </w:p>
    <w:p w14:paraId="33D604AD" w14:textId="77777777" w:rsidR="00C66CA5" w:rsidRPr="00986C32" w:rsidRDefault="00C66CA5" w:rsidP="00C66CA5">
      <w:r w:rsidRPr="00986C32">
        <w:t>At reception of an MBMS-</w:t>
      </w:r>
      <w:r w:rsidRPr="00986C32">
        <w:rPr>
          <w:lang w:eastAsia="ko-KR"/>
        </w:rPr>
        <w:t xml:space="preserve">SESSION-UPDATE-REQUEST PDU </w:t>
      </w:r>
      <w:r w:rsidRPr="00986C32">
        <w:t xml:space="preserve">with the same </w:t>
      </w:r>
      <w:r w:rsidRPr="00986C32">
        <w:rPr>
          <w:i/>
        </w:rPr>
        <w:t>TMGI</w:t>
      </w:r>
      <w:r w:rsidRPr="00986C32">
        <w:t xml:space="preserve"> IE and, if available, </w:t>
      </w:r>
      <w:r w:rsidRPr="00986C32">
        <w:rPr>
          <w:i/>
        </w:rPr>
        <w:t>MBMS Session Identity</w:t>
      </w:r>
      <w:r w:rsidRPr="00986C32">
        <w:t xml:space="preserve"> IE as an ongoing MBMS Service Context and including new and/or removing old MBMS Service Area(s), the BSS shall respond to the SGSN with an MBMS-SESSION-UPDATE-RESPONSE PDU with a Cause Value indicating either that data transfer shall continue on the Point-to-Multipoint BVC from that SGSN (see note) or that data transfer has already been initiated on the Point-to-Multipoint BVC from another SGSN.</w:t>
      </w:r>
    </w:p>
    <w:p w14:paraId="347E1F6A" w14:textId="77777777" w:rsidR="00C66CA5" w:rsidRPr="00986C32" w:rsidRDefault="00C66CA5" w:rsidP="00C66CA5">
      <w:pPr>
        <w:pStyle w:val="NO"/>
      </w:pPr>
      <w:r w:rsidRPr="00986C32">
        <w:t>NOTE:</w:t>
      </w:r>
      <w:r w:rsidRPr="00986C32">
        <w:tab/>
        <w:t xml:space="preserve">The Cause Value indicating that data transfer shall continue on the Point-to-Multipoint BVC from that SGSN is set to the same one denoting that data transfer shall be initiated on the Point-to-Multipoint BVC from that SGSN, i.e. ‘0001’ (see sub-clause 11.3.74). </w:t>
      </w:r>
    </w:p>
    <w:p w14:paraId="6587F2AF" w14:textId="77777777" w:rsidR="00C66CA5" w:rsidRPr="00986C32" w:rsidRDefault="00C66CA5" w:rsidP="00C66CA5">
      <w:r w:rsidRPr="00986C32">
        <w:t xml:space="preserve">If the BSS does not support any MBMS Service Area in the </w:t>
      </w:r>
      <w:r w:rsidRPr="00986C32">
        <w:rPr>
          <w:i/>
        </w:rPr>
        <w:t>MBMS Service Area Identity List</w:t>
      </w:r>
      <w:r w:rsidRPr="00986C32">
        <w:t xml:space="preserve"> IE, the BSS shall send an MBMS-SESSION-UPDATE-RESPONSE PDU to the SGSN with a Cause Value indicating that none of the listed MBMS Service Areas are supported by the BSS.</w:t>
      </w:r>
    </w:p>
    <w:p w14:paraId="2B7600DD" w14:textId="77777777" w:rsidR="00C66CA5" w:rsidRPr="00986C32" w:rsidRDefault="00C66CA5" w:rsidP="00C66CA5">
      <w:r w:rsidRPr="00986C32">
        <w:t xml:space="preserve">At reception of an MBMS-SESSION-UPDATE-RESPONSE </w:t>
      </w:r>
      <w:r w:rsidRPr="00986C32">
        <w:rPr>
          <w:lang w:eastAsia="ko-KR"/>
        </w:rPr>
        <w:t>PDU</w:t>
      </w:r>
      <w:r w:rsidRPr="00986C32">
        <w:t>, the SGSN shall either start/continue data transfer or not depending on the received Cause Value.</w:t>
      </w:r>
    </w:p>
    <w:p w14:paraId="690BD73A" w14:textId="77777777" w:rsidR="00C66CA5" w:rsidRPr="00986C32" w:rsidRDefault="00C66CA5" w:rsidP="00C66CA5">
      <w:r w:rsidRPr="00986C32">
        <w:t xml:space="preserve">After transmission of the MBMS-SESSION-UPDATE-RESPONSE PDU, the BSS shall wait at least the time specified in the value part of the </w:t>
      </w:r>
      <w:r w:rsidRPr="00986C32">
        <w:rPr>
          <w:i/>
        </w:rPr>
        <w:t>Time to MBMS Data Transfer</w:t>
      </w:r>
      <w:r w:rsidRPr="00986C32">
        <w:t xml:space="preserve"> IE included in the MBMS-SESSION-UPDATE-REQUEST PDU and at most a time exceeding by 5 seconds the value part of the </w:t>
      </w:r>
      <w:r w:rsidRPr="00986C32">
        <w:rPr>
          <w:i/>
        </w:rPr>
        <w:t>Time to MBMS Data Transfer</w:t>
      </w:r>
      <w:r w:rsidRPr="00986C32">
        <w:t xml:space="preserve"> IE for the first reception of the associated data before the BSS validates whether or not there is another SGSN that previously has sent </w:t>
      </w:r>
      <w:r w:rsidRPr="00986C32">
        <w:rPr>
          <w:lang w:eastAsia="ko-KR"/>
        </w:rPr>
        <w:t>an MBMS-SESSION-UPDATE-REQUEST PDU</w:t>
      </w:r>
      <w:r w:rsidRPr="00986C32">
        <w:t xml:space="preserve"> or an MBMS-SESSION-START-REQUEST PDU with the same content of the received MBMS-</w:t>
      </w:r>
      <w:r w:rsidRPr="00986C32">
        <w:rPr>
          <w:lang w:eastAsia="ko-KR"/>
        </w:rPr>
        <w:t>SESSION-UPDATE-REQUEST PDU</w:t>
      </w:r>
      <w:r w:rsidRPr="00986C32">
        <w:t xml:space="preserve">. </w:t>
      </w:r>
    </w:p>
    <w:p w14:paraId="064CCE13" w14:textId="77777777" w:rsidR="00C66CA5" w:rsidRPr="00986C32" w:rsidRDefault="00C66CA5" w:rsidP="00C66CA5">
      <w:r w:rsidRPr="00986C32">
        <w:t>If after the start of the data flow associated to an MBMS Service Context, the BSS does not receive data for at least 30 seconds and the BSS has not received the MBMS-SESSION-STOP-REQUEST PDU, the BSS validates whether or not there is another SGSN that previously has sent an MBMS-SESSION-UPDATE-REQUEST PDU or an MBMS-SESSION-START-REQUEST PDU with the same content of the received MBMS-</w:t>
      </w:r>
      <w:r w:rsidRPr="00986C32">
        <w:rPr>
          <w:lang w:eastAsia="ko-KR"/>
        </w:rPr>
        <w:t>SESSION-UPDATE-REQUEST PDU</w:t>
      </w:r>
      <w:r w:rsidRPr="00986C32">
        <w:t>.</w:t>
      </w:r>
    </w:p>
    <w:p w14:paraId="4B8A67FF" w14:textId="77777777" w:rsidR="00C66CA5" w:rsidRPr="00986C32" w:rsidRDefault="00C66CA5" w:rsidP="00C66CA5">
      <w:r w:rsidRPr="00986C32">
        <w:t>If, in any of the two cases mentioned above, another SGSN has sent an MBMS-SESSION-UPDATE-REQUEST PDU or an MBMS-SESSION-START-REQUEST PDU, the BSS shall send an MBMS-SESSION-UPDATE-RESPONSE PDU or an MBMS-SESSION-START-RESPONSE PDU, respectively, to such an SGSN with a Cause Value indicating that data transfer shall be initiated on the Point-to-Multipoint BVC from that SGSN. Otherwise, the BSS shall end the MBMS Service Context.</w:t>
      </w:r>
    </w:p>
    <w:p w14:paraId="17C48B37" w14:textId="77777777" w:rsidR="00C66CA5" w:rsidRPr="00986C32" w:rsidRDefault="00C66CA5" w:rsidP="00C66CA5">
      <w:r w:rsidRPr="00986C32">
        <w:lastRenderedPageBreak/>
        <w:t>In any case, the BSS shall send an MBMS-</w:t>
      </w:r>
      <w:r w:rsidRPr="00986C32">
        <w:rPr>
          <w:lang w:eastAsia="ko-KR"/>
        </w:rPr>
        <w:t xml:space="preserve">SESSION-UPDATE-RESPONSE </w:t>
      </w:r>
      <w:r w:rsidRPr="00986C32">
        <w:t>PDU with a Cause Value indicating that the MBMS Service Context has been released due to interrupted data flow to the SGSN that previously has been ordered to perform data transfer.</w:t>
      </w:r>
    </w:p>
    <w:bookmarkStart w:id="382" w:name="_MON_1221324391"/>
    <w:bookmarkStart w:id="383" w:name="_MON_1221324407"/>
    <w:bookmarkStart w:id="384" w:name="_MON_1221324444"/>
    <w:bookmarkStart w:id="385" w:name="_MON_1221324485"/>
    <w:bookmarkStart w:id="386" w:name="_MON_1221324520"/>
    <w:bookmarkStart w:id="387" w:name="_MON_1221324555"/>
    <w:bookmarkStart w:id="388" w:name="_MON_1221324591"/>
    <w:bookmarkStart w:id="389" w:name="_MON_1221324604"/>
    <w:bookmarkStart w:id="390" w:name="_MON_1221324643"/>
    <w:bookmarkStart w:id="391" w:name="_MON_1221324663"/>
    <w:bookmarkStart w:id="392" w:name="_MON_1221324716"/>
    <w:bookmarkStart w:id="393" w:name="_MON_1221324730"/>
    <w:bookmarkStart w:id="394" w:name="_MON_1221324762"/>
    <w:bookmarkStart w:id="395" w:name="_MON_1221324794"/>
    <w:bookmarkStart w:id="396" w:name="_MON_1221324824"/>
    <w:bookmarkStart w:id="397" w:name="_MON_1221324850"/>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14:paraId="6A1D6DD5" w14:textId="77777777" w:rsidR="00C66CA5" w:rsidRPr="00986C32" w:rsidRDefault="00C66CA5" w:rsidP="00C66CA5">
      <w:pPr>
        <w:pStyle w:val="TH"/>
      </w:pPr>
      <w:r w:rsidRPr="00986C32">
        <w:object w:dxaOrig="5835" w:dyaOrig="3675" w14:anchorId="60FEA1E9">
          <v:shape id="_x0000_i1041" type="#_x0000_t75" style="width:219pt;height:138pt" o:ole="" fillcolor="window">
            <v:imagedata r:id="rId37" o:title=""/>
          </v:shape>
          <o:OLEObject Type="Embed" ProgID="Word.Picture.8" ShapeID="_x0000_i1041" DrawAspect="Content" ObjectID="_1821890780" r:id="rId38"/>
        </w:object>
      </w:r>
    </w:p>
    <w:p w14:paraId="060B6EB5" w14:textId="77777777" w:rsidR="00C66CA5" w:rsidRPr="00986C32" w:rsidRDefault="00C66CA5" w:rsidP="00C66CA5">
      <w:pPr>
        <w:pStyle w:val="TF"/>
      </w:pPr>
      <w:r w:rsidRPr="00986C32">
        <w:t>Figure 8d.4: MBMS Session Update procedure</w:t>
      </w:r>
    </w:p>
    <w:p w14:paraId="7FA2BF8F" w14:textId="77777777" w:rsidR="00C66CA5" w:rsidRPr="00986C32" w:rsidRDefault="00C66CA5" w:rsidP="00C66CA5">
      <w:pPr>
        <w:pStyle w:val="Heading3"/>
      </w:pPr>
      <w:bookmarkStart w:id="398" w:name="_Toc516735386"/>
      <w:r w:rsidRPr="00986C32">
        <w:t>8d.4.1</w:t>
      </w:r>
      <w:r w:rsidRPr="00986C32">
        <w:tab/>
        <w:t>Abnormal Conditions</w:t>
      </w:r>
      <w:bookmarkEnd w:id="398"/>
    </w:p>
    <w:p w14:paraId="219BDECA" w14:textId="77777777" w:rsidR="00C66CA5" w:rsidRPr="00986C32" w:rsidRDefault="00C66CA5" w:rsidP="00C66CA5">
      <w:r w:rsidRPr="00986C32">
        <w:t>In any failure case in BSS the BSS may send an MBMS-</w:t>
      </w:r>
      <w:r w:rsidRPr="00986C32">
        <w:rPr>
          <w:lang w:eastAsia="ko-KR"/>
        </w:rPr>
        <w:t xml:space="preserve">SESSION-UPDATE-RESPONSE PDU </w:t>
      </w:r>
      <w:r w:rsidRPr="00986C32">
        <w:t>including a Cause Value indicating the reason for the failure.</w:t>
      </w:r>
    </w:p>
    <w:p w14:paraId="73BEBF60" w14:textId="77777777" w:rsidR="00C66CA5" w:rsidRPr="00986C32" w:rsidRDefault="00C66CA5" w:rsidP="00C66CA5">
      <w:r w:rsidRPr="00986C32">
        <w:t>If an MBMS-SESSION-UPDATE-RESPONSE PDU is not received in response to an MBMS-SESSION-UPDATE-REQUEST PDU within T11 seconds, then the MBMS-SESSION-UPDATE-REQUEST PDU shall be repeated a maximum of MBMS-SESSION-UPDATE-REQUEST-RETRIES attempts. After MBMS-SESSION-UPDATE-REQUEST-RETRIES + 1 attempts the procedure is stopped and the O&amp;M is informed.</w:t>
      </w:r>
    </w:p>
    <w:p w14:paraId="77C0B777" w14:textId="77777777" w:rsidR="00C66CA5" w:rsidRPr="00986C32" w:rsidRDefault="00C66CA5" w:rsidP="00C66CA5">
      <w:pPr>
        <w:pStyle w:val="Heading1"/>
        <w:keepNext w:val="0"/>
        <w:keepLines w:val="0"/>
      </w:pPr>
      <w:bookmarkStart w:id="399" w:name="_Toc516735387"/>
      <w:r w:rsidRPr="00986C32">
        <w:t>9</w:t>
      </w:r>
      <w:r w:rsidRPr="00986C32">
        <w:tab/>
        <w:t>General Protocol Error Handling</w:t>
      </w:r>
      <w:bookmarkEnd w:id="399"/>
    </w:p>
    <w:p w14:paraId="374B3828" w14:textId="77777777" w:rsidR="00C66CA5" w:rsidRPr="00986C32" w:rsidRDefault="00C66CA5" w:rsidP="00C66CA5">
      <w:r w:rsidRPr="00986C32">
        <w:t>Refer to General Protocol Error Handling/3GPP TS 48.016. In addition:</w:t>
      </w:r>
    </w:p>
    <w:p w14:paraId="5BB62DF9" w14:textId="77777777" w:rsidR="00C66CA5" w:rsidRPr="00986C32" w:rsidRDefault="00C66CA5" w:rsidP="00C66CA5">
      <w:pPr>
        <w:pStyle w:val="B1"/>
      </w:pPr>
      <w:r w:rsidRPr="00986C32">
        <w:t>-</w:t>
      </w:r>
      <w:r w:rsidRPr="00986C32">
        <w:tab/>
        <w:t>any type of BSSGP PDU received without an expected conditional IE is discarded and a STATUS PDU (cause "Missing conditional IE") is sent;</w:t>
      </w:r>
    </w:p>
    <w:p w14:paraId="770E8252" w14:textId="77777777" w:rsidR="00C66CA5" w:rsidRPr="00986C32" w:rsidRDefault="00C66CA5" w:rsidP="00C66CA5">
      <w:pPr>
        <w:pStyle w:val="B1"/>
      </w:pPr>
      <w:r w:rsidRPr="00986C32">
        <w:t>-</w:t>
      </w:r>
      <w:r w:rsidRPr="00986C32">
        <w:tab/>
        <w:t>any type of BSSGP PDU received without a mandatory IE is discarded and a STATUS PDU (cause "Missing mandatory IE") is sent;</w:t>
      </w:r>
    </w:p>
    <w:p w14:paraId="02AA6DF7" w14:textId="77777777" w:rsidR="00C66CA5" w:rsidRPr="00986C32" w:rsidRDefault="00C66CA5" w:rsidP="00C66CA5">
      <w:pPr>
        <w:pStyle w:val="B1"/>
      </w:pPr>
      <w:r w:rsidRPr="00986C32">
        <w:t>-</w:t>
      </w:r>
      <w:r w:rsidRPr="00986C32">
        <w:tab/>
        <w:t>any type of BSSGP PDU received with a syntactical error in an expected conditional IE is discarded and a STATUS PDU (cause "Conditional IE error") is sent;</w:t>
      </w:r>
    </w:p>
    <w:p w14:paraId="5F495F0A" w14:textId="77777777" w:rsidR="00C66CA5" w:rsidRPr="00986C32" w:rsidRDefault="00C66CA5" w:rsidP="00C66CA5">
      <w:pPr>
        <w:pStyle w:val="B1"/>
      </w:pPr>
      <w:r w:rsidRPr="00986C32">
        <w:t>-</w:t>
      </w:r>
      <w:r w:rsidRPr="00986C32">
        <w:tab/>
        <w:t>any type of BSSGP PDU received with a syntactical error in a mandatory IE is discarded and a STATUS PDU (cause "Invalid mandatory information") is sent;</w:t>
      </w:r>
    </w:p>
    <w:p w14:paraId="1CCFF953" w14:textId="77777777" w:rsidR="00C66CA5" w:rsidRPr="00986C32" w:rsidRDefault="00C66CA5" w:rsidP="00C66CA5">
      <w:pPr>
        <w:pStyle w:val="B1"/>
      </w:pPr>
      <w:r w:rsidRPr="00986C32">
        <w:t>-</w:t>
      </w:r>
      <w:r w:rsidRPr="00986C32">
        <w:tab/>
        <w:t>any type of BSSGP PDU received for a feature that is not negotiated is discarded and a STATUS PDU (cause "PDU not compatible with the feature set") is sent.</w:t>
      </w:r>
    </w:p>
    <w:p w14:paraId="719CA4D7" w14:textId="77777777" w:rsidR="00C66CA5" w:rsidRPr="00986C32" w:rsidRDefault="00C66CA5" w:rsidP="00C66CA5">
      <w:r w:rsidRPr="00986C32">
        <w:t>Some BSSGP PDU shall contain one and only one conditional IE amongst a defined list of possible conditional IE (e.g. PAGING-PS PDU). If such a BSSGP PDU is received with more than one conditional IE amongst the defined list of possible conditional IE, as defined in sub-clause 10, the PDU is discarded and a STATUS PDU (cause "Unexpected conditional IE") is sent.</w:t>
      </w:r>
    </w:p>
    <w:p w14:paraId="216CB515" w14:textId="77777777" w:rsidR="00C66CA5" w:rsidRPr="00986C32" w:rsidRDefault="00C66CA5" w:rsidP="00C66CA5">
      <w:pPr>
        <w:pStyle w:val="Heading1"/>
      </w:pPr>
      <w:bookmarkStart w:id="400" w:name="_Toc516735388"/>
      <w:r w:rsidRPr="00986C32">
        <w:t>10</w:t>
      </w:r>
      <w:r w:rsidRPr="00986C32">
        <w:tab/>
        <w:t>PDU functional definitions and contents</w:t>
      </w:r>
      <w:bookmarkEnd w:id="400"/>
    </w:p>
    <w:p w14:paraId="626BAC89" w14:textId="77777777" w:rsidR="00C66CA5" w:rsidRPr="00986C32" w:rsidRDefault="00C66CA5" w:rsidP="00C66CA5">
      <w:pPr>
        <w:pStyle w:val="Heading2"/>
      </w:pPr>
      <w:bookmarkStart w:id="401" w:name="_Toc516735389"/>
      <w:r w:rsidRPr="00986C32">
        <w:t>10.1</w:t>
      </w:r>
      <w:r w:rsidRPr="00986C32">
        <w:tab/>
        <w:t>General Structure Of A PDU</w:t>
      </w:r>
      <w:bookmarkEnd w:id="401"/>
    </w:p>
    <w:p w14:paraId="57C6EFAA" w14:textId="77777777" w:rsidR="00C66CA5" w:rsidRPr="00986C32" w:rsidRDefault="00C66CA5" w:rsidP="00C66CA5">
      <w:r w:rsidRPr="00986C32">
        <w:t>Refer to General Structure Of A PDU/3GPP TS 48.016 [16].</w:t>
      </w:r>
    </w:p>
    <w:p w14:paraId="05E53C2E" w14:textId="77777777" w:rsidR="00C66CA5" w:rsidRPr="00986C32" w:rsidRDefault="00C66CA5" w:rsidP="00C66CA5">
      <w:pPr>
        <w:pStyle w:val="Heading2"/>
        <w:keepNext w:val="0"/>
        <w:keepLines w:val="0"/>
      </w:pPr>
      <w:bookmarkStart w:id="402" w:name="_Toc516735390"/>
      <w:r w:rsidRPr="00986C32">
        <w:lastRenderedPageBreak/>
        <w:t>10.2</w:t>
      </w:r>
      <w:r w:rsidRPr="00986C32">
        <w:tab/>
        <w:t>PDU functional definitions and contents at RL and BSSGP SAPs</w:t>
      </w:r>
      <w:bookmarkEnd w:id="402"/>
    </w:p>
    <w:p w14:paraId="46426802" w14:textId="77777777" w:rsidR="00C66CA5" w:rsidRPr="00986C32" w:rsidRDefault="00C66CA5" w:rsidP="00C66CA5">
      <w:pPr>
        <w:pStyle w:val="Heading3"/>
        <w:keepNext w:val="0"/>
        <w:keepLines w:val="0"/>
      </w:pPr>
      <w:bookmarkStart w:id="403" w:name="_Toc516735391"/>
      <w:r w:rsidRPr="00986C32">
        <w:t>10.2.1</w:t>
      </w:r>
      <w:r w:rsidRPr="00986C32">
        <w:tab/>
        <w:t>DL-UNITDATA</w:t>
      </w:r>
      <w:bookmarkEnd w:id="403"/>
    </w:p>
    <w:p w14:paraId="7C9CF083" w14:textId="77777777" w:rsidR="00C66CA5" w:rsidRPr="00986C32" w:rsidRDefault="00C66CA5" w:rsidP="00C66CA5">
      <w:r w:rsidRPr="00986C32">
        <w:t>This PDU is sent to the BSS to transfer an LLC-PDU across the radio interface to an MS.</w:t>
      </w:r>
    </w:p>
    <w:p w14:paraId="2BC3BEFD" w14:textId="77777777" w:rsidR="00C66CA5" w:rsidRPr="00986C32" w:rsidRDefault="00C66CA5" w:rsidP="00C66CA5">
      <w:pPr>
        <w:pStyle w:val="EX"/>
        <w:keepLines w:val="0"/>
      </w:pPr>
      <w:r w:rsidRPr="00986C32">
        <w:t>PDU type:</w:t>
      </w:r>
      <w:r w:rsidRPr="00986C32">
        <w:tab/>
        <w:t>DL-UNITDATA</w:t>
      </w:r>
    </w:p>
    <w:p w14:paraId="0F82AAE2" w14:textId="77777777" w:rsidR="00C66CA5" w:rsidRPr="00986C32" w:rsidRDefault="00C66CA5" w:rsidP="00C66CA5">
      <w:pPr>
        <w:pStyle w:val="EX"/>
        <w:keepLines w:val="0"/>
      </w:pPr>
      <w:r w:rsidRPr="00986C32">
        <w:t>Direction:</w:t>
      </w:r>
      <w:r w:rsidRPr="00986C32">
        <w:tab/>
        <w:t>SGSN to BSS</w:t>
      </w:r>
    </w:p>
    <w:p w14:paraId="22E251B5" w14:textId="77777777" w:rsidR="00C66CA5" w:rsidRPr="00986C32" w:rsidRDefault="00C66CA5" w:rsidP="00C66CA5">
      <w:pPr>
        <w:pStyle w:val="TH"/>
        <w:keepNext w:val="0"/>
        <w:keepLines w:val="0"/>
      </w:pPr>
      <w:r w:rsidRPr="00986C32">
        <w:t>Table 10.2.1: DL-UNITDATA PDU contents</w:t>
      </w:r>
    </w:p>
    <w:tbl>
      <w:tblPr>
        <w:tblW w:w="0" w:type="auto"/>
        <w:jc w:val="center"/>
        <w:tblLayout w:type="fixed"/>
        <w:tblCellMar>
          <w:left w:w="28" w:type="dxa"/>
          <w:right w:w="28" w:type="dxa"/>
        </w:tblCellMar>
        <w:tblLook w:val="0000" w:firstRow="0" w:lastRow="0" w:firstColumn="0" w:lastColumn="0" w:noHBand="0" w:noVBand="0"/>
      </w:tblPr>
      <w:tblGrid>
        <w:gridCol w:w="2958"/>
        <w:gridCol w:w="3068"/>
        <w:gridCol w:w="1244"/>
        <w:gridCol w:w="887"/>
        <w:gridCol w:w="794"/>
      </w:tblGrid>
      <w:tr w:rsidR="00C66CA5" w:rsidRPr="00986C32" w14:paraId="4EB2ADD6" w14:textId="77777777" w:rsidTr="00114F6E">
        <w:tblPrEx>
          <w:tblCellMar>
            <w:top w:w="0" w:type="dxa"/>
            <w:bottom w:w="0" w:type="dxa"/>
          </w:tblCellMar>
        </w:tblPrEx>
        <w:trPr>
          <w:cantSplit/>
          <w:tblHeader/>
          <w:jc w:val="center"/>
        </w:trPr>
        <w:tc>
          <w:tcPr>
            <w:tcW w:w="2958" w:type="dxa"/>
            <w:tcBorders>
              <w:top w:val="single" w:sz="6" w:space="0" w:color="auto"/>
              <w:left w:val="single" w:sz="6" w:space="0" w:color="auto"/>
              <w:bottom w:val="single" w:sz="6" w:space="0" w:color="auto"/>
              <w:right w:val="single" w:sz="6" w:space="0" w:color="auto"/>
            </w:tcBorders>
          </w:tcPr>
          <w:p w14:paraId="5F6549AB" w14:textId="77777777" w:rsidR="00C66CA5" w:rsidRPr="00986C32" w:rsidRDefault="00C66CA5" w:rsidP="00114F6E">
            <w:pPr>
              <w:pStyle w:val="TAH"/>
              <w:keepNext w:val="0"/>
              <w:keepLines w:val="0"/>
              <w:rPr>
                <w:lang w:eastAsia="en-US"/>
              </w:rPr>
            </w:pPr>
            <w:r w:rsidRPr="00986C32">
              <w:rPr>
                <w:lang w:eastAsia="en-US"/>
              </w:rPr>
              <w:t>Information element</w:t>
            </w:r>
          </w:p>
        </w:tc>
        <w:tc>
          <w:tcPr>
            <w:tcW w:w="3068" w:type="dxa"/>
            <w:tcBorders>
              <w:top w:val="single" w:sz="6" w:space="0" w:color="auto"/>
              <w:left w:val="single" w:sz="6" w:space="0" w:color="auto"/>
              <w:bottom w:val="single" w:sz="6" w:space="0" w:color="auto"/>
              <w:right w:val="single" w:sz="6" w:space="0" w:color="auto"/>
            </w:tcBorders>
          </w:tcPr>
          <w:p w14:paraId="4BC818CF" w14:textId="77777777" w:rsidR="00C66CA5" w:rsidRPr="00986C32" w:rsidRDefault="00C66CA5" w:rsidP="00114F6E">
            <w:pPr>
              <w:pStyle w:val="TAH"/>
              <w:keepNext w:val="0"/>
              <w:keepLines w:val="0"/>
              <w:rPr>
                <w:lang w:eastAsia="en-US"/>
              </w:rPr>
            </w:pPr>
            <w:r w:rsidRPr="00986C32">
              <w:rPr>
                <w:lang w:eastAsia="en-US"/>
              </w:rPr>
              <w:t>Type / Reference</w:t>
            </w:r>
          </w:p>
        </w:tc>
        <w:tc>
          <w:tcPr>
            <w:tcW w:w="1244" w:type="dxa"/>
            <w:tcBorders>
              <w:top w:val="single" w:sz="6" w:space="0" w:color="auto"/>
              <w:left w:val="single" w:sz="6" w:space="0" w:color="auto"/>
              <w:bottom w:val="single" w:sz="6" w:space="0" w:color="auto"/>
              <w:right w:val="single" w:sz="6" w:space="0" w:color="auto"/>
            </w:tcBorders>
          </w:tcPr>
          <w:p w14:paraId="566CA86C" w14:textId="77777777" w:rsidR="00C66CA5" w:rsidRPr="00986C32" w:rsidRDefault="00C66CA5" w:rsidP="00114F6E">
            <w:pPr>
              <w:pStyle w:val="TAH"/>
              <w:keepNext w:val="0"/>
              <w:keepLines w:val="0"/>
              <w:rPr>
                <w:lang w:eastAsia="en-US"/>
              </w:rPr>
            </w:pPr>
            <w:r w:rsidRPr="00986C32">
              <w:rPr>
                <w:lang w:eastAsia="en-US"/>
              </w:rPr>
              <w:t>Presence</w:t>
            </w:r>
          </w:p>
        </w:tc>
        <w:tc>
          <w:tcPr>
            <w:tcW w:w="887" w:type="dxa"/>
            <w:tcBorders>
              <w:top w:val="single" w:sz="6" w:space="0" w:color="auto"/>
              <w:left w:val="single" w:sz="6" w:space="0" w:color="auto"/>
              <w:bottom w:val="single" w:sz="6" w:space="0" w:color="auto"/>
              <w:right w:val="single" w:sz="6" w:space="0" w:color="auto"/>
            </w:tcBorders>
          </w:tcPr>
          <w:p w14:paraId="21860E4E" w14:textId="77777777" w:rsidR="00C66CA5" w:rsidRPr="00986C32" w:rsidRDefault="00C66CA5" w:rsidP="00114F6E">
            <w:pPr>
              <w:pStyle w:val="TAH"/>
              <w:keepNext w:val="0"/>
              <w:keepLines w:val="0"/>
              <w:rPr>
                <w:lang w:eastAsia="en-US"/>
              </w:rPr>
            </w:pPr>
            <w:r w:rsidRPr="00986C32">
              <w:rPr>
                <w:lang w:eastAsia="en-US"/>
              </w:rPr>
              <w:t>Format</w:t>
            </w:r>
          </w:p>
        </w:tc>
        <w:tc>
          <w:tcPr>
            <w:tcW w:w="794" w:type="dxa"/>
            <w:tcBorders>
              <w:top w:val="single" w:sz="6" w:space="0" w:color="auto"/>
              <w:left w:val="single" w:sz="6" w:space="0" w:color="auto"/>
              <w:bottom w:val="single" w:sz="6" w:space="0" w:color="auto"/>
              <w:right w:val="single" w:sz="6" w:space="0" w:color="auto"/>
            </w:tcBorders>
          </w:tcPr>
          <w:p w14:paraId="2EDF7C5C"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4737BCBF"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37C3D178" w14:textId="77777777" w:rsidR="00C66CA5" w:rsidRPr="00986C32" w:rsidRDefault="00C66CA5" w:rsidP="00114F6E">
            <w:pPr>
              <w:pStyle w:val="TAL"/>
            </w:pPr>
            <w:r w:rsidRPr="00986C32">
              <w:lastRenderedPageBreak/>
              <w:t>PDU type</w:t>
            </w:r>
          </w:p>
        </w:tc>
        <w:tc>
          <w:tcPr>
            <w:tcW w:w="3068" w:type="dxa"/>
            <w:tcBorders>
              <w:top w:val="single" w:sz="6" w:space="0" w:color="auto"/>
              <w:left w:val="single" w:sz="6" w:space="0" w:color="auto"/>
              <w:bottom w:val="single" w:sz="6" w:space="0" w:color="auto"/>
              <w:right w:val="single" w:sz="6" w:space="0" w:color="auto"/>
            </w:tcBorders>
          </w:tcPr>
          <w:p w14:paraId="6E47C38E" w14:textId="77777777" w:rsidR="00C66CA5" w:rsidRPr="00986C32" w:rsidRDefault="00C66CA5" w:rsidP="00114F6E">
            <w:pPr>
              <w:pStyle w:val="TAL"/>
            </w:pPr>
            <w:r w:rsidRPr="00986C32">
              <w:t>PDU type/11.3.26</w:t>
            </w:r>
          </w:p>
        </w:tc>
        <w:tc>
          <w:tcPr>
            <w:tcW w:w="1244" w:type="dxa"/>
            <w:tcBorders>
              <w:top w:val="single" w:sz="6" w:space="0" w:color="auto"/>
              <w:left w:val="single" w:sz="6" w:space="0" w:color="auto"/>
              <w:bottom w:val="single" w:sz="6" w:space="0" w:color="auto"/>
              <w:right w:val="single" w:sz="6" w:space="0" w:color="auto"/>
            </w:tcBorders>
          </w:tcPr>
          <w:p w14:paraId="52260C0E" w14:textId="77777777" w:rsidR="00C66CA5" w:rsidRPr="00986C32" w:rsidRDefault="00C66CA5" w:rsidP="00114F6E">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18A95D77" w14:textId="77777777" w:rsidR="00C66CA5" w:rsidRPr="00986C32" w:rsidRDefault="00C66CA5" w:rsidP="00114F6E">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14:paraId="347352AE" w14:textId="77777777" w:rsidR="00C66CA5" w:rsidRPr="00986C32" w:rsidRDefault="00C66CA5" w:rsidP="00114F6E">
            <w:pPr>
              <w:pStyle w:val="TAC"/>
            </w:pPr>
            <w:r w:rsidRPr="00986C32">
              <w:t>1</w:t>
            </w:r>
          </w:p>
        </w:tc>
      </w:tr>
      <w:tr w:rsidR="00C66CA5" w:rsidRPr="00986C32" w14:paraId="64E88440"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4050B591" w14:textId="77777777" w:rsidR="00C66CA5" w:rsidRPr="00986C32" w:rsidRDefault="00C66CA5" w:rsidP="00114F6E">
            <w:pPr>
              <w:pStyle w:val="TAL"/>
            </w:pPr>
            <w:r w:rsidRPr="00986C32">
              <w:t>TLLI (current)</w:t>
            </w:r>
          </w:p>
        </w:tc>
        <w:tc>
          <w:tcPr>
            <w:tcW w:w="3068" w:type="dxa"/>
            <w:tcBorders>
              <w:top w:val="single" w:sz="6" w:space="0" w:color="auto"/>
              <w:left w:val="single" w:sz="6" w:space="0" w:color="auto"/>
              <w:bottom w:val="single" w:sz="6" w:space="0" w:color="auto"/>
              <w:right w:val="single" w:sz="6" w:space="0" w:color="auto"/>
            </w:tcBorders>
          </w:tcPr>
          <w:p w14:paraId="73524EC5" w14:textId="77777777" w:rsidR="00C66CA5" w:rsidRPr="00986C32" w:rsidRDefault="00C66CA5" w:rsidP="00114F6E">
            <w:pPr>
              <w:pStyle w:val="TAL"/>
            </w:pPr>
            <w:r w:rsidRPr="00986C32">
              <w:t>TLLI/11.3.35</w:t>
            </w:r>
          </w:p>
        </w:tc>
        <w:tc>
          <w:tcPr>
            <w:tcW w:w="1244" w:type="dxa"/>
            <w:tcBorders>
              <w:top w:val="single" w:sz="6" w:space="0" w:color="auto"/>
              <w:left w:val="single" w:sz="6" w:space="0" w:color="auto"/>
              <w:bottom w:val="single" w:sz="6" w:space="0" w:color="auto"/>
              <w:right w:val="single" w:sz="6" w:space="0" w:color="auto"/>
            </w:tcBorders>
          </w:tcPr>
          <w:p w14:paraId="37A4C644" w14:textId="77777777" w:rsidR="00C66CA5" w:rsidRPr="00986C32" w:rsidRDefault="00C66CA5" w:rsidP="00114F6E">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4756EB5B" w14:textId="77777777" w:rsidR="00C66CA5" w:rsidRPr="00986C32" w:rsidRDefault="00C66CA5" w:rsidP="00114F6E">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14:paraId="6C8FD4ED" w14:textId="77777777" w:rsidR="00C66CA5" w:rsidRPr="00986C32" w:rsidRDefault="00C66CA5" w:rsidP="00114F6E">
            <w:pPr>
              <w:pStyle w:val="TAC"/>
            </w:pPr>
            <w:r w:rsidRPr="00986C32">
              <w:t>4</w:t>
            </w:r>
          </w:p>
        </w:tc>
      </w:tr>
      <w:tr w:rsidR="00C66CA5" w:rsidRPr="00986C32" w14:paraId="734DA254"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47268AB4" w14:textId="77777777" w:rsidR="00C66CA5" w:rsidRPr="00986C32" w:rsidRDefault="00C66CA5" w:rsidP="00114F6E">
            <w:pPr>
              <w:pStyle w:val="TAL"/>
            </w:pPr>
            <w:r w:rsidRPr="00986C32">
              <w:t>QoS Profile (note 1)</w:t>
            </w:r>
          </w:p>
        </w:tc>
        <w:tc>
          <w:tcPr>
            <w:tcW w:w="3068" w:type="dxa"/>
            <w:tcBorders>
              <w:top w:val="single" w:sz="6" w:space="0" w:color="auto"/>
              <w:left w:val="single" w:sz="6" w:space="0" w:color="auto"/>
              <w:bottom w:val="single" w:sz="6" w:space="0" w:color="auto"/>
              <w:right w:val="single" w:sz="6" w:space="0" w:color="auto"/>
            </w:tcBorders>
          </w:tcPr>
          <w:p w14:paraId="2CA3F41B" w14:textId="77777777" w:rsidR="00C66CA5" w:rsidRPr="00986C32" w:rsidRDefault="00C66CA5" w:rsidP="00114F6E">
            <w:pPr>
              <w:pStyle w:val="TAL"/>
            </w:pPr>
            <w:r w:rsidRPr="00986C32">
              <w:t>QoS Profile/11.3.28</w:t>
            </w:r>
          </w:p>
        </w:tc>
        <w:tc>
          <w:tcPr>
            <w:tcW w:w="1244" w:type="dxa"/>
            <w:tcBorders>
              <w:top w:val="single" w:sz="6" w:space="0" w:color="auto"/>
              <w:left w:val="single" w:sz="6" w:space="0" w:color="auto"/>
              <w:bottom w:val="single" w:sz="6" w:space="0" w:color="auto"/>
              <w:right w:val="single" w:sz="6" w:space="0" w:color="auto"/>
            </w:tcBorders>
          </w:tcPr>
          <w:p w14:paraId="28D88C0C" w14:textId="77777777" w:rsidR="00C66CA5" w:rsidRPr="00986C32" w:rsidRDefault="00C66CA5" w:rsidP="00114F6E">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168172D7" w14:textId="77777777" w:rsidR="00C66CA5" w:rsidRPr="00986C32" w:rsidRDefault="00C66CA5" w:rsidP="00114F6E">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14:paraId="7F1F6AB5" w14:textId="77777777" w:rsidR="00C66CA5" w:rsidRPr="00986C32" w:rsidRDefault="00C66CA5" w:rsidP="00114F6E">
            <w:pPr>
              <w:pStyle w:val="TAC"/>
            </w:pPr>
            <w:r w:rsidRPr="00986C32">
              <w:t>3</w:t>
            </w:r>
          </w:p>
        </w:tc>
      </w:tr>
      <w:tr w:rsidR="00C66CA5" w:rsidRPr="00986C32" w14:paraId="2CDD5518"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04596508" w14:textId="77777777" w:rsidR="00C66CA5" w:rsidRPr="00986C32" w:rsidRDefault="00C66CA5" w:rsidP="00114F6E">
            <w:pPr>
              <w:pStyle w:val="TAL"/>
            </w:pPr>
            <w:r w:rsidRPr="00986C32">
              <w:t>PDU Lifetime</w:t>
            </w:r>
          </w:p>
        </w:tc>
        <w:tc>
          <w:tcPr>
            <w:tcW w:w="3068" w:type="dxa"/>
            <w:tcBorders>
              <w:top w:val="single" w:sz="6" w:space="0" w:color="auto"/>
              <w:left w:val="single" w:sz="6" w:space="0" w:color="auto"/>
              <w:bottom w:val="single" w:sz="6" w:space="0" w:color="auto"/>
              <w:right w:val="single" w:sz="6" w:space="0" w:color="auto"/>
            </w:tcBorders>
          </w:tcPr>
          <w:p w14:paraId="7485A8C3" w14:textId="77777777" w:rsidR="00C66CA5" w:rsidRPr="00986C32" w:rsidRDefault="00C66CA5" w:rsidP="00114F6E">
            <w:pPr>
              <w:pStyle w:val="TAL"/>
            </w:pPr>
            <w:r w:rsidRPr="00986C32">
              <w:t>PDU Lifetime/11.3.25</w:t>
            </w:r>
          </w:p>
        </w:tc>
        <w:tc>
          <w:tcPr>
            <w:tcW w:w="1244" w:type="dxa"/>
            <w:tcBorders>
              <w:top w:val="single" w:sz="6" w:space="0" w:color="auto"/>
              <w:left w:val="single" w:sz="6" w:space="0" w:color="auto"/>
              <w:bottom w:val="single" w:sz="6" w:space="0" w:color="auto"/>
              <w:right w:val="single" w:sz="6" w:space="0" w:color="auto"/>
            </w:tcBorders>
          </w:tcPr>
          <w:p w14:paraId="46A83E45" w14:textId="77777777" w:rsidR="00C66CA5" w:rsidRPr="00986C32" w:rsidRDefault="00C66CA5" w:rsidP="00114F6E">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3F69B99A"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56022F4C" w14:textId="77777777" w:rsidR="00C66CA5" w:rsidRPr="00986C32" w:rsidRDefault="00C66CA5" w:rsidP="00114F6E">
            <w:pPr>
              <w:pStyle w:val="TAC"/>
            </w:pPr>
            <w:r w:rsidRPr="00986C32">
              <w:t>4</w:t>
            </w:r>
          </w:p>
        </w:tc>
      </w:tr>
      <w:tr w:rsidR="00C66CA5" w:rsidRPr="00986C32" w14:paraId="7A1FB0FB"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4216556E" w14:textId="77777777" w:rsidR="00C66CA5" w:rsidRPr="00986C32" w:rsidRDefault="00C66CA5" w:rsidP="00114F6E">
            <w:pPr>
              <w:pStyle w:val="TAL"/>
            </w:pPr>
            <w:r w:rsidRPr="00986C32">
              <w:t>MS Radio Access Capability (note 2)</w:t>
            </w:r>
          </w:p>
        </w:tc>
        <w:tc>
          <w:tcPr>
            <w:tcW w:w="3068" w:type="dxa"/>
            <w:tcBorders>
              <w:top w:val="single" w:sz="6" w:space="0" w:color="auto"/>
              <w:left w:val="single" w:sz="6" w:space="0" w:color="auto"/>
              <w:bottom w:val="single" w:sz="6" w:space="0" w:color="auto"/>
              <w:right w:val="single" w:sz="6" w:space="0" w:color="auto"/>
            </w:tcBorders>
          </w:tcPr>
          <w:p w14:paraId="6DD84363" w14:textId="77777777" w:rsidR="00C66CA5" w:rsidRPr="00986C32" w:rsidRDefault="00C66CA5" w:rsidP="00114F6E">
            <w:pPr>
              <w:pStyle w:val="TAL"/>
            </w:pPr>
            <w:r w:rsidRPr="00986C32">
              <w:t>MS Radio Access Capability/11.3.22</w:t>
            </w:r>
          </w:p>
        </w:tc>
        <w:tc>
          <w:tcPr>
            <w:tcW w:w="1244" w:type="dxa"/>
            <w:tcBorders>
              <w:top w:val="single" w:sz="6" w:space="0" w:color="auto"/>
              <w:left w:val="single" w:sz="6" w:space="0" w:color="auto"/>
              <w:bottom w:val="single" w:sz="6" w:space="0" w:color="auto"/>
              <w:right w:val="single" w:sz="6" w:space="0" w:color="auto"/>
            </w:tcBorders>
          </w:tcPr>
          <w:p w14:paraId="1C9E126C"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77356A9C"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5747D769" w14:textId="77777777" w:rsidR="00C66CA5" w:rsidRPr="00986C32" w:rsidRDefault="00C66CA5" w:rsidP="00114F6E">
            <w:pPr>
              <w:pStyle w:val="TAC"/>
            </w:pPr>
            <w:r w:rsidRPr="00986C32">
              <w:t>7-?</w:t>
            </w:r>
          </w:p>
        </w:tc>
      </w:tr>
      <w:tr w:rsidR="00C66CA5" w:rsidRPr="00986C32" w14:paraId="28E5BF98"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2CD58538" w14:textId="77777777" w:rsidR="00C66CA5" w:rsidRPr="00986C32" w:rsidRDefault="00C66CA5" w:rsidP="00114F6E">
            <w:pPr>
              <w:pStyle w:val="TAL"/>
            </w:pPr>
            <w:r w:rsidRPr="00986C32">
              <w:t>Priority (note 3)</w:t>
            </w:r>
          </w:p>
        </w:tc>
        <w:tc>
          <w:tcPr>
            <w:tcW w:w="3068" w:type="dxa"/>
            <w:tcBorders>
              <w:top w:val="single" w:sz="6" w:space="0" w:color="auto"/>
              <w:left w:val="single" w:sz="6" w:space="0" w:color="auto"/>
              <w:bottom w:val="single" w:sz="6" w:space="0" w:color="auto"/>
              <w:right w:val="single" w:sz="6" w:space="0" w:color="auto"/>
            </w:tcBorders>
          </w:tcPr>
          <w:p w14:paraId="16648EE3" w14:textId="77777777" w:rsidR="00C66CA5" w:rsidRPr="00986C32" w:rsidRDefault="00C66CA5" w:rsidP="00114F6E">
            <w:pPr>
              <w:pStyle w:val="TAL"/>
            </w:pPr>
            <w:r w:rsidRPr="00986C32">
              <w:t>Priority/11.3.27</w:t>
            </w:r>
          </w:p>
        </w:tc>
        <w:tc>
          <w:tcPr>
            <w:tcW w:w="1244" w:type="dxa"/>
            <w:tcBorders>
              <w:top w:val="single" w:sz="6" w:space="0" w:color="auto"/>
              <w:left w:val="single" w:sz="6" w:space="0" w:color="auto"/>
              <w:bottom w:val="single" w:sz="6" w:space="0" w:color="auto"/>
              <w:right w:val="single" w:sz="6" w:space="0" w:color="auto"/>
            </w:tcBorders>
          </w:tcPr>
          <w:p w14:paraId="2ACA5044"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2E760437"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008C7EB6" w14:textId="77777777" w:rsidR="00C66CA5" w:rsidRPr="00986C32" w:rsidRDefault="00C66CA5" w:rsidP="00114F6E">
            <w:pPr>
              <w:pStyle w:val="TAC"/>
            </w:pPr>
            <w:r w:rsidRPr="00986C32">
              <w:t>3</w:t>
            </w:r>
          </w:p>
        </w:tc>
      </w:tr>
      <w:tr w:rsidR="00C66CA5" w:rsidRPr="00986C32" w14:paraId="307A962D"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10F3FBE5" w14:textId="77777777" w:rsidR="00C66CA5" w:rsidRPr="00986C32" w:rsidRDefault="00C66CA5" w:rsidP="00114F6E">
            <w:pPr>
              <w:pStyle w:val="TAL"/>
            </w:pPr>
            <w:r w:rsidRPr="00986C32">
              <w:t>DRX Parameters (note 11)</w:t>
            </w:r>
          </w:p>
        </w:tc>
        <w:tc>
          <w:tcPr>
            <w:tcW w:w="3068" w:type="dxa"/>
            <w:tcBorders>
              <w:top w:val="single" w:sz="6" w:space="0" w:color="auto"/>
              <w:left w:val="single" w:sz="6" w:space="0" w:color="auto"/>
              <w:bottom w:val="single" w:sz="6" w:space="0" w:color="auto"/>
              <w:right w:val="single" w:sz="6" w:space="0" w:color="auto"/>
            </w:tcBorders>
          </w:tcPr>
          <w:p w14:paraId="7B133EB7" w14:textId="77777777" w:rsidR="00C66CA5" w:rsidRPr="00986C32" w:rsidRDefault="00C66CA5" w:rsidP="00114F6E">
            <w:pPr>
              <w:pStyle w:val="TAL"/>
            </w:pPr>
            <w:r w:rsidRPr="00986C32">
              <w:t>DRX Parameters/11.3.11</w:t>
            </w:r>
          </w:p>
        </w:tc>
        <w:tc>
          <w:tcPr>
            <w:tcW w:w="1244" w:type="dxa"/>
            <w:tcBorders>
              <w:top w:val="single" w:sz="6" w:space="0" w:color="auto"/>
              <w:left w:val="single" w:sz="6" w:space="0" w:color="auto"/>
              <w:bottom w:val="single" w:sz="6" w:space="0" w:color="auto"/>
              <w:right w:val="single" w:sz="6" w:space="0" w:color="auto"/>
            </w:tcBorders>
          </w:tcPr>
          <w:p w14:paraId="2C59F5B8"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1234600D"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7E557BC8" w14:textId="77777777" w:rsidR="00C66CA5" w:rsidRPr="00986C32" w:rsidRDefault="00C66CA5" w:rsidP="00114F6E">
            <w:pPr>
              <w:pStyle w:val="TAC"/>
            </w:pPr>
            <w:r w:rsidRPr="00986C32">
              <w:t>4</w:t>
            </w:r>
          </w:p>
        </w:tc>
      </w:tr>
      <w:tr w:rsidR="00C66CA5" w:rsidRPr="00986C32" w14:paraId="66C14B42"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69E01330" w14:textId="77777777" w:rsidR="00C66CA5" w:rsidRPr="00986C32" w:rsidRDefault="00C66CA5" w:rsidP="00114F6E">
            <w:pPr>
              <w:pStyle w:val="TAL"/>
            </w:pPr>
            <w:r w:rsidRPr="00986C32">
              <w:t xml:space="preserve">IMSI </w:t>
            </w:r>
            <w:r>
              <w:t>(note 14)</w:t>
            </w:r>
          </w:p>
        </w:tc>
        <w:tc>
          <w:tcPr>
            <w:tcW w:w="3068" w:type="dxa"/>
            <w:tcBorders>
              <w:top w:val="single" w:sz="6" w:space="0" w:color="auto"/>
              <w:left w:val="single" w:sz="6" w:space="0" w:color="auto"/>
              <w:bottom w:val="single" w:sz="6" w:space="0" w:color="auto"/>
              <w:right w:val="single" w:sz="6" w:space="0" w:color="auto"/>
            </w:tcBorders>
          </w:tcPr>
          <w:p w14:paraId="544D0648" w14:textId="77777777" w:rsidR="00C66CA5" w:rsidRPr="00986C32" w:rsidRDefault="00C66CA5" w:rsidP="00114F6E">
            <w:pPr>
              <w:pStyle w:val="TAL"/>
            </w:pPr>
            <w:r w:rsidRPr="00986C32">
              <w:t>IMSI/11.3.14</w:t>
            </w:r>
          </w:p>
        </w:tc>
        <w:tc>
          <w:tcPr>
            <w:tcW w:w="1244" w:type="dxa"/>
            <w:tcBorders>
              <w:top w:val="single" w:sz="6" w:space="0" w:color="auto"/>
              <w:left w:val="single" w:sz="6" w:space="0" w:color="auto"/>
              <w:bottom w:val="single" w:sz="6" w:space="0" w:color="auto"/>
              <w:right w:val="single" w:sz="6" w:space="0" w:color="auto"/>
            </w:tcBorders>
          </w:tcPr>
          <w:p w14:paraId="29F6DCF0"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7E86A26C"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0E121521" w14:textId="77777777" w:rsidR="00C66CA5" w:rsidRPr="00986C32" w:rsidRDefault="00C66CA5" w:rsidP="00114F6E">
            <w:pPr>
              <w:pStyle w:val="TAC"/>
            </w:pPr>
            <w:r w:rsidRPr="00986C32">
              <w:t>5-10</w:t>
            </w:r>
          </w:p>
        </w:tc>
      </w:tr>
      <w:tr w:rsidR="00C66CA5" w:rsidRPr="00986C32" w14:paraId="72F6A3C0"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20710CA1" w14:textId="77777777" w:rsidR="00C66CA5" w:rsidRPr="00986C32" w:rsidRDefault="00C66CA5" w:rsidP="00114F6E">
            <w:pPr>
              <w:pStyle w:val="TAL"/>
            </w:pPr>
            <w:r w:rsidRPr="00986C32">
              <w:t>TLLI (old)</w:t>
            </w:r>
          </w:p>
        </w:tc>
        <w:tc>
          <w:tcPr>
            <w:tcW w:w="3068" w:type="dxa"/>
            <w:tcBorders>
              <w:top w:val="single" w:sz="6" w:space="0" w:color="auto"/>
              <w:left w:val="single" w:sz="6" w:space="0" w:color="auto"/>
              <w:bottom w:val="single" w:sz="6" w:space="0" w:color="auto"/>
              <w:right w:val="single" w:sz="6" w:space="0" w:color="auto"/>
            </w:tcBorders>
          </w:tcPr>
          <w:p w14:paraId="2BFE3450" w14:textId="77777777" w:rsidR="00C66CA5" w:rsidRPr="00986C32" w:rsidRDefault="00C66CA5" w:rsidP="00114F6E">
            <w:pPr>
              <w:pStyle w:val="TAL"/>
            </w:pPr>
            <w:r w:rsidRPr="00986C32">
              <w:t>TLLI/11.3.35</w:t>
            </w:r>
          </w:p>
        </w:tc>
        <w:tc>
          <w:tcPr>
            <w:tcW w:w="1244" w:type="dxa"/>
            <w:tcBorders>
              <w:top w:val="single" w:sz="6" w:space="0" w:color="auto"/>
              <w:left w:val="single" w:sz="6" w:space="0" w:color="auto"/>
              <w:bottom w:val="single" w:sz="6" w:space="0" w:color="auto"/>
              <w:right w:val="single" w:sz="6" w:space="0" w:color="auto"/>
            </w:tcBorders>
          </w:tcPr>
          <w:p w14:paraId="5229A0E7"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220E8E78"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237C4F30" w14:textId="77777777" w:rsidR="00C66CA5" w:rsidRPr="00986C32" w:rsidRDefault="00C66CA5" w:rsidP="00114F6E">
            <w:pPr>
              <w:pStyle w:val="TAC"/>
            </w:pPr>
            <w:r w:rsidRPr="00986C32">
              <w:t>6</w:t>
            </w:r>
          </w:p>
        </w:tc>
      </w:tr>
      <w:tr w:rsidR="00C66CA5" w:rsidRPr="00986C32" w14:paraId="2008A673"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7AF4E93E" w14:textId="77777777" w:rsidR="00C66CA5" w:rsidRPr="00986C32" w:rsidRDefault="00C66CA5" w:rsidP="00114F6E">
            <w:pPr>
              <w:pStyle w:val="TAL"/>
            </w:pPr>
            <w:r w:rsidRPr="00986C32">
              <w:t>PFI</w:t>
            </w:r>
          </w:p>
        </w:tc>
        <w:tc>
          <w:tcPr>
            <w:tcW w:w="3068" w:type="dxa"/>
            <w:tcBorders>
              <w:top w:val="single" w:sz="6" w:space="0" w:color="auto"/>
              <w:left w:val="single" w:sz="6" w:space="0" w:color="auto"/>
              <w:bottom w:val="single" w:sz="6" w:space="0" w:color="auto"/>
              <w:right w:val="single" w:sz="6" w:space="0" w:color="auto"/>
            </w:tcBorders>
          </w:tcPr>
          <w:p w14:paraId="20A4F054" w14:textId="77777777" w:rsidR="00C66CA5" w:rsidRPr="00986C32" w:rsidRDefault="00C66CA5" w:rsidP="00114F6E">
            <w:pPr>
              <w:pStyle w:val="TAL"/>
            </w:pPr>
            <w:r w:rsidRPr="00986C32">
              <w:t>PFI/11.3.42</w:t>
            </w:r>
          </w:p>
        </w:tc>
        <w:tc>
          <w:tcPr>
            <w:tcW w:w="1244" w:type="dxa"/>
            <w:tcBorders>
              <w:top w:val="single" w:sz="6" w:space="0" w:color="auto"/>
              <w:left w:val="single" w:sz="6" w:space="0" w:color="auto"/>
              <w:bottom w:val="single" w:sz="6" w:space="0" w:color="auto"/>
              <w:right w:val="single" w:sz="6" w:space="0" w:color="auto"/>
            </w:tcBorders>
          </w:tcPr>
          <w:p w14:paraId="72A48348"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2C4D46E9"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2BA625E6" w14:textId="77777777" w:rsidR="00C66CA5" w:rsidRPr="00986C32" w:rsidRDefault="00C66CA5" w:rsidP="00114F6E">
            <w:pPr>
              <w:pStyle w:val="TAC"/>
            </w:pPr>
            <w:r w:rsidRPr="00986C32">
              <w:t>3</w:t>
            </w:r>
          </w:p>
        </w:tc>
      </w:tr>
      <w:tr w:rsidR="00C66CA5" w:rsidRPr="00986C32" w14:paraId="0FE2DA3E"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06E63E9B" w14:textId="77777777" w:rsidR="00C66CA5" w:rsidRPr="00986C32" w:rsidRDefault="00C66CA5" w:rsidP="00114F6E">
            <w:pPr>
              <w:pStyle w:val="TAL"/>
            </w:pPr>
            <w:r w:rsidRPr="00986C32">
              <w:t>LSA Information</w:t>
            </w:r>
          </w:p>
        </w:tc>
        <w:tc>
          <w:tcPr>
            <w:tcW w:w="3068" w:type="dxa"/>
            <w:tcBorders>
              <w:top w:val="single" w:sz="6" w:space="0" w:color="auto"/>
              <w:left w:val="single" w:sz="6" w:space="0" w:color="auto"/>
              <w:bottom w:val="single" w:sz="6" w:space="0" w:color="auto"/>
              <w:right w:val="single" w:sz="6" w:space="0" w:color="auto"/>
            </w:tcBorders>
          </w:tcPr>
          <w:p w14:paraId="49FC75F5" w14:textId="77777777" w:rsidR="00C66CA5" w:rsidRPr="00986C32" w:rsidRDefault="00C66CA5" w:rsidP="00114F6E">
            <w:pPr>
              <w:pStyle w:val="TAL"/>
            </w:pPr>
            <w:r w:rsidRPr="00986C32">
              <w:t>LSA Information/11.3.19</w:t>
            </w:r>
          </w:p>
        </w:tc>
        <w:tc>
          <w:tcPr>
            <w:tcW w:w="1244" w:type="dxa"/>
            <w:tcBorders>
              <w:top w:val="single" w:sz="6" w:space="0" w:color="auto"/>
              <w:left w:val="single" w:sz="6" w:space="0" w:color="auto"/>
              <w:bottom w:val="single" w:sz="6" w:space="0" w:color="auto"/>
              <w:right w:val="single" w:sz="6" w:space="0" w:color="auto"/>
            </w:tcBorders>
          </w:tcPr>
          <w:p w14:paraId="754613F0"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1C77D986"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3CE09C8E" w14:textId="77777777" w:rsidR="00C66CA5" w:rsidRPr="00986C32" w:rsidRDefault="00C66CA5" w:rsidP="00114F6E">
            <w:pPr>
              <w:pStyle w:val="TAC"/>
            </w:pPr>
            <w:r w:rsidRPr="00986C32">
              <w:t>7-?</w:t>
            </w:r>
          </w:p>
        </w:tc>
      </w:tr>
      <w:tr w:rsidR="00C66CA5" w:rsidRPr="00986C32" w14:paraId="4C64C20B"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0CDB2A29" w14:textId="77777777" w:rsidR="00C66CA5" w:rsidRPr="00986C32" w:rsidRDefault="00C66CA5" w:rsidP="00114F6E">
            <w:pPr>
              <w:pStyle w:val="TAL"/>
            </w:pPr>
            <w:r w:rsidRPr="00986C32">
              <w:t>Service UTRAN CCO</w:t>
            </w:r>
          </w:p>
        </w:tc>
        <w:tc>
          <w:tcPr>
            <w:tcW w:w="3068" w:type="dxa"/>
            <w:tcBorders>
              <w:top w:val="single" w:sz="6" w:space="0" w:color="auto"/>
              <w:left w:val="single" w:sz="6" w:space="0" w:color="auto"/>
              <w:bottom w:val="single" w:sz="6" w:space="0" w:color="auto"/>
              <w:right w:val="single" w:sz="6" w:space="0" w:color="auto"/>
            </w:tcBorders>
          </w:tcPr>
          <w:p w14:paraId="4EED0BC2" w14:textId="77777777" w:rsidR="00C66CA5" w:rsidRPr="00986C32" w:rsidRDefault="00C66CA5" w:rsidP="00114F6E">
            <w:pPr>
              <w:pStyle w:val="TAL"/>
            </w:pPr>
            <w:r w:rsidRPr="00986C32">
              <w:t>Service UTRAN CCO/11.3.47</w:t>
            </w:r>
          </w:p>
        </w:tc>
        <w:tc>
          <w:tcPr>
            <w:tcW w:w="1244" w:type="dxa"/>
            <w:tcBorders>
              <w:top w:val="single" w:sz="6" w:space="0" w:color="auto"/>
              <w:left w:val="single" w:sz="6" w:space="0" w:color="auto"/>
              <w:bottom w:val="single" w:sz="6" w:space="0" w:color="auto"/>
              <w:right w:val="single" w:sz="6" w:space="0" w:color="auto"/>
            </w:tcBorders>
          </w:tcPr>
          <w:p w14:paraId="76E8F966"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62B4BBC8"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4A94E011" w14:textId="77777777" w:rsidR="00C66CA5" w:rsidRPr="00986C32" w:rsidRDefault="00C66CA5" w:rsidP="00114F6E">
            <w:pPr>
              <w:pStyle w:val="TAC"/>
            </w:pPr>
            <w:r w:rsidRPr="00986C32">
              <w:t>3</w:t>
            </w:r>
          </w:p>
        </w:tc>
      </w:tr>
      <w:tr w:rsidR="00C66CA5" w:rsidRPr="00986C32" w14:paraId="1755D674"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5074FFFB" w14:textId="77777777" w:rsidR="00C66CA5" w:rsidRPr="00986C32" w:rsidRDefault="00C66CA5" w:rsidP="00114F6E">
            <w:pPr>
              <w:pStyle w:val="TAL"/>
              <w:rPr>
                <w:rFonts w:hint="eastAsia"/>
              </w:rPr>
            </w:pPr>
            <w:r w:rsidRPr="00986C32">
              <w:t>Subscriber Profile ID for RAT/Frequency priority</w:t>
            </w:r>
            <w:r w:rsidRPr="00986C32">
              <w:rPr>
                <w:rFonts w:hint="eastAsia"/>
              </w:rPr>
              <w:t xml:space="preserve"> (note 5)</w:t>
            </w:r>
          </w:p>
        </w:tc>
        <w:tc>
          <w:tcPr>
            <w:tcW w:w="3068" w:type="dxa"/>
            <w:tcBorders>
              <w:top w:val="single" w:sz="6" w:space="0" w:color="auto"/>
              <w:left w:val="single" w:sz="6" w:space="0" w:color="auto"/>
              <w:bottom w:val="single" w:sz="6" w:space="0" w:color="auto"/>
              <w:right w:val="single" w:sz="6" w:space="0" w:color="auto"/>
            </w:tcBorders>
          </w:tcPr>
          <w:p w14:paraId="338D0DCF" w14:textId="77777777" w:rsidR="00C66CA5" w:rsidRPr="00986C32" w:rsidRDefault="00C66CA5" w:rsidP="00114F6E">
            <w:pPr>
              <w:pStyle w:val="TAL"/>
            </w:pPr>
            <w:r w:rsidRPr="00986C32">
              <w:t>Subscriber Profile ID for RAT/Frequency priority</w:t>
            </w:r>
            <w:r w:rsidRPr="00986C32">
              <w:rPr>
                <w:rFonts w:hint="eastAsia"/>
              </w:rPr>
              <w:t>/11.3.10</w:t>
            </w:r>
            <w:r w:rsidRPr="00986C32">
              <w:t>5</w:t>
            </w:r>
          </w:p>
        </w:tc>
        <w:tc>
          <w:tcPr>
            <w:tcW w:w="1244" w:type="dxa"/>
            <w:tcBorders>
              <w:top w:val="single" w:sz="6" w:space="0" w:color="auto"/>
              <w:left w:val="single" w:sz="6" w:space="0" w:color="auto"/>
              <w:bottom w:val="single" w:sz="6" w:space="0" w:color="auto"/>
              <w:right w:val="single" w:sz="6" w:space="0" w:color="auto"/>
            </w:tcBorders>
          </w:tcPr>
          <w:p w14:paraId="45579EEF" w14:textId="77777777" w:rsidR="00C66CA5" w:rsidRPr="00986C32" w:rsidRDefault="00C66CA5" w:rsidP="00114F6E">
            <w:pPr>
              <w:pStyle w:val="TAC"/>
              <w:rPr>
                <w:rFonts w:hint="eastAsia"/>
              </w:rPr>
            </w:pPr>
            <w:r w:rsidRPr="00986C32">
              <w:rPr>
                <w:rFonts w:hint="eastAsia"/>
              </w:rPr>
              <w:t>O</w:t>
            </w:r>
          </w:p>
        </w:tc>
        <w:tc>
          <w:tcPr>
            <w:tcW w:w="887" w:type="dxa"/>
            <w:tcBorders>
              <w:top w:val="single" w:sz="6" w:space="0" w:color="auto"/>
              <w:left w:val="single" w:sz="6" w:space="0" w:color="auto"/>
              <w:bottom w:val="single" w:sz="6" w:space="0" w:color="auto"/>
              <w:right w:val="single" w:sz="6" w:space="0" w:color="auto"/>
            </w:tcBorders>
          </w:tcPr>
          <w:p w14:paraId="4D78FD68" w14:textId="77777777" w:rsidR="00C66CA5" w:rsidRPr="00986C32" w:rsidRDefault="00C66CA5" w:rsidP="00114F6E">
            <w:pPr>
              <w:pStyle w:val="TAC"/>
              <w:rPr>
                <w:rFonts w:hint="eastAsia"/>
              </w:rPr>
            </w:pPr>
            <w:r w:rsidRPr="00986C32">
              <w:rPr>
                <w:rFonts w:hint="eastAsia"/>
              </w:rPr>
              <w:t>TLV</w:t>
            </w:r>
          </w:p>
        </w:tc>
        <w:tc>
          <w:tcPr>
            <w:tcW w:w="794" w:type="dxa"/>
            <w:tcBorders>
              <w:top w:val="single" w:sz="6" w:space="0" w:color="auto"/>
              <w:left w:val="single" w:sz="6" w:space="0" w:color="auto"/>
              <w:bottom w:val="single" w:sz="6" w:space="0" w:color="auto"/>
              <w:right w:val="single" w:sz="6" w:space="0" w:color="auto"/>
            </w:tcBorders>
          </w:tcPr>
          <w:p w14:paraId="359E5CAB" w14:textId="77777777" w:rsidR="00C66CA5" w:rsidRPr="00986C32" w:rsidRDefault="00C66CA5" w:rsidP="00114F6E">
            <w:pPr>
              <w:pStyle w:val="TAC"/>
              <w:rPr>
                <w:rFonts w:hint="eastAsia"/>
              </w:rPr>
            </w:pPr>
            <w:r w:rsidRPr="00986C32">
              <w:rPr>
                <w:rFonts w:hint="eastAsia"/>
              </w:rPr>
              <w:t>3</w:t>
            </w:r>
          </w:p>
        </w:tc>
      </w:tr>
      <w:tr w:rsidR="00C66CA5" w:rsidRPr="00986C32" w14:paraId="3914FD4C"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5310DACF" w14:textId="77777777" w:rsidR="00C66CA5" w:rsidRPr="00986C32" w:rsidRDefault="00C66CA5" w:rsidP="00114F6E">
            <w:pPr>
              <w:pStyle w:val="TAL"/>
            </w:pPr>
            <w:r w:rsidRPr="00986C32">
              <w:t>Redirection Indication  (note 6)</w:t>
            </w:r>
          </w:p>
        </w:tc>
        <w:tc>
          <w:tcPr>
            <w:tcW w:w="3068" w:type="dxa"/>
            <w:tcBorders>
              <w:top w:val="single" w:sz="6" w:space="0" w:color="auto"/>
              <w:left w:val="single" w:sz="6" w:space="0" w:color="auto"/>
              <w:bottom w:val="single" w:sz="6" w:space="0" w:color="auto"/>
              <w:right w:val="single" w:sz="6" w:space="0" w:color="auto"/>
            </w:tcBorders>
          </w:tcPr>
          <w:p w14:paraId="48A719A8" w14:textId="77777777" w:rsidR="00C66CA5" w:rsidRPr="00986C32" w:rsidRDefault="00C66CA5" w:rsidP="00114F6E">
            <w:pPr>
              <w:pStyle w:val="TAL"/>
            </w:pPr>
            <w:r w:rsidRPr="00986C32">
              <w:t>Redirection Indication/11.3.112</w:t>
            </w:r>
          </w:p>
        </w:tc>
        <w:tc>
          <w:tcPr>
            <w:tcW w:w="1244" w:type="dxa"/>
            <w:tcBorders>
              <w:top w:val="single" w:sz="6" w:space="0" w:color="auto"/>
              <w:left w:val="single" w:sz="6" w:space="0" w:color="auto"/>
              <w:bottom w:val="single" w:sz="6" w:space="0" w:color="auto"/>
              <w:right w:val="single" w:sz="6" w:space="0" w:color="auto"/>
            </w:tcBorders>
          </w:tcPr>
          <w:p w14:paraId="4D900F6F"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2AACE127"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4546681D" w14:textId="77777777" w:rsidR="00C66CA5" w:rsidRPr="00986C32" w:rsidRDefault="00C66CA5" w:rsidP="00114F6E">
            <w:pPr>
              <w:pStyle w:val="TAC"/>
            </w:pPr>
            <w:r w:rsidRPr="00986C32">
              <w:t>3</w:t>
            </w:r>
          </w:p>
        </w:tc>
      </w:tr>
      <w:tr w:rsidR="00C66CA5" w:rsidRPr="00986C32" w14:paraId="1E56C1A6"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75462180" w14:textId="77777777" w:rsidR="00C66CA5" w:rsidRPr="00986C32" w:rsidRDefault="00C66CA5" w:rsidP="00114F6E">
            <w:pPr>
              <w:pStyle w:val="TAL"/>
            </w:pPr>
            <w:r w:rsidRPr="00986C32">
              <w:t>Redirection Completed (note 7)</w:t>
            </w:r>
          </w:p>
        </w:tc>
        <w:tc>
          <w:tcPr>
            <w:tcW w:w="3068" w:type="dxa"/>
            <w:tcBorders>
              <w:top w:val="single" w:sz="6" w:space="0" w:color="auto"/>
              <w:left w:val="single" w:sz="6" w:space="0" w:color="auto"/>
              <w:bottom w:val="single" w:sz="6" w:space="0" w:color="auto"/>
              <w:right w:val="single" w:sz="6" w:space="0" w:color="auto"/>
            </w:tcBorders>
          </w:tcPr>
          <w:p w14:paraId="1E8023FD" w14:textId="77777777" w:rsidR="00C66CA5" w:rsidRPr="00986C32" w:rsidRDefault="00C66CA5" w:rsidP="00114F6E">
            <w:pPr>
              <w:pStyle w:val="TAL"/>
            </w:pPr>
            <w:r w:rsidRPr="00986C32">
              <w:t>Redirection Completed/11.3.113</w:t>
            </w:r>
          </w:p>
        </w:tc>
        <w:tc>
          <w:tcPr>
            <w:tcW w:w="1244" w:type="dxa"/>
            <w:tcBorders>
              <w:top w:val="single" w:sz="6" w:space="0" w:color="auto"/>
              <w:left w:val="single" w:sz="6" w:space="0" w:color="auto"/>
              <w:bottom w:val="single" w:sz="6" w:space="0" w:color="auto"/>
              <w:right w:val="single" w:sz="6" w:space="0" w:color="auto"/>
            </w:tcBorders>
          </w:tcPr>
          <w:p w14:paraId="34F15762"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29B22677"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327A713B" w14:textId="77777777" w:rsidR="00C66CA5" w:rsidRPr="00986C32" w:rsidRDefault="00C66CA5" w:rsidP="00114F6E">
            <w:pPr>
              <w:pStyle w:val="TAC"/>
            </w:pPr>
            <w:r w:rsidRPr="00986C32">
              <w:t>3</w:t>
            </w:r>
          </w:p>
        </w:tc>
      </w:tr>
      <w:tr w:rsidR="00C66CA5" w:rsidRPr="00986C32" w14:paraId="49FD8D4E"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014FAF49" w14:textId="77777777" w:rsidR="00C66CA5" w:rsidRPr="00986C32" w:rsidRDefault="00C66CA5" w:rsidP="00114F6E">
            <w:pPr>
              <w:pStyle w:val="TAL"/>
            </w:pPr>
            <w:r w:rsidRPr="00986C32">
              <w:t>Unconfirmed send state variable</w:t>
            </w:r>
            <w:r w:rsidRPr="00986C32" w:rsidDel="009F57B0">
              <w:t xml:space="preserve"> </w:t>
            </w:r>
            <w:r w:rsidRPr="00986C32">
              <w:t xml:space="preserve">(note </w:t>
            </w:r>
            <w:r w:rsidRPr="00986C32">
              <w:rPr>
                <w:rFonts w:hint="eastAsia"/>
              </w:rPr>
              <w:t>9</w:t>
            </w:r>
            <w:r w:rsidRPr="00986C32">
              <w:t>)</w:t>
            </w:r>
          </w:p>
        </w:tc>
        <w:tc>
          <w:tcPr>
            <w:tcW w:w="3068" w:type="dxa"/>
            <w:tcBorders>
              <w:top w:val="single" w:sz="6" w:space="0" w:color="auto"/>
              <w:left w:val="single" w:sz="6" w:space="0" w:color="auto"/>
              <w:bottom w:val="single" w:sz="6" w:space="0" w:color="auto"/>
              <w:right w:val="single" w:sz="6" w:space="0" w:color="auto"/>
            </w:tcBorders>
          </w:tcPr>
          <w:p w14:paraId="69043CEA" w14:textId="77777777" w:rsidR="00C66CA5" w:rsidRPr="00986C32" w:rsidRDefault="00C66CA5" w:rsidP="00114F6E">
            <w:pPr>
              <w:pStyle w:val="TAL"/>
              <w:rPr>
                <w:rFonts w:hint="eastAsia"/>
              </w:rPr>
            </w:pPr>
            <w:r w:rsidRPr="00986C32">
              <w:t>Unconfirmed send state variable/11.3.</w:t>
            </w:r>
            <w:r w:rsidRPr="00986C32">
              <w:rPr>
                <w:rFonts w:hint="eastAsia"/>
              </w:rPr>
              <w:t>114</w:t>
            </w:r>
          </w:p>
        </w:tc>
        <w:tc>
          <w:tcPr>
            <w:tcW w:w="1244" w:type="dxa"/>
            <w:tcBorders>
              <w:top w:val="single" w:sz="6" w:space="0" w:color="auto"/>
              <w:left w:val="single" w:sz="6" w:space="0" w:color="auto"/>
              <w:bottom w:val="single" w:sz="6" w:space="0" w:color="auto"/>
              <w:right w:val="single" w:sz="6" w:space="0" w:color="auto"/>
            </w:tcBorders>
          </w:tcPr>
          <w:p w14:paraId="62A1BC17" w14:textId="77777777" w:rsidR="00C66CA5" w:rsidRPr="00986C32" w:rsidRDefault="00C66CA5" w:rsidP="00114F6E">
            <w:pPr>
              <w:pStyle w:val="TAC"/>
            </w:pPr>
            <w:r w:rsidRPr="00986C32">
              <w:rPr>
                <w:rFonts w:hint="eastAsia"/>
              </w:rPr>
              <w:t>C</w:t>
            </w:r>
          </w:p>
        </w:tc>
        <w:tc>
          <w:tcPr>
            <w:tcW w:w="887" w:type="dxa"/>
            <w:tcBorders>
              <w:top w:val="single" w:sz="6" w:space="0" w:color="auto"/>
              <w:left w:val="single" w:sz="6" w:space="0" w:color="auto"/>
              <w:bottom w:val="single" w:sz="6" w:space="0" w:color="auto"/>
              <w:right w:val="single" w:sz="6" w:space="0" w:color="auto"/>
            </w:tcBorders>
          </w:tcPr>
          <w:p w14:paraId="71B9B6EA"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7CAB12CF" w14:textId="77777777" w:rsidR="00C66CA5" w:rsidRPr="00986C32" w:rsidRDefault="00C66CA5" w:rsidP="00114F6E">
            <w:pPr>
              <w:pStyle w:val="TAC"/>
            </w:pPr>
            <w:r w:rsidRPr="00986C32">
              <w:t>4</w:t>
            </w:r>
          </w:p>
        </w:tc>
      </w:tr>
      <w:tr w:rsidR="00C66CA5" w:rsidRPr="00986C32" w14:paraId="50BDF7E3"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1F22B7CA" w14:textId="77777777" w:rsidR="00C66CA5" w:rsidRPr="00986C32" w:rsidRDefault="00C66CA5" w:rsidP="00114F6E">
            <w:pPr>
              <w:pStyle w:val="TAL"/>
              <w:rPr>
                <w:rFonts w:hint="eastAsia"/>
              </w:rPr>
            </w:pPr>
            <w:r w:rsidRPr="00986C32">
              <w:rPr>
                <w:rFonts w:hint="eastAsia"/>
              </w:rPr>
              <w:t>S</w:t>
            </w:r>
            <w:r w:rsidRPr="00986C32">
              <w:t>CI</w:t>
            </w:r>
            <w:r w:rsidRPr="00986C32">
              <w:rPr>
                <w:rFonts w:hint="eastAsia"/>
              </w:rPr>
              <w:t xml:space="preserve"> (note 10)</w:t>
            </w:r>
          </w:p>
        </w:tc>
        <w:tc>
          <w:tcPr>
            <w:tcW w:w="3068" w:type="dxa"/>
            <w:tcBorders>
              <w:top w:val="single" w:sz="6" w:space="0" w:color="auto"/>
              <w:left w:val="single" w:sz="6" w:space="0" w:color="auto"/>
              <w:bottom w:val="single" w:sz="6" w:space="0" w:color="auto"/>
              <w:right w:val="single" w:sz="6" w:space="0" w:color="auto"/>
            </w:tcBorders>
          </w:tcPr>
          <w:p w14:paraId="11F17AAE" w14:textId="77777777" w:rsidR="00C66CA5" w:rsidRPr="00986C32" w:rsidRDefault="00C66CA5" w:rsidP="00114F6E">
            <w:pPr>
              <w:pStyle w:val="TAL"/>
              <w:rPr>
                <w:rFonts w:hint="eastAsia"/>
              </w:rPr>
            </w:pPr>
            <w:r w:rsidRPr="00986C32">
              <w:rPr>
                <w:rFonts w:hint="eastAsia"/>
              </w:rPr>
              <w:t>S</w:t>
            </w:r>
            <w:r w:rsidRPr="00986C32">
              <w:t>CI</w:t>
            </w:r>
            <w:r w:rsidRPr="00986C32">
              <w:rPr>
                <w:rFonts w:hint="eastAsia"/>
              </w:rPr>
              <w:t>/ 11.3.116</w:t>
            </w:r>
          </w:p>
        </w:tc>
        <w:tc>
          <w:tcPr>
            <w:tcW w:w="1244" w:type="dxa"/>
            <w:tcBorders>
              <w:top w:val="single" w:sz="6" w:space="0" w:color="auto"/>
              <w:left w:val="single" w:sz="6" w:space="0" w:color="auto"/>
              <w:bottom w:val="single" w:sz="6" w:space="0" w:color="auto"/>
              <w:right w:val="single" w:sz="6" w:space="0" w:color="auto"/>
            </w:tcBorders>
          </w:tcPr>
          <w:p w14:paraId="77FC24D2" w14:textId="77777777" w:rsidR="00C66CA5" w:rsidRPr="00986C32" w:rsidRDefault="00C66CA5" w:rsidP="00114F6E">
            <w:pPr>
              <w:pStyle w:val="TAC"/>
              <w:rPr>
                <w:rFonts w:hint="eastAsia"/>
              </w:rPr>
            </w:pPr>
            <w:r w:rsidRPr="00986C32">
              <w:rPr>
                <w:rFonts w:hint="eastAsia"/>
              </w:rPr>
              <w:t>O</w:t>
            </w:r>
          </w:p>
        </w:tc>
        <w:tc>
          <w:tcPr>
            <w:tcW w:w="887" w:type="dxa"/>
            <w:tcBorders>
              <w:top w:val="single" w:sz="6" w:space="0" w:color="auto"/>
              <w:left w:val="single" w:sz="6" w:space="0" w:color="auto"/>
              <w:bottom w:val="single" w:sz="6" w:space="0" w:color="auto"/>
              <w:right w:val="single" w:sz="6" w:space="0" w:color="auto"/>
            </w:tcBorders>
          </w:tcPr>
          <w:p w14:paraId="1F1D94A9"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4CDCE159" w14:textId="77777777" w:rsidR="00C66CA5" w:rsidRPr="00986C32" w:rsidRDefault="00C66CA5" w:rsidP="00114F6E">
            <w:pPr>
              <w:pStyle w:val="TAC"/>
              <w:rPr>
                <w:rFonts w:hint="eastAsia"/>
              </w:rPr>
            </w:pPr>
            <w:r w:rsidRPr="00986C32">
              <w:t>3</w:t>
            </w:r>
          </w:p>
        </w:tc>
      </w:tr>
      <w:tr w:rsidR="00C66CA5" w:rsidRPr="00986C32" w14:paraId="678647A1"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22DB902A" w14:textId="77777777" w:rsidR="00C66CA5" w:rsidRPr="00986C32" w:rsidRDefault="00C66CA5" w:rsidP="00114F6E">
            <w:pPr>
              <w:pStyle w:val="TAL"/>
              <w:rPr>
                <w:rFonts w:hint="eastAsia"/>
              </w:rPr>
            </w:pPr>
            <w:r w:rsidRPr="00986C32">
              <w:t>GGSN/P-GW location (note 10)</w:t>
            </w:r>
          </w:p>
        </w:tc>
        <w:tc>
          <w:tcPr>
            <w:tcW w:w="3068" w:type="dxa"/>
            <w:tcBorders>
              <w:top w:val="single" w:sz="6" w:space="0" w:color="auto"/>
              <w:left w:val="single" w:sz="6" w:space="0" w:color="auto"/>
              <w:bottom w:val="single" w:sz="6" w:space="0" w:color="auto"/>
              <w:right w:val="single" w:sz="6" w:space="0" w:color="auto"/>
            </w:tcBorders>
          </w:tcPr>
          <w:p w14:paraId="5C3666C9" w14:textId="77777777" w:rsidR="00C66CA5" w:rsidRPr="00986C32" w:rsidRDefault="00C66CA5" w:rsidP="00114F6E">
            <w:pPr>
              <w:pStyle w:val="TAL"/>
              <w:rPr>
                <w:rFonts w:hint="eastAsia"/>
              </w:rPr>
            </w:pPr>
            <w:r w:rsidRPr="00986C32">
              <w:t>GGSN/P-GW location/11.3.117</w:t>
            </w:r>
          </w:p>
        </w:tc>
        <w:tc>
          <w:tcPr>
            <w:tcW w:w="1244" w:type="dxa"/>
            <w:tcBorders>
              <w:top w:val="single" w:sz="6" w:space="0" w:color="auto"/>
              <w:left w:val="single" w:sz="6" w:space="0" w:color="auto"/>
              <w:bottom w:val="single" w:sz="6" w:space="0" w:color="auto"/>
              <w:right w:val="single" w:sz="6" w:space="0" w:color="auto"/>
            </w:tcBorders>
          </w:tcPr>
          <w:p w14:paraId="2E120A75" w14:textId="77777777" w:rsidR="00C66CA5" w:rsidRPr="00986C32" w:rsidRDefault="00C66CA5" w:rsidP="00114F6E">
            <w:pPr>
              <w:pStyle w:val="TAC"/>
              <w:rPr>
                <w:rFonts w:hint="eastAsia"/>
              </w:rPr>
            </w:pPr>
            <w:r w:rsidRPr="00986C32">
              <w:t>O</w:t>
            </w:r>
          </w:p>
        </w:tc>
        <w:tc>
          <w:tcPr>
            <w:tcW w:w="887" w:type="dxa"/>
            <w:tcBorders>
              <w:top w:val="single" w:sz="6" w:space="0" w:color="auto"/>
              <w:left w:val="single" w:sz="6" w:space="0" w:color="auto"/>
              <w:bottom w:val="single" w:sz="6" w:space="0" w:color="auto"/>
              <w:right w:val="single" w:sz="6" w:space="0" w:color="auto"/>
            </w:tcBorders>
          </w:tcPr>
          <w:p w14:paraId="0527F164"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6864365C" w14:textId="77777777" w:rsidR="00C66CA5" w:rsidRPr="00986C32" w:rsidRDefault="00C66CA5" w:rsidP="00114F6E">
            <w:pPr>
              <w:pStyle w:val="TAC"/>
            </w:pPr>
            <w:r w:rsidRPr="00986C32">
              <w:t>3</w:t>
            </w:r>
          </w:p>
        </w:tc>
      </w:tr>
      <w:tr w:rsidR="00C66CA5" w:rsidRPr="00986C32" w14:paraId="06A8A4FF"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2576CE05" w14:textId="77777777" w:rsidR="00C66CA5" w:rsidRPr="00986C32" w:rsidRDefault="00C66CA5" w:rsidP="00114F6E">
            <w:pPr>
              <w:pStyle w:val="TAL"/>
            </w:pPr>
            <w:r w:rsidRPr="00986C32">
              <w:t>eDRX Parameters (note 11)</w:t>
            </w:r>
          </w:p>
        </w:tc>
        <w:tc>
          <w:tcPr>
            <w:tcW w:w="3068" w:type="dxa"/>
            <w:tcBorders>
              <w:top w:val="single" w:sz="6" w:space="0" w:color="auto"/>
              <w:left w:val="single" w:sz="6" w:space="0" w:color="auto"/>
              <w:bottom w:val="single" w:sz="6" w:space="0" w:color="auto"/>
              <w:right w:val="single" w:sz="6" w:space="0" w:color="auto"/>
            </w:tcBorders>
          </w:tcPr>
          <w:p w14:paraId="59CA6A2F" w14:textId="77777777" w:rsidR="00C66CA5" w:rsidRPr="00986C32" w:rsidRDefault="00C66CA5" w:rsidP="00114F6E">
            <w:pPr>
              <w:pStyle w:val="TAL"/>
            </w:pPr>
            <w:r w:rsidRPr="00986C32">
              <w:t>eDRX Parameters/11.3.122</w:t>
            </w:r>
          </w:p>
        </w:tc>
        <w:tc>
          <w:tcPr>
            <w:tcW w:w="1244" w:type="dxa"/>
            <w:tcBorders>
              <w:top w:val="single" w:sz="6" w:space="0" w:color="auto"/>
              <w:left w:val="single" w:sz="6" w:space="0" w:color="auto"/>
              <w:bottom w:val="single" w:sz="6" w:space="0" w:color="auto"/>
              <w:right w:val="single" w:sz="6" w:space="0" w:color="auto"/>
            </w:tcBorders>
          </w:tcPr>
          <w:p w14:paraId="45587B25"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6E790DC2"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3511CB15" w14:textId="77777777" w:rsidR="00C66CA5" w:rsidRPr="00986C32" w:rsidRDefault="00C66CA5" w:rsidP="00114F6E">
            <w:pPr>
              <w:pStyle w:val="TAC"/>
            </w:pPr>
            <w:r w:rsidRPr="00986C32">
              <w:t>3</w:t>
            </w:r>
          </w:p>
        </w:tc>
      </w:tr>
      <w:tr w:rsidR="00C66CA5" w:rsidRPr="00986C32" w14:paraId="09D7ED9A"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0ECE7F3D" w14:textId="77777777" w:rsidR="00C66CA5" w:rsidRPr="00986C32" w:rsidRDefault="00C66CA5" w:rsidP="00114F6E">
            <w:pPr>
              <w:pStyle w:val="TAL"/>
            </w:pPr>
            <w:r w:rsidRPr="00986C32">
              <w:t>Coverage Class</w:t>
            </w:r>
          </w:p>
        </w:tc>
        <w:tc>
          <w:tcPr>
            <w:tcW w:w="3068" w:type="dxa"/>
            <w:tcBorders>
              <w:top w:val="single" w:sz="6" w:space="0" w:color="auto"/>
              <w:left w:val="single" w:sz="6" w:space="0" w:color="auto"/>
              <w:bottom w:val="single" w:sz="6" w:space="0" w:color="auto"/>
              <w:right w:val="single" w:sz="6" w:space="0" w:color="auto"/>
            </w:tcBorders>
          </w:tcPr>
          <w:p w14:paraId="22F40E45" w14:textId="77777777" w:rsidR="00C66CA5" w:rsidRPr="00986C32" w:rsidRDefault="00C66CA5" w:rsidP="00114F6E">
            <w:pPr>
              <w:pStyle w:val="TAL"/>
            </w:pPr>
            <w:r w:rsidRPr="00986C32">
              <w:t>Coverage Class/11.3.124</w:t>
            </w:r>
          </w:p>
        </w:tc>
        <w:tc>
          <w:tcPr>
            <w:tcW w:w="1244" w:type="dxa"/>
            <w:tcBorders>
              <w:top w:val="single" w:sz="6" w:space="0" w:color="auto"/>
              <w:left w:val="single" w:sz="6" w:space="0" w:color="auto"/>
              <w:bottom w:val="single" w:sz="6" w:space="0" w:color="auto"/>
              <w:right w:val="single" w:sz="6" w:space="0" w:color="auto"/>
            </w:tcBorders>
          </w:tcPr>
          <w:p w14:paraId="07D42F02"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721C0D35"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39338DE9" w14:textId="77777777" w:rsidR="00C66CA5" w:rsidRPr="00986C32" w:rsidRDefault="00C66CA5" w:rsidP="00114F6E">
            <w:pPr>
              <w:pStyle w:val="TAC"/>
            </w:pPr>
            <w:r w:rsidRPr="00986C32">
              <w:t>3</w:t>
            </w:r>
          </w:p>
        </w:tc>
      </w:tr>
      <w:tr w:rsidR="00C66CA5" w:rsidRPr="00986C32" w14:paraId="341C689C"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3BC2EB23" w14:textId="77777777" w:rsidR="00C66CA5" w:rsidRPr="00986C32" w:rsidRDefault="00C66CA5" w:rsidP="00114F6E">
            <w:pPr>
              <w:keepNext/>
              <w:keepLines/>
              <w:spacing w:after="0"/>
              <w:rPr>
                <w:rFonts w:ascii="Arial" w:hAnsi="Arial"/>
                <w:sz w:val="18"/>
              </w:rPr>
            </w:pPr>
            <w:r w:rsidRPr="00986C32">
              <w:rPr>
                <w:rFonts w:ascii="Arial" w:hAnsi="Arial"/>
                <w:sz w:val="18"/>
              </w:rPr>
              <w:t>Old Routing Area Identification (note 12)</w:t>
            </w:r>
          </w:p>
        </w:tc>
        <w:tc>
          <w:tcPr>
            <w:tcW w:w="3068" w:type="dxa"/>
            <w:tcBorders>
              <w:top w:val="single" w:sz="6" w:space="0" w:color="auto"/>
              <w:left w:val="single" w:sz="6" w:space="0" w:color="auto"/>
              <w:bottom w:val="single" w:sz="6" w:space="0" w:color="auto"/>
              <w:right w:val="single" w:sz="6" w:space="0" w:color="auto"/>
            </w:tcBorders>
          </w:tcPr>
          <w:p w14:paraId="3FC36E6A" w14:textId="77777777" w:rsidR="00C66CA5" w:rsidRPr="00986C32" w:rsidRDefault="00C66CA5" w:rsidP="00114F6E">
            <w:pPr>
              <w:keepNext/>
              <w:keepLines/>
              <w:spacing w:after="0"/>
              <w:rPr>
                <w:rFonts w:ascii="Arial" w:hAnsi="Arial"/>
                <w:sz w:val="18"/>
              </w:rPr>
            </w:pPr>
            <w:r w:rsidRPr="00986C32">
              <w:rPr>
                <w:rFonts w:ascii="Arial" w:hAnsi="Arial"/>
                <w:sz w:val="18"/>
              </w:rPr>
              <w:t>Old Routing Area Identification/11.3.127</w:t>
            </w:r>
          </w:p>
        </w:tc>
        <w:tc>
          <w:tcPr>
            <w:tcW w:w="1244" w:type="dxa"/>
            <w:tcBorders>
              <w:top w:val="single" w:sz="6" w:space="0" w:color="auto"/>
              <w:left w:val="single" w:sz="6" w:space="0" w:color="auto"/>
              <w:bottom w:val="single" w:sz="6" w:space="0" w:color="auto"/>
              <w:right w:val="single" w:sz="6" w:space="0" w:color="auto"/>
            </w:tcBorders>
          </w:tcPr>
          <w:p w14:paraId="476FA409"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w:t>
            </w:r>
          </w:p>
        </w:tc>
        <w:tc>
          <w:tcPr>
            <w:tcW w:w="887" w:type="dxa"/>
            <w:tcBorders>
              <w:top w:val="single" w:sz="6" w:space="0" w:color="auto"/>
              <w:left w:val="single" w:sz="6" w:space="0" w:color="auto"/>
              <w:bottom w:val="single" w:sz="6" w:space="0" w:color="auto"/>
              <w:right w:val="single" w:sz="6" w:space="0" w:color="auto"/>
            </w:tcBorders>
          </w:tcPr>
          <w:p w14:paraId="20F4CAB5" w14:textId="77777777" w:rsidR="00C66CA5" w:rsidRPr="00986C32" w:rsidRDefault="00C66CA5" w:rsidP="00114F6E">
            <w:pPr>
              <w:keepNext/>
              <w:keepLines/>
              <w:spacing w:after="0"/>
              <w:jc w:val="center"/>
              <w:rPr>
                <w:rFonts w:ascii="Arial" w:hAnsi="Arial"/>
                <w:sz w:val="18"/>
              </w:rPr>
            </w:pPr>
            <w:r w:rsidRPr="00986C32">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6A1148A2" w14:textId="77777777" w:rsidR="00C66CA5" w:rsidRPr="00986C32" w:rsidRDefault="00C66CA5" w:rsidP="00114F6E">
            <w:pPr>
              <w:keepNext/>
              <w:keepLines/>
              <w:spacing w:after="0"/>
              <w:jc w:val="center"/>
              <w:rPr>
                <w:rFonts w:ascii="Arial" w:hAnsi="Arial"/>
                <w:sz w:val="18"/>
              </w:rPr>
            </w:pPr>
            <w:r w:rsidRPr="00986C32">
              <w:rPr>
                <w:rFonts w:ascii="Arial" w:hAnsi="Arial"/>
                <w:sz w:val="18"/>
              </w:rPr>
              <w:t>8</w:t>
            </w:r>
          </w:p>
        </w:tc>
      </w:tr>
      <w:tr w:rsidR="00C66CA5" w:rsidRPr="00986C32" w14:paraId="5E22B354"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40E608E1" w14:textId="77777777" w:rsidR="00C66CA5" w:rsidRPr="00986C32" w:rsidRDefault="00C66CA5" w:rsidP="00114F6E">
            <w:pPr>
              <w:keepNext/>
              <w:keepLines/>
              <w:spacing w:after="0"/>
              <w:rPr>
                <w:rFonts w:ascii="Arial" w:hAnsi="Arial"/>
                <w:sz w:val="18"/>
              </w:rPr>
            </w:pPr>
            <w:r w:rsidRPr="00986C32">
              <w:rPr>
                <w:rFonts w:ascii="Arial" w:hAnsi="Arial"/>
                <w:sz w:val="18"/>
              </w:rPr>
              <w:t>Attach Indicator (note 13)</w:t>
            </w:r>
          </w:p>
        </w:tc>
        <w:tc>
          <w:tcPr>
            <w:tcW w:w="3068" w:type="dxa"/>
            <w:tcBorders>
              <w:top w:val="single" w:sz="6" w:space="0" w:color="auto"/>
              <w:left w:val="single" w:sz="6" w:space="0" w:color="auto"/>
              <w:bottom w:val="single" w:sz="6" w:space="0" w:color="auto"/>
              <w:right w:val="single" w:sz="6" w:space="0" w:color="auto"/>
            </w:tcBorders>
          </w:tcPr>
          <w:p w14:paraId="53EF8245" w14:textId="77777777" w:rsidR="00C66CA5" w:rsidRPr="00986C32" w:rsidRDefault="00C66CA5" w:rsidP="00114F6E">
            <w:pPr>
              <w:keepNext/>
              <w:keepLines/>
              <w:spacing w:after="0"/>
              <w:rPr>
                <w:rFonts w:ascii="Arial" w:hAnsi="Arial"/>
                <w:sz w:val="18"/>
              </w:rPr>
            </w:pPr>
            <w:r w:rsidRPr="00986C32">
              <w:rPr>
                <w:rFonts w:ascii="Arial" w:hAnsi="Arial"/>
                <w:sz w:val="18"/>
              </w:rPr>
              <w:t>Attach Indicator/11.3.128</w:t>
            </w:r>
          </w:p>
        </w:tc>
        <w:tc>
          <w:tcPr>
            <w:tcW w:w="1244" w:type="dxa"/>
            <w:tcBorders>
              <w:top w:val="single" w:sz="6" w:space="0" w:color="auto"/>
              <w:left w:val="single" w:sz="6" w:space="0" w:color="auto"/>
              <w:bottom w:val="single" w:sz="6" w:space="0" w:color="auto"/>
              <w:right w:val="single" w:sz="6" w:space="0" w:color="auto"/>
            </w:tcBorders>
          </w:tcPr>
          <w:p w14:paraId="26656570"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w:t>
            </w:r>
          </w:p>
        </w:tc>
        <w:tc>
          <w:tcPr>
            <w:tcW w:w="887" w:type="dxa"/>
            <w:tcBorders>
              <w:top w:val="single" w:sz="6" w:space="0" w:color="auto"/>
              <w:left w:val="single" w:sz="6" w:space="0" w:color="auto"/>
              <w:bottom w:val="single" w:sz="6" w:space="0" w:color="auto"/>
              <w:right w:val="single" w:sz="6" w:space="0" w:color="auto"/>
            </w:tcBorders>
          </w:tcPr>
          <w:p w14:paraId="1AF14165" w14:textId="77777777" w:rsidR="00C66CA5" w:rsidRPr="00986C32" w:rsidRDefault="00C66CA5" w:rsidP="00114F6E">
            <w:pPr>
              <w:keepNext/>
              <w:keepLines/>
              <w:spacing w:after="0"/>
              <w:jc w:val="center"/>
              <w:rPr>
                <w:rFonts w:ascii="Arial" w:hAnsi="Arial"/>
                <w:sz w:val="18"/>
              </w:rPr>
            </w:pPr>
            <w:r w:rsidRPr="00986C32">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34669303" w14:textId="77777777" w:rsidR="00C66CA5" w:rsidRPr="00986C32" w:rsidRDefault="00C66CA5" w:rsidP="00114F6E">
            <w:pPr>
              <w:keepNext/>
              <w:keepLines/>
              <w:spacing w:after="0"/>
              <w:jc w:val="center"/>
              <w:rPr>
                <w:rFonts w:ascii="Arial" w:hAnsi="Arial"/>
                <w:sz w:val="18"/>
              </w:rPr>
            </w:pPr>
            <w:r w:rsidRPr="00986C32">
              <w:rPr>
                <w:rFonts w:ascii="Arial" w:hAnsi="Arial"/>
                <w:sz w:val="18"/>
              </w:rPr>
              <w:t>3</w:t>
            </w:r>
          </w:p>
        </w:tc>
      </w:tr>
      <w:tr w:rsidR="00C66CA5" w:rsidRPr="00AC7845" w14:paraId="5CB44974"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7446842A" w14:textId="77777777" w:rsidR="00C66CA5" w:rsidRPr="00AC7845" w:rsidRDefault="00C66CA5" w:rsidP="00114F6E">
            <w:pPr>
              <w:keepNext/>
              <w:keepLines/>
              <w:spacing w:after="0"/>
              <w:rPr>
                <w:rFonts w:ascii="Arial" w:hAnsi="Arial"/>
                <w:sz w:val="18"/>
              </w:rPr>
            </w:pPr>
            <w:r w:rsidRPr="00AC7845">
              <w:rPr>
                <w:rFonts w:ascii="Arial" w:hAnsi="Arial"/>
                <w:sz w:val="18"/>
              </w:rPr>
              <w:t>SGSN Group Identity (note 15)</w:t>
            </w:r>
          </w:p>
        </w:tc>
        <w:tc>
          <w:tcPr>
            <w:tcW w:w="3068" w:type="dxa"/>
            <w:tcBorders>
              <w:top w:val="single" w:sz="6" w:space="0" w:color="auto"/>
              <w:left w:val="single" w:sz="6" w:space="0" w:color="auto"/>
              <w:bottom w:val="single" w:sz="6" w:space="0" w:color="auto"/>
              <w:right w:val="single" w:sz="6" w:space="0" w:color="auto"/>
            </w:tcBorders>
          </w:tcPr>
          <w:p w14:paraId="5049399D" w14:textId="77777777" w:rsidR="00C66CA5" w:rsidRPr="00AC7845" w:rsidRDefault="00C66CA5" w:rsidP="00114F6E">
            <w:pPr>
              <w:keepNext/>
              <w:keepLines/>
              <w:spacing w:after="0"/>
              <w:rPr>
                <w:rFonts w:ascii="Arial" w:hAnsi="Arial"/>
                <w:sz w:val="18"/>
              </w:rPr>
            </w:pPr>
            <w:r w:rsidRPr="00AC7845">
              <w:rPr>
                <w:rFonts w:ascii="Arial" w:hAnsi="Arial"/>
                <w:sz w:val="18"/>
              </w:rPr>
              <w:t>SGSN Group Identity/11.3.131</w:t>
            </w:r>
          </w:p>
        </w:tc>
        <w:tc>
          <w:tcPr>
            <w:tcW w:w="1244" w:type="dxa"/>
            <w:tcBorders>
              <w:top w:val="single" w:sz="6" w:space="0" w:color="auto"/>
              <w:left w:val="single" w:sz="6" w:space="0" w:color="auto"/>
              <w:bottom w:val="single" w:sz="6" w:space="0" w:color="auto"/>
              <w:right w:val="single" w:sz="6" w:space="0" w:color="auto"/>
            </w:tcBorders>
          </w:tcPr>
          <w:p w14:paraId="24342DB4" w14:textId="77777777" w:rsidR="00C66CA5" w:rsidRPr="00AC7845" w:rsidRDefault="00C66CA5" w:rsidP="00114F6E">
            <w:pPr>
              <w:keepNext/>
              <w:keepLines/>
              <w:spacing w:after="0"/>
              <w:jc w:val="center"/>
              <w:rPr>
                <w:rFonts w:ascii="Arial" w:hAnsi="Arial"/>
                <w:sz w:val="18"/>
              </w:rPr>
            </w:pPr>
            <w:r w:rsidRPr="00AC7845">
              <w:rPr>
                <w:rFonts w:ascii="Arial" w:hAnsi="Arial"/>
                <w:sz w:val="18"/>
              </w:rPr>
              <w:t>C</w:t>
            </w:r>
          </w:p>
        </w:tc>
        <w:tc>
          <w:tcPr>
            <w:tcW w:w="887" w:type="dxa"/>
            <w:tcBorders>
              <w:top w:val="single" w:sz="6" w:space="0" w:color="auto"/>
              <w:left w:val="single" w:sz="6" w:space="0" w:color="auto"/>
              <w:bottom w:val="single" w:sz="6" w:space="0" w:color="auto"/>
              <w:right w:val="single" w:sz="6" w:space="0" w:color="auto"/>
            </w:tcBorders>
          </w:tcPr>
          <w:p w14:paraId="00CA1AED" w14:textId="77777777" w:rsidR="00C66CA5" w:rsidRPr="00AC7845" w:rsidRDefault="00C66CA5" w:rsidP="00114F6E">
            <w:pPr>
              <w:keepNext/>
              <w:keepLines/>
              <w:spacing w:after="0"/>
              <w:jc w:val="center"/>
              <w:rPr>
                <w:rFonts w:ascii="Arial" w:hAnsi="Arial"/>
                <w:sz w:val="18"/>
              </w:rPr>
            </w:pPr>
            <w:r w:rsidRPr="00AC7845">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6477A2FA" w14:textId="77777777" w:rsidR="00C66CA5" w:rsidRPr="00AC7845" w:rsidRDefault="00C66CA5" w:rsidP="00114F6E">
            <w:pPr>
              <w:keepNext/>
              <w:keepLines/>
              <w:spacing w:after="0"/>
              <w:jc w:val="center"/>
              <w:rPr>
                <w:rFonts w:ascii="Arial" w:hAnsi="Arial"/>
                <w:sz w:val="18"/>
              </w:rPr>
            </w:pPr>
            <w:r w:rsidRPr="00AC7845">
              <w:rPr>
                <w:rFonts w:ascii="Arial" w:hAnsi="Arial"/>
                <w:sz w:val="18"/>
              </w:rPr>
              <w:t>5</w:t>
            </w:r>
          </w:p>
        </w:tc>
      </w:tr>
      <w:tr w:rsidR="00C66CA5" w:rsidRPr="00AC7845" w14:paraId="514FFF11"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0B72DD62" w14:textId="77777777" w:rsidR="00C66CA5" w:rsidRPr="00AC7845" w:rsidRDefault="00C66CA5" w:rsidP="00114F6E">
            <w:pPr>
              <w:keepNext/>
              <w:keepLines/>
              <w:spacing w:after="0"/>
              <w:rPr>
                <w:rFonts w:ascii="Arial" w:hAnsi="Arial"/>
                <w:sz w:val="18"/>
              </w:rPr>
            </w:pPr>
            <w:r w:rsidRPr="00AC7845">
              <w:rPr>
                <w:rFonts w:ascii="Arial" w:hAnsi="Arial"/>
                <w:sz w:val="18"/>
              </w:rPr>
              <w:t>Additional P-TMSI (note 15)</w:t>
            </w:r>
          </w:p>
        </w:tc>
        <w:tc>
          <w:tcPr>
            <w:tcW w:w="3068" w:type="dxa"/>
            <w:tcBorders>
              <w:top w:val="single" w:sz="6" w:space="0" w:color="auto"/>
              <w:left w:val="single" w:sz="6" w:space="0" w:color="auto"/>
              <w:bottom w:val="single" w:sz="6" w:space="0" w:color="auto"/>
              <w:right w:val="single" w:sz="6" w:space="0" w:color="auto"/>
            </w:tcBorders>
          </w:tcPr>
          <w:p w14:paraId="50A39DD7" w14:textId="77777777" w:rsidR="00C66CA5" w:rsidRPr="00AC7845" w:rsidRDefault="00C66CA5" w:rsidP="00114F6E">
            <w:pPr>
              <w:keepNext/>
              <w:keepLines/>
              <w:spacing w:after="0"/>
              <w:rPr>
                <w:rFonts w:ascii="Arial" w:hAnsi="Arial"/>
                <w:sz w:val="18"/>
              </w:rPr>
            </w:pPr>
            <w:r w:rsidRPr="00AC7845">
              <w:rPr>
                <w:rFonts w:ascii="Arial" w:hAnsi="Arial"/>
                <w:sz w:val="18"/>
              </w:rPr>
              <w:t>Additional P-TMSI/11.3.132</w:t>
            </w:r>
          </w:p>
        </w:tc>
        <w:tc>
          <w:tcPr>
            <w:tcW w:w="1244" w:type="dxa"/>
            <w:tcBorders>
              <w:top w:val="single" w:sz="6" w:space="0" w:color="auto"/>
              <w:left w:val="single" w:sz="6" w:space="0" w:color="auto"/>
              <w:bottom w:val="single" w:sz="6" w:space="0" w:color="auto"/>
              <w:right w:val="single" w:sz="6" w:space="0" w:color="auto"/>
            </w:tcBorders>
          </w:tcPr>
          <w:p w14:paraId="2FEB2583" w14:textId="77777777" w:rsidR="00C66CA5" w:rsidRPr="00AC7845" w:rsidRDefault="00C66CA5" w:rsidP="00114F6E">
            <w:pPr>
              <w:keepNext/>
              <w:keepLines/>
              <w:spacing w:after="0"/>
              <w:jc w:val="center"/>
              <w:rPr>
                <w:rFonts w:ascii="Arial" w:hAnsi="Arial"/>
                <w:sz w:val="18"/>
              </w:rPr>
            </w:pPr>
            <w:r w:rsidRPr="00AC7845">
              <w:rPr>
                <w:rFonts w:ascii="Arial" w:hAnsi="Arial"/>
                <w:sz w:val="18"/>
              </w:rPr>
              <w:t>C</w:t>
            </w:r>
          </w:p>
        </w:tc>
        <w:tc>
          <w:tcPr>
            <w:tcW w:w="887" w:type="dxa"/>
            <w:tcBorders>
              <w:top w:val="single" w:sz="6" w:space="0" w:color="auto"/>
              <w:left w:val="single" w:sz="6" w:space="0" w:color="auto"/>
              <w:bottom w:val="single" w:sz="6" w:space="0" w:color="auto"/>
              <w:right w:val="single" w:sz="6" w:space="0" w:color="auto"/>
            </w:tcBorders>
          </w:tcPr>
          <w:p w14:paraId="6B0AD559" w14:textId="77777777" w:rsidR="00C66CA5" w:rsidRPr="00AC7845" w:rsidRDefault="00C66CA5" w:rsidP="00114F6E">
            <w:pPr>
              <w:keepNext/>
              <w:keepLines/>
              <w:spacing w:after="0"/>
              <w:jc w:val="center"/>
              <w:rPr>
                <w:rFonts w:ascii="Arial" w:hAnsi="Arial"/>
                <w:sz w:val="18"/>
              </w:rPr>
            </w:pPr>
            <w:r w:rsidRPr="00AC7845">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19A7B178" w14:textId="77777777" w:rsidR="00C66CA5" w:rsidRPr="00AC7845" w:rsidRDefault="00C66CA5" w:rsidP="00114F6E">
            <w:pPr>
              <w:keepNext/>
              <w:keepLines/>
              <w:spacing w:after="0"/>
              <w:jc w:val="center"/>
              <w:rPr>
                <w:rFonts w:ascii="Arial" w:hAnsi="Arial"/>
                <w:sz w:val="18"/>
              </w:rPr>
            </w:pPr>
            <w:r w:rsidRPr="00AC7845">
              <w:rPr>
                <w:rFonts w:ascii="Arial" w:hAnsi="Arial"/>
                <w:sz w:val="18"/>
              </w:rPr>
              <w:t>6</w:t>
            </w:r>
          </w:p>
        </w:tc>
      </w:tr>
      <w:tr w:rsidR="00C66CA5" w:rsidRPr="00986C32" w14:paraId="22094C55"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04F90B0B" w14:textId="77777777" w:rsidR="00C66CA5" w:rsidRPr="00AC7845" w:rsidRDefault="00C66CA5" w:rsidP="00114F6E">
            <w:pPr>
              <w:keepNext/>
              <w:keepLines/>
              <w:spacing w:after="0"/>
              <w:rPr>
                <w:rFonts w:ascii="Arial" w:hAnsi="Arial"/>
                <w:sz w:val="18"/>
              </w:rPr>
            </w:pPr>
            <w:r w:rsidRPr="00AC7845">
              <w:rPr>
                <w:rFonts w:ascii="Arial" w:hAnsi="Arial"/>
                <w:sz w:val="18"/>
              </w:rPr>
              <w:t>UE Usage Type (note 15)</w:t>
            </w:r>
          </w:p>
        </w:tc>
        <w:tc>
          <w:tcPr>
            <w:tcW w:w="3068" w:type="dxa"/>
            <w:tcBorders>
              <w:top w:val="single" w:sz="6" w:space="0" w:color="auto"/>
              <w:left w:val="single" w:sz="6" w:space="0" w:color="auto"/>
              <w:bottom w:val="single" w:sz="6" w:space="0" w:color="auto"/>
              <w:right w:val="single" w:sz="6" w:space="0" w:color="auto"/>
            </w:tcBorders>
          </w:tcPr>
          <w:p w14:paraId="61294CA2" w14:textId="77777777" w:rsidR="00C66CA5" w:rsidRPr="00AC7845" w:rsidRDefault="00C66CA5" w:rsidP="00114F6E">
            <w:pPr>
              <w:keepNext/>
              <w:keepLines/>
              <w:tabs>
                <w:tab w:val="center" w:pos="1506"/>
              </w:tabs>
              <w:spacing w:after="0"/>
              <w:rPr>
                <w:rFonts w:ascii="Arial" w:hAnsi="Arial"/>
                <w:sz w:val="18"/>
              </w:rPr>
            </w:pPr>
            <w:r w:rsidRPr="00AC7845">
              <w:rPr>
                <w:rFonts w:ascii="Arial" w:hAnsi="Arial"/>
                <w:sz w:val="18"/>
              </w:rPr>
              <w:t>UE Usage Type/11.3.133</w:t>
            </w:r>
          </w:p>
        </w:tc>
        <w:tc>
          <w:tcPr>
            <w:tcW w:w="1244" w:type="dxa"/>
            <w:tcBorders>
              <w:top w:val="single" w:sz="6" w:space="0" w:color="auto"/>
              <w:left w:val="single" w:sz="6" w:space="0" w:color="auto"/>
              <w:bottom w:val="single" w:sz="6" w:space="0" w:color="auto"/>
              <w:right w:val="single" w:sz="6" w:space="0" w:color="auto"/>
            </w:tcBorders>
          </w:tcPr>
          <w:p w14:paraId="086DC011" w14:textId="77777777" w:rsidR="00C66CA5" w:rsidRPr="00AC7845" w:rsidRDefault="00C66CA5" w:rsidP="00114F6E">
            <w:pPr>
              <w:keepNext/>
              <w:keepLines/>
              <w:spacing w:after="0"/>
              <w:jc w:val="center"/>
              <w:rPr>
                <w:rFonts w:ascii="Arial" w:hAnsi="Arial"/>
                <w:sz w:val="18"/>
              </w:rPr>
            </w:pPr>
            <w:r w:rsidRPr="00AC7845">
              <w:rPr>
                <w:rFonts w:ascii="Arial" w:hAnsi="Arial"/>
                <w:sz w:val="18"/>
              </w:rPr>
              <w:t>C</w:t>
            </w:r>
          </w:p>
        </w:tc>
        <w:tc>
          <w:tcPr>
            <w:tcW w:w="887" w:type="dxa"/>
            <w:tcBorders>
              <w:top w:val="single" w:sz="6" w:space="0" w:color="auto"/>
              <w:left w:val="single" w:sz="6" w:space="0" w:color="auto"/>
              <w:bottom w:val="single" w:sz="6" w:space="0" w:color="auto"/>
              <w:right w:val="single" w:sz="6" w:space="0" w:color="auto"/>
            </w:tcBorders>
          </w:tcPr>
          <w:p w14:paraId="756DFE26" w14:textId="77777777" w:rsidR="00C66CA5" w:rsidRPr="00AC7845" w:rsidRDefault="00C66CA5" w:rsidP="00114F6E">
            <w:pPr>
              <w:keepNext/>
              <w:keepLines/>
              <w:spacing w:after="0"/>
              <w:jc w:val="center"/>
              <w:rPr>
                <w:rFonts w:ascii="Arial" w:hAnsi="Arial"/>
                <w:sz w:val="18"/>
              </w:rPr>
            </w:pPr>
            <w:r w:rsidRPr="00AC7845">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17BBFDEE" w14:textId="77777777" w:rsidR="00C66CA5" w:rsidRPr="00986C32" w:rsidRDefault="00C66CA5" w:rsidP="00114F6E">
            <w:pPr>
              <w:keepNext/>
              <w:keepLines/>
              <w:spacing w:after="0"/>
              <w:jc w:val="center"/>
              <w:rPr>
                <w:rFonts w:ascii="Arial" w:hAnsi="Arial"/>
                <w:sz w:val="18"/>
              </w:rPr>
            </w:pPr>
            <w:r w:rsidRPr="00AC7845">
              <w:rPr>
                <w:rFonts w:ascii="Arial" w:hAnsi="Arial"/>
                <w:sz w:val="18"/>
              </w:rPr>
              <w:t>3</w:t>
            </w:r>
          </w:p>
        </w:tc>
      </w:tr>
      <w:tr w:rsidR="00C66CA5" w:rsidRPr="00986C32" w14:paraId="40E400CE"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59C22D8C" w14:textId="77777777" w:rsidR="00C66CA5" w:rsidRPr="00986C32" w:rsidRDefault="00C66CA5" w:rsidP="00114F6E">
            <w:pPr>
              <w:pStyle w:val="TAL"/>
            </w:pPr>
            <w:r w:rsidRPr="00986C32">
              <w:t>Alignment octets</w:t>
            </w:r>
          </w:p>
        </w:tc>
        <w:tc>
          <w:tcPr>
            <w:tcW w:w="3068" w:type="dxa"/>
            <w:tcBorders>
              <w:top w:val="single" w:sz="6" w:space="0" w:color="auto"/>
              <w:left w:val="single" w:sz="6" w:space="0" w:color="auto"/>
              <w:bottom w:val="single" w:sz="6" w:space="0" w:color="auto"/>
              <w:right w:val="single" w:sz="6" w:space="0" w:color="auto"/>
            </w:tcBorders>
          </w:tcPr>
          <w:p w14:paraId="095A3771" w14:textId="77777777" w:rsidR="00C66CA5" w:rsidRPr="00986C32" w:rsidRDefault="00C66CA5" w:rsidP="00114F6E">
            <w:pPr>
              <w:pStyle w:val="TAL"/>
            </w:pPr>
            <w:r w:rsidRPr="00986C32">
              <w:t>Alignment octets/11.3.1</w:t>
            </w:r>
          </w:p>
        </w:tc>
        <w:tc>
          <w:tcPr>
            <w:tcW w:w="1244" w:type="dxa"/>
            <w:tcBorders>
              <w:top w:val="single" w:sz="6" w:space="0" w:color="auto"/>
              <w:left w:val="single" w:sz="6" w:space="0" w:color="auto"/>
              <w:bottom w:val="single" w:sz="6" w:space="0" w:color="auto"/>
              <w:right w:val="single" w:sz="6" w:space="0" w:color="auto"/>
            </w:tcBorders>
          </w:tcPr>
          <w:p w14:paraId="650DACE3"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58AE5B34"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33EDB275" w14:textId="77777777" w:rsidR="00C66CA5" w:rsidRPr="00986C32" w:rsidRDefault="00C66CA5" w:rsidP="00114F6E">
            <w:pPr>
              <w:pStyle w:val="TAC"/>
            </w:pPr>
            <w:r w:rsidRPr="00986C32">
              <w:t>2-5</w:t>
            </w:r>
          </w:p>
        </w:tc>
      </w:tr>
      <w:tr w:rsidR="00C66CA5" w:rsidRPr="00986C32" w14:paraId="4B5C250D"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05FFB190" w14:textId="77777777" w:rsidR="00C66CA5" w:rsidRPr="00986C32" w:rsidRDefault="00C66CA5" w:rsidP="00114F6E">
            <w:pPr>
              <w:pStyle w:val="TAL"/>
            </w:pPr>
            <w:r w:rsidRPr="00986C32">
              <w:t>LLC-PDU (note 4)</w:t>
            </w:r>
          </w:p>
        </w:tc>
        <w:tc>
          <w:tcPr>
            <w:tcW w:w="3068" w:type="dxa"/>
            <w:tcBorders>
              <w:top w:val="single" w:sz="6" w:space="0" w:color="auto"/>
              <w:left w:val="single" w:sz="6" w:space="0" w:color="auto"/>
              <w:bottom w:val="single" w:sz="6" w:space="0" w:color="auto"/>
              <w:right w:val="single" w:sz="6" w:space="0" w:color="auto"/>
            </w:tcBorders>
          </w:tcPr>
          <w:p w14:paraId="3D4B82CE" w14:textId="77777777" w:rsidR="00C66CA5" w:rsidRPr="00986C32" w:rsidRDefault="00C66CA5" w:rsidP="00114F6E">
            <w:pPr>
              <w:pStyle w:val="TAL"/>
            </w:pPr>
            <w:r w:rsidRPr="00986C32">
              <w:t>LLC-PDU/11.3.15</w:t>
            </w:r>
          </w:p>
        </w:tc>
        <w:tc>
          <w:tcPr>
            <w:tcW w:w="1244" w:type="dxa"/>
            <w:tcBorders>
              <w:top w:val="single" w:sz="6" w:space="0" w:color="auto"/>
              <w:left w:val="single" w:sz="6" w:space="0" w:color="auto"/>
              <w:bottom w:val="single" w:sz="6" w:space="0" w:color="auto"/>
              <w:right w:val="single" w:sz="6" w:space="0" w:color="auto"/>
            </w:tcBorders>
          </w:tcPr>
          <w:p w14:paraId="14E5FA19" w14:textId="77777777" w:rsidR="00C66CA5" w:rsidRPr="00986C32" w:rsidRDefault="00C66CA5" w:rsidP="00114F6E">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55B83BB7"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17D7C2E2" w14:textId="77777777" w:rsidR="00C66CA5" w:rsidRPr="00986C32" w:rsidRDefault="00C66CA5" w:rsidP="00114F6E">
            <w:pPr>
              <w:pStyle w:val="TAC"/>
            </w:pPr>
            <w:r w:rsidRPr="00986C32">
              <w:t>2-?</w:t>
            </w:r>
          </w:p>
        </w:tc>
      </w:tr>
      <w:tr w:rsidR="00C66CA5" w:rsidRPr="00986C32" w14:paraId="3CAB9E37"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29065278" w14:textId="77777777" w:rsidR="00C66CA5" w:rsidRPr="00986C32" w:rsidRDefault="00C66CA5" w:rsidP="00114F6E">
            <w:pPr>
              <w:pStyle w:val="TAL"/>
            </w:pPr>
            <w:r w:rsidRPr="00986C32">
              <w:t>Initial LLC-PDU (note 8)</w:t>
            </w:r>
          </w:p>
        </w:tc>
        <w:tc>
          <w:tcPr>
            <w:tcW w:w="3068" w:type="dxa"/>
            <w:tcBorders>
              <w:top w:val="single" w:sz="6" w:space="0" w:color="auto"/>
              <w:left w:val="single" w:sz="6" w:space="0" w:color="auto"/>
              <w:bottom w:val="single" w:sz="6" w:space="0" w:color="auto"/>
              <w:right w:val="single" w:sz="6" w:space="0" w:color="auto"/>
            </w:tcBorders>
          </w:tcPr>
          <w:p w14:paraId="72968AE6" w14:textId="77777777" w:rsidR="00C66CA5" w:rsidRPr="00986C32" w:rsidRDefault="00C66CA5" w:rsidP="00114F6E">
            <w:pPr>
              <w:pStyle w:val="TAL"/>
            </w:pPr>
            <w:r w:rsidRPr="00986C32">
              <w:t>LLC-PDU/11.3.15</w:t>
            </w:r>
          </w:p>
        </w:tc>
        <w:tc>
          <w:tcPr>
            <w:tcW w:w="1244" w:type="dxa"/>
            <w:tcBorders>
              <w:top w:val="single" w:sz="6" w:space="0" w:color="auto"/>
              <w:left w:val="single" w:sz="6" w:space="0" w:color="auto"/>
              <w:bottom w:val="single" w:sz="6" w:space="0" w:color="auto"/>
              <w:right w:val="single" w:sz="6" w:space="0" w:color="auto"/>
            </w:tcBorders>
          </w:tcPr>
          <w:p w14:paraId="145B9A6F"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194057FD"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547C3936" w14:textId="77777777" w:rsidR="00C66CA5" w:rsidRPr="00986C32" w:rsidRDefault="00C66CA5" w:rsidP="00114F6E">
            <w:pPr>
              <w:pStyle w:val="TAC"/>
            </w:pPr>
            <w:r w:rsidRPr="00986C32">
              <w:t>2-?</w:t>
            </w:r>
          </w:p>
        </w:tc>
      </w:tr>
      <w:tr w:rsidR="00C66CA5" w:rsidRPr="00986C32" w14:paraId="63B3C8AE"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1EE17667" w14:textId="77777777" w:rsidR="00C66CA5" w:rsidRPr="004432AB" w:rsidRDefault="00C66CA5" w:rsidP="00114F6E">
            <w:pPr>
              <w:pStyle w:val="TAL"/>
            </w:pPr>
            <w:r w:rsidRPr="004432AB">
              <w:t>Timing Advance Request</w:t>
            </w:r>
          </w:p>
        </w:tc>
        <w:tc>
          <w:tcPr>
            <w:tcW w:w="3068" w:type="dxa"/>
            <w:tcBorders>
              <w:top w:val="single" w:sz="6" w:space="0" w:color="auto"/>
              <w:left w:val="single" w:sz="6" w:space="0" w:color="auto"/>
              <w:bottom w:val="single" w:sz="6" w:space="0" w:color="auto"/>
              <w:right w:val="single" w:sz="6" w:space="0" w:color="auto"/>
            </w:tcBorders>
          </w:tcPr>
          <w:p w14:paraId="4A881FC4" w14:textId="77777777" w:rsidR="00C66CA5" w:rsidRPr="004432AB" w:rsidRDefault="00C66CA5" w:rsidP="00114F6E">
            <w:pPr>
              <w:pStyle w:val="TAL"/>
            </w:pPr>
            <w:r w:rsidRPr="004432AB">
              <w:t>Timing Advance Request/11.3.140</w:t>
            </w:r>
          </w:p>
        </w:tc>
        <w:tc>
          <w:tcPr>
            <w:tcW w:w="1244" w:type="dxa"/>
            <w:tcBorders>
              <w:top w:val="single" w:sz="6" w:space="0" w:color="auto"/>
              <w:left w:val="single" w:sz="6" w:space="0" w:color="auto"/>
              <w:bottom w:val="single" w:sz="6" w:space="0" w:color="auto"/>
              <w:right w:val="single" w:sz="6" w:space="0" w:color="auto"/>
            </w:tcBorders>
          </w:tcPr>
          <w:p w14:paraId="63376D94" w14:textId="77777777" w:rsidR="00C66CA5" w:rsidRPr="004432AB" w:rsidRDefault="00C66CA5" w:rsidP="00114F6E">
            <w:pPr>
              <w:pStyle w:val="TAC"/>
            </w:pPr>
            <w:r w:rsidRPr="004432AB">
              <w:t>O</w:t>
            </w:r>
          </w:p>
        </w:tc>
        <w:tc>
          <w:tcPr>
            <w:tcW w:w="887" w:type="dxa"/>
            <w:tcBorders>
              <w:top w:val="single" w:sz="6" w:space="0" w:color="auto"/>
              <w:left w:val="single" w:sz="6" w:space="0" w:color="auto"/>
              <w:bottom w:val="single" w:sz="6" w:space="0" w:color="auto"/>
              <w:right w:val="single" w:sz="6" w:space="0" w:color="auto"/>
            </w:tcBorders>
          </w:tcPr>
          <w:p w14:paraId="6073BCA0" w14:textId="77777777" w:rsidR="00C66CA5" w:rsidRPr="004432AB" w:rsidRDefault="00C66CA5" w:rsidP="00114F6E">
            <w:pPr>
              <w:pStyle w:val="TAC"/>
            </w:pPr>
            <w:r w:rsidRPr="004432AB">
              <w:t>TLV</w:t>
            </w:r>
          </w:p>
        </w:tc>
        <w:tc>
          <w:tcPr>
            <w:tcW w:w="794" w:type="dxa"/>
            <w:tcBorders>
              <w:top w:val="single" w:sz="6" w:space="0" w:color="auto"/>
              <w:left w:val="single" w:sz="6" w:space="0" w:color="auto"/>
              <w:bottom w:val="single" w:sz="6" w:space="0" w:color="auto"/>
              <w:right w:val="single" w:sz="6" w:space="0" w:color="auto"/>
            </w:tcBorders>
          </w:tcPr>
          <w:p w14:paraId="53183B9D" w14:textId="77777777" w:rsidR="00C66CA5" w:rsidRPr="004432AB" w:rsidRDefault="00C66CA5" w:rsidP="00114F6E">
            <w:pPr>
              <w:pStyle w:val="TAC"/>
            </w:pPr>
            <w:r w:rsidRPr="004432AB">
              <w:t>3</w:t>
            </w:r>
          </w:p>
        </w:tc>
      </w:tr>
      <w:tr w:rsidR="005F08CC" w:rsidRPr="00986C32" w14:paraId="0597AC9F" w14:textId="77777777" w:rsidTr="005F08CC">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0326A277" w14:textId="77777777" w:rsidR="005F08CC" w:rsidRPr="004432AB" w:rsidRDefault="005F08CC" w:rsidP="006C7FA1">
            <w:pPr>
              <w:pStyle w:val="TAL"/>
            </w:pPr>
            <w:r w:rsidRPr="00E15B12">
              <w:t>Enhanced Coverage Additional Information</w:t>
            </w:r>
          </w:p>
        </w:tc>
        <w:tc>
          <w:tcPr>
            <w:tcW w:w="3068" w:type="dxa"/>
            <w:tcBorders>
              <w:top w:val="single" w:sz="6" w:space="0" w:color="auto"/>
              <w:left w:val="single" w:sz="6" w:space="0" w:color="auto"/>
              <w:bottom w:val="single" w:sz="6" w:space="0" w:color="auto"/>
              <w:right w:val="single" w:sz="6" w:space="0" w:color="auto"/>
            </w:tcBorders>
          </w:tcPr>
          <w:p w14:paraId="7C336E3E" w14:textId="77777777" w:rsidR="005F08CC" w:rsidRPr="004432AB" w:rsidRDefault="005F08CC" w:rsidP="006C7FA1">
            <w:pPr>
              <w:pStyle w:val="TAL"/>
            </w:pPr>
            <w:r w:rsidRPr="00E15B12">
              <w:t>Enhanced Coverage</w:t>
            </w:r>
            <w:r>
              <w:t xml:space="preserve"> Additional Information/11.3.141</w:t>
            </w:r>
          </w:p>
        </w:tc>
        <w:tc>
          <w:tcPr>
            <w:tcW w:w="1244" w:type="dxa"/>
            <w:tcBorders>
              <w:top w:val="single" w:sz="6" w:space="0" w:color="auto"/>
              <w:left w:val="single" w:sz="6" w:space="0" w:color="auto"/>
              <w:bottom w:val="single" w:sz="6" w:space="0" w:color="auto"/>
              <w:right w:val="single" w:sz="6" w:space="0" w:color="auto"/>
            </w:tcBorders>
          </w:tcPr>
          <w:p w14:paraId="5C193783" w14:textId="77777777" w:rsidR="005F08CC" w:rsidRPr="004432AB" w:rsidRDefault="005F08CC" w:rsidP="006C7FA1">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4E73783A" w14:textId="77777777" w:rsidR="005F08CC" w:rsidRPr="004432AB" w:rsidRDefault="005F08CC" w:rsidP="006C7FA1">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3ED82888" w14:textId="77777777" w:rsidR="005F08CC" w:rsidRPr="004432AB" w:rsidRDefault="005F08CC" w:rsidP="006C7FA1">
            <w:pPr>
              <w:pStyle w:val="TAC"/>
            </w:pPr>
            <w:r w:rsidRPr="00986C32">
              <w:t>3</w:t>
            </w:r>
          </w:p>
        </w:tc>
      </w:tr>
      <w:tr w:rsidR="00C66CA5" w:rsidRPr="00986C32" w14:paraId="7402A20B" w14:textId="77777777" w:rsidTr="00114F6E">
        <w:tblPrEx>
          <w:tblCellMar>
            <w:top w:w="0" w:type="dxa"/>
            <w:bottom w:w="0" w:type="dxa"/>
          </w:tblCellMar>
        </w:tblPrEx>
        <w:trPr>
          <w:cantSplit/>
          <w:jc w:val="center"/>
        </w:trPr>
        <w:tc>
          <w:tcPr>
            <w:tcW w:w="8951" w:type="dxa"/>
            <w:gridSpan w:val="5"/>
            <w:tcBorders>
              <w:top w:val="single" w:sz="6" w:space="0" w:color="auto"/>
              <w:left w:val="single" w:sz="6" w:space="0" w:color="auto"/>
              <w:bottom w:val="single" w:sz="6" w:space="0" w:color="auto"/>
              <w:right w:val="single" w:sz="6" w:space="0" w:color="auto"/>
            </w:tcBorders>
          </w:tcPr>
          <w:p w14:paraId="26C6009E" w14:textId="77777777" w:rsidR="00C66CA5" w:rsidRPr="00986C32" w:rsidRDefault="00C66CA5" w:rsidP="00114F6E">
            <w:pPr>
              <w:pStyle w:val="TAN"/>
              <w:keepNext w:val="0"/>
              <w:keepLines w:val="0"/>
              <w:rPr>
                <w:lang w:eastAsia="en-US"/>
              </w:rPr>
            </w:pPr>
            <w:r w:rsidRPr="00986C32">
              <w:rPr>
                <w:lang w:eastAsia="en-US"/>
              </w:rPr>
              <w:t>NOTE 1:</w:t>
            </w:r>
            <w:r w:rsidRPr="00986C32">
              <w:rPr>
                <w:lang w:eastAsia="en-US"/>
              </w:rPr>
              <w:tab/>
              <w:t>Some attributes of the QoS Profile shall be discarded if the PFI field is present and corresponds to a known PFC in the BSS.</w:t>
            </w:r>
          </w:p>
          <w:p w14:paraId="1512715D" w14:textId="77777777" w:rsidR="00C66CA5" w:rsidRPr="00986C32" w:rsidRDefault="00C66CA5" w:rsidP="00114F6E">
            <w:pPr>
              <w:pStyle w:val="TAN"/>
              <w:keepNext w:val="0"/>
              <w:keepLines w:val="0"/>
              <w:rPr>
                <w:lang w:eastAsia="en-US"/>
              </w:rPr>
            </w:pPr>
            <w:r w:rsidRPr="00986C32">
              <w:rPr>
                <w:lang w:eastAsia="en-US"/>
              </w:rPr>
              <w:t>NOTE 2:</w:t>
            </w:r>
            <w:r w:rsidRPr="00986C32">
              <w:rPr>
                <w:lang w:eastAsia="en-US"/>
              </w:rPr>
              <w:tab/>
              <w:t>The field shall be present if there is valid MS Radio Access Capability information known by the SGSN; the field shall not be present otherwise.</w:t>
            </w:r>
          </w:p>
          <w:p w14:paraId="7F93A697" w14:textId="77777777" w:rsidR="00C66CA5" w:rsidRPr="00986C32" w:rsidRDefault="00C66CA5" w:rsidP="00114F6E">
            <w:pPr>
              <w:pStyle w:val="TAN"/>
              <w:keepNext w:val="0"/>
              <w:keepLines w:val="0"/>
              <w:rPr>
                <w:lang w:eastAsia="en-US"/>
              </w:rPr>
            </w:pPr>
            <w:r w:rsidRPr="00986C32">
              <w:rPr>
                <w:lang w:eastAsia="en-US"/>
              </w:rPr>
              <w:t>NOTE 3:</w:t>
            </w:r>
            <w:r w:rsidRPr="00986C32">
              <w:rPr>
                <w:lang w:eastAsia="en-US"/>
              </w:rPr>
              <w:tab/>
              <w:t>The priority field shall be discarded if the PFI field is present and corresponds to a known PFC in the BSS for which the ARP field was received.</w:t>
            </w:r>
          </w:p>
          <w:p w14:paraId="5E6AFCB1" w14:textId="77777777" w:rsidR="00C66CA5" w:rsidRPr="00986C32" w:rsidRDefault="00C66CA5" w:rsidP="00114F6E">
            <w:pPr>
              <w:pStyle w:val="TAN"/>
              <w:keepNext w:val="0"/>
              <w:keepLines w:val="0"/>
              <w:rPr>
                <w:rFonts w:hint="eastAsia"/>
                <w:lang w:eastAsia="en-US"/>
              </w:rPr>
            </w:pPr>
            <w:r w:rsidRPr="00986C32">
              <w:rPr>
                <w:lang w:eastAsia="en-US"/>
              </w:rPr>
              <w:t>NOTE 4:</w:t>
            </w:r>
            <w:r w:rsidRPr="00986C32">
              <w:rPr>
                <w:lang w:eastAsia="en-US"/>
              </w:rPr>
              <w:tab/>
              <w:t>The LLC-PDU Length Indicator may be zero.</w:t>
            </w:r>
            <w:r w:rsidRPr="00986C32">
              <w:rPr>
                <w:rFonts w:hint="eastAsia"/>
                <w:lang w:eastAsia="en-US"/>
              </w:rPr>
              <w:t xml:space="preserve"> </w:t>
            </w:r>
          </w:p>
          <w:p w14:paraId="496D0CA9" w14:textId="77777777" w:rsidR="00C66CA5" w:rsidRPr="00986C32" w:rsidRDefault="00C66CA5" w:rsidP="00114F6E">
            <w:pPr>
              <w:pStyle w:val="TAN"/>
              <w:keepNext w:val="0"/>
              <w:keepLines w:val="0"/>
              <w:rPr>
                <w:lang w:eastAsia="en-US"/>
              </w:rPr>
            </w:pPr>
            <w:r w:rsidRPr="00986C32">
              <w:rPr>
                <w:lang w:eastAsia="en-US"/>
              </w:rPr>
              <w:t xml:space="preserve">NOTE </w:t>
            </w:r>
            <w:r w:rsidRPr="00986C32">
              <w:rPr>
                <w:rFonts w:hint="eastAsia"/>
                <w:lang w:eastAsia="en-US"/>
              </w:rPr>
              <w:t>5</w:t>
            </w:r>
            <w:r w:rsidRPr="00986C32">
              <w:rPr>
                <w:lang w:eastAsia="en-US"/>
              </w:rPr>
              <w:t>:</w:t>
            </w:r>
            <w:r w:rsidRPr="00986C32">
              <w:rPr>
                <w:lang w:eastAsia="en-US"/>
              </w:rPr>
              <w:tab/>
              <w:t xml:space="preserve">This IE </w:t>
            </w:r>
            <w:r w:rsidRPr="00986C32">
              <w:rPr>
                <w:rFonts w:hint="eastAsia"/>
                <w:lang w:eastAsia="en-US"/>
              </w:rPr>
              <w:t xml:space="preserve">may be included if available </w:t>
            </w:r>
            <w:r w:rsidRPr="00986C32">
              <w:rPr>
                <w:lang w:eastAsia="en-US"/>
              </w:rPr>
              <w:t xml:space="preserve">in the </w:t>
            </w:r>
            <w:r w:rsidRPr="00986C32">
              <w:rPr>
                <w:rFonts w:hint="eastAsia"/>
                <w:lang w:eastAsia="en-US"/>
              </w:rPr>
              <w:t xml:space="preserve">SGSN. </w:t>
            </w:r>
            <w:r w:rsidRPr="00986C32">
              <w:rPr>
                <w:lang w:eastAsia="en-US"/>
              </w:rPr>
              <w:t>I</w:t>
            </w:r>
            <w:r w:rsidRPr="00986C32">
              <w:rPr>
                <w:rFonts w:hint="eastAsia"/>
                <w:lang w:eastAsia="en-US"/>
              </w:rPr>
              <w:t xml:space="preserve">f </w:t>
            </w:r>
            <w:r w:rsidRPr="00986C32">
              <w:rPr>
                <w:lang w:eastAsia="en-US"/>
              </w:rPr>
              <w:t>the Service UTRAN CCO</w:t>
            </w:r>
            <w:r w:rsidRPr="00986C32">
              <w:rPr>
                <w:rFonts w:hint="eastAsia"/>
                <w:lang w:eastAsia="en-US"/>
              </w:rPr>
              <w:t xml:space="preserve"> </w:t>
            </w:r>
            <w:r w:rsidRPr="00986C32">
              <w:rPr>
                <w:rFonts w:hint="eastAsia"/>
                <w:lang w:eastAsia="en-US"/>
              </w:rPr>
              <w:t xml:space="preserve">IE is present with the value of </w:t>
            </w:r>
            <w:r w:rsidRPr="00986C32">
              <w:rPr>
                <w:lang w:eastAsia="en-US"/>
              </w:rPr>
              <w:t>"shall not"</w:t>
            </w:r>
            <w:r w:rsidRPr="00986C32">
              <w:rPr>
                <w:rFonts w:hint="eastAsia"/>
                <w:lang w:eastAsia="en-US"/>
              </w:rPr>
              <w:t xml:space="preserve"> the </w:t>
            </w:r>
            <w:r w:rsidRPr="00986C32">
              <w:rPr>
                <w:lang w:eastAsia="en-US"/>
              </w:rPr>
              <w:t>Service UTRAN CCO</w:t>
            </w:r>
            <w:r w:rsidRPr="00986C32">
              <w:rPr>
                <w:rFonts w:hint="eastAsia"/>
                <w:lang w:eastAsia="en-US"/>
              </w:rPr>
              <w:t xml:space="preserve"> IE takes precedence over this IE.</w:t>
            </w:r>
            <w:r w:rsidRPr="00986C32">
              <w:rPr>
                <w:lang w:eastAsia="en-US"/>
              </w:rPr>
              <w:t xml:space="preserve"> </w:t>
            </w:r>
          </w:p>
          <w:p w14:paraId="778B7A9F" w14:textId="77777777" w:rsidR="00C66CA5" w:rsidRPr="00986C32" w:rsidRDefault="00C66CA5" w:rsidP="00114F6E">
            <w:pPr>
              <w:pStyle w:val="TAN"/>
              <w:keepNext w:val="0"/>
              <w:keepLines w:val="0"/>
              <w:rPr>
                <w:lang w:eastAsia="en-US"/>
              </w:rPr>
            </w:pPr>
            <w:r w:rsidRPr="00986C32">
              <w:rPr>
                <w:lang w:eastAsia="en-US"/>
              </w:rPr>
              <w:t>NOTE 6:</w:t>
            </w:r>
            <w:r w:rsidRPr="00986C32">
              <w:rPr>
                <w:lang w:eastAsia="en-US"/>
              </w:rPr>
              <w:tab/>
              <w:t>This IE shall be included if Redirect Attempt flag was present in UL-UNITDATA and the CN requests rerouting by the BSC to another CN operator.</w:t>
            </w:r>
          </w:p>
          <w:p w14:paraId="3CEC0DB0" w14:textId="77777777" w:rsidR="00C66CA5" w:rsidRPr="00986C32" w:rsidRDefault="00C66CA5" w:rsidP="00114F6E">
            <w:pPr>
              <w:pStyle w:val="TAN"/>
              <w:keepNext w:val="0"/>
              <w:keepLines w:val="0"/>
              <w:rPr>
                <w:lang w:eastAsia="en-US"/>
              </w:rPr>
            </w:pPr>
            <w:r w:rsidRPr="00986C32">
              <w:rPr>
                <w:lang w:eastAsia="en-US"/>
              </w:rPr>
              <w:t>NOTE 7:</w:t>
            </w:r>
            <w:r w:rsidRPr="00986C32">
              <w:rPr>
                <w:lang w:eastAsia="en-US"/>
              </w:rPr>
              <w:tab/>
              <w:t>This IE shall be included if Redirect Attempt flag was present in UL-UNITDATA and the redirection is completed.</w:t>
            </w:r>
          </w:p>
          <w:p w14:paraId="46D5F061" w14:textId="77777777" w:rsidR="00C66CA5" w:rsidRPr="00986C32" w:rsidRDefault="00C66CA5" w:rsidP="00114F6E">
            <w:pPr>
              <w:pStyle w:val="TAN"/>
              <w:keepNext w:val="0"/>
              <w:keepLines w:val="0"/>
              <w:rPr>
                <w:rFonts w:hint="eastAsia"/>
                <w:lang w:eastAsia="en-US"/>
              </w:rPr>
            </w:pPr>
            <w:r w:rsidRPr="00986C32">
              <w:rPr>
                <w:lang w:eastAsia="en-US"/>
              </w:rPr>
              <w:t>NOTE 8:</w:t>
            </w:r>
            <w:r w:rsidRPr="00986C32">
              <w:rPr>
                <w:lang w:eastAsia="en-US"/>
              </w:rPr>
              <w:tab/>
              <w:t>The initial Layer 3 Information received from MS. Only present when Redirection Indication is present.</w:t>
            </w:r>
          </w:p>
          <w:p w14:paraId="1873921B" w14:textId="77777777" w:rsidR="00C66CA5" w:rsidRPr="00986C32" w:rsidRDefault="00C66CA5" w:rsidP="00114F6E">
            <w:pPr>
              <w:pStyle w:val="TAN"/>
              <w:keepNext w:val="0"/>
              <w:keepLines w:val="0"/>
              <w:rPr>
                <w:rFonts w:hint="eastAsia"/>
                <w:lang w:eastAsia="en-US"/>
              </w:rPr>
            </w:pPr>
            <w:r w:rsidRPr="00986C32">
              <w:rPr>
                <w:rFonts w:hint="eastAsia"/>
                <w:lang w:eastAsia="en-US"/>
              </w:rPr>
              <w:t>NOTE 9:</w:t>
            </w:r>
            <w:r w:rsidRPr="00986C32">
              <w:rPr>
                <w:lang w:eastAsia="en-US"/>
              </w:rPr>
              <w:tab/>
            </w:r>
            <w:r w:rsidRPr="00986C32">
              <w:rPr>
                <w:rFonts w:hint="eastAsia"/>
                <w:lang w:eastAsia="en-US"/>
              </w:rPr>
              <w:t xml:space="preserve">Contains the value of the V(U) as defined in </w:t>
            </w:r>
            <w:r w:rsidRPr="00986C32">
              <w:rPr>
                <w:lang w:eastAsia="en-US"/>
              </w:rPr>
              <w:t>3GPP TS 44.064</w:t>
            </w:r>
            <w:r w:rsidRPr="00986C32">
              <w:rPr>
                <w:rFonts w:hint="eastAsia"/>
                <w:lang w:eastAsia="en-US"/>
              </w:rPr>
              <w:t xml:space="preserve"> [12] if Redirection Indication IE is present.</w:t>
            </w:r>
          </w:p>
          <w:p w14:paraId="24B8D99F" w14:textId="77777777" w:rsidR="00C66CA5" w:rsidRPr="00986C32" w:rsidRDefault="00C66CA5" w:rsidP="00114F6E">
            <w:pPr>
              <w:pStyle w:val="TAN"/>
              <w:keepNext w:val="0"/>
              <w:keepLines w:val="0"/>
              <w:rPr>
                <w:lang w:eastAsia="en-US"/>
              </w:rPr>
            </w:pPr>
            <w:r w:rsidRPr="00986C32">
              <w:rPr>
                <w:rFonts w:hint="eastAsia"/>
                <w:lang w:eastAsia="en-US"/>
              </w:rPr>
              <w:t>NOTE 10:</w:t>
            </w:r>
            <w:r w:rsidRPr="00986C32">
              <w:rPr>
                <w:lang w:eastAsia="en-US"/>
              </w:rPr>
              <w:tab/>
              <w:t xml:space="preserve">These IEs are included when the </w:t>
            </w:r>
            <w:r w:rsidRPr="00986C32">
              <w:rPr>
                <w:rFonts w:hint="eastAsia"/>
                <w:lang w:eastAsia="en-US"/>
              </w:rPr>
              <w:t>SGSN</w:t>
            </w:r>
            <w:r w:rsidRPr="00986C32">
              <w:rPr>
                <w:lang w:eastAsia="en-US"/>
              </w:rPr>
              <w:t xml:space="preserve"> supports the SIRUG feature and the received GTP-U packet contained the SCI IE</w:t>
            </w:r>
            <w:r w:rsidRPr="00986C32">
              <w:rPr>
                <w:rFonts w:hint="eastAsia"/>
                <w:lang w:eastAsia="en-US"/>
              </w:rPr>
              <w:t>.</w:t>
            </w:r>
            <w:r w:rsidRPr="00986C32">
              <w:rPr>
                <w:lang w:eastAsia="en-US"/>
              </w:rPr>
              <w:t xml:space="preserve"> </w:t>
            </w:r>
          </w:p>
          <w:p w14:paraId="62816AFF" w14:textId="77777777" w:rsidR="00C66CA5" w:rsidRPr="00986C32" w:rsidRDefault="00C66CA5" w:rsidP="00114F6E">
            <w:pPr>
              <w:pStyle w:val="TAN"/>
              <w:keepNext w:val="0"/>
              <w:keepLines w:val="0"/>
              <w:rPr>
                <w:lang w:eastAsia="en-US"/>
              </w:rPr>
            </w:pPr>
            <w:r w:rsidRPr="00986C32">
              <w:rPr>
                <w:lang w:eastAsia="en-US"/>
              </w:rPr>
              <w:t>NOTE 11:</w:t>
            </w:r>
            <w:r w:rsidRPr="00986C32">
              <w:rPr>
                <w:lang w:eastAsia="en-US"/>
              </w:rPr>
              <w:tab/>
              <w:t xml:space="preserve">If the SGSN has valid eDRX Parameters for a TLLI it shall include the eDRX Parameters IE (see sub-clause 6.1) in which case the DRX Parameters IE shall not be included. </w:t>
            </w:r>
          </w:p>
          <w:p w14:paraId="19F2A85C" w14:textId="77777777" w:rsidR="00C66CA5" w:rsidRPr="00986C32" w:rsidRDefault="00C66CA5" w:rsidP="00114F6E">
            <w:pPr>
              <w:pStyle w:val="TAN"/>
              <w:keepNext w:val="0"/>
              <w:keepLines w:val="0"/>
              <w:rPr>
                <w:lang w:eastAsia="en-US"/>
              </w:rPr>
            </w:pPr>
            <w:r w:rsidRPr="00986C32">
              <w:rPr>
                <w:lang w:eastAsia="en-US"/>
              </w:rPr>
              <w:t>NOTE 12</w:t>
            </w:r>
            <w:r w:rsidRPr="00986C32">
              <w:rPr>
                <w:rFonts w:hint="eastAsia"/>
                <w:lang w:eastAsia="en-US"/>
              </w:rPr>
              <w:t>:</w:t>
            </w:r>
            <w:r w:rsidRPr="00986C32">
              <w:rPr>
                <w:lang w:eastAsia="en-US"/>
              </w:rPr>
              <w:tab/>
              <w:t>This IE is only included when Redirection Indication is present and the SGSN supports CS/PS coordination enhancements.</w:t>
            </w:r>
          </w:p>
          <w:p w14:paraId="0D317E3C" w14:textId="77777777" w:rsidR="00C66CA5" w:rsidRDefault="00C66CA5" w:rsidP="00114F6E">
            <w:pPr>
              <w:pStyle w:val="TAN"/>
              <w:keepNext w:val="0"/>
              <w:keepLines w:val="0"/>
              <w:rPr>
                <w:lang w:eastAsia="en-US"/>
              </w:rPr>
            </w:pPr>
            <w:r w:rsidRPr="00986C32">
              <w:rPr>
                <w:lang w:eastAsia="en-US"/>
              </w:rPr>
              <w:t>NOTE 13</w:t>
            </w:r>
            <w:r w:rsidRPr="00986C32">
              <w:rPr>
                <w:rFonts w:hint="eastAsia"/>
                <w:lang w:eastAsia="en-US"/>
              </w:rPr>
              <w:t>:</w:t>
            </w:r>
            <w:r w:rsidRPr="00986C32">
              <w:rPr>
                <w:lang w:eastAsia="en-US"/>
              </w:rPr>
              <w:tab/>
              <w:t>This IE indicates a GPRS attach request from the MS. It may only be included if Redirection Indication is present and the SGSN supports CS/PS coordination enhancements.</w:t>
            </w:r>
          </w:p>
          <w:p w14:paraId="3EC468BD" w14:textId="77777777" w:rsidR="00C66CA5" w:rsidRDefault="00C66CA5" w:rsidP="00114F6E">
            <w:pPr>
              <w:pStyle w:val="TAN"/>
              <w:keepNext w:val="0"/>
              <w:keepLines w:val="0"/>
              <w:rPr>
                <w:lang w:eastAsia="en-US"/>
              </w:rPr>
            </w:pPr>
            <w:r>
              <w:rPr>
                <w:lang w:eastAsia="en-US"/>
              </w:rPr>
              <w:t xml:space="preserve">NOTE 14: This IE is included if the IMSI was retrieved unencrypted from the MS and the SGSN supports Dedicated Core Networks. </w:t>
            </w:r>
          </w:p>
          <w:p w14:paraId="0FF2E332" w14:textId="77777777" w:rsidR="00C66CA5" w:rsidRPr="00986C32" w:rsidRDefault="00C66CA5" w:rsidP="00114F6E">
            <w:pPr>
              <w:pStyle w:val="TAN"/>
              <w:keepNext w:val="0"/>
              <w:keepLines w:val="0"/>
              <w:rPr>
                <w:lang w:eastAsia="en-US"/>
              </w:rPr>
            </w:pPr>
            <w:r>
              <w:rPr>
                <w:lang w:eastAsia="en-US"/>
              </w:rPr>
              <w:t>NOTE 15: This IE is included if the SGSN supports Dedicated Core Networks and is included when the “Redirection Indication” IE is present.</w:t>
            </w:r>
          </w:p>
        </w:tc>
      </w:tr>
    </w:tbl>
    <w:p w14:paraId="240F78A2" w14:textId="77777777" w:rsidR="00C66CA5" w:rsidRPr="00986C32" w:rsidRDefault="00C66CA5" w:rsidP="00C66CA5"/>
    <w:p w14:paraId="0093A36A" w14:textId="77777777" w:rsidR="00C66CA5" w:rsidRPr="00986C32" w:rsidRDefault="00C66CA5" w:rsidP="00C66CA5">
      <w:pPr>
        <w:pStyle w:val="Heading3"/>
        <w:keepNext w:val="0"/>
        <w:keepLines w:val="0"/>
      </w:pPr>
      <w:bookmarkStart w:id="404" w:name="_Toc516735392"/>
      <w:r w:rsidRPr="00986C32">
        <w:lastRenderedPageBreak/>
        <w:t>10.2.2</w:t>
      </w:r>
      <w:r w:rsidRPr="00986C32">
        <w:tab/>
        <w:t>UL-UNITDATA</w:t>
      </w:r>
      <w:bookmarkEnd w:id="404"/>
    </w:p>
    <w:p w14:paraId="3AF0D4B4" w14:textId="77777777" w:rsidR="00C66CA5" w:rsidRPr="00986C32" w:rsidRDefault="00C66CA5" w:rsidP="00C66CA5">
      <w:r w:rsidRPr="00986C32">
        <w:t>This PDU transfers an MS's LLC-PDU and its associated radio interface information across the Gb-interface.</w:t>
      </w:r>
    </w:p>
    <w:p w14:paraId="441CC3E6" w14:textId="77777777" w:rsidR="00C66CA5" w:rsidRPr="00986C32" w:rsidRDefault="00C66CA5" w:rsidP="00C66CA5">
      <w:pPr>
        <w:pStyle w:val="EX"/>
        <w:keepLines w:val="0"/>
      </w:pPr>
      <w:r w:rsidRPr="00986C32">
        <w:t>PDU type:</w:t>
      </w:r>
      <w:r w:rsidRPr="00986C32">
        <w:tab/>
        <w:t>UL-UNITDATA</w:t>
      </w:r>
    </w:p>
    <w:p w14:paraId="1E9430F0" w14:textId="77777777" w:rsidR="00C66CA5" w:rsidRPr="00986C32" w:rsidRDefault="00C66CA5" w:rsidP="00C66CA5">
      <w:pPr>
        <w:pStyle w:val="EX"/>
        <w:keepLines w:val="0"/>
      </w:pPr>
      <w:r w:rsidRPr="00986C32">
        <w:t>Direction:</w:t>
      </w:r>
      <w:r w:rsidRPr="00986C32">
        <w:tab/>
        <w:t>BSS to SGSN</w:t>
      </w:r>
    </w:p>
    <w:p w14:paraId="36262D9F" w14:textId="77777777" w:rsidR="00C66CA5" w:rsidRPr="00986C32" w:rsidRDefault="00C66CA5" w:rsidP="00C66CA5">
      <w:pPr>
        <w:pStyle w:val="TH"/>
        <w:keepNext w:val="0"/>
      </w:pPr>
      <w:r w:rsidRPr="00986C32">
        <w:t>Table 10.2.2: UL-UNITDATA PDU content</w:t>
      </w:r>
    </w:p>
    <w:tbl>
      <w:tblPr>
        <w:tblW w:w="0" w:type="auto"/>
        <w:jc w:val="center"/>
        <w:tblLayout w:type="fixed"/>
        <w:tblCellMar>
          <w:left w:w="28" w:type="dxa"/>
          <w:right w:w="28" w:type="dxa"/>
        </w:tblCellMar>
        <w:tblLook w:val="0000" w:firstRow="0" w:lastRow="0" w:firstColumn="0" w:lastColumn="0" w:noHBand="0" w:noVBand="0"/>
      </w:tblPr>
      <w:tblGrid>
        <w:gridCol w:w="1877"/>
        <w:gridCol w:w="2218"/>
        <w:gridCol w:w="1240"/>
        <w:gridCol w:w="883"/>
        <w:gridCol w:w="789"/>
      </w:tblGrid>
      <w:tr w:rsidR="00C66CA5" w:rsidRPr="00986C32" w14:paraId="67A24A54"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71B0FCB5" w14:textId="77777777" w:rsidR="00C66CA5" w:rsidRPr="00986C32" w:rsidRDefault="00C66CA5" w:rsidP="00114F6E">
            <w:pPr>
              <w:pStyle w:val="TAH"/>
              <w:keepNext w:val="0"/>
              <w:rPr>
                <w:lang w:eastAsia="en-US"/>
              </w:rPr>
            </w:pPr>
            <w:r w:rsidRPr="00986C32">
              <w:rPr>
                <w:lang w:eastAsia="en-US"/>
              </w:rPr>
              <w:t>Information element</w:t>
            </w:r>
          </w:p>
        </w:tc>
        <w:tc>
          <w:tcPr>
            <w:tcW w:w="2218" w:type="dxa"/>
            <w:tcBorders>
              <w:top w:val="single" w:sz="6" w:space="0" w:color="auto"/>
              <w:left w:val="single" w:sz="6" w:space="0" w:color="auto"/>
              <w:bottom w:val="single" w:sz="6" w:space="0" w:color="auto"/>
              <w:right w:val="single" w:sz="6" w:space="0" w:color="auto"/>
            </w:tcBorders>
          </w:tcPr>
          <w:p w14:paraId="2DDBA4B1" w14:textId="77777777" w:rsidR="00C66CA5" w:rsidRPr="00986C32" w:rsidRDefault="00C66CA5" w:rsidP="00114F6E">
            <w:pPr>
              <w:pStyle w:val="TAH"/>
              <w:keepNext w:val="0"/>
              <w:rPr>
                <w:lang w:eastAsia="en-US"/>
              </w:rPr>
            </w:pPr>
            <w:r w:rsidRPr="00986C32">
              <w:rPr>
                <w:lang w:eastAsia="en-US"/>
              </w:rPr>
              <w:t>Type / Reference</w:t>
            </w:r>
          </w:p>
        </w:tc>
        <w:tc>
          <w:tcPr>
            <w:tcW w:w="1240" w:type="dxa"/>
            <w:tcBorders>
              <w:top w:val="single" w:sz="6" w:space="0" w:color="auto"/>
              <w:left w:val="single" w:sz="6" w:space="0" w:color="auto"/>
              <w:bottom w:val="single" w:sz="6" w:space="0" w:color="auto"/>
              <w:right w:val="single" w:sz="6" w:space="0" w:color="auto"/>
            </w:tcBorders>
          </w:tcPr>
          <w:p w14:paraId="5E49D45E" w14:textId="77777777" w:rsidR="00C66CA5" w:rsidRPr="00986C32" w:rsidRDefault="00C66CA5" w:rsidP="00114F6E">
            <w:pPr>
              <w:pStyle w:val="TAH"/>
              <w:keepNext w:val="0"/>
              <w:rPr>
                <w:lang w:eastAsia="en-US"/>
              </w:rPr>
            </w:pPr>
            <w:r w:rsidRPr="00986C32">
              <w:rPr>
                <w:lang w:eastAsia="en-US"/>
              </w:rPr>
              <w:t>Presence</w:t>
            </w:r>
          </w:p>
        </w:tc>
        <w:tc>
          <w:tcPr>
            <w:tcW w:w="883" w:type="dxa"/>
            <w:tcBorders>
              <w:top w:val="single" w:sz="6" w:space="0" w:color="auto"/>
              <w:left w:val="single" w:sz="6" w:space="0" w:color="auto"/>
              <w:bottom w:val="single" w:sz="6" w:space="0" w:color="auto"/>
              <w:right w:val="single" w:sz="6" w:space="0" w:color="auto"/>
            </w:tcBorders>
          </w:tcPr>
          <w:p w14:paraId="51651195" w14:textId="77777777" w:rsidR="00C66CA5" w:rsidRPr="00986C32" w:rsidRDefault="00C66CA5" w:rsidP="00114F6E">
            <w:pPr>
              <w:pStyle w:val="TAH"/>
              <w:keepNext w:val="0"/>
              <w:rPr>
                <w:lang w:eastAsia="en-US"/>
              </w:rPr>
            </w:pPr>
            <w:r w:rsidRPr="00986C32">
              <w:rPr>
                <w:lang w:eastAsia="en-US"/>
              </w:rPr>
              <w:t>Format</w:t>
            </w:r>
          </w:p>
        </w:tc>
        <w:tc>
          <w:tcPr>
            <w:tcW w:w="789" w:type="dxa"/>
            <w:tcBorders>
              <w:top w:val="single" w:sz="6" w:space="0" w:color="auto"/>
              <w:left w:val="single" w:sz="6" w:space="0" w:color="auto"/>
              <w:bottom w:val="single" w:sz="6" w:space="0" w:color="auto"/>
              <w:right w:val="single" w:sz="6" w:space="0" w:color="auto"/>
            </w:tcBorders>
          </w:tcPr>
          <w:p w14:paraId="2D606F80" w14:textId="77777777" w:rsidR="00C66CA5" w:rsidRPr="00986C32" w:rsidRDefault="00C66CA5" w:rsidP="00114F6E">
            <w:pPr>
              <w:pStyle w:val="TAH"/>
              <w:keepNext w:val="0"/>
              <w:rPr>
                <w:lang w:eastAsia="en-US"/>
              </w:rPr>
            </w:pPr>
            <w:r w:rsidRPr="00986C32">
              <w:rPr>
                <w:lang w:eastAsia="en-US"/>
              </w:rPr>
              <w:t>Length</w:t>
            </w:r>
          </w:p>
        </w:tc>
      </w:tr>
      <w:tr w:rsidR="00C66CA5" w:rsidRPr="00986C32" w14:paraId="59B140C1"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580A67A2" w14:textId="77777777" w:rsidR="00C66CA5" w:rsidRPr="00986C32" w:rsidRDefault="00C66CA5" w:rsidP="00114F6E">
            <w:pPr>
              <w:pStyle w:val="TAL"/>
            </w:pPr>
            <w:r w:rsidRPr="00986C32">
              <w:lastRenderedPageBreak/>
              <w:t>PDU type</w:t>
            </w:r>
          </w:p>
        </w:tc>
        <w:tc>
          <w:tcPr>
            <w:tcW w:w="2218" w:type="dxa"/>
            <w:tcBorders>
              <w:top w:val="single" w:sz="6" w:space="0" w:color="auto"/>
              <w:left w:val="single" w:sz="6" w:space="0" w:color="auto"/>
              <w:bottom w:val="single" w:sz="6" w:space="0" w:color="auto"/>
              <w:right w:val="single" w:sz="6" w:space="0" w:color="auto"/>
            </w:tcBorders>
          </w:tcPr>
          <w:p w14:paraId="22369A01" w14:textId="77777777" w:rsidR="00C66CA5" w:rsidRPr="00986C32" w:rsidRDefault="00C66CA5" w:rsidP="00114F6E">
            <w:pPr>
              <w:pStyle w:val="TAL"/>
            </w:pPr>
            <w:r w:rsidRPr="00986C32">
              <w:t>PDU type/11.3.26</w:t>
            </w:r>
          </w:p>
        </w:tc>
        <w:tc>
          <w:tcPr>
            <w:tcW w:w="1240" w:type="dxa"/>
            <w:tcBorders>
              <w:top w:val="single" w:sz="6" w:space="0" w:color="auto"/>
              <w:left w:val="single" w:sz="6" w:space="0" w:color="auto"/>
              <w:bottom w:val="single" w:sz="6" w:space="0" w:color="auto"/>
              <w:right w:val="single" w:sz="6" w:space="0" w:color="auto"/>
            </w:tcBorders>
          </w:tcPr>
          <w:p w14:paraId="23BEDE46" w14:textId="77777777" w:rsidR="00C66CA5" w:rsidRPr="00986C32" w:rsidRDefault="00C66CA5" w:rsidP="00114F6E">
            <w:pPr>
              <w:pStyle w:val="TAC"/>
            </w:pPr>
            <w:r w:rsidRPr="00986C32">
              <w:t>M</w:t>
            </w:r>
          </w:p>
        </w:tc>
        <w:tc>
          <w:tcPr>
            <w:tcW w:w="883" w:type="dxa"/>
            <w:tcBorders>
              <w:top w:val="single" w:sz="6" w:space="0" w:color="auto"/>
              <w:left w:val="single" w:sz="6" w:space="0" w:color="auto"/>
              <w:bottom w:val="single" w:sz="6" w:space="0" w:color="auto"/>
              <w:right w:val="single" w:sz="6" w:space="0" w:color="auto"/>
            </w:tcBorders>
          </w:tcPr>
          <w:p w14:paraId="6C61E8F6" w14:textId="77777777" w:rsidR="00C66CA5" w:rsidRPr="00986C32" w:rsidRDefault="00C66CA5" w:rsidP="00114F6E">
            <w:pPr>
              <w:pStyle w:val="TAC"/>
            </w:pPr>
            <w:r w:rsidRPr="00986C32">
              <w:t>V</w:t>
            </w:r>
          </w:p>
        </w:tc>
        <w:tc>
          <w:tcPr>
            <w:tcW w:w="789" w:type="dxa"/>
            <w:tcBorders>
              <w:top w:val="single" w:sz="6" w:space="0" w:color="auto"/>
              <w:left w:val="single" w:sz="6" w:space="0" w:color="auto"/>
              <w:bottom w:val="single" w:sz="6" w:space="0" w:color="auto"/>
              <w:right w:val="single" w:sz="6" w:space="0" w:color="auto"/>
            </w:tcBorders>
          </w:tcPr>
          <w:p w14:paraId="033314CA" w14:textId="77777777" w:rsidR="00C66CA5" w:rsidRPr="00986C32" w:rsidRDefault="00C66CA5" w:rsidP="00114F6E">
            <w:pPr>
              <w:pStyle w:val="TAC"/>
            </w:pPr>
            <w:r w:rsidRPr="00986C32">
              <w:t>1</w:t>
            </w:r>
          </w:p>
        </w:tc>
      </w:tr>
      <w:tr w:rsidR="00C66CA5" w:rsidRPr="00986C32" w14:paraId="37095025"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000E0EE0" w14:textId="77777777" w:rsidR="00C66CA5" w:rsidRPr="00986C32" w:rsidRDefault="00C66CA5" w:rsidP="00114F6E">
            <w:pPr>
              <w:pStyle w:val="TAL"/>
            </w:pPr>
            <w:r w:rsidRPr="00986C32">
              <w:t>TLLI</w:t>
            </w:r>
          </w:p>
        </w:tc>
        <w:tc>
          <w:tcPr>
            <w:tcW w:w="2218" w:type="dxa"/>
            <w:tcBorders>
              <w:top w:val="single" w:sz="6" w:space="0" w:color="auto"/>
              <w:left w:val="single" w:sz="6" w:space="0" w:color="auto"/>
              <w:bottom w:val="single" w:sz="6" w:space="0" w:color="auto"/>
              <w:right w:val="single" w:sz="6" w:space="0" w:color="auto"/>
            </w:tcBorders>
          </w:tcPr>
          <w:p w14:paraId="365D5AED" w14:textId="77777777" w:rsidR="00C66CA5" w:rsidRPr="00986C32" w:rsidRDefault="00C66CA5" w:rsidP="00114F6E">
            <w:pPr>
              <w:pStyle w:val="TAL"/>
            </w:pPr>
            <w:r w:rsidRPr="00986C32">
              <w:t>TLLI/11.3.35</w:t>
            </w:r>
          </w:p>
        </w:tc>
        <w:tc>
          <w:tcPr>
            <w:tcW w:w="1240" w:type="dxa"/>
            <w:tcBorders>
              <w:top w:val="single" w:sz="6" w:space="0" w:color="auto"/>
              <w:left w:val="single" w:sz="6" w:space="0" w:color="auto"/>
              <w:bottom w:val="single" w:sz="6" w:space="0" w:color="auto"/>
              <w:right w:val="single" w:sz="6" w:space="0" w:color="auto"/>
            </w:tcBorders>
          </w:tcPr>
          <w:p w14:paraId="36760EBD" w14:textId="77777777" w:rsidR="00C66CA5" w:rsidRPr="00986C32" w:rsidRDefault="00C66CA5" w:rsidP="00114F6E">
            <w:pPr>
              <w:pStyle w:val="TAC"/>
            </w:pPr>
            <w:r w:rsidRPr="00986C32">
              <w:t>M</w:t>
            </w:r>
          </w:p>
        </w:tc>
        <w:tc>
          <w:tcPr>
            <w:tcW w:w="883" w:type="dxa"/>
            <w:tcBorders>
              <w:top w:val="single" w:sz="6" w:space="0" w:color="auto"/>
              <w:left w:val="single" w:sz="6" w:space="0" w:color="auto"/>
              <w:bottom w:val="single" w:sz="6" w:space="0" w:color="auto"/>
              <w:right w:val="single" w:sz="6" w:space="0" w:color="auto"/>
            </w:tcBorders>
          </w:tcPr>
          <w:p w14:paraId="6A204B90" w14:textId="77777777" w:rsidR="00C66CA5" w:rsidRPr="00986C32" w:rsidRDefault="00C66CA5" w:rsidP="00114F6E">
            <w:pPr>
              <w:pStyle w:val="TAC"/>
            </w:pPr>
            <w:r w:rsidRPr="00986C32">
              <w:t>V</w:t>
            </w:r>
          </w:p>
        </w:tc>
        <w:tc>
          <w:tcPr>
            <w:tcW w:w="789" w:type="dxa"/>
            <w:tcBorders>
              <w:top w:val="single" w:sz="6" w:space="0" w:color="auto"/>
              <w:left w:val="single" w:sz="6" w:space="0" w:color="auto"/>
              <w:bottom w:val="single" w:sz="6" w:space="0" w:color="auto"/>
              <w:right w:val="single" w:sz="6" w:space="0" w:color="auto"/>
            </w:tcBorders>
          </w:tcPr>
          <w:p w14:paraId="73FFCA85" w14:textId="77777777" w:rsidR="00C66CA5" w:rsidRPr="00986C32" w:rsidRDefault="00C66CA5" w:rsidP="00114F6E">
            <w:pPr>
              <w:pStyle w:val="TAC"/>
            </w:pPr>
            <w:r w:rsidRPr="00986C32">
              <w:t>4</w:t>
            </w:r>
          </w:p>
        </w:tc>
      </w:tr>
      <w:tr w:rsidR="00C66CA5" w:rsidRPr="00986C32" w14:paraId="0C84C4B9"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7B5470C8" w14:textId="77777777" w:rsidR="00C66CA5" w:rsidRPr="00986C32" w:rsidRDefault="00C66CA5" w:rsidP="00114F6E">
            <w:pPr>
              <w:pStyle w:val="TAL"/>
            </w:pPr>
            <w:r w:rsidRPr="00986C32">
              <w:t>QoS Profile</w:t>
            </w:r>
          </w:p>
        </w:tc>
        <w:tc>
          <w:tcPr>
            <w:tcW w:w="2218" w:type="dxa"/>
            <w:tcBorders>
              <w:top w:val="single" w:sz="6" w:space="0" w:color="auto"/>
              <w:left w:val="single" w:sz="6" w:space="0" w:color="auto"/>
              <w:bottom w:val="single" w:sz="6" w:space="0" w:color="auto"/>
              <w:right w:val="single" w:sz="6" w:space="0" w:color="auto"/>
            </w:tcBorders>
          </w:tcPr>
          <w:p w14:paraId="7177A496" w14:textId="77777777" w:rsidR="00C66CA5" w:rsidRPr="00986C32" w:rsidRDefault="00C66CA5" w:rsidP="00114F6E">
            <w:pPr>
              <w:pStyle w:val="TAL"/>
            </w:pPr>
            <w:r w:rsidRPr="00986C32">
              <w:t>QoS Profile/11.3.28</w:t>
            </w:r>
          </w:p>
        </w:tc>
        <w:tc>
          <w:tcPr>
            <w:tcW w:w="1240" w:type="dxa"/>
            <w:tcBorders>
              <w:top w:val="single" w:sz="6" w:space="0" w:color="auto"/>
              <w:left w:val="single" w:sz="6" w:space="0" w:color="auto"/>
              <w:bottom w:val="single" w:sz="6" w:space="0" w:color="auto"/>
              <w:right w:val="single" w:sz="6" w:space="0" w:color="auto"/>
            </w:tcBorders>
          </w:tcPr>
          <w:p w14:paraId="15F1F91E" w14:textId="77777777" w:rsidR="00C66CA5" w:rsidRPr="00986C32" w:rsidRDefault="00C66CA5" w:rsidP="00114F6E">
            <w:pPr>
              <w:pStyle w:val="TAC"/>
            </w:pPr>
            <w:r w:rsidRPr="00986C32">
              <w:t>M</w:t>
            </w:r>
          </w:p>
        </w:tc>
        <w:tc>
          <w:tcPr>
            <w:tcW w:w="883" w:type="dxa"/>
            <w:tcBorders>
              <w:top w:val="single" w:sz="6" w:space="0" w:color="auto"/>
              <w:left w:val="single" w:sz="6" w:space="0" w:color="auto"/>
              <w:bottom w:val="single" w:sz="6" w:space="0" w:color="auto"/>
              <w:right w:val="single" w:sz="6" w:space="0" w:color="auto"/>
            </w:tcBorders>
          </w:tcPr>
          <w:p w14:paraId="7EEEB9A7" w14:textId="77777777" w:rsidR="00C66CA5" w:rsidRPr="00986C32" w:rsidRDefault="00C66CA5" w:rsidP="00114F6E">
            <w:pPr>
              <w:pStyle w:val="TAC"/>
            </w:pPr>
            <w:r w:rsidRPr="00986C32">
              <w:t>V</w:t>
            </w:r>
          </w:p>
        </w:tc>
        <w:tc>
          <w:tcPr>
            <w:tcW w:w="789" w:type="dxa"/>
            <w:tcBorders>
              <w:top w:val="single" w:sz="6" w:space="0" w:color="auto"/>
              <w:left w:val="single" w:sz="6" w:space="0" w:color="auto"/>
              <w:bottom w:val="single" w:sz="6" w:space="0" w:color="auto"/>
              <w:right w:val="single" w:sz="6" w:space="0" w:color="auto"/>
            </w:tcBorders>
          </w:tcPr>
          <w:p w14:paraId="27553FFE" w14:textId="77777777" w:rsidR="00C66CA5" w:rsidRPr="00986C32" w:rsidRDefault="00C66CA5" w:rsidP="00114F6E">
            <w:pPr>
              <w:pStyle w:val="TAC"/>
            </w:pPr>
            <w:r w:rsidRPr="00986C32">
              <w:t>3</w:t>
            </w:r>
          </w:p>
        </w:tc>
      </w:tr>
      <w:tr w:rsidR="00C66CA5" w:rsidRPr="00986C32" w14:paraId="1E6F8EC8"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5C7BB1B1" w14:textId="77777777" w:rsidR="00C66CA5" w:rsidRPr="00986C32" w:rsidRDefault="00C66CA5" w:rsidP="00114F6E">
            <w:pPr>
              <w:pStyle w:val="TAL"/>
            </w:pPr>
            <w:r w:rsidRPr="00986C32">
              <w:t>Cell Identifier</w:t>
            </w:r>
            <w:r w:rsidRPr="00986C32">
              <w:br/>
              <w:t>(note 5)</w:t>
            </w:r>
          </w:p>
        </w:tc>
        <w:tc>
          <w:tcPr>
            <w:tcW w:w="2218" w:type="dxa"/>
            <w:tcBorders>
              <w:top w:val="single" w:sz="6" w:space="0" w:color="auto"/>
              <w:left w:val="single" w:sz="6" w:space="0" w:color="auto"/>
              <w:bottom w:val="single" w:sz="6" w:space="0" w:color="auto"/>
              <w:right w:val="single" w:sz="6" w:space="0" w:color="auto"/>
            </w:tcBorders>
          </w:tcPr>
          <w:p w14:paraId="105CADE4" w14:textId="77777777" w:rsidR="00C66CA5" w:rsidRPr="00986C32" w:rsidRDefault="00C66CA5" w:rsidP="00114F6E">
            <w:pPr>
              <w:pStyle w:val="TAL"/>
            </w:pPr>
            <w:r w:rsidRPr="00986C32">
              <w:t>Cell Identifier/11.3.9</w:t>
            </w:r>
          </w:p>
        </w:tc>
        <w:tc>
          <w:tcPr>
            <w:tcW w:w="1240" w:type="dxa"/>
            <w:tcBorders>
              <w:top w:val="single" w:sz="6" w:space="0" w:color="auto"/>
              <w:left w:val="single" w:sz="6" w:space="0" w:color="auto"/>
              <w:bottom w:val="single" w:sz="6" w:space="0" w:color="auto"/>
              <w:right w:val="single" w:sz="6" w:space="0" w:color="auto"/>
            </w:tcBorders>
          </w:tcPr>
          <w:p w14:paraId="4E87CE75" w14:textId="77777777" w:rsidR="00C66CA5" w:rsidRPr="00986C32" w:rsidRDefault="00C66CA5" w:rsidP="00114F6E">
            <w:pPr>
              <w:pStyle w:val="TAC"/>
            </w:pPr>
            <w:r w:rsidRPr="00986C32">
              <w:t>M</w:t>
            </w:r>
          </w:p>
        </w:tc>
        <w:tc>
          <w:tcPr>
            <w:tcW w:w="883" w:type="dxa"/>
            <w:tcBorders>
              <w:top w:val="single" w:sz="6" w:space="0" w:color="auto"/>
              <w:left w:val="single" w:sz="6" w:space="0" w:color="auto"/>
              <w:bottom w:val="single" w:sz="6" w:space="0" w:color="auto"/>
              <w:right w:val="single" w:sz="6" w:space="0" w:color="auto"/>
            </w:tcBorders>
          </w:tcPr>
          <w:p w14:paraId="4B08350C" w14:textId="77777777" w:rsidR="00C66CA5" w:rsidRPr="00986C32" w:rsidRDefault="00C66CA5" w:rsidP="00114F6E">
            <w:pPr>
              <w:pStyle w:val="TAC"/>
            </w:pPr>
            <w:r w:rsidRPr="00986C32">
              <w:t>TLV</w:t>
            </w:r>
          </w:p>
        </w:tc>
        <w:tc>
          <w:tcPr>
            <w:tcW w:w="789" w:type="dxa"/>
            <w:tcBorders>
              <w:top w:val="single" w:sz="6" w:space="0" w:color="auto"/>
              <w:left w:val="single" w:sz="6" w:space="0" w:color="auto"/>
              <w:bottom w:val="single" w:sz="6" w:space="0" w:color="auto"/>
              <w:right w:val="single" w:sz="6" w:space="0" w:color="auto"/>
            </w:tcBorders>
          </w:tcPr>
          <w:p w14:paraId="14E7DF55" w14:textId="77777777" w:rsidR="00C66CA5" w:rsidRPr="00986C32" w:rsidRDefault="00C66CA5" w:rsidP="00114F6E">
            <w:pPr>
              <w:pStyle w:val="TAC"/>
            </w:pPr>
            <w:r w:rsidRPr="00986C32">
              <w:t>10</w:t>
            </w:r>
          </w:p>
        </w:tc>
      </w:tr>
      <w:tr w:rsidR="00C66CA5" w:rsidRPr="00986C32" w14:paraId="1C60F4AB"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38C54C66" w14:textId="77777777" w:rsidR="00C66CA5" w:rsidRPr="00986C32" w:rsidRDefault="00C66CA5" w:rsidP="00114F6E">
            <w:pPr>
              <w:pStyle w:val="TAL"/>
            </w:pPr>
            <w:r w:rsidRPr="00986C32">
              <w:t>PFI</w:t>
            </w:r>
          </w:p>
        </w:tc>
        <w:tc>
          <w:tcPr>
            <w:tcW w:w="2218" w:type="dxa"/>
            <w:tcBorders>
              <w:top w:val="single" w:sz="6" w:space="0" w:color="auto"/>
              <w:left w:val="single" w:sz="6" w:space="0" w:color="auto"/>
              <w:bottom w:val="single" w:sz="6" w:space="0" w:color="auto"/>
              <w:right w:val="single" w:sz="6" w:space="0" w:color="auto"/>
            </w:tcBorders>
          </w:tcPr>
          <w:p w14:paraId="0410B24F" w14:textId="77777777" w:rsidR="00C66CA5" w:rsidRPr="00986C32" w:rsidRDefault="00C66CA5" w:rsidP="00114F6E">
            <w:pPr>
              <w:pStyle w:val="TAL"/>
            </w:pPr>
            <w:r w:rsidRPr="00986C32">
              <w:t>PFI/11.3.42</w:t>
            </w:r>
          </w:p>
        </w:tc>
        <w:tc>
          <w:tcPr>
            <w:tcW w:w="1240" w:type="dxa"/>
            <w:tcBorders>
              <w:top w:val="single" w:sz="6" w:space="0" w:color="auto"/>
              <w:left w:val="single" w:sz="6" w:space="0" w:color="auto"/>
              <w:bottom w:val="single" w:sz="6" w:space="0" w:color="auto"/>
              <w:right w:val="single" w:sz="6" w:space="0" w:color="auto"/>
            </w:tcBorders>
          </w:tcPr>
          <w:p w14:paraId="0F953E98" w14:textId="77777777" w:rsidR="00C66CA5" w:rsidRPr="00986C32" w:rsidRDefault="00C66CA5" w:rsidP="00114F6E">
            <w:pPr>
              <w:pStyle w:val="TAC"/>
            </w:pPr>
            <w:r w:rsidRPr="00986C32">
              <w:t>O</w:t>
            </w:r>
          </w:p>
        </w:tc>
        <w:tc>
          <w:tcPr>
            <w:tcW w:w="883" w:type="dxa"/>
            <w:tcBorders>
              <w:top w:val="single" w:sz="6" w:space="0" w:color="auto"/>
              <w:left w:val="single" w:sz="6" w:space="0" w:color="auto"/>
              <w:bottom w:val="single" w:sz="6" w:space="0" w:color="auto"/>
              <w:right w:val="single" w:sz="6" w:space="0" w:color="auto"/>
            </w:tcBorders>
          </w:tcPr>
          <w:p w14:paraId="6B8F020A" w14:textId="77777777" w:rsidR="00C66CA5" w:rsidRPr="00986C32" w:rsidRDefault="00C66CA5" w:rsidP="00114F6E">
            <w:pPr>
              <w:pStyle w:val="TAC"/>
            </w:pPr>
            <w:r w:rsidRPr="00986C32">
              <w:t>TLV</w:t>
            </w:r>
          </w:p>
        </w:tc>
        <w:tc>
          <w:tcPr>
            <w:tcW w:w="789" w:type="dxa"/>
            <w:tcBorders>
              <w:top w:val="single" w:sz="6" w:space="0" w:color="auto"/>
              <w:left w:val="single" w:sz="6" w:space="0" w:color="auto"/>
              <w:bottom w:val="single" w:sz="6" w:space="0" w:color="auto"/>
              <w:right w:val="single" w:sz="6" w:space="0" w:color="auto"/>
            </w:tcBorders>
          </w:tcPr>
          <w:p w14:paraId="684E3C02" w14:textId="77777777" w:rsidR="00C66CA5" w:rsidRPr="00986C32" w:rsidRDefault="00C66CA5" w:rsidP="00114F6E">
            <w:pPr>
              <w:pStyle w:val="TAC"/>
            </w:pPr>
            <w:r w:rsidRPr="00986C32">
              <w:t>3</w:t>
            </w:r>
          </w:p>
        </w:tc>
      </w:tr>
      <w:tr w:rsidR="00C66CA5" w:rsidRPr="00986C32" w14:paraId="3DFA8CBB"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4E96F2BA" w14:textId="77777777" w:rsidR="00C66CA5" w:rsidRPr="00986C32" w:rsidRDefault="00C66CA5" w:rsidP="00114F6E">
            <w:pPr>
              <w:pStyle w:val="TAL"/>
            </w:pPr>
            <w:r w:rsidRPr="00986C32">
              <w:t>LSA Identifier List</w:t>
            </w:r>
          </w:p>
        </w:tc>
        <w:tc>
          <w:tcPr>
            <w:tcW w:w="2218" w:type="dxa"/>
            <w:tcBorders>
              <w:top w:val="single" w:sz="6" w:space="0" w:color="auto"/>
              <w:left w:val="single" w:sz="6" w:space="0" w:color="auto"/>
              <w:bottom w:val="single" w:sz="6" w:space="0" w:color="auto"/>
              <w:right w:val="single" w:sz="6" w:space="0" w:color="auto"/>
            </w:tcBorders>
          </w:tcPr>
          <w:p w14:paraId="0FEAA2AA" w14:textId="77777777" w:rsidR="00C66CA5" w:rsidRPr="00986C32" w:rsidRDefault="00C66CA5" w:rsidP="00114F6E">
            <w:pPr>
              <w:pStyle w:val="TAL"/>
            </w:pPr>
            <w:r w:rsidRPr="00986C32">
              <w:t>LSA Identifier List/11.3.18</w:t>
            </w:r>
          </w:p>
        </w:tc>
        <w:tc>
          <w:tcPr>
            <w:tcW w:w="1240" w:type="dxa"/>
            <w:tcBorders>
              <w:top w:val="single" w:sz="6" w:space="0" w:color="auto"/>
              <w:left w:val="single" w:sz="6" w:space="0" w:color="auto"/>
              <w:bottom w:val="single" w:sz="6" w:space="0" w:color="auto"/>
              <w:right w:val="single" w:sz="6" w:space="0" w:color="auto"/>
            </w:tcBorders>
          </w:tcPr>
          <w:p w14:paraId="376F061C" w14:textId="77777777" w:rsidR="00C66CA5" w:rsidRPr="00986C32" w:rsidRDefault="00C66CA5" w:rsidP="00114F6E">
            <w:pPr>
              <w:pStyle w:val="TAC"/>
            </w:pPr>
            <w:r w:rsidRPr="00986C32">
              <w:t>O</w:t>
            </w:r>
          </w:p>
        </w:tc>
        <w:tc>
          <w:tcPr>
            <w:tcW w:w="883" w:type="dxa"/>
            <w:tcBorders>
              <w:top w:val="single" w:sz="6" w:space="0" w:color="auto"/>
              <w:left w:val="single" w:sz="6" w:space="0" w:color="auto"/>
              <w:bottom w:val="single" w:sz="6" w:space="0" w:color="auto"/>
              <w:right w:val="single" w:sz="6" w:space="0" w:color="auto"/>
            </w:tcBorders>
          </w:tcPr>
          <w:p w14:paraId="394A3C69" w14:textId="77777777" w:rsidR="00C66CA5" w:rsidRPr="00986C32" w:rsidRDefault="00C66CA5" w:rsidP="00114F6E">
            <w:pPr>
              <w:pStyle w:val="TAC"/>
            </w:pPr>
            <w:r w:rsidRPr="00986C32">
              <w:t>TLV</w:t>
            </w:r>
          </w:p>
        </w:tc>
        <w:tc>
          <w:tcPr>
            <w:tcW w:w="789" w:type="dxa"/>
            <w:tcBorders>
              <w:top w:val="single" w:sz="6" w:space="0" w:color="auto"/>
              <w:left w:val="single" w:sz="6" w:space="0" w:color="auto"/>
              <w:bottom w:val="single" w:sz="6" w:space="0" w:color="auto"/>
              <w:right w:val="single" w:sz="6" w:space="0" w:color="auto"/>
            </w:tcBorders>
          </w:tcPr>
          <w:p w14:paraId="6FFC529F" w14:textId="77777777" w:rsidR="00C66CA5" w:rsidRPr="00986C32" w:rsidRDefault="00C66CA5" w:rsidP="00114F6E">
            <w:pPr>
              <w:pStyle w:val="TAC"/>
            </w:pPr>
            <w:r w:rsidRPr="00986C32">
              <w:t>3-?</w:t>
            </w:r>
          </w:p>
        </w:tc>
      </w:tr>
      <w:tr w:rsidR="00C66CA5" w:rsidRPr="00986C32" w14:paraId="72B9C4BF"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4FF5BC39" w14:textId="77777777" w:rsidR="00C66CA5" w:rsidRPr="00986C32" w:rsidRDefault="00C66CA5" w:rsidP="00114F6E">
            <w:pPr>
              <w:pStyle w:val="TAL"/>
            </w:pPr>
            <w:r w:rsidRPr="00986C32">
              <w:rPr>
                <w:rFonts w:cs="Arial"/>
                <w:szCs w:val="18"/>
              </w:rPr>
              <w:t>Redirect Attempt Flag (Note 3)</w:t>
            </w:r>
          </w:p>
        </w:tc>
        <w:tc>
          <w:tcPr>
            <w:tcW w:w="2218" w:type="dxa"/>
            <w:tcBorders>
              <w:top w:val="single" w:sz="6" w:space="0" w:color="auto"/>
              <w:left w:val="single" w:sz="6" w:space="0" w:color="auto"/>
              <w:bottom w:val="single" w:sz="6" w:space="0" w:color="auto"/>
              <w:right w:val="single" w:sz="6" w:space="0" w:color="auto"/>
            </w:tcBorders>
          </w:tcPr>
          <w:p w14:paraId="2142ABD4" w14:textId="77777777" w:rsidR="00C66CA5" w:rsidRPr="00986C32" w:rsidRDefault="00C66CA5" w:rsidP="00114F6E">
            <w:pPr>
              <w:pStyle w:val="TAL"/>
            </w:pPr>
            <w:r w:rsidRPr="00986C32">
              <w:rPr>
                <w:rFonts w:cs="Arial"/>
                <w:szCs w:val="18"/>
              </w:rPr>
              <w:t>Redirect Attempt Flag/11.3.111</w:t>
            </w:r>
          </w:p>
        </w:tc>
        <w:tc>
          <w:tcPr>
            <w:tcW w:w="1240" w:type="dxa"/>
            <w:tcBorders>
              <w:top w:val="single" w:sz="6" w:space="0" w:color="auto"/>
              <w:left w:val="single" w:sz="6" w:space="0" w:color="auto"/>
              <w:bottom w:val="single" w:sz="6" w:space="0" w:color="auto"/>
              <w:right w:val="single" w:sz="6" w:space="0" w:color="auto"/>
            </w:tcBorders>
          </w:tcPr>
          <w:p w14:paraId="15C6A4AF" w14:textId="77777777" w:rsidR="00C66CA5" w:rsidRPr="00986C32" w:rsidRDefault="00C66CA5" w:rsidP="00114F6E">
            <w:pPr>
              <w:pStyle w:val="TAC"/>
            </w:pPr>
            <w:r w:rsidRPr="00986C32">
              <w:t>O</w:t>
            </w:r>
          </w:p>
        </w:tc>
        <w:tc>
          <w:tcPr>
            <w:tcW w:w="883" w:type="dxa"/>
            <w:tcBorders>
              <w:top w:val="single" w:sz="6" w:space="0" w:color="auto"/>
              <w:left w:val="single" w:sz="6" w:space="0" w:color="auto"/>
              <w:bottom w:val="single" w:sz="6" w:space="0" w:color="auto"/>
              <w:right w:val="single" w:sz="6" w:space="0" w:color="auto"/>
            </w:tcBorders>
          </w:tcPr>
          <w:p w14:paraId="00A877B0" w14:textId="77777777" w:rsidR="00C66CA5" w:rsidRPr="00986C32" w:rsidRDefault="00C66CA5" w:rsidP="00114F6E">
            <w:pPr>
              <w:pStyle w:val="TAC"/>
            </w:pPr>
            <w:r w:rsidRPr="00986C32">
              <w:t>TLV</w:t>
            </w:r>
          </w:p>
        </w:tc>
        <w:tc>
          <w:tcPr>
            <w:tcW w:w="789" w:type="dxa"/>
            <w:tcBorders>
              <w:top w:val="single" w:sz="6" w:space="0" w:color="auto"/>
              <w:left w:val="single" w:sz="6" w:space="0" w:color="auto"/>
              <w:bottom w:val="single" w:sz="6" w:space="0" w:color="auto"/>
              <w:right w:val="single" w:sz="6" w:space="0" w:color="auto"/>
            </w:tcBorders>
          </w:tcPr>
          <w:p w14:paraId="5A04518F" w14:textId="77777777" w:rsidR="00C66CA5" w:rsidRPr="00986C32" w:rsidRDefault="00C66CA5" w:rsidP="00114F6E">
            <w:pPr>
              <w:pStyle w:val="TAC"/>
            </w:pPr>
            <w:r w:rsidRPr="00986C32">
              <w:t>3</w:t>
            </w:r>
          </w:p>
        </w:tc>
      </w:tr>
      <w:tr w:rsidR="00C66CA5" w:rsidRPr="00986C32" w14:paraId="552DAD8E"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5BBDCAF9" w14:textId="77777777" w:rsidR="00C66CA5" w:rsidRPr="00986C32" w:rsidRDefault="00C66CA5" w:rsidP="00114F6E">
            <w:pPr>
              <w:pStyle w:val="TAL"/>
            </w:pPr>
            <w:r w:rsidRPr="00986C32">
              <w:rPr>
                <w:rFonts w:cs="Arial"/>
                <w:szCs w:val="18"/>
              </w:rPr>
              <w:t>IMSI (note 2)</w:t>
            </w:r>
          </w:p>
        </w:tc>
        <w:tc>
          <w:tcPr>
            <w:tcW w:w="2218" w:type="dxa"/>
            <w:tcBorders>
              <w:top w:val="single" w:sz="6" w:space="0" w:color="auto"/>
              <w:left w:val="single" w:sz="6" w:space="0" w:color="auto"/>
              <w:bottom w:val="single" w:sz="6" w:space="0" w:color="auto"/>
              <w:right w:val="single" w:sz="6" w:space="0" w:color="auto"/>
            </w:tcBorders>
          </w:tcPr>
          <w:p w14:paraId="1B208867" w14:textId="77777777" w:rsidR="00C66CA5" w:rsidRPr="00986C32" w:rsidRDefault="00C66CA5" w:rsidP="00114F6E">
            <w:pPr>
              <w:pStyle w:val="TAL"/>
            </w:pPr>
            <w:r w:rsidRPr="00986C32">
              <w:t>IMSI/11.3.14</w:t>
            </w:r>
          </w:p>
        </w:tc>
        <w:tc>
          <w:tcPr>
            <w:tcW w:w="1240" w:type="dxa"/>
            <w:tcBorders>
              <w:top w:val="single" w:sz="6" w:space="0" w:color="auto"/>
              <w:left w:val="single" w:sz="6" w:space="0" w:color="auto"/>
              <w:bottom w:val="single" w:sz="6" w:space="0" w:color="auto"/>
              <w:right w:val="single" w:sz="6" w:space="0" w:color="auto"/>
            </w:tcBorders>
          </w:tcPr>
          <w:p w14:paraId="4A1D9802" w14:textId="77777777" w:rsidR="00C66CA5" w:rsidRPr="00986C32" w:rsidRDefault="00C66CA5" w:rsidP="00114F6E">
            <w:pPr>
              <w:pStyle w:val="TAC"/>
            </w:pPr>
            <w:r w:rsidRPr="00986C32">
              <w:t>O</w:t>
            </w:r>
          </w:p>
        </w:tc>
        <w:tc>
          <w:tcPr>
            <w:tcW w:w="883" w:type="dxa"/>
            <w:tcBorders>
              <w:top w:val="single" w:sz="6" w:space="0" w:color="auto"/>
              <w:left w:val="single" w:sz="6" w:space="0" w:color="auto"/>
              <w:bottom w:val="single" w:sz="6" w:space="0" w:color="auto"/>
              <w:right w:val="single" w:sz="6" w:space="0" w:color="auto"/>
            </w:tcBorders>
          </w:tcPr>
          <w:p w14:paraId="6C5D4E3B" w14:textId="77777777" w:rsidR="00C66CA5" w:rsidRPr="00986C32" w:rsidRDefault="00C66CA5" w:rsidP="00114F6E">
            <w:pPr>
              <w:pStyle w:val="TAC"/>
            </w:pPr>
            <w:r w:rsidRPr="00986C32">
              <w:t>TLV</w:t>
            </w:r>
          </w:p>
        </w:tc>
        <w:tc>
          <w:tcPr>
            <w:tcW w:w="789" w:type="dxa"/>
            <w:tcBorders>
              <w:top w:val="single" w:sz="6" w:space="0" w:color="auto"/>
              <w:left w:val="single" w:sz="6" w:space="0" w:color="auto"/>
              <w:bottom w:val="single" w:sz="6" w:space="0" w:color="auto"/>
              <w:right w:val="single" w:sz="6" w:space="0" w:color="auto"/>
            </w:tcBorders>
          </w:tcPr>
          <w:p w14:paraId="528F0E8A" w14:textId="77777777" w:rsidR="00C66CA5" w:rsidRPr="00986C32" w:rsidRDefault="00C66CA5" w:rsidP="00114F6E">
            <w:pPr>
              <w:pStyle w:val="TAC"/>
            </w:pPr>
            <w:r w:rsidRPr="00986C32">
              <w:t>5-10</w:t>
            </w:r>
          </w:p>
        </w:tc>
      </w:tr>
      <w:tr w:rsidR="00C66CA5" w:rsidRPr="00986C32" w14:paraId="0CDAE5D8"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5468103A" w14:textId="77777777" w:rsidR="00C66CA5" w:rsidRPr="00986C32" w:rsidRDefault="00C66CA5" w:rsidP="00114F6E">
            <w:pPr>
              <w:pStyle w:val="TAL"/>
            </w:pPr>
            <w:r w:rsidRPr="00986C32">
              <w:t>Unconfirmed send state variable</w:t>
            </w:r>
            <w:r w:rsidRPr="00986C32" w:rsidDel="005B43B2">
              <w:t xml:space="preserve"> </w:t>
            </w:r>
            <w:r w:rsidRPr="00986C32">
              <w:t>(note 4)</w:t>
            </w:r>
          </w:p>
        </w:tc>
        <w:tc>
          <w:tcPr>
            <w:tcW w:w="2218" w:type="dxa"/>
            <w:tcBorders>
              <w:top w:val="single" w:sz="6" w:space="0" w:color="auto"/>
              <w:left w:val="single" w:sz="6" w:space="0" w:color="auto"/>
              <w:bottom w:val="single" w:sz="6" w:space="0" w:color="auto"/>
              <w:right w:val="single" w:sz="6" w:space="0" w:color="auto"/>
            </w:tcBorders>
          </w:tcPr>
          <w:p w14:paraId="374373A3" w14:textId="77777777" w:rsidR="00C66CA5" w:rsidRPr="00986C32" w:rsidRDefault="00C66CA5" w:rsidP="00114F6E">
            <w:pPr>
              <w:pStyle w:val="TAL"/>
            </w:pPr>
            <w:r w:rsidRPr="00986C32">
              <w:t>Unconfirmed send state variable/11.3.</w:t>
            </w:r>
            <w:r w:rsidRPr="00986C32">
              <w:rPr>
                <w:rFonts w:hint="eastAsia"/>
                <w:lang w:eastAsia="zh-CN"/>
              </w:rPr>
              <w:t>114</w:t>
            </w:r>
          </w:p>
        </w:tc>
        <w:tc>
          <w:tcPr>
            <w:tcW w:w="1240" w:type="dxa"/>
            <w:tcBorders>
              <w:top w:val="single" w:sz="6" w:space="0" w:color="auto"/>
              <w:left w:val="single" w:sz="6" w:space="0" w:color="auto"/>
              <w:bottom w:val="single" w:sz="6" w:space="0" w:color="auto"/>
              <w:right w:val="single" w:sz="6" w:space="0" w:color="auto"/>
            </w:tcBorders>
          </w:tcPr>
          <w:p w14:paraId="31B803A4" w14:textId="77777777" w:rsidR="00C66CA5" w:rsidRPr="00986C32" w:rsidRDefault="00C66CA5" w:rsidP="00114F6E">
            <w:pPr>
              <w:pStyle w:val="TAC"/>
            </w:pPr>
            <w:r w:rsidRPr="00986C32">
              <w:rPr>
                <w:lang w:eastAsia="zh-CN"/>
              </w:rPr>
              <w:t>O</w:t>
            </w:r>
          </w:p>
        </w:tc>
        <w:tc>
          <w:tcPr>
            <w:tcW w:w="883" w:type="dxa"/>
            <w:tcBorders>
              <w:top w:val="single" w:sz="6" w:space="0" w:color="auto"/>
              <w:left w:val="single" w:sz="6" w:space="0" w:color="auto"/>
              <w:bottom w:val="single" w:sz="6" w:space="0" w:color="auto"/>
              <w:right w:val="single" w:sz="6" w:space="0" w:color="auto"/>
            </w:tcBorders>
          </w:tcPr>
          <w:p w14:paraId="7B7072BB" w14:textId="77777777" w:rsidR="00C66CA5" w:rsidRPr="00986C32" w:rsidRDefault="00C66CA5" w:rsidP="00114F6E">
            <w:pPr>
              <w:pStyle w:val="TAC"/>
            </w:pPr>
            <w:r w:rsidRPr="00986C32">
              <w:t>TLV</w:t>
            </w:r>
          </w:p>
        </w:tc>
        <w:tc>
          <w:tcPr>
            <w:tcW w:w="789" w:type="dxa"/>
            <w:tcBorders>
              <w:top w:val="single" w:sz="6" w:space="0" w:color="auto"/>
              <w:left w:val="single" w:sz="6" w:space="0" w:color="auto"/>
              <w:bottom w:val="single" w:sz="6" w:space="0" w:color="auto"/>
              <w:right w:val="single" w:sz="6" w:space="0" w:color="auto"/>
            </w:tcBorders>
          </w:tcPr>
          <w:p w14:paraId="23EE6D11" w14:textId="77777777" w:rsidR="00C66CA5" w:rsidRPr="00986C32" w:rsidRDefault="00C66CA5" w:rsidP="00114F6E">
            <w:pPr>
              <w:pStyle w:val="TAC"/>
            </w:pPr>
            <w:r w:rsidRPr="00986C32">
              <w:t>4</w:t>
            </w:r>
          </w:p>
        </w:tc>
      </w:tr>
      <w:tr w:rsidR="00C66CA5" w:rsidRPr="00986C32" w14:paraId="7E40FBBC"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44B03994" w14:textId="77777777" w:rsidR="00C66CA5" w:rsidRPr="00986C32" w:rsidRDefault="00C66CA5" w:rsidP="00114F6E">
            <w:pPr>
              <w:pStyle w:val="TAL"/>
            </w:pPr>
            <w:r w:rsidRPr="00986C32">
              <w:t>Selected PLMN ID (note 5)</w:t>
            </w:r>
          </w:p>
        </w:tc>
        <w:tc>
          <w:tcPr>
            <w:tcW w:w="2218" w:type="dxa"/>
            <w:tcBorders>
              <w:top w:val="single" w:sz="6" w:space="0" w:color="auto"/>
              <w:left w:val="single" w:sz="6" w:space="0" w:color="auto"/>
              <w:bottom w:val="single" w:sz="6" w:space="0" w:color="auto"/>
              <w:right w:val="single" w:sz="6" w:space="0" w:color="auto"/>
            </w:tcBorders>
          </w:tcPr>
          <w:p w14:paraId="379DBFC1" w14:textId="77777777" w:rsidR="00C66CA5" w:rsidRPr="00986C32" w:rsidRDefault="00C66CA5" w:rsidP="00114F6E">
            <w:pPr>
              <w:pStyle w:val="TAL"/>
            </w:pPr>
            <w:r w:rsidRPr="00986C32">
              <w:t>Selected PLMN ID/11.3.118</w:t>
            </w:r>
          </w:p>
        </w:tc>
        <w:tc>
          <w:tcPr>
            <w:tcW w:w="1240" w:type="dxa"/>
            <w:tcBorders>
              <w:top w:val="single" w:sz="6" w:space="0" w:color="auto"/>
              <w:left w:val="single" w:sz="6" w:space="0" w:color="auto"/>
              <w:bottom w:val="single" w:sz="6" w:space="0" w:color="auto"/>
              <w:right w:val="single" w:sz="6" w:space="0" w:color="auto"/>
            </w:tcBorders>
          </w:tcPr>
          <w:p w14:paraId="39D2128D" w14:textId="77777777" w:rsidR="00C66CA5" w:rsidRPr="00986C32" w:rsidRDefault="00C66CA5" w:rsidP="00114F6E">
            <w:pPr>
              <w:pStyle w:val="TAC"/>
            </w:pPr>
            <w:r w:rsidRPr="00986C32">
              <w:t>O</w:t>
            </w:r>
          </w:p>
        </w:tc>
        <w:tc>
          <w:tcPr>
            <w:tcW w:w="883" w:type="dxa"/>
            <w:tcBorders>
              <w:top w:val="single" w:sz="6" w:space="0" w:color="auto"/>
              <w:left w:val="single" w:sz="6" w:space="0" w:color="auto"/>
              <w:bottom w:val="single" w:sz="6" w:space="0" w:color="auto"/>
              <w:right w:val="single" w:sz="6" w:space="0" w:color="auto"/>
            </w:tcBorders>
          </w:tcPr>
          <w:p w14:paraId="4B1E70FB" w14:textId="77777777" w:rsidR="00C66CA5" w:rsidRPr="00986C32" w:rsidRDefault="00C66CA5" w:rsidP="00114F6E">
            <w:pPr>
              <w:pStyle w:val="TAC"/>
            </w:pPr>
            <w:r w:rsidRPr="00986C32">
              <w:t>TLV</w:t>
            </w:r>
          </w:p>
        </w:tc>
        <w:tc>
          <w:tcPr>
            <w:tcW w:w="789" w:type="dxa"/>
            <w:tcBorders>
              <w:top w:val="single" w:sz="6" w:space="0" w:color="auto"/>
              <w:left w:val="single" w:sz="6" w:space="0" w:color="auto"/>
              <w:bottom w:val="single" w:sz="6" w:space="0" w:color="auto"/>
              <w:right w:val="single" w:sz="6" w:space="0" w:color="auto"/>
            </w:tcBorders>
          </w:tcPr>
          <w:p w14:paraId="69E12B24" w14:textId="77777777" w:rsidR="00C66CA5" w:rsidRPr="00986C32" w:rsidRDefault="00C66CA5" w:rsidP="00114F6E">
            <w:pPr>
              <w:pStyle w:val="TAC"/>
            </w:pPr>
            <w:r w:rsidRPr="00986C32">
              <w:t>5</w:t>
            </w:r>
          </w:p>
        </w:tc>
      </w:tr>
      <w:tr w:rsidR="00C66CA5" w:rsidRPr="00986C32" w14:paraId="0B355E90"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1E065E93" w14:textId="77777777" w:rsidR="00C66CA5" w:rsidRPr="00986C32" w:rsidRDefault="00C66CA5" w:rsidP="00114F6E">
            <w:pPr>
              <w:keepNext/>
              <w:keepLines/>
              <w:spacing w:after="0"/>
              <w:rPr>
                <w:rFonts w:ascii="Arial" w:hAnsi="Arial"/>
                <w:sz w:val="18"/>
              </w:rPr>
            </w:pPr>
            <w:r w:rsidRPr="00986C32">
              <w:rPr>
                <w:rFonts w:ascii="Arial" w:hAnsi="Arial"/>
                <w:sz w:val="18"/>
              </w:rPr>
              <w:t>Coverage Class</w:t>
            </w:r>
          </w:p>
          <w:p w14:paraId="7566E9DE" w14:textId="77777777" w:rsidR="00C66CA5" w:rsidRPr="00986C32" w:rsidRDefault="00C66CA5" w:rsidP="00114F6E">
            <w:pPr>
              <w:keepNext/>
              <w:keepLines/>
              <w:spacing w:after="0"/>
              <w:rPr>
                <w:rFonts w:ascii="Arial" w:hAnsi="Arial"/>
                <w:sz w:val="18"/>
              </w:rPr>
            </w:pPr>
            <w:r w:rsidRPr="00986C32">
              <w:rPr>
                <w:rFonts w:ascii="Arial" w:hAnsi="Arial"/>
                <w:sz w:val="18"/>
              </w:rPr>
              <w:t>(note 7)</w:t>
            </w:r>
          </w:p>
        </w:tc>
        <w:tc>
          <w:tcPr>
            <w:tcW w:w="2218" w:type="dxa"/>
            <w:tcBorders>
              <w:top w:val="single" w:sz="6" w:space="0" w:color="auto"/>
              <w:left w:val="single" w:sz="6" w:space="0" w:color="auto"/>
              <w:bottom w:val="single" w:sz="6" w:space="0" w:color="auto"/>
              <w:right w:val="single" w:sz="6" w:space="0" w:color="auto"/>
            </w:tcBorders>
          </w:tcPr>
          <w:p w14:paraId="0826D9E5" w14:textId="77777777" w:rsidR="00C66CA5" w:rsidRPr="00986C32" w:rsidRDefault="00C66CA5" w:rsidP="00114F6E">
            <w:pPr>
              <w:keepNext/>
              <w:keepLines/>
              <w:spacing w:after="0"/>
              <w:rPr>
                <w:rFonts w:ascii="Arial" w:hAnsi="Arial"/>
                <w:sz w:val="18"/>
              </w:rPr>
            </w:pPr>
            <w:r w:rsidRPr="00986C32">
              <w:rPr>
                <w:rFonts w:ascii="Arial" w:hAnsi="Arial"/>
                <w:sz w:val="18"/>
              </w:rPr>
              <w:t>Coverage Class/11.3.124</w:t>
            </w:r>
          </w:p>
        </w:tc>
        <w:tc>
          <w:tcPr>
            <w:tcW w:w="1240" w:type="dxa"/>
            <w:tcBorders>
              <w:top w:val="single" w:sz="6" w:space="0" w:color="auto"/>
              <w:left w:val="single" w:sz="6" w:space="0" w:color="auto"/>
              <w:bottom w:val="single" w:sz="6" w:space="0" w:color="auto"/>
              <w:right w:val="single" w:sz="6" w:space="0" w:color="auto"/>
            </w:tcBorders>
          </w:tcPr>
          <w:p w14:paraId="5581DD90"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w:t>
            </w:r>
          </w:p>
        </w:tc>
        <w:tc>
          <w:tcPr>
            <w:tcW w:w="883" w:type="dxa"/>
            <w:tcBorders>
              <w:top w:val="single" w:sz="6" w:space="0" w:color="auto"/>
              <w:left w:val="single" w:sz="6" w:space="0" w:color="auto"/>
              <w:bottom w:val="single" w:sz="6" w:space="0" w:color="auto"/>
              <w:right w:val="single" w:sz="6" w:space="0" w:color="auto"/>
            </w:tcBorders>
          </w:tcPr>
          <w:p w14:paraId="721DC011" w14:textId="77777777" w:rsidR="00C66CA5" w:rsidRPr="00986C32" w:rsidRDefault="00C66CA5" w:rsidP="00114F6E">
            <w:pPr>
              <w:keepNext/>
              <w:keepLines/>
              <w:spacing w:after="0"/>
              <w:jc w:val="center"/>
              <w:rPr>
                <w:rFonts w:ascii="Arial" w:hAnsi="Arial"/>
                <w:sz w:val="18"/>
              </w:rPr>
            </w:pPr>
            <w:r w:rsidRPr="00986C32">
              <w:rPr>
                <w:rFonts w:ascii="Arial" w:hAnsi="Arial"/>
                <w:sz w:val="18"/>
              </w:rPr>
              <w:t>TLV</w:t>
            </w:r>
          </w:p>
        </w:tc>
        <w:tc>
          <w:tcPr>
            <w:tcW w:w="789" w:type="dxa"/>
            <w:tcBorders>
              <w:top w:val="single" w:sz="6" w:space="0" w:color="auto"/>
              <w:left w:val="single" w:sz="6" w:space="0" w:color="auto"/>
              <w:bottom w:val="single" w:sz="6" w:space="0" w:color="auto"/>
              <w:right w:val="single" w:sz="6" w:space="0" w:color="auto"/>
            </w:tcBorders>
          </w:tcPr>
          <w:p w14:paraId="7A5E3572" w14:textId="77777777" w:rsidR="00C66CA5" w:rsidRPr="00986C32" w:rsidRDefault="00C66CA5" w:rsidP="00114F6E">
            <w:pPr>
              <w:keepNext/>
              <w:keepLines/>
              <w:spacing w:after="0"/>
              <w:jc w:val="center"/>
              <w:rPr>
                <w:rFonts w:ascii="Arial" w:hAnsi="Arial"/>
                <w:sz w:val="18"/>
              </w:rPr>
            </w:pPr>
            <w:r w:rsidRPr="00986C32">
              <w:rPr>
                <w:rFonts w:ascii="Arial" w:hAnsi="Arial"/>
                <w:sz w:val="18"/>
              </w:rPr>
              <w:t>3</w:t>
            </w:r>
          </w:p>
        </w:tc>
      </w:tr>
      <w:tr w:rsidR="00C66CA5" w:rsidRPr="00986C32" w14:paraId="417CB108"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19796F70" w14:textId="77777777" w:rsidR="00C66CA5" w:rsidRPr="00986C32" w:rsidRDefault="00C66CA5" w:rsidP="00114F6E">
            <w:pPr>
              <w:keepNext/>
              <w:keepLines/>
              <w:spacing w:after="0"/>
              <w:rPr>
                <w:rFonts w:ascii="Arial" w:hAnsi="Arial"/>
                <w:sz w:val="18"/>
              </w:rPr>
            </w:pPr>
            <w:r w:rsidRPr="00986C32">
              <w:rPr>
                <w:rFonts w:ascii="Arial" w:hAnsi="Arial"/>
                <w:sz w:val="18"/>
              </w:rPr>
              <w:t>Exception Report Flag (note 6)</w:t>
            </w:r>
          </w:p>
        </w:tc>
        <w:tc>
          <w:tcPr>
            <w:tcW w:w="2218" w:type="dxa"/>
            <w:tcBorders>
              <w:top w:val="single" w:sz="6" w:space="0" w:color="auto"/>
              <w:left w:val="single" w:sz="6" w:space="0" w:color="auto"/>
              <w:bottom w:val="single" w:sz="6" w:space="0" w:color="auto"/>
              <w:right w:val="single" w:sz="6" w:space="0" w:color="auto"/>
            </w:tcBorders>
          </w:tcPr>
          <w:p w14:paraId="62B4ED35" w14:textId="77777777" w:rsidR="00C66CA5" w:rsidRPr="00986C32" w:rsidRDefault="00C66CA5" w:rsidP="00114F6E">
            <w:pPr>
              <w:keepNext/>
              <w:keepLines/>
              <w:spacing w:after="0"/>
              <w:rPr>
                <w:rFonts w:ascii="Arial" w:hAnsi="Arial"/>
                <w:sz w:val="18"/>
              </w:rPr>
            </w:pPr>
            <w:r w:rsidRPr="00986C32">
              <w:rPr>
                <w:rFonts w:ascii="Arial" w:hAnsi="Arial"/>
                <w:sz w:val="18"/>
              </w:rPr>
              <w:t>Exception Report Flag/11.3.126</w:t>
            </w:r>
          </w:p>
        </w:tc>
        <w:tc>
          <w:tcPr>
            <w:tcW w:w="1240" w:type="dxa"/>
            <w:tcBorders>
              <w:top w:val="single" w:sz="6" w:space="0" w:color="auto"/>
              <w:left w:val="single" w:sz="6" w:space="0" w:color="auto"/>
              <w:bottom w:val="single" w:sz="6" w:space="0" w:color="auto"/>
              <w:right w:val="single" w:sz="6" w:space="0" w:color="auto"/>
            </w:tcBorders>
          </w:tcPr>
          <w:p w14:paraId="51FCFC12"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w:t>
            </w:r>
          </w:p>
        </w:tc>
        <w:tc>
          <w:tcPr>
            <w:tcW w:w="883" w:type="dxa"/>
            <w:tcBorders>
              <w:top w:val="single" w:sz="6" w:space="0" w:color="auto"/>
              <w:left w:val="single" w:sz="6" w:space="0" w:color="auto"/>
              <w:bottom w:val="single" w:sz="6" w:space="0" w:color="auto"/>
              <w:right w:val="single" w:sz="6" w:space="0" w:color="auto"/>
            </w:tcBorders>
          </w:tcPr>
          <w:p w14:paraId="715F1501" w14:textId="77777777" w:rsidR="00C66CA5" w:rsidRPr="00986C32" w:rsidRDefault="00C66CA5" w:rsidP="00114F6E">
            <w:pPr>
              <w:keepNext/>
              <w:keepLines/>
              <w:spacing w:after="0"/>
              <w:jc w:val="center"/>
              <w:rPr>
                <w:rFonts w:ascii="Arial" w:hAnsi="Arial"/>
                <w:sz w:val="18"/>
              </w:rPr>
            </w:pPr>
            <w:r w:rsidRPr="00986C32">
              <w:rPr>
                <w:rFonts w:ascii="Arial" w:hAnsi="Arial"/>
                <w:sz w:val="18"/>
              </w:rPr>
              <w:t>TLV</w:t>
            </w:r>
          </w:p>
        </w:tc>
        <w:tc>
          <w:tcPr>
            <w:tcW w:w="789" w:type="dxa"/>
            <w:tcBorders>
              <w:top w:val="single" w:sz="6" w:space="0" w:color="auto"/>
              <w:left w:val="single" w:sz="6" w:space="0" w:color="auto"/>
              <w:bottom w:val="single" w:sz="6" w:space="0" w:color="auto"/>
              <w:right w:val="single" w:sz="6" w:space="0" w:color="auto"/>
            </w:tcBorders>
          </w:tcPr>
          <w:p w14:paraId="67B5B8B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3</w:t>
            </w:r>
          </w:p>
        </w:tc>
      </w:tr>
      <w:tr w:rsidR="00C66CA5" w:rsidRPr="00986C32" w14:paraId="62E44CAE"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67A0443D" w14:textId="77777777" w:rsidR="00C66CA5" w:rsidRPr="00986C32" w:rsidRDefault="00C66CA5" w:rsidP="00114F6E">
            <w:pPr>
              <w:keepNext/>
              <w:keepLines/>
              <w:spacing w:after="0"/>
              <w:rPr>
                <w:rFonts w:ascii="Arial" w:hAnsi="Arial"/>
                <w:sz w:val="18"/>
              </w:rPr>
            </w:pPr>
            <w:r w:rsidRPr="00986C32">
              <w:rPr>
                <w:rFonts w:ascii="Arial" w:hAnsi="Arial"/>
                <w:sz w:val="18"/>
              </w:rPr>
              <w:t>Selected Operator (note 8, 9)</w:t>
            </w:r>
          </w:p>
        </w:tc>
        <w:tc>
          <w:tcPr>
            <w:tcW w:w="2218" w:type="dxa"/>
            <w:tcBorders>
              <w:top w:val="single" w:sz="6" w:space="0" w:color="auto"/>
              <w:left w:val="single" w:sz="6" w:space="0" w:color="auto"/>
              <w:bottom w:val="single" w:sz="6" w:space="0" w:color="auto"/>
              <w:right w:val="single" w:sz="6" w:space="0" w:color="auto"/>
            </w:tcBorders>
          </w:tcPr>
          <w:p w14:paraId="0A66CB2E" w14:textId="77777777" w:rsidR="00C66CA5" w:rsidRPr="00986C32" w:rsidRDefault="00C66CA5" w:rsidP="00114F6E">
            <w:pPr>
              <w:keepNext/>
              <w:keepLines/>
              <w:spacing w:after="0"/>
              <w:rPr>
                <w:rFonts w:ascii="Arial" w:hAnsi="Arial"/>
                <w:sz w:val="18"/>
              </w:rPr>
            </w:pPr>
            <w:r w:rsidRPr="00986C32">
              <w:rPr>
                <w:rFonts w:ascii="Arial" w:hAnsi="Arial"/>
                <w:sz w:val="18"/>
              </w:rPr>
              <w:t>PLMN Identity/11.3.129</w:t>
            </w:r>
          </w:p>
        </w:tc>
        <w:tc>
          <w:tcPr>
            <w:tcW w:w="1240" w:type="dxa"/>
            <w:tcBorders>
              <w:top w:val="single" w:sz="6" w:space="0" w:color="auto"/>
              <w:left w:val="single" w:sz="6" w:space="0" w:color="auto"/>
              <w:bottom w:val="single" w:sz="6" w:space="0" w:color="auto"/>
              <w:right w:val="single" w:sz="6" w:space="0" w:color="auto"/>
            </w:tcBorders>
          </w:tcPr>
          <w:p w14:paraId="248D5038"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w:t>
            </w:r>
          </w:p>
        </w:tc>
        <w:tc>
          <w:tcPr>
            <w:tcW w:w="883" w:type="dxa"/>
            <w:tcBorders>
              <w:top w:val="single" w:sz="6" w:space="0" w:color="auto"/>
              <w:left w:val="single" w:sz="6" w:space="0" w:color="auto"/>
              <w:bottom w:val="single" w:sz="6" w:space="0" w:color="auto"/>
              <w:right w:val="single" w:sz="6" w:space="0" w:color="auto"/>
            </w:tcBorders>
          </w:tcPr>
          <w:p w14:paraId="5C4B4A23" w14:textId="77777777" w:rsidR="00C66CA5" w:rsidRPr="00986C32" w:rsidRDefault="00C66CA5" w:rsidP="00114F6E">
            <w:pPr>
              <w:keepNext/>
              <w:keepLines/>
              <w:spacing w:after="0"/>
              <w:jc w:val="center"/>
              <w:rPr>
                <w:rFonts w:ascii="Arial" w:hAnsi="Arial"/>
                <w:sz w:val="18"/>
              </w:rPr>
            </w:pPr>
            <w:r w:rsidRPr="00986C32">
              <w:rPr>
                <w:rFonts w:ascii="Arial" w:hAnsi="Arial"/>
                <w:sz w:val="18"/>
              </w:rPr>
              <w:t>TLV</w:t>
            </w:r>
          </w:p>
        </w:tc>
        <w:tc>
          <w:tcPr>
            <w:tcW w:w="789" w:type="dxa"/>
            <w:tcBorders>
              <w:top w:val="single" w:sz="6" w:space="0" w:color="auto"/>
              <w:left w:val="single" w:sz="6" w:space="0" w:color="auto"/>
              <w:bottom w:val="single" w:sz="6" w:space="0" w:color="auto"/>
              <w:right w:val="single" w:sz="6" w:space="0" w:color="auto"/>
            </w:tcBorders>
          </w:tcPr>
          <w:p w14:paraId="4F67F9BB" w14:textId="77777777" w:rsidR="00C66CA5" w:rsidRPr="00986C32" w:rsidRDefault="00C66CA5" w:rsidP="00114F6E">
            <w:pPr>
              <w:keepNext/>
              <w:keepLines/>
              <w:spacing w:after="0"/>
              <w:jc w:val="center"/>
              <w:rPr>
                <w:rFonts w:ascii="Arial" w:hAnsi="Arial"/>
                <w:sz w:val="18"/>
              </w:rPr>
            </w:pPr>
            <w:r w:rsidRPr="00986C32">
              <w:rPr>
                <w:rFonts w:ascii="Arial" w:hAnsi="Arial"/>
                <w:sz w:val="18"/>
              </w:rPr>
              <w:t>5</w:t>
            </w:r>
          </w:p>
        </w:tc>
      </w:tr>
      <w:tr w:rsidR="00C66CA5" w:rsidRPr="00986C32" w14:paraId="42696F2E"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6B5E8F91" w14:textId="77777777" w:rsidR="00C66CA5" w:rsidRPr="00986C32" w:rsidRDefault="00C66CA5" w:rsidP="00114F6E">
            <w:pPr>
              <w:keepNext/>
              <w:keepLines/>
              <w:spacing w:after="0"/>
              <w:rPr>
                <w:rFonts w:ascii="Arial" w:hAnsi="Arial"/>
                <w:sz w:val="18"/>
              </w:rPr>
            </w:pPr>
            <w:r w:rsidRPr="00986C32">
              <w:rPr>
                <w:rFonts w:ascii="Arial" w:hAnsi="Arial"/>
                <w:sz w:val="18"/>
              </w:rPr>
              <w:t>CS Registered Operator (note 8, 10)</w:t>
            </w:r>
          </w:p>
        </w:tc>
        <w:tc>
          <w:tcPr>
            <w:tcW w:w="2218" w:type="dxa"/>
            <w:tcBorders>
              <w:top w:val="single" w:sz="6" w:space="0" w:color="auto"/>
              <w:left w:val="single" w:sz="6" w:space="0" w:color="auto"/>
              <w:bottom w:val="single" w:sz="6" w:space="0" w:color="auto"/>
              <w:right w:val="single" w:sz="6" w:space="0" w:color="auto"/>
            </w:tcBorders>
          </w:tcPr>
          <w:p w14:paraId="25B69E25" w14:textId="77777777" w:rsidR="00C66CA5" w:rsidRPr="00986C32" w:rsidRDefault="00C66CA5" w:rsidP="00114F6E">
            <w:pPr>
              <w:keepNext/>
              <w:keepLines/>
              <w:spacing w:after="0"/>
              <w:rPr>
                <w:rFonts w:ascii="Arial" w:hAnsi="Arial"/>
                <w:sz w:val="18"/>
              </w:rPr>
            </w:pPr>
            <w:r w:rsidRPr="00986C32">
              <w:rPr>
                <w:rFonts w:ascii="Arial" w:hAnsi="Arial"/>
                <w:sz w:val="18"/>
              </w:rPr>
              <w:t>PLMN Identity/11.3.129</w:t>
            </w:r>
          </w:p>
        </w:tc>
        <w:tc>
          <w:tcPr>
            <w:tcW w:w="1240" w:type="dxa"/>
            <w:tcBorders>
              <w:top w:val="single" w:sz="6" w:space="0" w:color="auto"/>
              <w:left w:val="single" w:sz="6" w:space="0" w:color="auto"/>
              <w:bottom w:val="single" w:sz="6" w:space="0" w:color="auto"/>
              <w:right w:val="single" w:sz="6" w:space="0" w:color="auto"/>
            </w:tcBorders>
          </w:tcPr>
          <w:p w14:paraId="69DDBDA4"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w:t>
            </w:r>
          </w:p>
        </w:tc>
        <w:tc>
          <w:tcPr>
            <w:tcW w:w="883" w:type="dxa"/>
            <w:tcBorders>
              <w:top w:val="single" w:sz="6" w:space="0" w:color="auto"/>
              <w:left w:val="single" w:sz="6" w:space="0" w:color="auto"/>
              <w:bottom w:val="single" w:sz="6" w:space="0" w:color="auto"/>
              <w:right w:val="single" w:sz="6" w:space="0" w:color="auto"/>
            </w:tcBorders>
          </w:tcPr>
          <w:p w14:paraId="7AC1325D" w14:textId="77777777" w:rsidR="00C66CA5" w:rsidRPr="00986C32" w:rsidRDefault="00C66CA5" w:rsidP="00114F6E">
            <w:pPr>
              <w:keepNext/>
              <w:keepLines/>
              <w:spacing w:after="0"/>
              <w:jc w:val="center"/>
              <w:rPr>
                <w:rFonts w:ascii="Arial" w:hAnsi="Arial"/>
                <w:sz w:val="18"/>
              </w:rPr>
            </w:pPr>
            <w:r w:rsidRPr="00986C32">
              <w:rPr>
                <w:rFonts w:ascii="Arial" w:hAnsi="Arial"/>
                <w:sz w:val="18"/>
              </w:rPr>
              <w:t>TLV</w:t>
            </w:r>
          </w:p>
        </w:tc>
        <w:tc>
          <w:tcPr>
            <w:tcW w:w="789" w:type="dxa"/>
            <w:tcBorders>
              <w:top w:val="single" w:sz="6" w:space="0" w:color="auto"/>
              <w:left w:val="single" w:sz="6" w:space="0" w:color="auto"/>
              <w:bottom w:val="single" w:sz="6" w:space="0" w:color="auto"/>
              <w:right w:val="single" w:sz="6" w:space="0" w:color="auto"/>
            </w:tcBorders>
          </w:tcPr>
          <w:p w14:paraId="60B6084D" w14:textId="77777777" w:rsidR="00C66CA5" w:rsidRPr="00986C32" w:rsidRDefault="00C66CA5" w:rsidP="00114F6E">
            <w:pPr>
              <w:keepNext/>
              <w:keepLines/>
              <w:spacing w:after="0"/>
              <w:jc w:val="center"/>
              <w:rPr>
                <w:rFonts w:ascii="Arial" w:hAnsi="Arial"/>
                <w:sz w:val="18"/>
              </w:rPr>
            </w:pPr>
            <w:r w:rsidRPr="00986C32">
              <w:rPr>
                <w:rFonts w:ascii="Arial" w:hAnsi="Arial"/>
                <w:sz w:val="18"/>
              </w:rPr>
              <w:t>5</w:t>
            </w:r>
          </w:p>
        </w:tc>
      </w:tr>
      <w:tr w:rsidR="00C66CA5" w:rsidRPr="00AC7845" w14:paraId="67DF692C"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61DAFF31" w14:textId="77777777" w:rsidR="00C66CA5" w:rsidRPr="00AC7845" w:rsidRDefault="00C66CA5" w:rsidP="00114F6E">
            <w:pPr>
              <w:keepNext/>
              <w:keepLines/>
              <w:spacing w:after="0"/>
              <w:rPr>
                <w:rFonts w:ascii="Arial" w:hAnsi="Arial"/>
                <w:sz w:val="18"/>
              </w:rPr>
            </w:pPr>
            <w:r w:rsidRPr="00AC7845">
              <w:rPr>
                <w:rFonts w:ascii="Arial" w:hAnsi="Arial"/>
                <w:sz w:val="18"/>
              </w:rPr>
              <w:t>SGSN Group Identity</w:t>
            </w:r>
          </w:p>
          <w:p w14:paraId="297CDF95" w14:textId="77777777" w:rsidR="00C66CA5" w:rsidRPr="00AC7845" w:rsidRDefault="00C66CA5" w:rsidP="00114F6E">
            <w:pPr>
              <w:keepNext/>
              <w:keepLines/>
              <w:spacing w:after="0"/>
              <w:rPr>
                <w:rFonts w:ascii="Arial" w:hAnsi="Arial"/>
                <w:sz w:val="18"/>
              </w:rPr>
            </w:pPr>
            <w:r w:rsidRPr="00AC7845">
              <w:rPr>
                <w:rFonts w:ascii="Arial" w:hAnsi="Arial"/>
                <w:sz w:val="18"/>
              </w:rPr>
              <w:t>(note 11)</w:t>
            </w:r>
          </w:p>
        </w:tc>
        <w:tc>
          <w:tcPr>
            <w:tcW w:w="2218" w:type="dxa"/>
            <w:tcBorders>
              <w:top w:val="single" w:sz="6" w:space="0" w:color="auto"/>
              <w:left w:val="single" w:sz="6" w:space="0" w:color="auto"/>
              <w:bottom w:val="single" w:sz="6" w:space="0" w:color="auto"/>
              <w:right w:val="single" w:sz="6" w:space="0" w:color="auto"/>
            </w:tcBorders>
          </w:tcPr>
          <w:p w14:paraId="369A165F" w14:textId="77777777" w:rsidR="00C66CA5" w:rsidRPr="00AC7845" w:rsidRDefault="00C66CA5" w:rsidP="00114F6E">
            <w:pPr>
              <w:keepNext/>
              <w:keepLines/>
              <w:spacing w:after="0"/>
              <w:rPr>
                <w:rFonts w:ascii="Arial" w:hAnsi="Arial"/>
                <w:sz w:val="18"/>
              </w:rPr>
            </w:pPr>
            <w:r w:rsidRPr="00AC7845">
              <w:rPr>
                <w:rFonts w:ascii="Arial" w:hAnsi="Arial"/>
                <w:sz w:val="18"/>
              </w:rPr>
              <w:t>SGSN Group Identity /11.3.131</w:t>
            </w:r>
          </w:p>
        </w:tc>
        <w:tc>
          <w:tcPr>
            <w:tcW w:w="1240" w:type="dxa"/>
            <w:tcBorders>
              <w:top w:val="single" w:sz="6" w:space="0" w:color="auto"/>
              <w:left w:val="single" w:sz="6" w:space="0" w:color="auto"/>
              <w:bottom w:val="single" w:sz="6" w:space="0" w:color="auto"/>
              <w:right w:val="single" w:sz="6" w:space="0" w:color="auto"/>
            </w:tcBorders>
          </w:tcPr>
          <w:p w14:paraId="5058F9AD" w14:textId="77777777" w:rsidR="00C66CA5" w:rsidRPr="00AC7845" w:rsidRDefault="00C66CA5" w:rsidP="00114F6E">
            <w:pPr>
              <w:keepNext/>
              <w:keepLines/>
              <w:spacing w:after="0"/>
              <w:jc w:val="center"/>
              <w:rPr>
                <w:rFonts w:ascii="Arial" w:hAnsi="Arial"/>
                <w:sz w:val="18"/>
              </w:rPr>
            </w:pPr>
            <w:r w:rsidRPr="00AC7845">
              <w:rPr>
                <w:rFonts w:ascii="Arial" w:hAnsi="Arial"/>
                <w:sz w:val="18"/>
              </w:rPr>
              <w:t>O</w:t>
            </w:r>
          </w:p>
        </w:tc>
        <w:tc>
          <w:tcPr>
            <w:tcW w:w="883" w:type="dxa"/>
            <w:tcBorders>
              <w:top w:val="single" w:sz="6" w:space="0" w:color="auto"/>
              <w:left w:val="single" w:sz="6" w:space="0" w:color="auto"/>
              <w:bottom w:val="single" w:sz="6" w:space="0" w:color="auto"/>
              <w:right w:val="single" w:sz="6" w:space="0" w:color="auto"/>
            </w:tcBorders>
          </w:tcPr>
          <w:p w14:paraId="006F4069" w14:textId="77777777" w:rsidR="00C66CA5" w:rsidRPr="00AC7845" w:rsidRDefault="00C66CA5" w:rsidP="00114F6E">
            <w:pPr>
              <w:keepNext/>
              <w:keepLines/>
              <w:spacing w:after="0"/>
              <w:jc w:val="center"/>
              <w:rPr>
                <w:rFonts w:ascii="Arial" w:hAnsi="Arial"/>
                <w:sz w:val="18"/>
              </w:rPr>
            </w:pPr>
            <w:r w:rsidRPr="00AC7845">
              <w:rPr>
                <w:rFonts w:ascii="Arial" w:hAnsi="Arial"/>
                <w:sz w:val="18"/>
              </w:rPr>
              <w:t>TLV</w:t>
            </w:r>
          </w:p>
        </w:tc>
        <w:tc>
          <w:tcPr>
            <w:tcW w:w="789" w:type="dxa"/>
            <w:tcBorders>
              <w:top w:val="single" w:sz="6" w:space="0" w:color="auto"/>
              <w:left w:val="single" w:sz="6" w:space="0" w:color="auto"/>
              <w:bottom w:val="single" w:sz="6" w:space="0" w:color="auto"/>
              <w:right w:val="single" w:sz="6" w:space="0" w:color="auto"/>
            </w:tcBorders>
          </w:tcPr>
          <w:p w14:paraId="4706B876" w14:textId="77777777" w:rsidR="00C66CA5" w:rsidRPr="00AC7845" w:rsidRDefault="00C66CA5" w:rsidP="00114F6E">
            <w:pPr>
              <w:keepNext/>
              <w:keepLines/>
              <w:spacing w:after="0"/>
              <w:jc w:val="center"/>
              <w:rPr>
                <w:rFonts w:ascii="Arial" w:hAnsi="Arial"/>
                <w:sz w:val="18"/>
              </w:rPr>
            </w:pPr>
            <w:r w:rsidRPr="00AC7845">
              <w:rPr>
                <w:rFonts w:ascii="Arial" w:hAnsi="Arial"/>
                <w:sz w:val="18"/>
              </w:rPr>
              <w:t>5</w:t>
            </w:r>
          </w:p>
        </w:tc>
      </w:tr>
      <w:tr w:rsidR="00C66CA5" w:rsidRPr="00986C32" w14:paraId="3698D928"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00D2AE48" w14:textId="77777777" w:rsidR="00C66CA5" w:rsidRPr="00AC7845" w:rsidRDefault="00C66CA5" w:rsidP="00114F6E">
            <w:pPr>
              <w:keepNext/>
              <w:keepLines/>
              <w:spacing w:after="0"/>
              <w:rPr>
                <w:rFonts w:ascii="Arial" w:hAnsi="Arial"/>
                <w:sz w:val="18"/>
              </w:rPr>
            </w:pPr>
            <w:r w:rsidRPr="00AC7845">
              <w:rPr>
                <w:rFonts w:ascii="Arial" w:hAnsi="Arial"/>
                <w:sz w:val="18"/>
              </w:rPr>
              <w:t>UE Usage Type</w:t>
            </w:r>
          </w:p>
          <w:p w14:paraId="2D74A5D9" w14:textId="77777777" w:rsidR="00C66CA5" w:rsidRPr="00AC7845" w:rsidRDefault="00C66CA5" w:rsidP="00114F6E">
            <w:pPr>
              <w:keepNext/>
              <w:keepLines/>
              <w:spacing w:after="0"/>
              <w:rPr>
                <w:rFonts w:ascii="Arial" w:hAnsi="Arial"/>
                <w:sz w:val="18"/>
              </w:rPr>
            </w:pPr>
            <w:r w:rsidRPr="00AC7845">
              <w:rPr>
                <w:rFonts w:ascii="Arial" w:hAnsi="Arial"/>
                <w:sz w:val="18"/>
              </w:rPr>
              <w:t>(note 11)</w:t>
            </w:r>
          </w:p>
        </w:tc>
        <w:tc>
          <w:tcPr>
            <w:tcW w:w="2218" w:type="dxa"/>
            <w:tcBorders>
              <w:top w:val="single" w:sz="6" w:space="0" w:color="auto"/>
              <w:left w:val="single" w:sz="6" w:space="0" w:color="auto"/>
              <w:bottom w:val="single" w:sz="6" w:space="0" w:color="auto"/>
              <w:right w:val="single" w:sz="6" w:space="0" w:color="auto"/>
            </w:tcBorders>
          </w:tcPr>
          <w:p w14:paraId="6F0B3751" w14:textId="77777777" w:rsidR="00C66CA5" w:rsidRPr="00AC7845" w:rsidRDefault="00C66CA5" w:rsidP="00114F6E">
            <w:pPr>
              <w:keepNext/>
              <w:keepLines/>
              <w:spacing w:after="0"/>
              <w:rPr>
                <w:rFonts w:ascii="Arial" w:hAnsi="Arial"/>
                <w:sz w:val="18"/>
              </w:rPr>
            </w:pPr>
            <w:r w:rsidRPr="00AC7845">
              <w:rPr>
                <w:rFonts w:ascii="Arial" w:hAnsi="Arial"/>
                <w:sz w:val="18"/>
              </w:rPr>
              <w:t>UE Usage Type/11.3.133</w:t>
            </w:r>
          </w:p>
        </w:tc>
        <w:tc>
          <w:tcPr>
            <w:tcW w:w="1240" w:type="dxa"/>
            <w:tcBorders>
              <w:top w:val="single" w:sz="6" w:space="0" w:color="auto"/>
              <w:left w:val="single" w:sz="6" w:space="0" w:color="auto"/>
              <w:bottom w:val="single" w:sz="6" w:space="0" w:color="auto"/>
              <w:right w:val="single" w:sz="6" w:space="0" w:color="auto"/>
            </w:tcBorders>
          </w:tcPr>
          <w:p w14:paraId="1C5620B1" w14:textId="77777777" w:rsidR="00C66CA5" w:rsidRPr="00AC7845" w:rsidRDefault="00C66CA5" w:rsidP="00114F6E">
            <w:pPr>
              <w:keepNext/>
              <w:keepLines/>
              <w:spacing w:after="0"/>
              <w:jc w:val="center"/>
              <w:rPr>
                <w:rFonts w:ascii="Arial" w:hAnsi="Arial"/>
                <w:sz w:val="18"/>
              </w:rPr>
            </w:pPr>
            <w:r w:rsidRPr="00AC7845">
              <w:rPr>
                <w:rFonts w:ascii="Arial" w:hAnsi="Arial"/>
                <w:sz w:val="18"/>
              </w:rPr>
              <w:t>O</w:t>
            </w:r>
          </w:p>
        </w:tc>
        <w:tc>
          <w:tcPr>
            <w:tcW w:w="883" w:type="dxa"/>
            <w:tcBorders>
              <w:top w:val="single" w:sz="6" w:space="0" w:color="auto"/>
              <w:left w:val="single" w:sz="6" w:space="0" w:color="auto"/>
              <w:bottom w:val="single" w:sz="6" w:space="0" w:color="auto"/>
              <w:right w:val="single" w:sz="6" w:space="0" w:color="auto"/>
            </w:tcBorders>
          </w:tcPr>
          <w:p w14:paraId="2F30E4B8" w14:textId="77777777" w:rsidR="00C66CA5" w:rsidRPr="00AC7845" w:rsidRDefault="00C66CA5" w:rsidP="00114F6E">
            <w:pPr>
              <w:keepNext/>
              <w:keepLines/>
              <w:spacing w:after="0"/>
              <w:jc w:val="center"/>
              <w:rPr>
                <w:rFonts w:ascii="Arial" w:hAnsi="Arial"/>
                <w:sz w:val="18"/>
              </w:rPr>
            </w:pPr>
            <w:r w:rsidRPr="00AC7845">
              <w:rPr>
                <w:rFonts w:ascii="Arial" w:hAnsi="Arial"/>
                <w:sz w:val="18"/>
              </w:rPr>
              <w:t>TLV</w:t>
            </w:r>
          </w:p>
        </w:tc>
        <w:tc>
          <w:tcPr>
            <w:tcW w:w="789" w:type="dxa"/>
            <w:tcBorders>
              <w:top w:val="single" w:sz="6" w:space="0" w:color="auto"/>
              <w:left w:val="single" w:sz="6" w:space="0" w:color="auto"/>
              <w:bottom w:val="single" w:sz="6" w:space="0" w:color="auto"/>
              <w:right w:val="single" w:sz="6" w:space="0" w:color="auto"/>
            </w:tcBorders>
          </w:tcPr>
          <w:p w14:paraId="01C32616" w14:textId="77777777" w:rsidR="00C66CA5" w:rsidRPr="00986C32" w:rsidRDefault="00C66CA5" w:rsidP="00114F6E">
            <w:pPr>
              <w:keepNext/>
              <w:keepLines/>
              <w:spacing w:after="0"/>
              <w:jc w:val="center"/>
              <w:rPr>
                <w:rFonts w:ascii="Arial" w:hAnsi="Arial"/>
                <w:sz w:val="18"/>
              </w:rPr>
            </w:pPr>
            <w:r w:rsidRPr="00AC7845">
              <w:rPr>
                <w:rFonts w:ascii="Arial" w:hAnsi="Arial"/>
                <w:sz w:val="18"/>
              </w:rPr>
              <w:t>3</w:t>
            </w:r>
          </w:p>
        </w:tc>
      </w:tr>
      <w:tr w:rsidR="00C66CA5" w:rsidRPr="00986C32" w14:paraId="7A8FF757"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20CFB218" w14:textId="77777777" w:rsidR="00C66CA5" w:rsidRPr="00AC7845" w:rsidRDefault="00C66CA5" w:rsidP="00114F6E">
            <w:pPr>
              <w:keepNext/>
              <w:keepLines/>
              <w:spacing w:after="0"/>
              <w:rPr>
                <w:rFonts w:ascii="Arial" w:hAnsi="Arial"/>
                <w:sz w:val="18"/>
              </w:rPr>
            </w:pPr>
            <w:r>
              <w:rPr>
                <w:rFonts w:ascii="Arial" w:hAnsi="Arial"/>
                <w:sz w:val="18"/>
              </w:rPr>
              <w:t>DCN-ID (note 12)</w:t>
            </w:r>
          </w:p>
        </w:tc>
        <w:tc>
          <w:tcPr>
            <w:tcW w:w="2218" w:type="dxa"/>
            <w:tcBorders>
              <w:top w:val="single" w:sz="6" w:space="0" w:color="auto"/>
              <w:left w:val="single" w:sz="6" w:space="0" w:color="auto"/>
              <w:bottom w:val="single" w:sz="6" w:space="0" w:color="auto"/>
              <w:right w:val="single" w:sz="6" w:space="0" w:color="auto"/>
            </w:tcBorders>
          </w:tcPr>
          <w:p w14:paraId="5AF0160A" w14:textId="77777777" w:rsidR="00C66CA5" w:rsidRPr="00AC7845" w:rsidRDefault="00C66CA5" w:rsidP="00114F6E">
            <w:pPr>
              <w:keepNext/>
              <w:keepLines/>
              <w:spacing w:after="0"/>
              <w:rPr>
                <w:rFonts w:ascii="Arial" w:hAnsi="Arial"/>
                <w:sz w:val="18"/>
              </w:rPr>
            </w:pPr>
            <w:r>
              <w:rPr>
                <w:rFonts w:ascii="Arial" w:hAnsi="Arial"/>
                <w:sz w:val="18"/>
              </w:rPr>
              <w:t>DCN-ID/11.3.134</w:t>
            </w:r>
          </w:p>
        </w:tc>
        <w:tc>
          <w:tcPr>
            <w:tcW w:w="1240" w:type="dxa"/>
            <w:tcBorders>
              <w:top w:val="single" w:sz="6" w:space="0" w:color="auto"/>
              <w:left w:val="single" w:sz="6" w:space="0" w:color="auto"/>
              <w:bottom w:val="single" w:sz="6" w:space="0" w:color="auto"/>
              <w:right w:val="single" w:sz="6" w:space="0" w:color="auto"/>
            </w:tcBorders>
          </w:tcPr>
          <w:p w14:paraId="478A56DF" w14:textId="77777777" w:rsidR="00C66CA5" w:rsidRPr="00AC7845" w:rsidRDefault="00C66CA5" w:rsidP="00114F6E">
            <w:pPr>
              <w:keepNext/>
              <w:keepLines/>
              <w:spacing w:after="0"/>
              <w:jc w:val="center"/>
              <w:rPr>
                <w:rFonts w:ascii="Arial" w:hAnsi="Arial"/>
                <w:sz w:val="18"/>
              </w:rPr>
            </w:pPr>
            <w:r w:rsidRPr="00AC7845">
              <w:rPr>
                <w:rFonts w:ascii="Arial" w:hAnsi="Arial"/>
                <w:sz w:val="18"/>
              </w:rPr>
              <w:t>O</w:t>
            </w:r>
          </w:p>
        </w:tc>
        <w:tc>
          <w:tcPr>
            <w:tcW w:w="883" w:type="dxa"/>
            <w:tcBorders>
              <w:top w:val="single" w:sz="6" w:space="0" w:color="auto"/>
              <w:left w:val="single" w:sz="6" w:space="0" w:color="auto"/>
              <w:bottom w:val="single" w:sz="6" w:space="0" w:color="auto"/>
              <w:right w:val="single" w:sz="6" w:space="0" w:color="auto"/>
            </w:tcBorders>
          </w:tcPr>
          <w:p w14:paraId="21338FAA" w14:textId="77777777" w:rsidR="00C66CA5" w:rsidRPr="00AC7845" w:rsidRDefault="00C66CA5" w:rsidP="00114F6E">
            <w:pPr>
              <w:keepNext/>
              <w:keepLines/>
              <w:spacing w:after="0"/>
              <w:jc w:val="center"/>
              <w:rPr>
                <w:rFonts w:ascii="Arial" w:hAnsi="Arial"/>
                <w:sz w:val="18"/>
              </w:rPr>
            </w:pPr>
            <w:r w:rsidRPr="00AC7845">
              <w:rPr>
                <w:rFonts w:ascii="Arial" w:hAnsi="Arial"/>
                <w:sz w:val="18"/>
              </w:rPr>
              <w:t>TLV</w:t>
            </w:r>
          </w:p>
        </w:tc>
        <w:tc>
          <w:tcPr>
            <w:tcW w:w="789" w:type="dxa"/>
            <w:tcBorders>
              <w:top w:val="single" w:sz="6" w:space="0" w:color="auto"/>
              <w:left w:val="single" w:sz="6" w:space="0" w:color="auto"/>
              <w:bottom w:val="single" w:sz="6" w:space="0" w:color="auto"/>
              <w:right w:val="single" w:sz="6" w:space="0" w:color="auto"/>
            </w:tcBorders>
          </w:tcPr>
          <w:p w14:paraId="521B40C0" w14:textId="77777777" w:rsidR="00C66CA5" w:rsidRPr="00AC7845" w:rsidRDefault="00C66CA5" w:rsidP="00114F6E">
            <w:pPr>
              <w:keepNext/>
              <w:keepLines/>
              <w:spacing w:after="0"/>
              <w:jc w:val="center"/>
              <w:rPr>
                <w:rFonts w:ascii="Arial" w:hAnsi="Arial"/>
                <w:sz w:val="18"/>
              </w:rPr>
            </w:pPr>
            <w:r>
              <w:rPr>
                <w:rFonts w:ascii="Arial" w:hAnsi="Arial"/>
                <w:sz w:val="18"/>
              </w:rPr>
              <w:t>4</w:t>
            </w:r>
          </w:p>
        </w:tc>
      </w:tr>
      <w:tr w:rsidR="00C66CA5" w:rsidRPr="00986C32" w14:paraId="5C5F9E6C"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0010AC89" w14:textId="77777777" w:rsidR="00C66CA5" w:rsidRPr="00986C32" w:rsidRDefault="00C66CA5" w:rsidP="00114F6E">
            <w:pPr>
              <w:pStyle w:val="TAL"/>
            </w:pPr>
            <w:r w:rsidRPr="00986C32">
              <w:t>Alignment octets</w:t>
            </w:r>
          </w:p>
        </w:tc>
        <w:tc>
          <w:tcPr>
            <w:tcW w:w="2218" w:type="dxa"/>
            <w:tcBorders>
              <w:top w:val="single" w:sz="6" w:space="0" w:color="auto"/>
              <w:left w:val="single" w:sz="6" w:space="0" w:color="auto"/>
              <w:bottom w:val="single" w:sz="6" w:space="0" w:color="auto"/>
              <w:right w:val="single" w:sz="6" w:space="0" w:color="auto"/>
            </w:tcBorders>
          </w:tcPr>
          <w:p w14:paraId="1AB7B4DA" w14:textId="77777777" w:rsidR="00C66CA5" w:rsidRPr="00986C32" w:rsidRDefault="00C66CA5" w:rsidP="00114F6E">
            <w:pPr>
              <w:pStyle w:val="TAL"/>
            </w:pPr>
            <w:r w:rsidRPr="00986C32">
              <w:t>Alignment octets/11.3.1</w:t>
            </w:r>
          </w:p>
        </w:tc>
        <w:tc>
          <w:tcPr>
            <w:tcW w:w="1240" w:type="dxa"/>
            <w:tcBorders>
              <w:top w:val="single" w:sz="6" w:space="0" w:color="auto"/>
              <w:left w:val="single" w:sz="6" w:space="0" w:color="auto"/>
              <w:bottom w:val="single" w:sz="6" w:space="0" w:color="auto"/>
              <w:right w:val="single" w:sz="6" w:space="0" w:color="auto"/>
            </w:tcBorders>
          </w:tcPr>
          <w:p w14:paraId="14A1C1B4" w14:textId="77777777" w:rsidR="00C66CA5" w:rsidRPr="00986C32" w:rsidRDefault="00C66CA5" w:rsidP="00114F6E">
            <w:pPr>
              <w:pStyle w:val="TAC"/>
            </w:pPr>
            <w:r w:rsidRPr="00986C32">
              <w:t>O</w:t>
            </w:r>
          </w:p>
        </w:tc>
        <w:tc>
          <w:tcPr>
            <w:tcW w:w="883" w:type="dxa"/>
            <w:tcBorders>
              <w:top w:val="single" w:sz="6" w:space="0" w:color="auto"/>
              <w:left w:val="single" w:sz="6" w:space="0" w:color="auto"/>
              <w:bottom w:val="single" w:sz="6" w:space="0" w:color="auto"/>
              <w:right w:val="single" w:sz="6" w:space="0" w:color="auto"/>
            </w:tcBorders>
          </w:tcPr>
          <w:p w14:paraId="1C90C17A" w14:textId="77777777" w:rsidR="00C66CA5" w:rsidRPr="00986C32" w:rsidRDefault="00C66CA5" w:rsidP="00114F6E">
            <w:pPr>
              <w:pStyle w:val="TAC"/>
            </w:pPr>
            <w:r w:rsidRPr="00986C32">
              <w:t>TLV</w:t>
            </w:r>
          </w:p>
        </w:tc>
        <w:tc>
          <w:tcPr>
            <w:tcW w:w="789" w:type="dxa"/>
            <w:tcBorders>
              <w:top w:val="single" w:sz="6" w:space="0" w:color="auto"/>
              <w:left w:val="single" w:sz="6" w:space="0" w:color="auto"/>
              <w:bottom w:val="single" w:sz="6" w:space="0" w:color="auto"/>
              <w:right w:val="single" w:sz="6" w:space="0" w:color="auto"/>
            </w:tcBorders>
          </w:tcPr>
          <w:p w14:paraId="785B29CD" w14:textId="77777777" w:rsidR="00C66CA5" w:rsidRPr="00986C32" w:rsidRDefault="00C66CA5" w:rsidP="00114F6E">
            <w:pPr>
              <w:pStyle w:val="TAC"/>
            </w:pPr>
            <w:r w:rsidRPr="00986C32">
              <w:t>2-5</w:t>
            </w:r>
          </w:p>
        </w:tc>
      </w:tr>
      <w:tr w:rsidR="00C66CA5" w:rsidRPr="00986C32" w14:paraId="3F628255"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5B4D864D" w14:textId="77777777" w:rsidR="00C66CA5" w:rsidRPr="00986C32" w:rsidRDefault="00C66CA5" w:rsidP="00114F6E">
            <w:pPr>
              <w:pStyle w:val="TAL"/>
            </w:pPr>
            <w:r w:rsidRPr="00986C32">
              <w:t>LLC-PDU (note 1)</w:t>
            </w:r>
          </w:p>
        </w:tc>
        <w:tc>
          <w:tcPr>
            <w:tcW w:w="2218" w:type="dxa"/>
            <w:tcBorders>
              <w:top w:val="single" w:sz="6" w:space="0" w:color="auto"/>
              <w:left w:val="single" w:sz="6" w:space="0" w:color="auto"/>
              <w:bottom w:val="single" w:sz="6" w:space="0" w:color="auto"/>
              <w:right w:val="single" w:sz="6" w:space="0" w:color="auto"/>
            </w:tcBorders>
          </w:tcPr>
          <w:p w14:paraId="4826157C" w14:textId="77777777" w:rsidR="00C66CA5" w:rsidRPr="00986C32" w:rsidRDefault="00C66CA5" w:rsidP="00114F6E">
            <w:pPr>
              <w:pStyle w:val="TAL"/>
            </w:pPr>
            <w:r w:rsidRPr="00986C32">
              <w:t>LLC-PDU/11.3.15</w:t>
            </w:r>
          </w:p>
        </w:tc>
        <w:tc>
          <w:tcPr>
            <w:tcW w:w="1240" w:type="dxa"/>
            <w:tcBorders>
              <w:top w:val="single" w:sz="6" w:space="0" w:color="auto"/>
              <w:left w:val="single" w:sz="6" w:space="0" w:color="auto"/>
              <w:bottom w:val="single" w:sz="6" w:space="0" w:color="auto"/>
              <w:right w:val="single" w:sz="6" w:space="0" w:color="auto"/>
            </w:tcBorders>
          </w:tcPr>
          <w:p w14:paraId="781303E5" w14:textId="77777777" w:rsidR="00C66CA5" w:rsidRPr="00986C32" w:rsidRDefault="00C66CA5" w:rsidP="00114F6E">
            <w:pPr>
              <w:pStyle w:val="TAC"/>
            </w:pPr>
            <w:r w:rsidRPr="00986C32">
              <w:t>M</w:t>
            </w:r>
          </w:p>
        </w:tc>
        <w:tc>
          <w:tcPr>
            <w:tcW w:w="883" w:type="dxa"/>
            <w:tcBorders>
              <w:top w:val="single" w:sz="6" w:space="0" w:color="auto"/>
              <w:left w:val="single" w:sz="6" w:space="0" w:color="auto"/>
              <w:bottom w:val="single" w:sz="6" w:space="0" w:color="auto"/>
              <w:right w:val="single" w:sz="6" w:space="0" w:color="auto"/>
            </w:tcBorders>
          </w:tcPr>
          <w:p w14:paraId="0C895DD5" w14:textId="77777777" w:rsidR="00C66CA5" w:rsidRPr="00986C32" w:rsidRDefault="00C66CA5" w:rsidP="00114F6E">
            <w:pPr>
              <w:pStyle w:val="TAC"/>
            </w:pPr>
            <w:r w:rsidRPr="00986C32">
              <w:t>TLV</w:t>
            </w:r>
          </w:p>
        </w:tc>
        <w:tc>
          <w:tcPr>
            <w:tcW w:w="789" w:type="dxa"/>
            <w:tcBorders>
              <w:top w:val="single" w:sz="6" w:space="0" w:color="auto"/>
              <w:left w:val="single" w:sz="6" w:space="0" w:color="auto"/>
              <w:bottom w:val="single" w:sz="6" w:space="0" w:color="auto"/>
              <w:right w:val="single" w:sz="6" w:space="0" w:color="auto"/>
            </w:tcBorders>
          </w:tcPr>
          <w:p w14:paraId="0CE16EC0" w14:textId="77777777" w:rsidR="00C66CA5" w:rsidRPr="00986C32" w:rsidRDefault="00C66CA5" w:rsidP="00114F6E">
            <w:pPr>
              <w:pStyle w:val="TAC"/>
            </w:pPr>
            <w:r w:rsidRPr="00986C32">
              <w:t>2-?</w:t>
            </w:r>
          </w:p>
        </w:tc>
      </w:tr>
      <w:tr w:rsidR="00C66CA5" w:rsidRPr="00986C32" w14:paraId="719C6C4B"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412ED4C4" w14:textId="77777777" w:rsidR="00C66CA5" w:rsidRPr="00C531C1" w:rsidRDefault="00C66CA5" w:rsidP="00114F6E">
            <w:pPr>
              <w:pStyle w:val="TAL"/>
            </w:pPr>
            <w:r w:rsidRPr="00C531C1">
              <w:t>MultilaterationTiming Advance (note 1</w:t>
            </w:r>
            <w:r>
              <w:t>3</w:t>
            </w:r>
            <w:r w:rsidRPr="00C531C1">
              <w:t>)</w:t>
            </w:r>
          </w:p>
        </w:tc>
        <w:tc>
          <w:tcPr>
            <w:tcW w:w="2218" w:type="dxa"/>
            <w:tcBorders>
              <w:top w:val="single" w:sz="6" w:space="0" w:color="auto"/>
              <w:left w:val="single" w:sz="6" w:space="0" w:color="auto"/>
              <w:bottom w:val="single" w:sz="6" w:space="0" w:color="auto"/>
              <w:right w:val="single" w:sz="6" w:space="0" w:color="auto"/>
            </w:tcBorders>
          </w:tcPr>
          <w:p w14:paraId="3CA52D88" w14:textId="77777777" w:rsidR="00C66CA5" w:rsidRPr="00C531C1" w:rsidRDefault="00C66CA5" w:rsidP="00114F6E">
            <w:pPr>
              <w:pStyle w:val="TAL"/>
            </w:pPr>
            <w:r w:rsidRPr="00C531C1">
              <w:t>MultilaterationTiming Advance/11.3.137</w:t>
            </w:r>
          </w:p>
        </w:tc>
        <w:tc>
          <w:tcPr>
            <w:tcW w:w="1240" w:type="dxa"/>
            <w:tcBorders>
              <w:top w:val="single" w:sz="6" w:space="0" w:color="auto"/>
              <w:left w:val="single" w:sz="6" w:space="0" w:color="auto"/>
              <w:bottom w:val="single" w:sz="6" w:space="0" w:color="auto"/>
              <w:right w:val="single" w:sz="6" w:space="0" w:color="auto"/>
            </w:tcBorders>
          </w:tcPr>
          <w:p w14:paraId="27D09B71" w14:textId="77777777" w:rsidR="00C66CA5" w:rsidRPr="00C531C1" w:rsidRDefault="00C66CA5" w:rsidP="00114F6E">
            <w:pPr>
              <w:pStyle w:val="TAC"/>
            </w:pPr>
            <w:r w:rsidRPr="00C531C1">
              <w:t>O</w:t>
            </w:r>
          </w:p>
        </w:tc>
        <w:tc>
          <w:tcPr>
            <w:tcW w:w="883" w:type="dxa"/>
            <w:tcBorders>
              <w:top w:val="single" w:sz="6" w:space="0" w:color="auto"/>
              <w:left w:val="single" w:sz="6" w:space="0" w:color="auto"/>
              <w:bottom w:val="single" w:sz="6" w:space="0" w:color="auto"/>
              <w:right w:val="single" w:sz="6" w:space="0" w:color="auto"/>
            </w:tcBorders>
          </w:tcPr>
          <w:p w14:paraId="08E7FA26" w14:textId="77777777" w:rsidR="00C66CA5" w:rsidRPr="00C531C1" w:rsidRDefault="00C66CA5" w:rsidP="00114F6E">
            <w:pPr>
              <w:pStyle w:val="TAC"/>
            </w:pPr>
            <w:r w:rsidRPr="00C531C1">
              <w:t>TLV</w:t>
            </w:r>
          </w:p>
        </w:tc>
        <w:tc>
          <w:tcPr>
            <w:tcW w:w="789" w:type="dxa"/>
            <w:tcBorders>
              <w:top w:val="single" w:sz="6" w:space="0" w:color="auto"/>
              <w:left w:val="single" w:sz="6" w:space="0" w:color="auto"/>
              <w:bottom w:val="single" w:sz="6" w:space="0" w:color="auto"/>
              <w:right w:val="single" w:sz="6" w:space="0" w:color="auto"/>
            </w:tcBorders>
          </w:tcPr>
          <w:p w14:paraId="46742AD8" w14:textId="77777777" w:rsidR="00C66CA5" w:rsidRPr="00C531C1" w:rsidRDefault="00C66CA5" w:rsidP="00114F6E">
            <w:pPr>
              <w:pStyle w:val="TAC"/>
            </w:pPr>
            <w:r w:rsidRPr="00C531C1">
              <w:t>4</w:t>
            </w:r>
          </w:p>
        </w:tc>
      </w:tr>
      <w:tr w:rsidR="00C66CA5" w:rsidRPr="00986C32" w14:paraId="04FEA473"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18F3728F" w14:textId="77777777" w:rsidR="00C66CA5" w:rsidRPr="00C531C1" w:rsidRDefault="00C66CA5" w:rsidP="00114F6E">
            <w:pPr>
              <w:pStyle w:val="TAL"/>
            </w:pPr>
            <w:r w:rsidRPr="00C531C1">
              <w:t>MS Sync Accuracy (note 1</w:t>
            </w:r>
            <w:r>
              <w:t>3</w:t>
            </w:r>
            <w:r w:rsidRPr="00C531C1">
              <w:t>)</w:t>
            </w:r>
          </w:p>
        </w:tc>
        <w:tc>
          <w:tcPr>
            <w:tcW w:w="2218" w:type="dxa"/>
            <w:tcBorders>
              <w:top w:val="single" w:sz="6" w:space="0" w:color="auto"/>
              <w:left w:val="single" w:sz="6" w:space="0" w:color="auto"/>
              <w:bottom w:val="single" w:sz="6" w:space="0" w:color="auto"/>
              <w:right w:val="single" w:sz="6" w:space="0" w:color="auto"/>
            </w:tcBorders>
          </w:tcPr>
          <w:p w14:paraId="4E7E8E6C" w14:textId="77777777" w:rsidR="00C66CA5" w:rsidRPr="00C531C1" w:rsidRDefault="00C66CA5" w:rsidP="00114F6E">
            <w:pPr>
              <w:pStyle w:val="TAL"/>
            </w:pPr>
            <w:r w:rsidRPr="00C531C1">
              <w:t>MS Sync Accuracy/11.3.138</w:t>
            </w:r>
          </w:p>
        </w:tc>
        <w:tc>
          <w:tcPr>
            <w:tcW w:w="1240" w:type="dxa"/>
            <w:tcBorders>
              <w:top w:val="single" w:sz="6" w:space="0" w:color="auto"/>
              <w:left w:val="single" w:sz="6" w:space="0" w:color="auto"/>
              <w:bottom w:val="single" w:sz="6" w:space="0" w:color="auto"/>
              <w:right w:val="single" w:sz="6" w:space="0" w:color="auto"/>
            </w:tcBorders>
          </w:tcPr>
          <w:p w14:paraId="682AA118" w14:textId="77777777" w:rsidR="00C66CA5" w:rsidRPr="00C531C1" w:rsidRDefault="00C66CA5" w:rsidP="00114F6E">
            <w:pPr>
              <w:pStyle w:val="TAC"/>
            </w:pPr>
            <w:r w:rsidRPr="00C531C1">
              <w:t>O</w:t>
            </w:r>
          </w:p>
        </w:tc>
        <w:tc>
          <w:tcPr>
            <w:tcW w:w="883" w:type="dxa"/>
            <w:tcBorders>
              <w:top w:val="single" w:sz="6" w:space="0" w:color="auto"/>
              <w:left w:val="single" w:sz="6" w:space="0" w:color="auto"/>
              <w:bottom w:val="single" w:sz="6" w:space="0" w:color="auto"/>
              <w:right w:val="single" w:sz="6" w:space="0" w:color="auto"/>
            </w:tcBorders>
          </w:tcPr>
          <w:p w14:paraId="46730A15" w14:textId="77777777" w:rsidR="00C66CA5" w:rsidRPr="00C531C1" w:rsidRDefault="00C66CA5" w:rsidP="00114F6E">
            <w:pPr>
              <w:pStyle w:val="TAC"/>
            </w:pPr>
            <w:r w:rsidRPr="00C531C1">
              <w:t>TLV</w:t>
            </w:r>
          </w:p>
        </w:tc>
        <w:tc>
          <w:tcPr>
            <w:tcW w:w="789" w:type="dxa"/>
            <w:tcBorders>
              <w:top w:val="single" w:sz="6" w:space="0" w:color="auto"/>
              <w:left w:val="single" w:sz="6" w:space="0" w:color="auto"/>
              <w:bottom w:val="single" w:sz="6" w:space="0" w:color="auto"/>
              <w:right w:val="single" w:sz="6" w:space="0" w:color="auto"/>
            </w:tcBorders>
          </w:tcPr>
          <w:p w14:paraId="4656A4D7" w14:textId="77777777" w:rsidR="00C66CA5" w:rsidRPr="00C531C1" w:rsidRDefault="00C66CA5" w:rsidP="00114F6E">
            <w:pPr>
              <w:pStyle w:val="TAC"/>
            </w:pPr>
            <w:r w:rsidRPr="00C531C1">
              <w:t>3</w:t>
            </w:r>
          </w:p>
        </w:tc>
      </w:tr>
      <w:tr w:rsidR="00C66CA5" w:rsidRPr="00986C32" w14:paraId="00A0D9CB"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37F7892C" w14:textId="77777777" w:rsidR="00C66CA5" w:rsidRPr="00C531C1" w:rsidRDefault="00C66CA5" w:rsidP="00114F6E">
            <w:pPr>
              <w:pStyle w:val="TAL"/>
            </w:pPr>
            <w:r w:rsidRPr="00C531C1">
              <w:t>BTS Reception Accuracy Level (note 1</w:t>
            </w:r>
            <w:r>
              <w:t>3</w:t>
            </w:r>
            <w:r w:rsidRPr="00C531C1">
              <w:t>)</w:t>
            </w:r>
          </w:p>
        </w:tc>
        <w:tc>
          <w:tcPr>
            <w:tcW w:w="2218" w:type="dxa"/>
            <w:tcBorders>
              <w:top w:val="single" w:sz="6" w:space="0" w:color="auto"/>
              <w:left w:val="single" w:sz="6" w:space="0" w:color="auto"/>
              <w:bottom w:val="single" w:sz="6" w:space="0" w:color="auto"/>
              <w:right w:val="single" w:sz="6" w:space="0" w:color="auto"/>
            </w:tcBorders>
          </w:tcPr>
          <w:p w14:paraId="2E563C12" w14:textId="77777777" w:rsidR="00C66CA5" w:rsidRPr="00C531C1" w:rsidRDefault="00C66CA5" w:rsidP="00114F6E">
            <w:pPr>
              <w:pStyle w:val="TAL"/>
            </w:pPr>
            <w:r w:rsidRPr="00C531C1">
              <w:t>BTS Reception Accuracy Level/11.3.139</w:t>
            </w:r>
          </w:p>
        </w:tc>
        <w:tc>
          <w:tcPr>
            <w:tcW w:w="1240" w:type="dxa"/>
            <w:tcBorders>
              <w:top w:val="single" w:sz="6" w:space="0" w:color="auto"/>
              <w:left w:val="single" w:sz="6" w:space="0" w:color="auto"/>
              <w:bottom w:val="single" w:sz="6" w:space="0" w:color="auto"/>
              <w:right w:val="single" w:sz="6" w:space="0" w:color="auto"/>
            </w:tcBorders>
          </w:tcPr>
          <w:p w14:paraId="3D4B4546" w14:textId="77777777" w:rsidR="00C66CA5" w:rsidRPr="00C531C1" w:rsidRDefault="00C66CA5" w:rsidP="00114F6E">
            <w:pPr>
              <w:pStyle w:val="TAC"/>
            </w:pPr>
            <w:r w:rsidRPr="00C531C1">
              <w:t>O</w:t>
            </w:r>
          </w:p>
        </w:tc>
        <w:tc>
          <w:tcPr>
            <w:tcW w:w="883" w:type="dxa"/>
            <w:tcBorders>
              <w:top w:val="single" w:sz="6" w:space="0" w:color="auto"/>
              <w:left w:val="single" w:sz="6" w:space="0" w:color="auto"/>
              <w:bottom w:val="single" w:sz="6" w:space="0" w:color="auto"/>
              <w:right w:val="single" w:sz="6" w:space="0" w:color="auto"/>
            </w:tcBorders>
          </w:tcPr>
          <w:p w14:paraId="0BAD53E4" w14:textId="77777777" w:rsidR="00C66CA5" w:rsidRPr="00C531C1" w:rsidRDefault="00C66CA5" w:rsidP="00114F6E">
            <w:pPr>
              <w:pStyle w:val="TAC"/>
            </w:pPr>
            <w:r w:rsidRPr="00C531C1">
              <w:t>TLV</w:t>
            </w:r>
          </w:p>
        </w:tc>
        <w:tc>
          <w:tcPr>
            <w:tcW w:w="789" w:type="dxa"/>
            <w:tcBorders>
              <w:top w:val="single" w:sz="6" w:space="0" w:color="auto"/>
              <w:left w:val="single" w:sz="6" w:space="0" w:color="auto"/>
              <w:bottom w:val="single" w:sz="6" w:space="0" w:color="auto"/>
              <w:right w:val="single" w:sz="6" w:space="0" w:color="auto"/>
            </w:tcBorders>
          </w:tcPr>
          <w:p w14:paraId="137813EB" w14:textId="77777777" w:rsidR="00C66CA5" w:rsidRPr="00C531C1" w:rsidRDefault="00C66CA5" w:rsidP="00114F6E">
            <w:pPr>
              <w:pStyle w:val="TAC"/>
            </w:pPr>
            <w:r w:rsidRPr="00C531C1">
              <w:t>3</w:t>
            </w:r>
          </w:p>
        </w:tc>
      </w:tr>
      <w:tr w:rsidR="00C66CA5" w:rsidRPr="00986C32" w14:paraId="0450861C" w14:textId="77777777" w:rsidTr="00114F6E">
        <w:tblPrEx>
          <w:tblCellMar>
            <w:top w:w="0" w:type="dxa"/>
            <w:bottom w:w="0" w:type="dxa"/>
          </w:tblCellMar>
        </w:tblPrEx>
        <w:trPr>
          <w:cantSplit/>
          <w:jc w:val="center"/>
        </w:trPr>
        <w:tc>
          <w:tcPr>
            <w:tcW w:w="7007" w:type="dxa"/>
            <w:gridSpan w:val="5"/>
            <w:tcBorders>
              <w:top w:val="single" w:sz="6" w:space="0" w:color="auto"/>
              <w:left w:val="single" w:sz="6" w:space="0" w:color="auto"/>
              <w:bottom w:val="single" w:sz="6" w:space="0" w:color="auto"/>
              <w:right w:val="single" w:sz="6" w:space="0" w:color="auto"/>
            </w:tcBorders>
          </w:tcPr>
          <w:p w14:paraId="35CFF5CC" w14:textId="77777777" w:rsidR="00C66CA5" w:rsidRPr="00986C32" w:rsidRDefault="00C66CA5" w:rsidP="00114F6E">
            <w:pPr>
              <w:pStyle w:val="TAN"/>
              <w:keepNext w:val="0"/>
              <w:rPr>
                <w:lang w:eastAsia="en-US"/>
              </w:rPr>
            </w:pPr>
            <w:r w:rsidRPr="00986C32">
              <w:rPr>
                <w:lang w:eastAsia="en-US"/>
              </w:rPr>
              <w:lastRenderedPageBreak/>
              <w:t>NOTE 1:</w:t>
            </w:r>
            <w:r w:rsidRPr="00986C32">
              <w:rPr>
                <w:lang w:eastAsia="en-US"/>
              </w:rPr>
              <w:tab/>
              <w:t>The LLC-PDU Length Indicator may be zero.</w:t>
            </w:r>
          </w:p>
          <w:p w14:paraId="06155DAB" w14:textId="77777777" w:rsidR="00C66CA5" w:rsidRPr="00986C32" w:rsidRDefault="00C66CA5" w:rsidP="00114F6E">
            <w:pPr>
              <w:pStyle w:val="TAN"/>
              <w:keepNext w:val="0"/>
              <w:rPr>
                <w:rFonts w:cs="Arial"/>
                <w:szCs w:val="18"/>
                <w:lang w:eastAsia="en-US"/>
              </w:rPr>
            </w:pPr>
            <w:r w:rsidRPr="00986C32">
              <w:rPr>
                <w:lang w:eastAsia="en-US"/>
              </w:rPr>
              <w:t>NOTE 2:</w:t>
            </w:r>
            <w:r w:rsidRPr="00986C32">
              <w:rPr>
                <w:lang w:eastAsia="en-US"/>
              </w:rPr>
              <w:tab/>
            </w:r>
            <w:r w:rsidRPr="00986C32">
              <w:rPr>
                <w:rFonts w:cs="Arial"/>
                <w:szCs w:val="18"/>
                <w:lang w:eastAsia="en-US"/>
              </w:rPr>
              <w:t>IMSI shall be included if available and if Redirect Attempt Flag is present.</w:t>
            </w:r>
          </w:p>
          <w:p w14:paraId="7CB71DCB" w14:textId="77777777" w:rsidR="00C66CA5" w:rsidRPr="00986C32" w:rsidRDefault="00C66CA5" w:rsidP="00114F6E">
            <w:pPr>
              <w:pStyle w:val="TAN"/>
              <w:keepNext w:val="0"/>
              <w:rPr>
                <w:rFonts w:cs="Arial"/>
                <w:szCs w:val="18"/>
                <w:lang w:eastAsia="en-US"/>
              </w:rPr>
            </w:pPr>
            <w:r w:rsidRPr="00986C32">
              <w:rPr>
                <w:rFonts w:cs="Arial"/>
                <w:szCs w:val="18"/>
                <w:lang w:eastAsia="en-US"/>
              </w:rPr>
              <w:t>NOTE 3:</w:t>
            </w:r>
            <w:r w:rsidRPr="00986C32">
              <w:rPr>
                <w:rFonts w:cs="Arial"/>
                <w:szCs w:val="18"/>
                <w:lang w:eastAsia="en-US"/>
              </w:rPr>
              <w:tab/>
              <w:t>This element indicates that the core network shall respond with either Redirection Indication IE or Redirection Completed IE in DL_UNITDATA</w:t>
            </w:r>
          </w:p>
          <w:p w14:paraId="17FEE930" w14:textId="77777777" w:rsidR="00C66CA5" w:rsidRPr="00986C32" w:rsidRDefault="00C66CA5" w:rsidP="00114F6E">
            <w:pPr>
              <w:pStyle w:val="TAN"/>
              <w:keepNext w:val="0"/>
              <w:rPr>
                <w:rFonts w:cs="Arial"/>
                <w:szCs w:val="18"/>
                <w:lang w:eastAsia="en-US"/>
              </w:rPr>
            </w:pPr>
            <w:r w:rsidRPr="00986C32">
              <w:rPr>
                <w:rFonts w:cs="Arial" w:hint="eastAsia"/>
                <w:szCs w:val="18"/>
                <w:lang w:eastAsia="en-US"/>
              </w:rPr>
              <w:t>NOTE 4:</w:t>
            </w:r>
            <w:r w:rsidRPr="00986C32">
              <w:rPr>
                <w:rFonts w:cs="Arial"/>
                <w:szCs w:val="18"/>
                <w:lang w:eastAsia="en-US"/>
              </w:rPr>
              <w:tab/>
              <w:t>Unconfirmed send state variable shall be included if received in</w:t>
            </w:r>
            <w:r w:rsidRPr="00986C32">
              <w:rPr>
                <w:rFonts w:cs="Arial" w:hint="eastAsia"/>
                <w:szCs w:val="18"/>
                <w:lang w:eastAsia="en-US"/>
              </w:rPr>
              <w:t xml:space="preserve"> the previous </w:t>
            </w:r>
            <w:r w:rsidRPr="00986C32">
              <w:rPr>
                <w:rFonts w:cs="Arial"/>
                <w:szCs w:val="18"/>
                <w:lang w:eastAsia="en-US"/>
              </w:rPr>
              <w:t>DL_UNITDATA</w:t>
            </w:r>
            <w:r w:rsidRPr="00986C32">
              <w:rPr>
                <w:rFonts w:cs="Arial" w:hint="eastAsia"/>
                <w:szCs w:val="18"/>
                <w:lang w:eastAsia="en-US"/>
              </w:rPr>
              <w:t>.</w:t>
            </w:r>
          </w:p>
          <w:p w14:paraId="29449468" w14:textId="77777777" w:rsidR="00C66CA5" w:rsidRPr="00986C32" w:rsidRDefault="00C66CA5" w:rsidP="00114F6E">
            <w:pPr>
              <w:pStyle w:val="TAN"/>
              <w:keepNext w:val="0"/>
              <w:rPr>
                <w:rFonts w:cs="Arial"/>
                <w:szCs w:val="18"/>
                <w:lang w:eastAsia="en-US"/>
              </w:rPr>
            </w:pPr>
            <w:r w:rsidRPr="00986C32">
              <w:rPr>
                <w:rFonts w:cs="Arial"/>
                <w:szCs w:val="18"/>
                <w:lang w:eastAsia="en-US"/>
              </w:rPr>
              <w:t>NOTE 5:</w:t>
            </w:r>
            <w:r w:rsidRPr="00986C32">
              <w:rPr>
                <w:rFonts w:cs="Arial"/>
                <w:szCs w:val="18"/>
                <w:lang w:eastAsia="en-US"/>
              </w:rPr>
              <w:tab/>
              <w:t>Selected PLMN ID shall be included in the case of a mobile station supporting network sharing</w:t>
            </w:r>
            <w:r w:rsidRPr="00986C32">
              <w:rPr>
                <w:rFonts w:cs="Arial" w:hint="eastAsia"/>
                <w:szCs w:val="18"/>
                <w:lang w:eastAsia="en-US"/>
              </w:rPr>
              <w:t xml:space="preserve"> when </w:t>
            </w:r>
            <w:r w:rsidRPr="00986C32">
              <w:rPr>
                <w:rFonts w:cs="Arial"/>
                <w:szCs w:val="18"/>
                <w:lang w:eastAsia="en-US"/>
              </w:rPr>
              <w:t xml:space="preserve">a foreign TLLI or a random TLLI </w:t>
            </w:r>
            <w:r w:rsidRPr="00986C32">
              <w:rPr>
                <w:rFonts w:cs="Arial" w:hint="eastAsia"/>
                <w:szCs w:val="18"/>
                <w:lang w:eastAsia="en-US"/>
              </w:rPr>
              <w:t xml:space="preserve">is included in the </w:t>
            </w:r>
            <w:r w:rsidRPr="00986C32">
              <w:rPr>
                <w:rFonts w:cs="Arial"/>
                <w:szCs w:val="18"/>
                <w:lang w:eastAsia="en-US"/>
              </w:rPr>
              <w:t>UL-UNIDATA</w:t>
            </w:r>
            <w:r w:rsidRPr="00986C32">
              <w:rPr>
                <w:rFonts w:cs="Arial" w:hint="eastAsia"/>
                <w:szCs w:val="18"/>
                <w:lang w:eastAsia="en-US"/>
              </w:rPr>
              <w:t xml:space="preserve"> PDU</w:t>
            </w:r>
            <w:r w:rsidRPr="00986C32">
              <w:rPr>
                <w:rFonts w:cs="Arial"/>
                <w:szCs w:val="18"/>
                <w:lang w:eastAsia="en-US"/>
              </w:rPr>
              <w:t xml:space="preserve">; in such a case the Common PLMN ID shall be included within the Cell Identifier IE. </w:t>
            </w:r>
          </w:p>
          <w:p w14:paraId="46FE1593" w14:textId="77777777" w:rsidR="00C66CA5" w:rsidRPr="00D60261" w:rsidRDefault="00C66CA5" w:rsidP="00114F6E">
            <w:pPr>
              <w:pStyle w:val="TAN"/>
              <w:keepNext w:val="0"/>
              <w:rPr>
                <w:rFonts w:cs="Arial"/>
                <w:szCs w:val="18"/>
                <w:lang w:eastAsia="en-US"/>
              </w:rPr>
            </w:pPr>
            <w:r w:rsidRPr="00986C32">
              <w:rPr>
                <w:rFonts w:cs="Arial"/>
                <w:szCs w:val="18"/>
                <w:lang w:eastAsia="en-US"/>
              </w:rPr>
              <w:t xml:space="preserve">NOTE 6: </w:t>
            </w:r>
            <w:r w:rsidRPr="00986C32">
              <w:rPr>
                <w:rFonts w:cs="Arial"/>
                <w:szCs w:val="18"/>
                <w:lang w:eastAsia="en-US"/>
              </w:rPr>
              <w:tab/>
            </w:r>
            <w:r w:rsidRPr="00D60261">
              <w:rPr>
                <w:rFonts w:cs="Arial"/>
                <w:szCs w:val="18"/>
                <w:lang w:eastAsia="en-US"/>
              </w:rPr>
              <w:t xml:space="preserve">The exception report flag shall be included </w:t>
            </w:r>
          </w:p>
          <w:p w14:paraId="1C8E804C" w14:textId="77777777" w:rsidR="00C66CA5" w:rsidRDefault="00C66CA5" w:rsidP="00114F6E">
            <w:pPr>
              <w:pStyle w:val="B1"/>
            </w:pPr>
            <w:r>
              <w:t>a)</w:t>
            </w:r>
            <w:r>
              <w:tab/>
            </w:r>
            <w:r w:rsidRPr="00D60261">
              <w:t xml:space="preserve"> if the UL-UNITDATA PDU contains an LLC PDU sent by the MS using an uplink EC TBF established in response to an EC PACKET CHANNEL REQUEST message indicating high priority (i.e. an exception report).</w:t>
            </w:r>
          </w:p>
          <w:p w14:paraId="21DC998F" w14:textId="77777777" w:rsidR="00C66CA5" w:rsidRPr="00753ACD" w:rsidRDefault="00C66CA5" w:rsidP="00114F6E">
            <w:pPr>
              <w:pStyle w:val="B1"/>
            </w:pPr>
            <w:r>
              <w:t>b)</w:t>
            </w:r>
            <w:r>
              <w:tab/>
            </w:r>
            <w:r w:rsidRPr="00D60261">
              <w:t xml:space="preserve"> if the UL-UNITDATA PDU contains an LLC PDU sent by the MS using an uplink EC TBF established in response to an EC PACKET DOWNLINK ACK/NACK message including channel request and indicating high priority</w:t>
            </w:r>
            <w:r w:rsidRPr="00753ACD">
              <w:t>(i.e. an exception report).</w:t>
            </w:r>
          </w:p>
          <w:p w14:paraId="26FBD466" w14:textId="77777777" w:rsidR="00C66CA5" w:rsidRPr="00986C32" w:rsidRDefault="00C66CA5" w:rsidP="00114F6E">
            <w:pPr>
              <w:pStyle w:val="TAN"/>
              <w:keepNext w:val="0"/>
              <w:rPr>
                <w:rFonts w:cs="Arial"/>
                <w:szCs w:val="18"/>
                <w:lang w:eastAsia="en-US"/>
              </w:rPr>
            </w:pPr>
            <w:r w:rsidRPr="00986C32">
              <w:rPr>
                <w:rFonts w:cs="Arial"/>
                <w:szCs w:val="18"/>
                <w:lang w:eastAsia="en-US"/>
              </w:rPr>
              <w:t xml:space="preserve">NOTE 7: </w:t>
            </w:r>
            <w:r w:rsidRPr="00986C32">
              <w:rPr>
                <w:rFonts w:cs="Arial"/>
                <w:szCs w:val="18"/>
                <w:lang w:eastAsia="en-US"/>
              </w:rPr>
              <w:tab/>
              <w:t xml:space="preserve">The values indicated by this IE are the uplink and downlink coverage classes used by the mobile station in the access request initiating the transmission of the LLC-PDU included in the UL-UNITDATA PDU. </w:t>
            </w:r>
          </w:p>
          <w:p w14:paraId="2610118B" w14:textId="77777777" w:rsidR="00C66CA5" w:rsidRPr="00986C32" w:rsidRDefault="00C66CA5" w:rsidP="00114F6E">
            <w:pPr>
              <w:pStyle w:val="TAN"/>
              <w:keepNext w:val="0"/>
              <w:rPr>
                <w:rFonts w:cs="Arial"/>
                <w:szCs w:val="18"/>
                <w:lang w:eastAsia="en-US"/>
              </w:rPr>
            </w:pPr>
            <w:r w:rsidRPr="00986C32">
              <w:rPr>
                <w:rFonts w:cs="Arial"/>
                <w:szCs w:val="18"/>
                <w:lang w:eastAsia="en-US"/>
              </w:rPr>
              <w:t xml:space="preserve">NOTE 8: </w:t>
            </w:r>
            <w:r w:rsidRPr="00986C32">
              <w:rPr>
                <w:rFonts w:cs="Arial"/>
                <w:szCs w:val="18"/>
                <w:lang w:eastAsia="en-US"/>
              </w:rPr>
              <w:tab/>
              <w:t>Only one of these two optional IEs shall be present in the message.</w:t>
            </w:r>
          </w:p>
          <w:p w14:paraId="517DB5B8" w14:textId="77777777" w:rsidR="00C66CA5" w:rsidRPr="00986C32" w:rsidRDefault="00C66CA5" w:rsidP="00114F6E">
            <w:pPr>
              <w:pStyle w:val="TAN"/>
              <w:keepNext w:val="0"/>
              <w:rPr>
                <w:rFonts w:cs="Arial"/>
                <w:szCs w:val="18"/>
                <w:lang w:eastAsia="en-US"/>
              </w:rPr>
            </w:pPr>
            <w:r w:rsidRPr="00986C32">
              <w:rPr>
                <w:rFonts w:cs="Arial"/>
                <w:szCs w:val="18"/>
                <w:lang w:eastAsia="en-US"/>
              </w:rPr>
              <w:t xml:space="preserve">NOTE 9: </w:t>
            </w:r>
            <w:r w:rsidRPr="00986C32">
              <w:rPr>
                <w:rFonts w:cs="Arial"/>
                <w:szCs w:val="18"/>
                <w:lang w:eastAsia="en-US"/>
              </w:rPr>
              <w:tab/>
              <w:t>This IE indicates the BSS selected CN operator. It is only included if the BSS supports CS/PS coordination enhancements.</w:t>
            </w:r>
          </w:p>
          <w:p w14:paraId="5EB144D6" w14:textId="77777777" w:rsidR="00C66CA5" w:rsidRDefault="00C66CA5" w:rsidP="00114F6E">
            <w:pPr>
              <w:pStyle w:val="TAN"/>
              <w:keepNext w:val="0"/>
              <w:rPr>
                <w:rFonts w:cs="Arial"/>
                <w:szCs w:val="18"/>
                <w:lang w:eastAsia="en-US"/>
              </w:rPr>
            </w:pPr>
            <w:r w:rsidRPr="00986C32">
              <w:rPr>
                <w:rFonts w:cs="Arial"/>
                <w:szCs w:val="18"/>
                <w:lang w:eastAsia="en-US"/>
              </w:rPr>
              <w:t xml:space="preserve">NOTE 10: </w:t>
            </w:r>
            <w:r w:rsidRPr="00986C32">
              <w:rPr>
                <w:rFonts w:cs="Arial"/>
                <w:szCs w:val="18"/>
                <w:lang w:eastAsia="en-US"/>
              </w:rPr>
              <w:tab/>
              <w:t>This IE is included if the BSS supports CS/PS coordination enhancements and if the mobile station is served by one of the shared CN operators in the CS domain.</w:t>
            </w:r>
          </w:p>
          <w:p w14:paraId="51AA9C49" w14:textId="77777777" w:rsidR="00C66CA5" w:rsidRDefault="00C66CA5" w:rsidP="00114F6E">
            <w:pPr>
              <w:pStyle w:val="TAN"/>
              <w:keepNext w:val="0"/>
              <w:rPr>
                <w:rFonts w:cs="Arial"/>
                <w:szCs w:val="18"/>
                <w:lang w:eastAsia="en-US"/>
              </w:rPr>
            </w:pPr>
            <w:r w:rsidRPr="00AC7845">
              <w:rPr>
                <w:rFonts w:cs="Arial"/>
                <w:szCs w:val="18"/>
                <w:lang w:eastAsia="en-US"/>
              </w:rPr>
              <w:t>Note 11:</w:t>
            </w:r>
            <w:r w:rsidRPr="00AC7845">
              <w:rPr>
                <w:rFonts w:cs="Arial"/>
                <w:szCs w:val="18"/>
                <w:lang w:eastAsia="en-US"/>
              </w:rPr>
              <w:tab/>
              <w:t>This IE is included if the BSS supports Dedicated Core Networks</w:t>
            </w:r>
            <w:r>
              <w:rPr>
                <w:rFonts w:cs="Arial"/>
                <w:szCs w:val="18"/>
                <w:lang w:eastAsia="en-US"/>
              </w:rPr>
              <w:t xml:space="preserve"> or if it supports MS assisted Dedicated Core Network selection</w:t>
            </w:r>
            <w:r w:rsidRPr="00AC7845">
              <w:rPr>
                <w:rFonts w:cs="Arial"/>
                <w:szCs w:val="18"/>
                <w:lang w:eastAsia="en-US"/>
              </w:rPr>
              <w:t xml:space="preserve"> and is included if the “Redirect Attempt Flag” IE is present.</w:t>
            </w:r>
          </w:p>
          <w:p w14:paraId="193A6E7E" w14:textId="77777777" w:rsidR="00C66CA5" w:rsidRDefault="00C66CA5" w:rsidP="00114F6E">
            <w:pPr>
              <w:pStyle w:val="TAN"/>
              <w:keepNext w:val="0"/>
              <w:rPr>
                <w:rFonts w:cs="Arial"/>
                <w:szCs w:val="18"/>
                <w:lang w:eastAsia="en-US"/>
              </w:rPr>
            </w:pPr>
            <w:r>
              <w:rPr>
                <w:rFonts w:cs="Arial"/>
                <w:szCs w:val="18"/>
                <w:lang w:eastAsia="en-US"/>
              </w:rPr>
              <w:t xml:space="preserve">Note 12: </w:t>
            </w:r>
            <w:r w:rsidRPr="00AC7845">
              <w:rPr>
                <w:rFonts w:cs="Arial"/>
                <w:szCs w:val="18"/>
                <w:lang w:eastAsia="en-US"/>
              </w:rPr>
              <w:tab/>
            </w:r>
            <w:r>
              <w:rPr>
                <w:rFonts w:cs="Arial"/>
                <w:szCs w:val="18"/>
                <w:lang w:eastAsia="en-US"/>
              </w:rPr>
              <w:t>This IE is included if provided by the MS, see 3GPP TS 44.060 [22] and if the LLC PDU contains an intial LLC PDU. It shall not be included if the SGSN Group Identity is included.</w:t>
            </w:r>
          </w:p>
          <w:p w14:paraId="71ADA6AC" w14:textId="77777777" w:rsidR="00C66CA5" w:rsidRPr="004432AB" w:rsidRDefault="00C66CA5" w:rsidP="00114F6E">
            <w:pPr>
              <w:pStyle w:val="TAN"/>
              <w:keepNext w:val="0"/>
              <w:rPr>
                <w:rFonts w:cs="Arial"/>
                <w:szCs w:val="18"/>
                <w:lang w:eastAsia="en-US"/>
              </w:rPr>
            </w:pPr>
            <w:r w:rsidRPr="004432AB">
              <w:rPr>
                <w:rFonts w:cs="Arial"/>
                <w:szCs w:val="18"/>
                <w:lang w:eastAsia="en-US"/>
              </w:rPr>
              <w:t>Note 1</w:t>
            </w:r>
            <w:r>
              <w:rPr>
                <w:rFonts w:cs="Arial"/>
                <w:szCs w:val="18"/>
                <w:lang w:eastAsia="en-US"/>
              </w:rPr>
              <w:t>3</w:t>
            </w:r>
            <w:r w:rsidRPr="004432AB">
              <w:rPr>
                <w:rFonts w:cs="Arial"/>
                <w:szCs w:val="18"/>
                <w:lang w:eastAsia="en-US"/>
              </w:rPr>
              <w:t>:</w:t>
            </w:r>
            <w:r w:rsidRPr="00AC7845">
              <w:rPr>
                <w:rFonts w:cs="Arial"/>
                <w:szCs w:val="18"/>
                <w:lang w:eastAsia="en-US"/>
              </w:rPr>
              <w:tab/>
            </w:r>
            <w:r w:rsidRPr="00C21894">
              <w:rPr>
                <w:rFonts w:cs="Arial"/>
                <w:szCs w:val="18"/>
                <w:lang w:eastAsia="en-US"/>
              </w:rPr>
              <w:t>This IE is included if the BSS receives a page response sent using a RLC data block that includes the “MS Transmission Offset” and “MS Sync Accuracy” parameters (see 3GPP TS 44.018 [25] and 3GPP TS 44.060 [22]).</w:t>
            </w:r>
          </w:p>
          <w:p w14:paraId="2DDFF897" w14:textId="77777777" w:rsidR="00C66CA5" w:rsidRPr="00986C32" w:rsidRDefault="00C66CA5" w:rsidP="00114F6E">
            <w:pPr>
              <w:pStyle w:val="TAN"/>
              <w:keepNext w:val="0"/>
              <w:rPr>
                <w:lang w:eastAsia="en-US"/>
              </w:rPr>
            </w:pPr>
          </w:p>
        </w:tc>
      </w:tr>
    </w:tbl>
    <w:p w14:paraId="20359E11" w14:textId="77777777" w:rsidR="00C66CA5" w:rsidRPr="00986C32" w:rsidRDefault="00C66CA5" w:rsidP="00C66CA5"/>
    <w:p w14:paraId="43FDA700" w14:textId="77777777" w:rsidR="00C66CA5" w:rsidRPr="00986C32" w:rsidRDefault="00C66CA5" w:rsidP="00C66CA5">
      <w:pPr>
        <w:pStyle w:val="Heading3"/>
        <w:keepNext w:val="0"/>
        <w:keepLines w:val="0"/>
      </w:pPr>
      <w:bookmarkStart w:id="405" w:name="_Toc516735393"/>
      <w:r w:rsidRPr="00986C32">
        <w:t>10.2.3</w:t>
      </w:r>
      <w:r w:rsidRPr="00986C32">
        <w:tab/>
        <w:t>RA-CAPABILITY</w:t>
      </w:r>
      <w:bookmarkEnd w:id="405"/>
    </w:p>
    <w:p w14:paraId="74FC8702" w14:textId="77777777" w:rsidR="00C66CA5" w:rsidRPr="00986C32" w:rsidRDefault="00C66CA5" w:rsidP="00C66CA5">
      <w:r w:rsidRPr="00986C32">
        <w:t>This PDU informs the BSS of the new Radio Access Capability of an MS.</w:t>
      </w:r>
    </w:p>
    <w:p w14:paraId="16D45A08" w14:textId="77777777" w:rsidR="00C66CA5" w:rsidRPr="00986C32" w:rsidRDefault="00C66CA5" w:rsidP="00C66CA5">
      <w:pPr>
        <w:pStyle w:val="EX"/>
        <w:keepLines w:val="0"/>
      </w:pPr>
      <w:r w:rsidRPr="00986C32">
        <w:t>PDU type:</w:t>
      </w:r>
      <w:r w:rsidRPr="00986C32">
        <w:tab/>
        <w:t>RA-CAPABILITY</w:t>
      </w:r>
    </w:p>
    <w:p w14:paraId="6B8E9396" w14:textId="77777777" w:rsidR="00C66CA5" w:rsidRPr="00986C32" w:rsidRDefault="00C66CA5" w:rsidP="00C66CA5">
      <w:pPr>
        <w:pStyle w:val="EX"/>
        <w:keepLines w:val="0"/>
      </w:pPr>
      <w:r w:rsidRPr="00986C32">
        <w:t>Direction:</w:t>
      </w:r>
      <w:r w:rsidRPr="00986C32">
        <w:tab/>
        <w:t>SGSN to BSS</w:t>
      </w:r>
    </w:p>
    <w:p w14:paraId="57C0C18D" w14:textId="77777777" w:rsidR="00C66CA5" w:rsidRPr="00986C32" w:rsidRDefault="00C66CA5" w:rsidP="00C66CA5">
      <w:pPr>
        <w:pStyle w:val="TH"/>
        <w:keepNext w:val="0"/>
        <w:keepLines w:val="0"/>
      </w:pPr>
      <w:r w:rsidRPr="00986C32">
        <w:t>Table 10.2.3: RA-CAPABILITY PDU content</w:t>
      </w:r>
    </w:p>
    <w:tbl>
      <w:tblPr>
        <w:tblW w:w="0" w:type="auto"/>
        <w:jc w:val="center"/>
        <w:tblLayout w:type="fixed"/>
        <w:tblCellMar>
          <w:left w:w="28" w:type="dxa"/>
          <w:right w:w="28" w:type="dxa"/>
        </w:tblCellMar>
        <w:tblLook w:val="0000" w:firstRow="0" w:lastRow="0" w:firstColumn="0" w:lastColumn="0" w:noHBand="0" w:noVBand="0"/>
      </w:tblPr>
      <w:tblGrid>
        <w:gridCol w:w="2527"/>
        <w:gridCol w:w="3180"/>
        <w:gridCol w:w="1279"/>
        <w:gridCol w:w="853"/>
        <w:gridCol w:w="853"/>
      </w:tblGrid>
      <w:tr w:rsidR="00C66CA5" w:rsidRPr="00986C32" w14:paraId="5D8A362D" w14:textId="77777777" w:rsidTr="00114F6E">
        <w:tblPrEx>
          <w:tblCellMar>
            <w:top w:w="0" w:type="dxa"/>
            <w:bottom w:w="0" w:type="dxa"/>
          </w:tblCellMar>
        </w:tblPrEx>
        <w:trPr>
          <w:cantSplit/>
          <w:jc w:val="center"/>
        </w:trPr>
        <w:tc>
          <w:tcPr>
            <w:tcW w:w="2527" w:type="dxa"/>
            <w:tcBorders>
              <w:top w:val="single" w:sz="6" w:space="0" w:color="auto"/>
              <w:left w:val="single" w:sz="6" w:space="0" w:color="auto"/>
              <w:bottom w:val="single" w:sz="6" w:space="0" w:color="auto"/>
              <w:right w:val="single" w:sz="6" w:space="0" w:color="auto"/>
            </w:tcBorders>
          </w:tcPr>
          <w:p w14:paraId="18CE12F8" w14:textId="77777777" w:rsidR="00C66CA5" w:rsidRPr="00986C32" w:rsidRDefault="00C66CA5" w:rsidP="00114F6E">
            <w:pPr>
              <w:pStyle w:val="TAH"/>
              <w:keepNext w:val="0"/>
              <w:keepLines w:val="0"/>
              <w:rPr>
                <w:lang w:eastAsia="en-US"/>
              </w:rPr>
            </w:pPr>
            <w:r w:rsidRPr="00986C32">
              <w:rPr>
                <w:lang w:eastAsia="en-US"/>
              </w:rPr>
              <w:t>Information element</w:t>
            </w:r>
          </w:p>
        </w:tc>
        <w:tc>
          <w:tcPr>
            <w:tcW w:w="3180" w:type="dxa"/>
            <w:tcBorders>
              <w:top w:val="single" w:sz="6" w:space="0" w:color="auto"/>
              <w:left w:val="single" w:sz="6" w:space="0" w:color="auto"/>
              <w:bottom w:val="single" w:sz="6" w:space="0" w:color="auto"/>
              <w:right w:val="single" w:sz="6" w:space="0" w:color="auto"/>
            </w:tcBorders>
          </w:tcPr>
          <w:p w14:paraId="34BA7848" w14:textId="77777777" w:rsidR="00C66CA5" w:rsidRPr="00986C32" w:rsidRDefault="00C66CA5" w:rsidP="00114F6E">
            <w:pPr>
              <w:pStyle w:val="TAH"/>
              <w:keepNext w:val="0"/>
              <w:keepLines w:val="0"/>
              <w:rPr>
                <w:lang w:eastAsia="en-US"/>
              </w:rPr>
            </w:pPr>
            <w:r w:rsidRPr="00986C32">
              <w:rPr>
                <w:lang w:eastAsia="en-US"/>
              </w:rPr>
              <w:t>Type / Reference</w:t>
            </w:r>
          </w:p>
        </w:tc>
        <w:tc>
          <w:tcPr>
            <w:tcW w:w="1279" w:type="dxa"/>
            <w:tcBorders>
              <w:top w:val="single" w:sz="6" w:space="0" w:color="auto"/>
              <w:left w:val="single" w:sz="6" w:space="0" w:color="auto"/>
              <w:bottom w:val="single" w:sz="6" w:space="0" w:color="auto"/>
              <w:right w:val="single" w:sz="6" w:space="0" w:color="auto"/>
            </w:tcBorders>
          </w:tcPr>
          <w:p w14:paraId="70A520DE" w14:textId="77777777" w:rsidR="00C66CA5" w:rsidRPr="00986C32" w:rsidRDefault="00C66CA5" w:rsidP="00114F6E">
            <w:pPr>
              <w:pStyle w:val="TAH"/>
              <w:keepNext w:val="0"/>
              <w:keepLines w:val="0"/>
              <w:rPr>
                <w:lang w:eastAsia="en-US"/>
              </w:rPr>
            </w:pPr>
            <w:r w:rsidRPr="00986C32">
              <w:rPr>
                <w:lang w:eastAsia="en-US"/>
              </w:rPr>
              <w:t>Presence</w:t>
            </w:r>
          </w:p>
        </w:tc>
        <w:tc>
          <w:tcPr>
            <w:tcW w:w="853" w:type="dxa"/>
            <w:tcBorders>
              <w:top w:val="single" w:sz="6" w:space="0" w:color="auto"/>
              <w:left w:val="single" w:sz="6" w:space="0" w:color="auto"/>
              <w:bottom w:val="single" w:sz="6" w:space="0" w:color="auto"/>
              <w:right w:val="single" w:sz="6" w:space="0" w:color="auto"/>
            </w:tcBorders>
          </w:tcPr>
          <w:p w14:paraId="09EAE621" w14:textId="77777777" w:rsidR="00C66CA5" w:rsidRPr="00986C32" w:rsidRDefault="00C66CA5" w:rsidP="00114F6E">
            <w:pPr>
              <w:pStyle w:val="TAH"/>
              <w:keepNext w:val="0"/>
              <w:keepLines w:val="0"/>
              <w:rPr>
                <w:lang w:eastAsia="en-US"/>
              </w:rPr>
            </w:pPr>
            <w:r w:rsidRPr="00986C32">
              <w:rPr>
                <w:lang w:eastAsia="en-US"/>
              </w:rPr>
              <w:t>Format</w:t>
            </w:r>
          </w:p>
        </w:tc>
        <w:tc>
          <w:tcPr>
            <w:tcW w:w="848" w:type="dxa"/>
            <w:tcBorders>
              <w:top w:val="single" w:sz="6" w:space="0" w:color="auto"/>
              <w:left w:val="single" w:sz="6" w:space="0" w:color="auto"/>
              <w:bottom w:val="single" w:sz="6" w:space="0" w:color="auto"/>
              <w:right w:val="single" w:sz="6" w:space="0" w:color="auto"/>
            </w:tcBorders>
          </w:tcPr>
          <w:p w14:paraId="138B2EAC"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6FD1E416" w14:textId="77777777" w:rsidTr="00114F6E">
        <w:tblPrEx>
          <w:tblCellMar>
            <w:top w:w="0" w:type="dxa"/>
            <w:bottom w:w="0" w:type="dxa"/>
          </w:tblCellMar>
        </w:tblPrEx>
        <w:trPr>
          <w:cantSplit/>
          <w:jc w:val="center"/>
        </w:trPr>
        <w:tc>
          <w:tcPr>
            <w:tcW w:w="2527" w:type="dxa"/>
            <w:tcBorders>
              <w:top w:val="single" w:sz="6" w:space="0" w:color="auto"/>
              <w:left w:val="single" w:sz="6" w:space="0" w:color="auto"/>
              <w:bottom w:val="single" w:sz="6" w:space="0" w:color="auto"/>
              <w:right w:val="single" w:sz="6" w:space="0" w:color="auto"/>
            </w:tcBorders>
          </w:tcPr>
          <w:p w14:paraId="1A4D574F" w14:textId="77777777" w:rsidR="00C66CA5" w:rsidRPr="00986C32" w:rsidRDefault="00C66CA5" w:rsidP="00114F6E">
            <w:pPr>
              <w:pStyle w:val="TAL"/>
            </w:pPr>
            <w:r w:rsidRPr="00986C32">
              <w:t>PDU type</w:t>
            </w:r>
          </w:p>
        </w:tc>
        <w:tc>
          <w:tcPr>
            <w:tcW w:w="3180" w:type="dxa"/>
            <w:tcBorders>
              <w:top w:val="single" w:sz="6" w:space="0" w:color="auto"/>
              <w:left w:val="single" w:sz="6" w:space="0" w:color="auto"/>
              <w:bottom w:val="single" w:sz="6" w:space="0" w:color="auto"/>
              <w:right w:val="single" w:sz="6" w:space="0" w:color="auto"/>
            </w:tcBorders>
          </w:tcPr>
          <w:p w14:paraId="241B27F3" w14:textId="77777777" w:rsidR="00C66CA5" w:rsidRPr="00986C32" w:rsidRDefault="00C66CA5" w:rsidP="00114F6E">
            <w:pPr>
              <w:pStyle w:val="TAL"/>
            </w:pPr>
            <w:r w:rsidRPr="00986C32">
              <w:t>PDU type/11.3.26</w:t>
            </w:r>
          </w:p>
        </w:tc>
        <w:tc>
          <w:tcPr>
            <w:tcW w:w="1279" w:type="dxa"/>
            <w:tcBorders>
              <w:top w:val="single" w:sz="6" w:space="0" w:color="auto"/>
              <w:left w:val="single" w:sz="6" w:space="0" w:color="auto"/>
              <w:bottom w:val="single" w:sz="6" w:space="0" w:color="auto"/>
              <w:right w:val="single" w:sz="6" w:space="0" w:color="auto"/>
            </w:tcBorders>
          </w:tcPr>
          <w:p w14:paraId="40D85C3C" w14:textId="77777777" w:rsidR="00C66CA5" w:rsidRPr="00986C32" w:rsidRDefault="00C66CA5" w:rsidP="00114F6E">
            <w:pPr>
              <w:pStyle w:val="TAC"/>
            </w:pPr>
            <w:r w:rsidRPr="00986C32">
              <w:t>M</w:t>
            </w:r>
          </w:p>
        </w:tc>
        <w:tc>
          <w:tcPr>
            <w:tcW w:w="853" w:type="dxa"/>
            <w:tcBorders>
              <w:top w:val="single" w:sz="6" w:space="0" w:color="auto"/>
              <w:left w:val="single" w:sz="6" w:space="0" w:color="auto"/>
              <w:bottom w:val="single" w:sz="6" w:space="0" w:color="auto"/>
              <w:right w:val="single" w:sz="6" w:space="0" w:color="auto"/>
            </w:tcBorders>
          </w:tcPr>
          <w:p w14:paraId="47574429" w14:textId="77777777" w:rsidR="00C66CA5" w:rsidRPr="00986C32" w:rsidRDefault="00C66CA5" w:rsidP="00114F6E">
            <w:pPr>
              <w:pStyle w:val="TAC"/>
            </w:pPr>
            <w:r w:rsidRPr="00986C32">
              <w:t>V</w:t>
            </w:r>
          </w:p>
        </w:tc>
        <w:tc>
          <w:tcPr>
            <w:tcW w:w="848" w:type="dxa"/>
            <w:tcBorders>
              <w:top w:val="single" w:sz="6" w:space="0" w:color="auto"/>
              <w:left w:val="single" w:sz="6" w:space="0" w:color="auto"/>
              <w:bottom w:val="single" w:sz="6" w:space="0" w:color="auto"/>
              <w:right w:val="single" w:sz="6" w:space="0" w:color="auto"/>
            </w:tcBorders>
          </w:tcPr>
          <w:p w14:paraId="79DEB4FA" w14:textId="77777777" w:rsidR="00C66CA5" w:rsidRPr="00986C32" w:rsidRDefault="00C66CA5" w:rsidP="00114F6E">
            <w:pPr>
              <w:pStyle w:val="TAC"/>
            </w:pPr>
            <w:r w:rsidRPr="00986C32">
              <w:t>1</w:t>
            </w:r>
          </w:p>
        </w:tc>
      </w:tr>
      <w:tr w:rsidR="00C66CA5" w:rsidRPr="00986C32" w14:paraId="5ED3F5E3" w14:textId="77777777" w:rsidTr="00114F6E">
        <w:tblPrEx>
          <w:tblCellMar>
            <w:top w:w="0" w:type="dxa"/>
            <w:bottom w:w="0" w:type="dxa"/>
          </w:tblCellMar>
        </w:tblPrEx>
        <w:trPr>
          <w:cantSplit/>
          <w:jc w:val="center"/>
        </w:trPr>
        <w:tc>
          <w:tcPr>
            <w:tcW w:w="2527" w:type="dxa"/>
            <w:tcBorders>
              <w:top w:val="single" w:sz="6" w:space="0" w:color="auto"/>
              <w:left w:val="single" w:sz="6" w:space="0" w:color="auto"/>
              <w:bottom w:val="single" w:sz="6" w:space="0" w:color="auto"/>
              <w:right w:val="single" w:sz="6" w:space="0" w:color="auto"/>
            </w:tcBorders>
          </w:tcPr>
          <w:p w14:paraId="62281734" w14:textId="77777777" w:rsidR="00C66CA5" w:rsidRPr="00986C32" w:rsidRDefault="00C66CA5" w:rsidP="00114F6E">
            <w:pPr>
              <w:pStyle w:val="TAL"/>
            </w:pPr>
            <w:r w:rsidRPr="00986C32">
              <w:t>TLLI</w:t>
            </w:r>
          </w:p>
        </w:tc>
        <w:tc>
          <w:tcPr>
            <w:tcW w:w="3180" w:type="dxa"/>
            <w:tcBorders>
              <w:top w:val="single" w:sz="6" w:space="0" w:color="auto"/>
              <w:left w:val="single" w:sz="6" w:space="0" w:color="auto"/>
              <w:bottom w:val="single" w:sz="6" w:space="0" w:color="auto"/>
              <w:right w:val="single" w:sz="6" w:space="0" w:color="auto"/>
            </w:tcBorders>
          </w:tcPr>
          <w:p w14:paraId="370EFF6E" w14:textId="77777777" w:rsidR="00C66CA5" w:rsidRPr="00986C32" w:rsidRDefault="00C66CA5" w:rsidP="00114F6E">
            <w:pPr>
              <w:pStyle w:val="TAL"/>
            </w:pPr>
            <w:r w:rsidRPr="00986C32">
              <w:t>TLLI/11.3.35</w:t>
            </w:r>
          </w:p>
        </w:tc>
        <w:tc>
          <w:tcPr>
            <w:tcW w:w="1279" w:type="dxa"/>
            <w:tcBorders>
              <w:top w:val="single" w:sz="6" w:space="0" w:color="auto"/>
              <w:left w:val="single" w:sz="6" w:space="0" w:color="auto"/>
              <w:bottom w:val="single" w:sz="6" w:space="0" w:color="auto"/>
              <w:right w:val="single" w:sz="6" w:space="0" w:color="auto"/>
            </w:tcBorders>
          </w:tcPr>
          <w:p w14:paraId="5569FB1F" w14:textId="77777777" w:rsidR="00C66CA5" w:rsidRPr="00986C32" w:rsidRDefault="00C66CA5" w:rsidP="00114F6E">
            <w:pPr>
              <w:pStyle w:val="TAC"/>
            </w:pPr>
            <w:r w:rsidRPr="00986C32">
              <w:t>M</w:t>
            </w:r>
          </w:p>
        </w:tc>
        <w:tc>
          <w:tcPr>
            <w:tcW w:w="853" w:type="dxa"/>
            <w:tcBorders>
              <w:top w:val="single" w:sz="6" w:space="0" w:color="auto"/>
              <w:left w:val="single" w:sz="6" w:space="0" w:color="auto"/>
              <w:bottom w:val="single" w:sz="6" w:space="0" w:color="auto"/>
              <w:right w:val="single" w:sz="6" w:space="0" w:color="auto"/>
            </w:tcBorders>
          </w:tcPr>
          <w:p w14:paraId="5DD3BE22" w14:textId="77777777" w:rsidR="00C66CA5" w:rsidRPr="00986C32" w:rsidRDefault="00C66CA5" w:rsidP="00114F6E">
            <w:pPr>
              <w:pStyle w:val="TAC"/>
            </w:pPr>
            <w:r w:rsidRPr="00986C32">
              <w:t>TLV</w:t>
            </w:r>
          </w:p>
        </w:tc>
        <w:tc>
          <w:tcPr>
            <w:tcW w:w="848" w:type="dxa"/>
            <w:tcBorders>
              <w:top w:val="single" w:sz="6" w:space="0" w:color="auto"/>
              <w:left w:val="single" w:sz="6" w:space="0" w:color="auto"/>
              <w:bottom w:val="single" w:sz="6" w:space="0" w:color="auto"/>
              <w:right w:val="single" w:sz="6" w:space="0" w:color="auto"/>
            </w:tcBorders>
          </w:tcPr>
          <w:p w14:paraId="1F321172" w14:textId="77777777" w:rsidR="00C66CA5" w:rsidRPr="00986C32" w:rsidRDefault="00C66CA5" w:rsidP="00114F6E">
            <w:pPr>
              <w:pStyle w:val="TAC"/>
            </w:pPr>
            <w:r w:rsidRPr="00986C32">
              <w:t>6</w:t>
            </w:r>
          </w:p>
        </w:tc>
      </w:tr>
      <w:tr w:rsidR="00C66CA5" w:rsidRPr="00986C32" w14:paraId="15C34B84" w14:textId="77777777" w:rsidTr="00114F6E">
        <w:tblPrEx>
          <w:tblCellMar>
            <w:top w:w="0" w:type="dxa"/>
            <w:bottom w:w="0" w:type="dxa"/>
          </w:tblCellMar>
        </w:tblPrEx>
        <w:trPr>
          <w:cantSplit/>
          <w:jc w:val="center"/>
        </w:trPr>
        <w:tc>
          <w:tcPr>
            <w:tcW w:w="2527" w:type="dxa"/>
            <w:tcBorders>
              <w:top w:val="single" w:sz="6" w:space="0" w:color="auto"/>
              <w:left w:val="single" w:sz="6" w:space="0" w:color="auto"/>
              <w:bottom w:val="single" w:sz="6" w:space="0" w:color="auto"/>
              <w:right w:val="single" w:sz="6" w:space="0" w:color="auto"/>
            </w:tcBorders>
          </w:tcPr>
          <w:p w14:paraId="048CFD81" w14:textId="77777777" w:rsidR="00C66CA5" w:rsidRPr="00986C32" w:rsidRDefault="00C66CA5" w:rsidP="00114F6E">
            <w:pPr>
              <w:pStyle w:val="TAL"/>
            </w:pPr>
            <w:r w:rsidRPr="00986C32">
              <w:t>MS Radio Access Capability</w:t>
            </w:r>
          </w:p>
        </w:tc>
        <w:tc>
          <w:tcPr>
            <w:tcW w:w="3180" w:type="dxa"/>
            <w:tcBorders>
              <w:top w:val="single" w:sz="6" w:space="0" w:color="auto"/>
              <w:left w:val="single" w:sz="6" w:space="0" w:color="auto"/>
              <w:bottom w:val="single" w:sz="6" w:space="0" w:color="auto"/>
              <w:right w:val="single" w:sz="6" w:space="0" w:color="auto"/>
            </w:tcBorders>
          </w:tcPr>
          <w:p w14:paraId="2FE5F0E4" w14:textId="77777777" w:rsidR="00C66CA5" w:rsidRPr="00986C32" w:rsidRDefault="00C66CA5" w:rsidP="00114F6E">
            <w:pPr>
              <w:pStyle w:val="TAL"/>
            </w:pPr>
            <w:r w:rsidRPr="00986C32">
              <w:t>MS Radio Access Capability/11.3.22</w:t>
            </w:r>
          </w:p>
        </w:tc>
        <w:tc>
          <w:tcPr>
            <w:tcW w:w="1279" w:type="dxa"/>
            <w:tcBorders>
              <w:top w:val="single" w:sz="6" w:space="0" w:color="auto"/>
              <w:left w:val="single" w:sz="6" w:space="0" w:color="auto"/>
              <w:bottom w:val="single" w:sz="6" w:space="0" w:color="auto"/>
              <w:right w:val="single" w:sz="6" w:space="0" w:color="auto"/>
            </w:tcBorders>
          </w:tcPr>
          <w:p w14:paraId="2357290E" w14:textId="77777777" w:rsidR="00C66CA5" w:rsidRPr="00986C32" w:rsidRDefault="00C66CA5" w:rsidP="00114F6E">
            <w:pPr>
              <w:pStyle w:val="TAC"/>
            </w:pPr>
            <w:r w:rsidRPr="00986C32">
              <w:t>M</w:t>
            </w:r>
          </w:p>
        </w:tc>
        <w:tc>
          <w:tcPr>
            <w:tcW w:w="853" w:type="dxa"/>
            <w:tcBorders>
              <w:top w:val="single" w:sz="6" w:space="0" w:color="auto"/>
              <w:left w:val="single" w:sz="6" w:space="0" w:color="auto"/>
              <w:bottom w:val="single" w:sz="6" w:space="0" w:color="auto"/>
              <w:right w:val="single" w:sz="6" w:space="0" w:color="auto"/>
            </w:tcBorders>
          </w:tcPr>
          <w:p w14:paraId="61CEC9D6" w14:textId="77777777" w:rsidR="00C66CA5" w:rsidRPr="00986C32" w:rsidRDefault="00C66CA5" w:rsidP="00114F6E">
            <w:pPr>
              <w:pStyle w:val="TAC"/>
            </w:pPr>
            <w:r w:rsidRPr="00986C32">
              <w:t>TLV</w:t>
            </w:r>
          </w:p>
        </w:tc>
        <w:tc>
          <w:tcPr>
            <w:tcW w:w="853" w:type="dxa"/>
            <w:tcBorders>
              <w:top w:val="single" w:sz="6" w:space="0" w:color="auto"/>
              <w:left w:val="single" w:sz="6" w:space="0" w:color="auto"/>
              <w:bottom w:val="single" w:sz="6" w:space="0" w:color="auto"/>
              <w:right w:val="single" w:sz="6" w:space="0" w:color="auto"/>
            </w:tcBorders>
          </w:tcPr>
          <w:p w14:paraId="55220915" w14:textId="77777777" w:rsidR="00C66CA5" w:rsidRPr="00986C32" w:rsidRDefault="00C66CA5" w:rsidP="00114F6E">
            <w:pPr>
              <w:pStyle w:val="TAC"/>
            </w:pPr>
            <w:r w:rsidRPr="00986C32">
              <w:t>7-?</w:t>
            </w:r>
          </w:p>
        </w:tc>
      </w:tr>
    </w:tbl>
    <w:p w14:paraId="0034B51D" w14:textId="77777777" w:rsidR="00C66CA5" w:rsidRPr="00986C32" w:rsidRDefault="00C66CA5" w:rsidP="00C66CA5"/>
    <w:p w14:paraId="0114C8D2" w14:textId="77777777" w:rsidR="00C66CA5" w:rsidRPr="00986C32" w:rsidRDefault="00C66CA5" w:rsidP="00C66CA5">
      <w:pPr>
        <w:pStyle w:val="Heading3"/>
        <w:keepNext w:val="0"/>
        <w:keepLines w:val="0"/>
      </w:pPr>
      <w:bookmarkStart w:id="406" w:name="_Toc516735394"/>
      <w:r w:rsidRPr="00986C32">
        <w:t>10.2.4</w:t>
      </w:r>
      <w:r w:rsidRPr="00986C32">
        <w:tab/>
        <w:t>(void)</w:t>
      </w:r>
      <w:bookmarkEnd w:id="406"/>
    </w:p>
    <w:p w14:paraId="1568C502" w14:textId="77777777" w:rsidR="00C66CA5" w:rsidRPr="00986C32" w:rsidRDefault="00C66CA5" w:rsidP="00C66CA5">
      <w:pPr>
        <w:pStyle w:val="Heading3"/>
        <w:keepLines w:val="0"/>
        <w:ind w:left="0" w:firstLine="0"/>
      </w:pPr>
      <w:bookmarkStart w:id="407" w:name="_Toc516735395"/>
      <w:r w:rsidRPr="00986C32">
        <w:lastRenderedPageBreak/>
        <w:t>10.2.5</w:t>
      </w:r>
      <w:r w:rsidRPr="00986C32">
        <w:tab/>
        <w:t>DL-MBMS-UNITDATA</w:t>
      </w:r>
      <w:bookmarkEnd w:id="407"/>
    </w:p>
    <w:p w14:paraId="6F5A9FB9" w14:textId="77777777" w:rsidR="00C66CA5" w:rsidRPr="00986C32" w:rsidRDefault="00C66CA5" w:rsidP="00C66CA5">
      <w:pPr>
        <w:keepNext/>
      </w:pPr>
      <w:r w:rsidRPr="00986C32">
        <w:t>This PDU is sent to the BSS to transfer an LLC-PDU across the radio interface.</w:t>
      </w:r>
    </w:p>
    <w:p w14:paraId="02AE7200" w14:textId="77777777" w:rsidR="00C66CA5" w:rsidRPr="00986C32" w:rsidRDefault="00C66CA5" w:rsidP="00C66CA5">
      <w:pPr>
        <w:pStyle w:val="EX"/>
        <w:keepNext/>
        <w:keepLines w:val="0"/>
      </w:pPr>
      <w:r w:rsidRPr="00986C32">
        <w:t>PDU type:</w:t>
      </w:r>
      <w:r w:rsidRPr="00986C32">
        <w:tab/>
        <w:t>DL-MBMS-UNITDATA</w:t>
      </w:r>
    </w:p>
    <w:p w14:paraId="79580BCA" w14:textId="77777777" w:rsidR="00C66CA5" w:rsidRPr="00986C32" w:rsidRDefault="00C66CA5" w:rsidP="00C66CA5">
      <w:pPr>
        <w:pStyle w:val="EX"/>
        <w:keepNext/>
        <w:keepLines w:val="0"/>
      </w:pPr>
      <w:r w:rsidRPr="00986C32">
        <w:t>Direction:</w:t>
      </w:r>
      <w:r w:rsidRPr="00986C32">
        <w:tab/>
        <w:t>SGSN to BSS</w:t>
      </w:r>
    </w:p>
    <w:p w14:paraId="41C94184" w14:textId="77777777" w:rsidR="00C66CA5" w:rsidRPr="00986C32" w:rsidRDefault="00C66CA5" w:rsidP="00C66CA5">
      <w:pPr>
        <w:pStyle w:val="TH"/>
        <w:keepLines w:val="0"/>
        <w:rPr>
          <w:lang w:val="fr-FR"/>
        </w:rPr>
      </w:pPr>
      <w:r w:rsidRPr="00986C32">
        <w:rPr>
          <w:lang w:val="fr-FR"/>
        </w:rPr>
        <w:t>Table 10.2.5: DL-MBMS-UNITDATA PDU contents</w:t>
      </w:r>
    </w:p>
    <w:tbl>
      <w:tblPr>
        <w:tblW w:w="0" w:type="auto"/>
        <w:jc w:val="center"/>
        <w:tblLayout w:type="fixed"/>
        <w:tblCellMar>
          <w:left w:w="28" w:type="dxa"/>
          <w:right w:w="28" w:type="dxa"/>
        </w:tblCellMar>
        <w:tblLook w:val="0000" w:firstRow="0" w:lastRow="0" w:firstColumn="0" w:lastColumn="0" w:noHBand="0" w:noVBand="0"/>
      </w:tblPr>
      <w:tblGrid>
        <w:gridCol w:w="2958"/>
        <w:gridCol w:w="3068"/>
        <w:gridCol w:w="1244"/>
        <w:gridCol w:w="887"/>
        <w:gridCol w:w="794"/>
      </w:tblGrid>
      <w:tr w:rsidR="00C66CA5" w:rsidRPr="00986C32" w14:paraId="2ED853BF" w14:textId="77777777" w:rsidTr="00114F6E">
        <w:tblPrEx>
          <w:tblCellMar>
            <w:top w:w="0" w:type="dxa"/>
            <w:bottom w:w="0" w:type="dxa"/>
          </w:tblCellMar>
        </w:tblPrEx>
        <w:trPr>
          <w:cantSplit/>
          <w:tblHeader/>
          <w:jc w:val="center"/>
        </w:trPr>
        <w:tc>
          <w:tcPr>
            <w:tcW w:w="2958" w:type="dxa"/>
            <w:tcBorders>
              <w:top w:val="single" w:sz="6" w:space="0" w:color="auto"/>
              <w:left w:val="single" w:sz="6" w:space="0" w:color="auto"/>
              <w:bottom w:val="single" w:sz="6" w:space="0" w:color="auto"/>
              <w:right w:val="single" w:sz="6" w:space="0" w:color="auto"/>
            </w:tcBorders>
          </w:tcPr>
          <w:p w14:paraId="60E33C8B" w14:textId="77777777" w:rsidR="00C66CA5" w:rsidRPr="00986C32" w:rsidRDefault="00C66CA5" w:rsidP="00114F6E">
            <w:pPr>
              <w:pStyle w:val="TAH"/>
              <w:keepNext w:val="0"/>
              <w:keepLines w:val="0"/>
              <w:rPr>
                <w:lang w:eastAsia="en-US"/>
              </w:rPr>
            </w:pPr>
            <w:r w:rsidRPr="00986C32">
              <w:rPr>
                <w:lang w:eastAsia="en-US"/>
              </w:rPr>
              <w:t>Information element</w:t>
            </w:r>
          </w:p>
        </w:tc>
        <w:tc>
          <w:tcPr>
            <w:tcW w:w="3068" w:type="dxa"/>
            <w:tcBorders>
              <w:top w:val="single" w:sz="6" w:space="0" w:color="auto"/>
              <w:left w:val="single" w:sz="6" w:space="0" w:color="auto"/>
              <w:bottom w:val="single" w:sz="6" w:space="0" w:color="auto"/>
              <w:right w:val="single" w:sz="6" w:space="0" w:color="auto"/>
            </w:tcBorders>
          </w:tcPr>
          <w:p w14:paraId="0896874D" w14:textId="77777777" w:rsidR="00C66CA5" w:rsidRPr="00986C32" w:rsidRDefault="00C66CA5" w:rsidP="00114F6E">
            <w:pPr>
              <w:pStyle w:val="TAH"/>
              <w:keepNext w:val="0"/>
              <w:keepLines w:val="0"/>
              <w:rPr>
                <w:lang w:eastAsia="en-US"/>
              </w:rPr>
            </w:pPr>
            <w:r w:rsidRPr="00986C32">
              <w:rPr>
                <w:lang w:eastAsia="en-US"/>
              </w:rPr>
              <w:t>Type / Reference</w:t>
            </w:r>
          </w:p>
        </w:tc>
        <w:tc>
          <w:tcPr>
            <w:tcW w:w="1244" w:type="dxa"/>
            <w:tcBorders>
              <w:top w:val="single" w:sz="6" w:space="0" w:color="auto"/>
              <w:left w:val="single" w:sz="6" w:space="0" w:color="auto"/>
              <w:bottom w:val="single" w:sz="6" w:space="0" w:color="auto"/>
              <w:right w:val="single" w:sz="6" w:space="0" w:color="auto"/>
            </w:tcBorders>
          </w:tcPr>
          <w:p w14:paraId="11D1508B" w14:textId="77777777" w:rsidR="00C66CA5" w:rsidRPr="00986C32" w:rsidRDefault="00C66CA5" w:rsidP="00114F6E">
            <w:pPr>
              <w:pStyle w:val="TAH"/>
              <w:keepNext w:val="0"/>
              <w:keepLines w:val="0"/>
              <w:rPr>
                <w:lang w:eastAsia="en-US"/>
              </w:rPr>
            </w:pPr>
            <w:r w:rsidRPr="00986C32">
              <w:rPr>
                <w:lang w:eastAsia="en-US"/>
              </w:rPr>
              <w:t>Presence</w:t>
            </w:r>
          </w:p>
        </w:tc>
        <w:tc>
          <w:tcPr>
            <w:tcW w:w="887" w:type="dxa"/>
            <w:tcBorders>
              <w:top w:val="single" w:sz="6" w:space="0" w:color="auto"/>
              <w:left w:val="single" w:sz="6" w:space="0" w:color="auto"/>
              <w:bottom w:val="single" w:sz="6" w:space="0" w:color="auto"/>
              <w:right w:val="single" w:sz="6" w:space="0" w:color="auto"/>
            </w:tcBorders>
          </w:tcPr>
          <w:p w14:paraId="260BA77C" w14:textId="77777777" w:rsidR="00C66CA5" w:rsidRPr="00986C32" w:rsidRDefault="00C66CA5" w:rsidP="00114F6E">
            <w:pPr>
              <w:pStyle w:val="TAH"/>
              <w:keepNext w:val="0"/>
              <w:keepLines w:val="0"/>
              <w:rPr>
                <w:lang w:eastAsia="en-US"/>
              </w:rPr>
            </w:pPr>
            <w:r w:rsidRPr="00986C32">
              <w:rPr>
                <w:lang w:eastAsia="en-US"/>
              </w:rPr>
              <w:t>Format</w:t>
            </w:r>
          </w:p>
        </w:tc>
        <w:tc>
          <w:tcPr>
            <w:tcW w:w="794" w:type="dxa"/>
            <w:tcBorders>
              <w:top w:val="single" w:sz="6" w:space="0" w:color="auto"/>
              <w:left w:val="single" w:sz="6" w:space="0" w:color="auto"/>
              <w:bottom w:val="single" w:sz="6" w:space="0" w:color="auto"/>
              <w:right w:val="single" w:sz="6" w:space="0" w:color="auto"/>
            </w:tcBorders>
          </w:tcPr>
          <w:p w14:paraId="2825025C"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533E402C"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3C119570" w14:textId="77777777" w:rsidR="00C66CA5" w:rsidRPr="00986C32" w:rsidRDefault="00C66CA5" w:rsidP="00114F6E">
            <w:pPr>
              <w:pStyle w:val="TAL"/>
            </w:pPr>
            <w:r w:rsidRPr="00986C32">
              <w:t>PDU type</w:t>
            </w:r>
          </w:p>
        </w:tc>
        <w:tc>
          <w:tcPr>
            <w:tcW w:w="3068" w:type="dxa"/>
            <w:tcBorders>
              <w:top w:val="single" w:sz="6" w:space="0" w:color="auto"/>
              <w:left w:val="single" w:sz="6" w:space="0" w:color="auto"/>
              <w:bottom w:val="single" w:sz="6" w:space="0" w:color="auto"/>
              <w:right w:val="single" w:sz="6" w:space="0" w:color="auto"/>
            </w:tcBorders>
          </w:tcPr>
          <w:p w14:paraId="099EB55E" w14:textId="77777777" w:rsidR="00C66CA5" w:rsidRPr="00986C32" w:rsidRDefault="00C66CA5" w:rsidP="00114F6E">
            <w:pPr>
              <w:pStyle w:val="TAL"/>
            </w:pPr>
            <w:r w:rsidRPr="00986C32">
              <w:t>PDU type/11.3.26</w:t>
            </w:r>
          </w:p>
        </w:tc>
        <w:tc>
          <w:tcPr>
            <w:tcW w:w="1244" w:type="dxa"/>
            <w:tcBorders>
              <w:top w:val="single" w:sz="6" w:space="0" w:color="auto"/>
              <w:left w:val="single" w:sz="6" w:space="0" w:color="auto"/>
              <w:bottom w:val="single" w:sz="6" w:space="0" w:color="auto"/>
              <w:right w:val="single" w:sz="6" w:space="0" w:color="auto"/>
            </w:tcBorders>
          </w:tcPr>
          <w:p w14:paraId="28A09C29" w14:textId="77777777" w:rsidR="00C66CA5" w:rsidRPr="00986C32" w:rsidRDefault="00C66CA5" w:rsidP="00114F6E">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34938F89" w14:textId="77777777" w:rsidR="00C66CA5" w:rsidRPr="00986C32" w:rsidRDefault="00C66CA5" w:rsidP="00114F6E">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14:paraId="1BF64EEB" w14:textId="77777777" w:rsidR="00C66CA5" w:rsidRPr="00986C32" w:rsidRDefault="00C66CA5" w:rsidP="00114F6E">
            <w:pPr>
              <w:pStyle w:val="TAC"/>
            </w:pPr>
            <w:r w:rsidRPr="00986C32">
              <w:t>1</w:t>
            </w:r>
          </w:p>
        </w:tc>
      </w:tr>
      <w:tr w:rsidR="00C66CA5" w:rsidRPr="00986C32" w14:paraId="2A99EC0C"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1630B7AC" w14:textId="77777777" w:rsidR="00C66CA5" w:rsidRPr="00986C32" w:rsidRDefault="00C66CA5" w:rsidP="00114F6E">
            <w:pPr>
              <w:pStyle w:val="TAL"/>
            </w:pPr>
            <w:r w:rsidRPr="00986C32">
              <w:t>PDU Lifetime</w:t>
            </w:r>
          </w:p>
        </w:tc>
        <w:tc>
          <w:tcPr>
            <w:tcW w:w="3068" w:type="dxa"/>
            <w:tcBorders>
              <w:top w:val="single" w:sz="6" w:space="0" w:color="auto"/>
              <w:left w:val="single" w:sz="6" w:space="0" w:color="auto"/>
              <w:bottom w:val="single" w:sz="6" w:space="0" w:color="auto"/>
              <w:right w:val="single" w:sz="6" w:space="0" w:color="auto"/>
            </w:tcBorders>
          </w:tcPr>
          <w:p w14:paraId="6602F33C" w14:textId="77777777" w:rsidR="00C66CA5" w:rsidRPr="00986C32" w:rsidRDefault="00C66CA5" w:rsidP="00114F6E">
            <w:pPr>
              <w:pStyle w:val="TAL"/>
            </w:pPr>
            <w:r w:rsidRPr="00986C32">
              <w:t>PDU Lifetime/11.3.25</w:t>
            </w:r>
          </w:p>
        </w:tc>
        <w:tc>
          <w:tcPr>
            <w:tcW w:w="1244" w:type="dxa"/>
            <w:tcBorders>
              <w:top w:val="single" w:sz="6" w:space="0" w:color="auto"/>
              <w:left w:val="single" w:sz="6" w:space="0" w:color="auto"/>
              <w:bottom w:val="single" w:sz="6" w:space="0" w:color="auto"/>
              <w:right w:val="single" w:sz="6" w:space="0" w:color="auto"/>
            </w:tcBorders>
          </w:tcPr>
          <w:p w14:paraId="1A3A3604" w14:textId="77777777" w:rsidR="00C66CA5" w:rsidRPr="00986C32" w:rsidRDefault="00C66CA5" w:rsidP="00114F6E">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4636FC89"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4682FFBE" w14:textId="77777777" w:rsidR="00C66CA5" w:rsidRPr="00986C32" w:rsidRDefault="00C66CA5" w:rsidP="00114F6E">
            <w:pPr>
              <w:pStyle w:val="TAC"/>
            </w:pPr>
            <w:r w:rsidRPr="00986C32">
              <w:t>4</w:t>
            </w:r>
          </w:p>
        </w:tc>
      </w:tr>
      <w:tr w:rsidR="00C66CA5" w:rsidRPr="00986C32" w14:paraId="4F6AE700"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6E0161E5" w14:textId="77777777" w:rsidR="00C66CA5" w:rsidRPr="00986C32" w:rsidRDefault="00C66CA5" w:rsidP="00114F6E">
            <w:pPr>
              <w:pStyle w:val="TAL"/>
            </w:pPr>
            <w:r w:rsidRPr="00986C32">
              <w:t>TMGI</w:t>
            </w:r>
          </w:p>
        </w:tc>
        <w:tc>
          <w:tcPr>
            <w:tcW w:w="3068" w:type="dxa"/>
            <w:tcBorders>
              <w:top w:val="single" w:sz="6" w:space="0" w:color="auto"/>
              <w:left w:val="single" w:sz="6" w:space="0" w:color="auto"/>
              <w:bottom w:val="single" w:sz="6" w:space="0" w:color="auto"/>
              <w:right w:val="single" w:sz="6" w:space="0" w:color="auto"/>
            </w:tcBorders>
          </w:tcPr>
          <w:p w14:paraId="461590B7" w14:textId="77777777" w:rsidR="00C66CA5" w:rsidRPr="00986C32" w:rsidRDefault="00C66CA5" w:rsidP="00114F6E">
            <w:pPr>
              <w:pStyle w:val="TAL"/>
            </w:pPr>
            <w:r w:rsidRPr="00986C32">
              <w:t>TMGI/ 11.3.77</w:t>
            </w:r>
          </w:p>
        </w:tc>
        <w:tc>
          <w:tcPr>
            <w:tcW w:w="1244" w:type="dxa"/>
            <w:tcBorders>
              <w:top w:val="single" w:sz="6" w:space="0" w:color="auto"/>
              <w:left w:val="single" w:sz="6" w:space="0" w:color="auto"/>
              <w:bottom w:val="single" w:sz="6" w:space="0" w:color="auto"/>
              <w:right w:val="single" w:sz="6" w:space="0" w:color="auto"/>
            </w:tcBorders>
          </w:tcPr>
          <w:p w14:paraId="445DA681" w14:textId="77777777" w:rsidR="00C66CA5" w:rsidRPr="00986C32" w:rsidRDefault="00C66CA5" w:rsidP="00114F6E">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57C97D86"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67E175A3" w14:textId="77777777" w:rsidR="00C66CA5" w:rsidRPr="00986C32" w:rsidRDefault="00C66CA5" w:rsidP="00114F6E">
            <w:pPr>
              <w:pStyle w:val="TAC"/>
            </w:pPr>
            <w:r w:rsidRPr="00986C32">
              <w:t>3-8</w:t>
            </w:r>
          </w:p>
        </w:tc>
      </w:tr>
      <w:tr w:rsidR="00C66CA5" w:rsidRPr="00986C32" w14:paraId="45D25B4B"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532CBD58" w14:textId="77777777" w:rsidR="00C66CA5" w:rsidRPr="00986C32" w:rsidRDefault="00C66CA5" w:rsidP="00114F6E">
            <w:pPr>
              <w:pStyle w:val="TAL"/>
            </w:pPr>
            <w:r w:rsidRPr="00986C32">
              <w:t>MBMS Session Identity</w:t>
            </w:r>
          </w:p>
        </w:tc>
        <w:tc>
          <w:tcPr>
            <w:tcW w:w="3068" w:type="dxa"/>
            <w:tcBorders>
              <w:top w:val="single" w:sz="6" w:space="0" w:color="auto"/>
              <w:left w:val="single" w:sz="6" w:space="0" w:color="auto"/>
              <w:bottom w:val="single" w:sz="6" w:space="0" w:color="auto"/>
              <w:right w:val="single" w:sz="6" w:space="0" w:color="auto"/>
            </w:tcBorders>
          </w:tcPr>
          <w:p w14:paraId="7668CAB5" w14:textId="77777777" w:rsidR="00C66CA5" w:rsidRPr="00986C32" w:rsidRDefault="00C66CA5" w:rsidP="00114F6E">
            <w:pPr>
              <w:pStyle w:val="TAL"/>
            </w:pPr>
            <w:r w:rsidRPr="00986C32">
              <w:t>MBMS Session Identity/ 11.3.71</w:t>
            </w:r>
          </w:p>
        </w:tc>
        <w:tc>
          <w:tcPr>
            <w:tcW w:w="1244" w:type="dxa"/>
            <w:tcBorders>
              <w:top w:val="single" w:sz="6" w:space="0" w:color="auto"/>
              <w:left w:val="single" w:sz="6" w:space="0" w:color="auto"/>
              <w:bottom w:val="single" w:sz="6" w:space="0" w:color="auto"/>
              <w:right w:val="single" w:sz="6" w:space="0" w:color="auto"/>
            </w:tcBorders>
          </w:tcPr>
          <w:p w14:paraId="2D35779E"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773AB798"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22A24233" w14:textId="77777777" w:rsidR="00C66CA5" w:rsidRPr="00986C32" w:rsidRDefault="00C66CA5" w:rsidP="00114F6E">
            <w:pPr>
              <w:pStyle w:val="TAC"/>
            </w:pPr>
            <w:r w:rsidRPr="00986C32">
              <w:t>3</w:t>
            </w:r>
          </w:p>
        </w:tc>
      </w:tr>
      <w:tr w:rsidR="00C66CA5" w:rsidRPr="00986C32" w14:paraId="648FED7E"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32053200" w14:textId="77777777" w:rsidR="00C66CA5" w:rsidRPr="00986C32" w:rsidRDefault="00C66CA5" w:rsidP="00114F6E">
            <w:pPr>
              <w:pStyle w:val="TAL"/>
            </w:pPr>
            <w:r w:rsidRPr="00986C32">
              <w:t>Alignment octets</w:t>
            </w:r>
          </w:p>
        </w:tc>
        <w:tc>
          <w:tcPr>
            <w:tcW w:w="3068" w:type="dxa"/>
            <w:tcBorders>
              <w:top w:val="single" w:sz="6" w:space="0" w:color="auto"/>
              <w:left w:val="single" w:sz="6" w:space="0" w:color="auto"/>
              <w:bottom w:val="single" w:sz="6" w:space="0" w:color="auto"/>
              <w:right w:val="single" w:sz="6" w:space="0" w:color="auto"/>
            </w:tcBorders>
          </w:tcPr>
          <w:p w14:paraId="0C5BF71B" w14:textId="77777777" w:rsidR="00C66CA5" w:rsidRPr="00986C32" w:rsidRDefault="00C66CA5" w:rsidP="00114F6E">
            <w:pPr>
              <w:pStyle w:val="TAL"/>
            </w:pPr>
            <w:r w:rsidRPr="00986C32">
              <w:t>Alignment octets/11.3.1</w:t>
            </w:r>
          </w:p>
        </w:tc>
        <w:tc>
          <w:tcPr>
            <w:tcW w:w="1244" w:type="dxa"/>
            <w:tcBorders>
              <w:top w:val="single" w:sz="6" w:space="0" w:color="auto"/>
              <w:left w:val="single" w:sz="6" w:space="0" w:color="auto"/>
              <w:bottom w:val="single" w:sz="6" w:space="0" w:color="auto"/>
              <w:right w:val="single" w:sz="6" w:space="0" w:color="auto"/>
            </w:tcBorders>
          </w:tcPr>
          <w:p w14:paraId="3F2376C3"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4E8FFA45"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04810455" w14:textId="77777777" w:rsidR="00C66CA5" w:rsidRPr="00986C32" w:rsidRDefault="00C66CA5" w:rsidP="00114F6E">
            <w:pPr>
              <w:pStyle w:val="TAC"/>
            </w:pPr>
            <w:r w:rsidRPr="00986C32">
              <w:t>2-5</w:t>
            </w:r>
          </w:p>
        </w:tc>
      </w:tr>
      <w:tr w:rsidR="00C66CA5" w:rsidRPr="00986C32" w14:paraId="1EAA2140"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0096F8F5" w14:textId="77777777" w:rsidR="00C66CA5" w:rsidRPr="00986C32" w:rsidRDefault="00C66CA5" w:rsidP="00114F6E">
            <w:pPr>
              <w:pStyle w:val="TAL"/>
            </w:pPr>
            <w:r w:rsidRPr="00986C32">
              <w:t>LLC-PDU</w:t>
            </w:r>
          </w:p>
        </w:tc>
        <w:tc>
          <w:tcPr>
            <w:tcW w:w="3068" w:type="dxa"/>
            <w:tcBorders>
              <w:top w:val="single" w:sz="6" w:space="0" w:color="auto"/>
              <w:left w:val="single" w:sz="6" w:space="0" w:color="auto"/>
              <w:bottom w:val="single" w:sz="6" w:space="0" w:color="auto"/>
              <w:right w:val="single" w:sz="6" w:space="0" w:color="auto"/>
            </w:tcBorders>
          </w:tcPr>
          <w:p w14:paraId="3AD97DFC" w14:textId="77777777" w:rsidR="00C66CA5" w:rsidRPr="00986C32" w:rsidRDefault="00C66CA5" w:rsidP="00114F6E">
            <w:pPr>
              <w:pStyle w:val="TAL"/>
            </w:pPr>
            <w:r w:rsidRPr="00986C32">
              <w:t>LLC-PDU/11.3.15</w:t>
            </w:r>
          </w:p>
        </w:tc>
        <w:tc>
          <w:tcPr>
            <w:tcW w:w="1244" w:type="dxa"/>
            <w:tcBorders>
              <w:top w:val="single" w:sz="6" w:space="0" w:color="auto"/>
              <w:left w:val="single" w:sz="6" w:space="0" w:color="auto"/>
              <w:bottom w:val="single" w:sz="6" w:space="0" w:color="auto"/>
              <w:right w:val="single" w:sz="6" w:space="0" w:color="auto"/>
            </w:tcBorders>
          </w:tcPr>
          <w:p w14:paraId="44C3021E" w14:textId="77777777" w:rsidR="00C66CA5" w:rsidRPr="00986C32" w:rsidRDefault="00C66CA5" w:rsidP="00114F6E">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0835087A"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7592E00C" w14:textId="77777777" w:rsidR="00C66CA5" w:rsidRPr="00986C32" w:rsidRDefault="00C66CA5" w:rsidP="00114F6E">
            <w:pPr>
              <w:pStyle w:val="TAC"/>
            </w:pPr>
            <w:r w:rsidRPr="00986C32">
              <w:t>3-?</w:t>
            </w:r>
          </w:p>
        </w:tc>
      </w:tr>
    </w:tbl>
    <w:p w14:paraId="7FCA5582" w14:textId="77777777" w:rsidR="00C66CA5" w:rsidRPr="00986C32" w:rsidRDefault="00C66CA5" w:rsidP="00C66CA5">
      <w:pPr>
        <w:keepNext/>
        <w:keepLines/>
      </w:pPr>
    </w:p>
    <w:p w14:paraId="103F6473" w14:textId="77777777" w:rsidR="00C66CA5" w:rsidRPr="00986C32" w:rsidRDefault="00C66CA5" w:rsidP="00C66CA5">
      <w:pPr>
        <w:pStyle w:val="Heading3"/>
        <w:keepLines w:val="0"/>
        <w:ind w:left="0" w:firstLine="0"/>
      </w:pPr>
      <w:bookmarkStart w:id="408" w:name="_Toc516735396"/>
      <w:r w:rsidRPr="00986C32">
        <w:t>10.2.6</w:t>
      </w:r>
      <w:r w:rsidRPr="00986C32">
        <w:tab/>
        <w:t>UL-MBMS-UNITDATA</w:t>
      </w:r>
      <w:bookmarkEnd w:id="408"/>
    </w:p>
    <w:p w14:paraId="6AFD4BF1" w14:textId="77777777" w:rsidR="00C66CA5" w:rsidRPr="00986C32" w:rsidRDefault="00C66CA5" w:rsidP="00C66CA5">
      <w:pPr>
        <w:keepNext/>
      </w:pPr>
      <w:r w:rsidRPr="00986C32">
        <w:t>This PDU transfers an LLC-PDU for an MBMS session across the Gb-interface.</w:t>
      </w:r>
    </w:p>
    <w:p w14:paraId="12575749" w14:textId="77777777" w:rsidR="00C66CA5" w:rsidRPr="00986C32" w:rsidRDefault="00C66CA5" w:rsidP="00C66CA5">
      <w:pPr>
        <w:pStyle w:val="EX"/>
        <w:keepNext/>
        <w:keepLines w:val="0"/>
      </w:pPr>
      <w:r w:rsidRPr="00986C32">
        <w:t>PDU type:</w:t>
      </w:r>
      <w:r w:rsidRPr="00986C32">
        <w:tab/>
        <w:t>UL-MBMS-UNITDATA</w:t>
      </w:r>
    </w:p>
    <w:p w14:paraId="3BBC5360" w14:textId="77777777" w:rsidR="00C66CA5" w:rsidRPr="00986C32" w:rsidRDefault="00C66CA5" w:rsidP="00C66CA5">
      <w:pPr>
        <w:pStyle w:val="EX"/>
        <w:keepNext/>
        <w:keepLines w:val="0"/>
      </w:pPr>
      <w:r w:rsidRPr="00986C32">
        <w:t>Direction:</w:t>
      </w:r>
      <w:r w:rsidRPr="00986C32">
        <w:tab/>
        <w:t>BSS to SGSN</w:t>
      </w:r>
    </w:p>
    <w:p w14:paraId="42D76B22" w14:textId="77777777" w:rsidR="00C66CA5" w:rsidRPr="00986C32" w:rsidRDefault="00C66CA5" w:rsidP="00C66CA5">
      <w:pPr>
        <w:pStyle w:val="TH"/>
        <w:keepLines w:val="0"/>
      </w:pPr>
      <w:r w:rsidRPr="00986C32">
        <w:t>Table 10.2.6: UL-MBMS-UNITDATA PDU contents</w:t>
      </w:r>
    </w:p>
    <w:tbl>
      <w:tblPr>
        <w:tblW w:w="0" w:type="auto"/>
        <w:jc w:val="center"/>
        <w:tblLayout w:type="fixed"/>
        <w:tblCellMar>
          <w:left w:w="28" w:type="dxa"/>
          <w:right w:w="28" w:type="dxa"/>
        </w:tblCellMar>
        <w:tblLook w:val="0000" w:firstRow="0" w:lastRow="0" w:firstColumn="0" w:lastColumn="0" w:noHBand="0" w:noVBand="0"/>
      </w:tblPr>
      <w:tblGrid>
        <w:gridCol w:w="2958"/>
        <w:gridCol w:w="3068"/>
        <w:gridCol w:w="1244"/>
        <w:gridCol w:w="887"/>
        <w:gridCol w:w="794"/>
      </w:tblGrid>
      <w:tr w:rsidR="00C66CA5" w:rsidRPr="00986C32" w14:paraId="5D430E2B" w14:textId="77777777" w:rsidTr="00114F6E">
        <w:tblPrEx>
          <w:tblCellMar>
            <w:top w:w="0" w:type="dxa"/>
            <w:bottom w:w="0" w:type="dxa"/>
          </w:tblCellMar>
        </w:tblPrEx>
        <w:trPr>
          <w:cantSplit/>
          <w:tblHeader/>
          <w:jc w:val="center"/>
        </w:trPr>
        <w:tc>
          <w:tcPr>
            <w:tcW w:w="2958" w:type="dxa"/>
            <w:tcBorders>
              <w:top w:val="single" w:sz="6" w:space="0" w:color="auto"/>
              <w:left w:val="single" w:sz="6" w:space="0" w:color="auto"/>
              <w:bottom w:val="single" w:sz="6" w:space="0" w:color="auto"/>
              <w:right w:val="single" w:sz="6" w:space="0" w:color="auto"/>
            </w:tcBorders>
          </w:tcPr>
          <w:p w14:paraId="5D35C859" w14:textId="77777777" w:rsidR="00C66CA5" w:rsidRPr="00986C32" w:rsidRDefault="00C66CA5" w:rsidP="00114F6E">
            <w:pPr>
              <w:pStyle w:val="TAH"/>
              <w:keepNext w:val="0"/>
              <w:keepLines w:val="0"/>
              <w:rPr>
                <w:lang w:eastAsia="en-US"/>
              </w:rPr>
            </w:pPr>
            <w:r w:rsidRPr="00986C32">
              <w:rPr>
                <w:lang w:eastAsia="en-US"/>
              </w:rPr>
              <w:t>Information element</w:t>
            </w:r>
          </w:p>
        </w:tc>
        <w:tc>
          <w:tcPr>
            <w:tcW w:w="3068" w:type="dxa"/>
            <w:tcBorders>
              <w:top w:val="single" w:sz="6" w:space="0" w:color="auto"/>
              <w:left w:val="single" w:sz="6" w:space="0" w:color="auto"/>
              <w:bottom w:val="single" w:sz="6" w:space="0" w:color="auto"/>
              <w:right w:val="single" w:sz="6" w:space="0" w:color="auto"/>
            </w:tcBorders>
          </w:tcPr>
          <w:p w14:paraId="7353E5BB" w14:textId="77777777" w:rsidR="00C66CA5" w:rsidRPr="00986C32" w:rsidRDefault="00C66CA5" w:rsidP="00114F6E">
            <w:pPr>
              <w:pStyle w:val="TAH"/>
              <w:keepNext w:val="0"/>
              <w:keepLines w:val="0"/>
              <w:rPr>
                <w:lang w:eastAsia="en-US"/>
              </w:rPr>
            </w:pPr>
            <w:r w:rsidRPr="00986C32">
              <w:rPr>
                <w:lang w:eastAsia="en-US"/>
              </w:rPr>
              <w:t>Type / Reference</w:t>
            </w:r>
          </w:p>
        </w:tc>
        <w:tc>
          <w:tcPr>
            <w:tcW w:w="1244" w:type="dxa"/>
            <w:tcBorders>
              <w:top w:val="single" w:sz="6" w:space="0" w:color="auto"/>
              <w:left w:val="single" w:sz="6" w:space="0" w:color="auto"/>
              <w:bottom w:val="single" w:sz="6" w:space="0" w:color="auto"/>
              <w:right w:val="single" w:sz="6" w:space="0" w:color="auto"/>
            </w:tcBorders>
          </w:tcPr>
          <w:p w14:paraId="74A12A3F" w14:textId="77777777" w:rsidR="00C66CA5" w:rsidRPr="00986C32" w:rsidRDefault="00C66CA5" w:rsidP="00114F6E">
            <w:pPr>
              <w:pStyle w:val="TAH"/>
              <w:keepNext w:val="0"/>
              <w:keepLines w:val="0"/>
              <w:rPr>
                <w:lang w:eastAsia="en-US"/>
              </w:rPr>
            </w:pPr>
            <w:r w:rsidRPr="00986C32">
              <w:rPr>
                <w:lang w:eastAsia="en-US"/>
              </w:rPr>
              <w:t>Presence</w:t>
            </w:r>
          </w:p>
        </w:tc>
        <w:tc>
          <w:tcPr>
            <w:tcW w:w="887" w:type="dxa"/>
            <w:tcBorders>
              <w:top w:val="single" w:sz="6" w:space="0" w:color="auto"/>
              <w:left w:val="single" w:sz="6" w:space="0" w:color="auto"/>
              <w:bottom w:val="single" w:sz="6" w:space="0" w:color="auto"/>
              <w:right w:val="single" w:sz="6" w:space="0" w:color="auto"/>
            </w:tcBorders>
          </w:tcPr>
          <w:p w14:paraId="65DEA1B4" w14:textId="77777777" w:rsidR="00C66CA5" w:rsidRPr="00986C32" w:rsidRDefault="00C66CA5" w:rsidP="00114F6E">
            <w:pPr>
              <w:pStyle w:val="TAH"/>
              <w:keepNext w:val="0"/>
              <w:keepLines w:val="0"/>
              <w:rPr>
                <w:lang w:eastAsia="en-US"/>
              </w:rPr>
            </w:pPr>
            <w:r w:rsidRPr="00986C32">
              <w:rPr>
                <w:lang w:eastAsia="en-US"/>
              </w:rPr>
              <w:t>Format</w:t>
            </w:r>
          </w:p>
        </w:tc>
        <w:tc>
          <w:tcPr>
            <w:tcW w:w="794" w:type="dxa"/>
            <w:tcBorders>
              <w:top w:val="single" w:sz="6" w:space="0" w:color="auto"/>
              <w:left w:val="single" w:sz="6" w:space="0" w:color="auto"/>
              <w:bottom w:val="single" w:sz="6" w:space="0" w:color="auto"/>
              <w:right w:val="single" w:sz="6" w:space="0" w:color="auto"/>
            </w:tcBorders>
          </w:tcPr>
          <w:p w14:paraId="28EE691C"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1759A39C"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70836DE5" w14:textId="77777777" w:rsidR="00C66CA5" w:rsidRPr="00986C32" w:rsidRDefault="00C66CA5" w:rsidP="00114F6E">
            <w:pPr>
              <w:pStyle w:val="TAL"/>
            </w:pPr>
            <w:r w:rsidRPr="00986C32">
              <w:t>PDU type</w:t>
            </w:r>
          </w:p>
        </w:tc>
        <w:tc>
          <w:tcPr>
            <w:tcW w:w="3068" w:type="dxa"/>
            <w:tcBorders>
              <w:top w:val="single" w:sz="6" w:space="0" w:color="auto"/>
              <w:left w:val="single" w:sz="6" w:space="0" w:color="auto"/>
              <w:bottom w:val="single" w:sz="6" w:space="0" w:color="auto"/>
              <w:right w:val="single" w:sz="6" w:space="0" w:color="auto"/>
            </w:tcBorders>
          </w:tcPr>
          <w:p w14:paraId="7D1BE811" w14:textId="77777777" w:rsidR="00C66CA5" w:rsidRPr="00986C32" w:rsidRDefault="00C66CA5" w:rsidP="00114F6E">
            <w:pPr>
              <w:pStyle w:val="TAL"/>
            </w:pPr>
            <w:r w:rsidRPr="00986C32">
              <w:t>PDU type/11.3.26</w:t>
            </w:r>
          </w:p>
        </w:tc>
        <w:tc>
          <w:tcPr>
            <w:tcW w:w="1244" w:type="dxa"/>
            <w:tcBorders>
              <w:top w:val="single" w:sz="6" w:space="0" w:color="auto"/>
              <w:left w:val="single" w:sz="6" w:space="0" w:color="auto"/>
              <w:bottom w:val="single" w:sz="6" w:space="0" w:color="auto"/>
              <w:right w:val="single" w:sz="6" w:space="0" w:color="auto"/>
            </w:tcBorders>
          </w:tcPr>
          <w:p w14:paraId="32A2DA60" w14:textId="77777777" w:rsidR="00C66CA5" w:rsidRPr="00986C32" w:rsidRDefault="00C66CA5" w:rsidP="00114F6E">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2CA054A4" w14:textId="77777777" w:rsidR="00C66CA5" w:rsidRPr="00986C32" w:rsidRDefault="00C66CA5" w:rsidP="00114F6E">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14:paraId="1DDBE129" w14:textId="77777777" w:rsidR="00C66CA5" w:rsidRPr="00986C32" w:rsidRDefault="00C66CA5" w:rsidP="00114F6E">
            <w:pPr>
              <w:pStyle w:val="TAC"/>
            </w:pPr>
            <w:r w:rsidRPr="00986C32">
              <w:t>1</w:t>
            </w:r>
          </w:p>
        </w:tc>
      </w:tr>
      <w:tr w:rsidR="00C66CA5" w:rsidRPr="00986C32" w14:paraId="413E3FA7"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64E6569C" w14:textId="77777777" w:rsidR="00C66CA5" w:rsidRPr="00986C32" w:rsidRDefault="00C66CA5" w:rsidP="00114F6E">
            <w:pPr>
              <w:pStyle w:val="TAL"/>
            </w:pPr>
            <w:r w:rsidRPr="00986C32">
              <w:t>TMGI</w:t>
            </w:r>
          </w:p>
        </w:tc>
        <w:tc>
          <w:tcPr>
            <w:tcW w:w="3068" w:type="dxa"/>
            <w:tcBorders>
              <w:top w:val="single" w:sz="6" w:space="0" w:color="auto"/>
              <w:left w:val="single" w:sz="6" w:space="0" w:color="auto"/>
              <w:bottom w:val="single" w:sz="6" w:space="0" w:color="auto"/>
              <w:right w:val="single" w:sz="6" w:space="0" w:color="auto"/>
            </w:tcBorders>
          </w:tcPr>
          <w:p w14:paraId="73958EB0" w14:textId="77777777" w:rsidR="00C66CA5" w:rsidRPr="00986C32" w:rsidRDefault="00C66CA5" w:rsidP="00114F6E">
            <w:pPr>
              <w:pStyle w:val="TAL"/>
            </w:pPr>
            <w:r w:rsidRPr="00986C32">
              <w:t>TMGI/ 11.3.77</w:t>
            </w:r>
          </w:p>
        </w:tc>
        <w:tc>
          <w:tcPr>
            <w:tcW w:w="1244" w:type="dxa"/>
            <w:tcBorders>
              <w:top w:val="single" w:sz="6" w:space="0" w:color="auto"/>
              <w:left w:val="single" w:sz="6" w:space="0" w:color="auto"/>
              <w:bottom w:val="single" w:sz="6" w:space="0" w:color="auto"/>
              <w:right w:val="single" w:sz="6" w:space="0" w:color="auto"/>
            </w:tcBorders>
          </w:tcPr>
          <w:p w14:paraId="4B8FE4FB" w14:textId="77777777" w:rsidR="00C66CA5" w:rsidRPr="00986C32" w:rsidRDefault="00C66CA5" w:rsidP="00114F6E">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6A505283"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267A69EC" w14:textId="77777777" w:rsidR="00C66CA5" w:rsidRPr="00986C32" w:rsidRDefault="00C66CA5" w:rsidP="00114F6E">
            <w:pPr>
              <w:pStyle w:val="TAC"/>
            </w:pPr>
            <w:r w:rsidRPr="00986C32">
              <w:t>3-8</w:t>
            </w:r>
          </w:p>
        </w:tc>
      </w:tr>
      <w:tr w:rsidR="00C66CA5" w:rsidRPr="00986C32" w14:paraId="5D36C6FB"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0C1CB6FF" w14:textId="77777777" w:rsidR="00C66CA5" w:rsidRPr="00986C32" w:rsidRDefault="00C66CA5" w:rsidP="00114F6E">
            <w:pPr>
              <w:pStyle w:val="TAL"/>
            </w:pPr>
            <w:r w:rsidRPr="00986C32">
              <w:t>MBMS Session Identity</w:t>
            </w:r>
          </w:p>
        </w:tc>
        <w:tc>
          <w:tcPr>
            <w:tcW w:w="3068" w:type="dxa"/>
            <w:tcBorders>
              <w:top w:val="single" w:sz="6" w:space="0" w:color="auto"/>
              <w:left w:val="single" w:sz="6" w:space="0" w:color="auto"/>
              <w:bottom w:val="single" w:sz="6" w:space="0" w:color="auto"/>
              <w:right w:val="single" w:sz="6" w:space="0" w:color="auto"/>
            </w:tcBorders>
          </w:tcPr>
          <w:p w14:paraId="44A5197F" w14:textId="77777777" w:rsidR="00C66CA5" w:rsidRPr="00986C32" w:rsidRDefault="00C66CA5" w:rsidP="00114F6E">
            <w:pPr>
              <w:pStyle w:val="TAL"/>
            </w:pPr>
            <w:r w:rsidRPr="00986C32">
              <w:t>MBMS Session Identity/ 11.3.71</w:t>
            </w:r>
          </w:p>
        </w:tc>
        <w:tc>
          <w:tcPr>
            <w:tcW w:w="1244" w:type="dxa"/>
            <w:tcBorders>
              <w:top w:val="single" w:sz="6" w:space="0" w:color="auto"/>
              <w:left w:val="single" w:sz="6" w:space="0" w:color="auto"/>
              <w:bottom w:val="single" w:sz="6" w:space="0" w:color="auto"/>
              <w:right w:val="single" w:sz="6" w:space="0" w:color="auto"/>
            </w:tcBorders>
          </w:tcPr>
          <w:p w14:paraId="0CCFF435"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20D84B48"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24CCBB36" w14:textId="77777777" w:rsidR="00C66CA5" w:rsidRPr="00986C32" w:rsidRDefault="00C66CA5" w:rsidP="00114F6E">
            <w:pPr>
              <w:pStyle w:val="TAC"/>
            </w:pPr>
            <w:r w:rsidRPr="00986C32">
              <w:t>3</w:t>
            </w:r>
          </w:p>
        </w:tc>
      </w:tr>
      <w:tr w:rsidR="00C66CA5" w:rsidRPr="00986C32" w14:paraId="3DC7CF28"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197C6626" w14:textId="77777777" w:rsidR="00C66CA5" w:rsidRPr="00986C32" w:rsidRDefault="00C66CA5" w:rsidP="00114F6E">
            <w:pPr>
              <w:pStyle w:val="TAL"/>
            </w:pPr>
            <w:r w:rsidRPr="00986C32">
              <w:t>Alignment octets</w:t>
            </w:r>
          </w:p>
        </w:tc>
        <w:tc>
          <w:tcPr>
            <w:tcW w:w="3068" w:type="dxa"/>
            <w:tcBorders>
              <w:top w:val="single" w:sz="6" w:space="0" w:color="auto"/>
              <w:left w:val="single" w:sz="6" w:space="0" w:color="auto"/>
              <w:bottom w:val="single" w:sz="6" w:space="0" w:color="auto"/>
              <w:right w:val="single" w:sz="6" w:space="0" w:color="auto"/>
            </w:tcBorders>
          </w:tcPr>
          <w:p w14:paraId="546786E9" w14:textId="77777777" w:rsidR="00C66CA5" w:rsidRPr="00986C32" w:rsidRDefault="00C66CA5" w:rsidP="00114F6E">
            <w:pPr>
              <w:pStyle w:val="TAL"/>
            </w:pPr>
            <w:r w:rsidRPr="00986C32">
              <w:t>Alignment octets/11.3.1</w:t>
            </w:r>
          </w:p>
        </w:tc>
        <w:tc>
          <w:tcPr>
            <w:tcW w:w="1244" w:type="dxa"/>
            <w:tcBorders>
              <w:top w:val="single" w:sz="6" w:space="0" w:color="auto"/>
              <w:left w:val="single" w:sz="6" w:space="0" w:color="auto"/>
              <w:bottom w:val="single" w:sz="6" w:space="0" w:color="auto"/>
              <w:right w:val="single" w:sz="6" w:space="0" w:color="auto"/>
            </w:tcBorders>
          </w:tcPr>
          <w:p w14:paraId="22AF80F2" w14:textId="77777777" w:rsidR="00C66CA5" w:rsidRPr="00986C32" w:rsidRDefault="00C66CA5" w:rsidP="00114F6E">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41F297C2"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12B4D122" w14:textId="77777777" w:rsidR="00C66CA5" w:rsidRPr="00986C32" w:rsidRDefault="00C66CA5" w:rsidP="00114F6E">
            <w:pPr>
              <w:pStyle w:val="TAC"/>
            </w:pPr>
            <w:r w:rsidRPr="00986C32">
              <w:t>2-5</w:t>
            </w:r>
          </w:p>
        </w:tc>
      </w:tr>
      <w:tr w:rsidR="00C66CA5" w:rsidRPr="00986C32" w14:paraId="36CC02FA" w14:textId="77777777" w:rsidTr="00114F6E">
        <w:tblPrEx>
          <w:tblCellMar>
            <w:top w:w="0" w:type="dxa"/>
            <w:bottom w:w="0" w:type="dxa"/>
          </w:tblCellMar>
        </w:tblPrEx>
        <w:trPr>
          <w:cantSplit/>
          <w:jc w:val="center"/>
        </w:trPr>
        <w:tc>
          <w:tcPr>
            <w:tcW w:w="2958" w:type="dxa"/>
            <w:tcBorders>
              <w:top w:val="single" w:sz="6" w:space="0" w:color="auto"/>
              <w:left w:val="single" w:sz="6" w:space="0" w:color="auto"/>
              <w:bottom w:val="single" w:sz="6" w:space="0" w:color="auto"/>
              <w:right w:val="single" w:sz="6" w:space="0" w:color="auto"/>
            </w:tcBorders>
          </w:tcPr>
          <w:p w14:paraId="35630826" w14:textId="77777777" w:rsidR="00C66CA5" w:rsidRPr="00986C32" w:rsidRDefault="00C66CA5" w:rsidP="00114F6E">
            <w:pPr>
              <w:pStyle w:val="TAL"/>
            </w:pPr>
            <w:r w:rsidRPr="00986C32">
              <w:t>LLC-PDU (note 1)</w:t>
            </w:r>
          </w:p>
        </w:tc>
        <w:tc>
          <w:tcPr>
            <w:tcW w:w="3068" w:type="dxa"/>
            <w:tcBorders>
              <w:top w:val="single" w:sz="6" w:space="0" w:color="auto"/>
              <w:left w:val="single" w:sz="6" w:space="0" w:color="auto"/>
              <w:bottom w:val="single" w:sz="6" w:space="0" w:color="auto"/>
              <w:right w:val="single" w:sz="6" w:space="0" w:color="auto"/>
            </w:tcBorders>
          </w:tcPr>
          <w:p w14:paraId="333C72BF" w14:textId="77777777" w:rsidR="00C66CA5" w:rsidRPr="00986C32" w:rsidRDefault="00C66CA5" w:rsidP="00114F6E">
            <w:pPr>
              <w:pStyle w:val="TAL"/>
            </w:pPr>
            <w:r w:rsidRPr="00986C32">
              <w:t>LLC-PDU/11.3.15</w:t>
            </w:r>
          </w:p>
        </w:tc>
        <w:tc>
          <w:tcPr>
            <w:tcW w:w="1244" w:type="dxa"/>
            <w:tcBorders>
              <w:top w:val="single" w:sz="6" w:space="0" w:color="auto"/>
              <w:left w:val="single" w:sz="6" w:space="0" w:color="auto"/>
              <w:bottom w:val="single" w:sz="6" w:space="0" w:color="auto"/>
              <w:right w:val="single" w:sz="6" w:space="0" w:color="auto"/>
            </w:tcBorders>
          </w:tcPr>
          <w:p w14:paraId="310AD42B" w14:textId="77777777" w:rsidR="00C66CA5" w:rsidRPr="00986C32" w:rsidRDefault="00C66CA5" w:rsidP="00114F6E">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077A33BE"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761FA363" w14:textId="77777777" w:rsidR="00C66CA5" w:rsidRPr="00986C32" w:rsidRDefault="00C66CA5" w:rsidP="00114F6E">
            <w:pPr>
              <w:pStyle w:val="TAC"/>
            </w:pPr>
            <w:r w:rsidRPr="00986C32">
              <w:t>2-?</w:t>
            </w:r>
          </w:p>
        </w:tc>
      </w:tr>
      <w:tr w:rsidR="00C66CA5" w:rsidRPr="00986C32" w14:paraId="16734161" w14:textId="77777777" w:rsidTr="00114F6E">
        <w:tblPrEx>
          <w:tblCellMar>
            <w:top w:w="0" w:type="dxa"/>
            <w:bottom w:w="0" w:type="dxa"/>
          </w:tblCellMar>
        </w:tblPrEx>
        <w:trPr>
          <w:cantSplit/>
          <w:jc w:val="center"/>
        </w:trPr>
        <w:tc>
          <w:tcPr>
            <w:tcW w:w="8951" w:type="dxa"/>
            <w:gridSpan w:val="5"/>
            <w:tcBorders>
              <w:top w:val="single" w:sz="6" w:space="0" w:color="auto"/>
              <w:left w:val="single" w:sz="6" w:space="0" w:color="auto"/>
              <w:bottom w:val="single" w:sz="6" w:space="0" w:color="auto"/>
              <w:right w:val="single" w:sz="6" w:space="0" w:color="auto"/>
            </w:tcBorders>
          </w:tcPr>
          <w:p w14:paraId="4B9B0DF5" w14:textId="77777777" w:rsidR="00C66CA5" w:rsidRPr="00986C32" w:rsidRDefault="00C66CA5" w:rsidP="00114F6E">
            <w:pPr>
              <w:pStyle w:val="TAL"/>
            </w:pPr>
            <w:r w:rsidRPr="00986C32">
              <w:t xml:space="preserve">NOTE: </w:t>
            </w:r>
            <w:r w:rsidRPr="00986C32">
              <w:tab/>
              <w:t>The LLC-PDU Length Indicator shall be zero in this version of the specifications.</w:t>
            </w:r>
          </w:p>
        </w:tc>
      </w:tr>
    </w:tbl>
    <w:p w14:paraId="5E9FE3C1" w14:textId="77777777" w:rsidR="00C66CA5" w:rsidRPr="00986C32" w:rsidRDefault="00C66CA5" w:rsidP="00C66CA5"/>
    <w:p w14:paraId="36F141D3" w14:textId="77777777" w:rsidR="00C66CA5" w:rsidRPr="00986C32" w:rsidRDefault="00C66CA5" w:rsidP="00C66CA5">
      <w:pPr>
        <w:pStyle w:val="Heading2"/>
      </w:pPr>
      <w:bookmarkStart w:id="409" w:name="_Toc516735397"/>
      <w:r w:rsidRPr="00986C32">
        <w:t>10.3</w:t>
      </w:r>
      <w:r w:rsidRPr="00986C32">
        <w:tab/>
        <w:t>PDU functional definitions and contents at GMM SAP</w:t>
      </w:r>
      <w:bookmarkEnd w:id="409"/>
    </w:p>
    <w:p w14:paraId="607705E8" w14:textId="77777777" w:rsidR="00C66CA5" w:rsidRPr="00986C32" w:rsidRDefault="00C66CA5" w:rsidP="00C66CA5">
      <w:pPr>
        <w:pStyle w:val="Heading3"/>
      </w:pPr>
      <w:bookmarkStart w:id="410" w:name="_Toc516735398"/>
      <w:r w:rsidRPr="00986C32">
        <w:t>10.3.1</w:t>
      </w:r>
      <w:r w:rsidRPr="00986C32">
        <w:tab/>
        <w:t>PAGING PS</w:t>
      </w:r>
      <w:bookmarkEnd w:id="410"/>
    </w:p>
    <w:p w14:paraId="512A6F58" w14:textId="77777777" w:rsidR="00C66CA5" w:rsidRPr="00986C32" w:rsidRDefault="00C66CA5" w:rsidP="00C66CA5">
      <w:pPr>
        <w:keepNext/>
        <w:keepLines/>
      </w:pPr>
      <w:r w:rsidRPr="00986C32">
        <w:t>This PDU indicates that a BSS shall initiate the packet paging procedure for an MS within a group of cells.</w:t>
      </w:r>
    </w:p>
    <w:p w14:paraId="63FE698B" w14:textId="77777777" w:rsidR="00C66CA5" w:rsidRPr="00986C32" w:rsidRDefault="00C66CA5" w:rsidP="00C66CA5">
      <w:pPr>
        <w:pStyle w:val="EX"/>
        <w:keepLines w:val="0"/>
      </w:pPr>
      <w:r w:rsidRPr="00986C32">
        <w:t>PDU type:</w:t>
      </w:r>
      <w:r w:rsidRPr="00986C32">
        <w:tab/>
        <w:t>PAGING-PS</w:t>
      </w:r>
    </w:p>
    <w:p w14:paraId="3223ECE3" w14:textId="77777777" w:rsidR="00C66CA5" w:rsidRPr="00986C32" w:rsidRDefault="00C66CA5" w:rsidP="00C66CA5">
      <w:pPr>
        <w:pStyle w:val="EX"/>
        <w:keepLines w:val="0"/>
      </w:pPr>
      <w:r w:rsidRPr="00986C32">
        <w:t>Direction:</w:t>
      </w:r>
      <w:r w:rsidRPr="00986C32">
        <w:tab/>
        <w:t>SGSN to BSS</w:t>
      </w:r>
    </w:p>
    <w:p w14:paraId="27438FD1" w14:textId="77777777" w:rsidR="00C66CA5" w:rsidRPr="00986C32" w:rsidRDefault="00C66CA5" w:rsidP="00C66CA5">
      <w:pPr>
        <w:pStyle w:val="TH"/>
      </w:pPr>
      <w:r w:rsidRPr="00986C32">
        <w:lastRenderedPageBreak/>
        <w:t>Table 10.3.1: PAGING PS PDU content</w:t>
      </w:r>
    </w:p>
    <w:tbl>
      <w:tblPr>
        <w:tblW w:w="0" w:type="auto"/>
        <w:jc w:val="center"/>
        <w:tblLayout w:type="fixed"/>
        <w:tblCellMar>
          <w:left w:w="28" w:type="dxa"/>
          <w:right w:w="28" w:type="dxa"/>
        </w:tblCellMar>
        <w:tblLook w:val="0000" w:firstRow="0" w:lastRow="0" w:firstColumn="0" w:lastColumn="0" w:noHBand="0" w:noVBand="0"/>
      </w:tblPr>
      <w:tblGrid>
        <w:gridCol w:w="2288"/>
        <w:gridCol w:w="2318"/>
        <w:gridCol w:w="1223"/>
        <w:gridCol w:w="872"/>
        <w:gridCol w:w="788"/>
      </w:tblGrid>
      <w:tr w:rsidR="00C66CA5" w:rsidRPr="00986C32" w14:paraId="71FC441C"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65F1061D" w14:textId="77777777" w:rsidR="00C66CA5" w:rsidRPr="00986C32" w:rsidRDefault="00C66CA5" w:rsidP="00114F6E">
            <w:pPr>
              <w:pStyle w:val="TAH"/>
              <w:rPr>
                <w:lang w:eastAsia="en-US"/>
              </w:rPr>
            </w:pPr>
            <w:r w:rsidRPr="00986C32">
              <w:rPr>
                <w:lang w:eastAsia="en-US"/>
              </w:rPr>
              <w:t>Information elements</w:t>
            </w:r>
          </w:p>
        </w:tc>
        <w:tc>
          <w:tcPr>
            <w:tcW w:w="2318" w:type="dxa"/>
            <w:tcBorders>
              <w:top w:val="single" w:sz="6" w:space="0" w:color="auto"/>
              <w:left w:val="single" w:sz="6" w:space="0" w:color="auto"/>
              <w:bottom w:val="single" w:sz="6" w:space="0" w:color="auto"/>
              <w:right w:val="single" w:sz="6" w:space="0" w:color="auto"/>
            </w:tcBorders>
          </w:tcPr>
          <w:p w14:paraId="6A84616C" w14:textId="77777777" w:rsidR="00C66CA5" w:rsidRPr="00986C32" w:rsidRDefault="00C66CA5" w:rsidP="00114F6E">
            <w:pPr>
              <w:pStyle w:val="TAH"/>
              <w:rPr>
                <w:lang w:eastAsia="en-US"/>
              </w:rPr>
            </w:pPr>
            <w:r w:rsidRPr="00986C32">
              <w:rPr>
                <w:lang w:eastAsia="en-US"/>
              </w:rPr>
              <w:t>Type / Reference</w:t>
            </w:r>
          </w:p>
        </w:tc>
        <w:tc>
          <w:tcPr>
            <w:tcW w:w="1223" w:type="dxa"/>
            <w:tcBorders>
              <w:top w:val="single" w:sz="6" w:space="0" w:color="auto"/>
              <w:left w:val="single" w:sz="6" w:space="0" w:color="auto"/>
              <w:bottom w:val="single" w:sz="6" w:space="0" w:color="auto"/>
              <w:right w:val="single" w:sz="6" w:space="0" w:color="auto"/>
            </w:tcBorders>
          </w:tcPr>
          <w:p w14:paraId="739A52BC" w14:textId="77777777" w:rsidR="00C66CA5" w:rsidRPr="00986C32" w:rsidRDefault="00C66CA5" w:rsidP="00114F6E">
            <w:pPr>
              <w:pStyle w:val="TAH"/>
              <w:rPr>
                <w:lang w:eastAsia="en-US"/>
              </w:rPr>
            </w:pPr>
            <w:r w:rsidRPr="00986C32">
              <w:rPr>
                <w:lang w:eastAsia="en-US"/>
              </w:rPr>
              <w:t>Presence</w:t>
            </w:r>
          </w:p>
        </w:tc>
        <w:tc>
          <w:tcPr>
            <w:tcW w:w="872" w:type="dxa"/>
            <w:tcBorders>
              <w:top w:val="single" w:sz="6" w:space="0" w:color="auto"/>
              <w:left w:val="single" w:sz="6" w:space="0" w:color="auto"/>
              <w:bottom w:val="single" w:sz="6" w:space="0" w:color="auto"/>
              <w:right w:val="single" w:sz="6" w:space="0" w:color="auto"/>
            </w:tcBorders>
          </w:tcPr>
          <w:p w14:paraId="0264E2B9" w14:textId="77777777" w:rsidR="00C66CA5" w:rsidRPr="00986C32" w:rsidRDefault="00C66CA5" w:rsidP="00114F6E">
            <w:pPr>
              <w:pStyle w:val="TAH"/>
              <w:rPr>
                <w:lang w:eastAsia="en-US"/>
              </w:rPr>
            </w:pPr>
            <w:r w:rsidRPr="00986C32">
              <w:rPr>
                <w:lang w:eastAsia="en-US"/>
              </w:rPr>
              <w:t>Format</w:t>
            </w:r>
          </w:p>
        </w:tc>
        <w:tc>
          <w:tcPr>
            <w:tcW w:w="788" w:type="dxa"/>
            <w:tcBorders>
              <w:top w:val="single" w:sz="6" w:space="0" w:color="auto"/>
              <w:left w:val="single" w:sz="6" w:space="0" w:color="auto"/>
              <w:bottom w:val="single" w:sz="6" w:space="0" w:color="auto"/>
              <w:right w:val="single" w:sz="6" w:space="0" w:color="auto"/>
            </w:tcBorders>
          </w:tcPr>
          <w:p w14:paraId="735A8063" w14:textId="77777777" w:rsidR="00C66CA5" w:rsidRPr="00986C32" w:rsidRDefault="00C66CA5" w:rsidP="00114F6E">
            <w:pPr>
              <w:pStyle w:val="TAH"/>
              <w:rPr>
                <w:lang w:eastAsia="en-US"/>
              </w:rPr>
            </w:pPr>
            <w:r w:rsidRPr="00986C32">
              <w:rPr>
                <w:lang w:eastAsia="en-US"/>
              </w:rPr>
              <w:t>Length</w:t>
            </w:r>
          </w:p>
        </w:tc>
      </w:tr>
      <w:tr w:rsidR="00C66CA5" w:rsidRPr="00986C32" w14:paraId="10848DDF"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75CDD789" w14:textId="77777777" w:rsidR="00C66CA5" w:rsidRPr="00986C32" w:rsidRDefault="00C66CA5" w:rsidP="00114F6E">
            <w:pPr>
              <w:pStyle w:val="TAL"/>
            </w:pPr>
            <w:r w:rsidRPr="00986C32">
              <w:t>PDU type</w:t>
            </w:r>
          </w:p>
        </w:tc>
        <w:tc>
          <w:tcPr>
            <w:tcW w:w="2318" w:type="dxa"/>
            <w:tcBorders>
              <w:top w:val="single" w:sz="6" w:space="0" w:color="auto"/>
              <w:left w:val="single" w:sz="6" w:space="0" w:color="auto"/>
              <w:bottom w:val="single" w:sz="6" w:space="0" w:color="auto"/>
              <w:right w:val="single" w:sz="6" w:space="0" w:color="auto"/>
            </w:tcBorders>
          </w:tcPr>
          <w:p w14:paraId="74D29C3A" w14:textId="77777777" w:rsidR="00C66CA5" w:rsidRPr="00986C32" w:rsidRDefault="00C66CA5" w:rsidP="00114F6E">
            <w:pPr>
              <w:pStyle w:val="TAL"/>
            </w:pPr>
            <w:r w:rsidRPr="00986C32">
              <w:t>PDU type/11.3.26</w:t>
            </w:r>
          </w:p>
        </w:tc>
        <w:tc>
          <w:tcPr>
            <w:tcW w:w="1223" w:type="dxa"/>
            <w:tcBorders>
              <w:top w:val="single" w:sz="6" w:space="0" w:color="auto"/>
              <w:left w:val="single" w:sz="6" w:space="0" w:color="auto"/>
              <w:bottom w:val="single" w:sz="6" w:space="0" w:color="auto"/>
              <w:right w:val="single" w:sz="6" w:space="0" w:color="auto"/>
            </w:tcBorders>
          </w:tcPr>
          <w:p w14:paraId="4EC047D8" w14:textId="77777777" w:rsidR="00C66CA5" w:rsidRPr="00986C32" w:rsidRDefault="00C66CA5" w:rsidP="00114F6E">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4190FD2A" w14:textId="77777777" w:rsidR="00C66CA5" w:rsidRPr="00986C32" w:rsidRDefault="00C66CA5" w:rsidP="00114F6E">
            <w:pPr>
              <w:pStyle w:val="TAC"/>
            </w:pPr>
            <w:r w:rsidRPr="00986C32">
              <w:t>V</w:t>
            </w:r>
          </w:p>
        </w:tc>
        <w:tc>
          <w:tcPr>
            <w:tcW w:w="788" w:type="dxa"/>
            <w:tcBorders>
              <w:top w:val="single" w:sz="6" w:space="0" w:color="auto"/>
              <w:left w:val="single" w:sz="6" w:space="0" w:color="auto"/>
              <w:bottom w:val="single" w:sz="6" w:space="0" w:color="auto"/>
              <w:right w:val="single" w:sz="6" w:space="0" w:color="auto"/>
            </w:tcBorders>
          </w:tcPr>
          <w:p w14:paraId="724D09F9" w14:textId="77777777" w:rsidR="00C66CA5" w:rsidRPr="00986C32" w:rsidRDefault="00C66CA5" w:rsidP="00114F6E">
            <w:pPr>
              <w:pStyle w:val="TAC"/>
            </w:pPr>
            <w:r w:rsidRPr="00986C32">
              <w:t>1</w:t>
            </w:r>
          </w:p>
        </w:tc>
      </w:tr>
      <w:tr w:rsidR="00C66CA5" w:rsidRPr="00986C32" w14:paraId="37242898"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48435397" w14:textId="77777777" w:rsidR="00C66CA5" w:rsidRPr="00986C32" w:rsidRDefault="00C66CA5" w:rsidP="00114F6E">
            <w:pPr>
              <w:pStyle w:val="TAL"/>
            </w:pPr>
            <w:r w:rsidRPr="00986C32">
              <w:t>IMSI</w:t>
            </w:r>
          </w:p>
        </w:tc>
        <w:tc>
          <w:tcPr>
            <w:tcW w:w="2318" w:type="dxa"/>
            <w:tcBorders>
              <w:top w:val="single" w:sz="6" w:space="0" w:color="auto"/>
              <w:left w:val="single" w:sz="6" w:space="0" w:color="auto"/>
              <w:bottom w:val="single" w:sz="6" w:space="0" w:color="auto"/>
              <w:right w:val="single" w:sz="6" w:space="0" w:color="auto"/>
            </w:tcBorders>
          </w:tcPr>
          <w:p w14:paraId="59EAAECE" w14:textId="77777777" w:rsidR="00C66CA5" w:rsidRPr="00986C32" w:rsidRDefault="00C66CA5" w:rsidP="00114F6E">
            <w:pPr>
              <w:pStyle w:val="TAL"/>
            </w:pPr>
            <w:r w:rsidRPr="00986C32">
              <w:t>IMSI/11.3.14</w:t>
            </w:r>
          </w:p>
        </w:tc>
        <w:tc>
          <w:tcPr>
            <w:tcW w:w="1223" w:type="dxa"/>
            <w:tcBorders>
              <w:top w:val="single" w:sz="6" w:space="0" w:color="auto"/>
              <w:left w:val="single" w:sz="6" w:space="0" w:color="auto"/>
              <w:bottom w:val="single" w:sz="6" w:space="0" w:color="auto"/>
              <w:right w:val="single" w:sz="6" w:space="0" w:color="auto"/>
            </w:tcBorders>
          </w:tcPr>
          <w:p w14:paraId="1B4104B5" w14:textId="77777777" w:rsidR="00C66CA5" w:rsidRPr="00986C32" w:rsidRDefault="00C66CA5" w:rsidP="00114F6E">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285E4E80"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4F64790" w14:textId="77777777" w:rsidR="00C66CA5" w:rsidRPr="00986C32" w:rsidRDefault="00C66CA5" w:rsidP="00114F6E">
            <w:pPr>
              <w:pStyle w:val="TAC"/>
            </w:pPr>
            <w:r w:rsidRPr="00986C32">
              <w:t>5 -10</w:t>
            </w:r>
          </w:p>
        </w:tc>
      </w:tr>
      <w:tr w:rsidR="00C66CA5" w:rsidRPr="00986C32" w14:paraId="205C7934"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01361B6D" w14:textId="77777777" w:rsidR="00C66CA5" w:rsidRPr="00986C32" w:rsidRDefault="00C66CA5" w:rsidP="00114F6E">
            <w:pPr>
              <w:pStyle w:val="TAL"/>
            </w:pPr>
            <w:r w:rsidRPr="00986C32">
              <w:t>DRX Parameters (note 3)</w:t>
            </w:r>
          </w:p>
        </w:tc>
        <w:tc>
          <w:tcPr>
            <w:tcW w:w="2318" w:type="dxa"/>
            <w:tcBorders>
              <w:top w:val="single" w:sz="6" w:space="0" w:color="auto"/>
              <w:left w:val="single" w:sz="6" w:space="0" w:color="auto"/>
              <w:bottom w:val="single" w:sz="6" w:space="0" w:color="auto"/>
              <w:right w:val="single" w:sz="6" w:space="0" w:color="auto"/>
            </w:tcBorders>
          </w:tcPr>
          <w:p w14:paraId="13C6CDA9" w14:textId="77777777" w:rsidR="00C66CA5" w:rsidRPr="00986C32" w:rsidRDefault="00C66CA5" w:rsidP="00114F6E">
            <w:pPr>
              <w:pStyle w:val="TAL"/>
            </w:pPr>
            <w:r w:rsidRPr="00986C32">
              <w:t>DRX Parameters/11.3.11</w:t>
            </w:r>
          </w:p>
        </w:tc>
        <w:tc>
          <w:tcPr>
            <w:tcW w:w="1223" w:type="dxa"/>
            <w:tcBorders>
              <w:top w:val="single" w:sz="6" w:space="0" w:color="auto"/>
              <w:left w:val="single" w:sz="6" w:space="0" w:color="auto"/>
              <w:bottom w:val="single" w:sz="6" w:space="0" w:color="auto"/>
              <w:right w:val="single" w:sz="6" w:space="0" w:color="auto"/>
            </w:tcBorders>
          </w:tcPr>
          <w:p w14:paraId="4CCC948D" w14:textId="77777777" w:rsidR="00C66CA5" w:rsidRPr="00986C32" w:rsidRDefault="00C66CA5" w:rsidP="00114F6E">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5F6BC77D"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4D0FBE6" w14:textId="77777777" w:rsidR="00C66CA5" w:rsidRPr="00986C32" w:rsidRDefault="00C66CA5" w:rsidP="00114F6E">
            <w:pPr>
              <w:pStyle w:val="TAC"/>
            </w:pPr>
            <w:r w:rsidRPr="00986C32">
              <w:t>4</w:t>
            </w:r>
          </w:p>
        </w:tc>
      </w:tr>
      <w:tr w:rsidR="00C66CA5" w:rsidRPr="00986C32" w14:paraId="05DE936F"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16A280C8" w14:textId="77777777" w:rsidR="00C66CA5" w:rsidRPr="00986C32" w:rsidRDefault="00C66CA5" w:rsidP="00114F6E">
            <w:pPr>
              <w:pStyle w:val="TAL"/>
            </w:pPr>
            <w:r w:rsidRPr="00986C32">
              <w:t>BVCI (note 1)</w:t>
            </w:r>
          </w:p>
        </w:tc>
        <w:tc>
          <w:tcPr>
            <w:tcW w:w="2318" w:type="dxa"/>
            <w:tcBorders>
              <w:top w:val="single" w:sz="6" w:space="0" w:color="auto"/>
              <w:left w:val="single" w:sz="6" w:space="0" w:color="auto"/>
              <w:bottom w:val="single" w:sz="6" w:space="0" w:color="auto"/>
              <w:right w:val="single" w:sz="6" w:space="0" w:color="auto"/>
            </w:tcBorders>
          </w:tcPr>
          <w:p w14:paraId="733337AB" w14:textId="77777777" w:rsidR="00C66CA5" w:rsidRPr="00986C32" w:rsidRDefault="00C66CA5" w:rsidP="00114F6E">
            <w:pPr>
              <w:pStyle w:val="TAL"/>
            </w:pPr>
            <w:r w:rsidRPr="00986C32">
              <w:t>BVCI/11.3.6</w:t>
            </w:r>
          </w:p>
        </w:tc>
        <w:tc>
          <w:tcPr>
            <w:tcW w:w="1223" w:type="dxa"/>
            <w:tcBorders>
              <w:top w:val="single" w:sz="6" w:space="0" w:color="auto"/>
              <w:left w:val="single" w:sz="6" w:space="0" w:color="auto"/>
              <w:bottom w:val="single" w:sz="6" w:space="0" w:color="auto"/>
              <w:right w:val="single" w:sz="6" w:space="0" w:color="auto"/>
            </w:tcBorders>
          </w:tcPr>
          <w:p w14:paraId="0EEB921C" w14:textId="77777777" w:rsidR="00C66CA5" w:rsidRPr="00986C32" w:rsidRDefault="00C66CA5" w:rsidP="00114F6E">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7E5100BA"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495E77F" w14:textId="77777777" w:rsidR="00C66CA5" w:rsidRPr="00986C32" w:rsidRDefault="00C66CA5" w:rsidP="00114F6E">
            <w:pPr>
              <w:pStyle w:val="TAC"/>
            </w:pPr>
            <w:r w:rsidRPr="00986C32">
              <w:t>4</w:t>
            </w:r>
          </w:p>
        </w:tc>
      </w:tr>
      <w:tr w:rsidR="00C66CA5" w:rsidRPr="00986C32" w14:paraId="3CC1B609"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46CAC7D0" w14:textId="77777777" w:rsidR="00C66CA5" w:rsidRPr="00986C32" w:rsidRDefault="00C66CA5" w:rsidP="00114F6E">
            <w:pPr>
              <w:pStyle w:val="TAL"/>
            </w:pPr>
            <w:r w:rsidRPr="00986C32">
              <w:t>Location Area (note 1)</w:t>
            </w:r>
          </w:p>
        </w:tc>
        <w:tc>
          <w:tcPr>
            <w:tcW w:w="2318" w:type="dxa"/>
            <w:tcBorders>
              <w:top w:val="single" w:sz="6" w:space="0" w:color="auto"/>
              <w:left w:val="single" w:sz="6" w:space="0" w:color="auto"/>
              <w:bottom w:val="single" w:sz="6" w:space="0" w:color="auto"/>
              <w:right w:val="single" w:sz="6" w:space="0" w:color="auto"/>
            </w:tcBorders>
          </w:tcPr>
          <w:p w14:paraId="6C606322" w14:textId="77777777" w:rsidR="00C66CA5" w:rsidRPr="00986C32" w:rsidRDefault="00C66CA5" w:rsidP="00114F6E">
            <w:pPr>
              <w:pStyle w:val="TAL"/>
            </w:pPr>
            <w:r w:rsidRPr="00986C32">
              <w:t>Location Area/11.3.17</w:t>
            </w:r>
          </w:p>
        </w:tc>
        <w:tc>
          <w:tcPr>
            <w:tcW w:w="1223" w:type="dxa"/>
            <w:tcBorders>
              <w:top w:val="single" w:sz="6" w:space="0" w:color="auto"/>
              <w:left w:val="single" w:sz="6" w:space="0" w:color="auto"/>
              <w:bottom w:val="single" w:sz="6" w:space="0" w:color="auto"/>
              <w:right w:val="single" w:sz="6" w:space="0" w:color="auto"/>
            </w:tcBorders>
          </w:tcPr>
          <w:p w14:paraId="48C7F0C2" w14:textId="77777777" w:rsidR="00C66CA5" w:rsidRPr="00986C32" w:rsidRDefault="00C66CA5" w:rsidP="00114F6E">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396C2169"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44A984F" w14:textId="77777777" w:rsidR="00C66CA5" w:rsidRPr="00986C32" w:rsidRDefault="00C66CA5" w:rsidP="00114F6E">
            <w:pPr>
              <w:pStyle w:val="TAC"/>
            </w:pPr>
            <w:r w:rsidRPr="00986C32">
              <w:t>7</w:t>
            </w:r>
          </w:p>
        </w:tc>
      </w:tr>
      <w:tr w:rsidR="00C66CA5" w:rsidRPr="00986C32" w14:paraId="6615058F"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6E715EF8" w14:textId="77777777" w:rsidR="00C66CA5" w:rsidRPr="00986C32" w:rsidRDefault="00C66CA5" w:rsidP="00114F6E">
            <w:pPr>
              <w:pStyle w:val="TAL"/>
            </w:pPr>
            <w:r w:rsidRPr="00986C32">
              <w:t>Routeing Area (note 1)</w:t>
            </w:r>
          </w:p>
        </w:tc>
        <w:tc>
          <w:tcPr>
            <w:tcW w:w="2318" w:type="dxa"/>
            <w:tcBorders>
              <w:top w:val="single" w:sz="6" w:space="0" w:color="auto"/>
              <w:left w:val="single" w:sz="6" w:space="0" w:color="auto"/>
              <w:bottom w:val="single" w:sz="6" w:space="0" w:color="auto"/>
              <w:right w:val="single" w:sz="6" w:space="0" w:color="auto"/>
            </w:tcBorders>
          </w:tcPr>
          <w:p w14:paraId="0E5538EC" w14:textId="77777777" w:rsidR="00C66CA5" w:rsidRPr="00986C32" w:rsidRDefault="00C66CA5" w:rsidP="00114F6E">
            <w:pPr>
              <w:pStyle w:val="TAL"/>
            </w:pPr>
            <w:r w:rsidRPr="00986C32">
              <w:t>Routeing Area/11.3.31</w:t>
            </w:r>
          </w:p>
        </w:tc>
        <w:tc>
          <w:tcPr>
            <w:tcW w:w="1223" w:type="dxa"/>
            <w:tcBorders>
              <w:top w:val="single" w:sz="6" w:space="0" w:color="auto"/>
              <w:left w:val="single" w:sz="6" w:space="0" w:color="auto"/>
              <w:bottom w:val="single" w:sz="6" w:space="0" w:color="auto"/>
              <w:right w:val="single" w:sz="6" w:space="0" w:color="auto"/>
            </w:tcBorders>
          </w:tcPr>
          <w:p w14:paraId="76756DB4" w14:textId="77777777" w:rsidR="00C66CA5" w:rsidRPr="00986C32" w:rsidRDefault="00C66CA5" w:rsidP="00114F6E">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11FE8688"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C7BD7DC" w14:textId="77777777" w:rsidR="00C66CA5" w:rsidRPr="00986C32" w:rsidRDefault="00C66CA5" w:rsidP="00114F6E">
            <w:pPr>
              <w:pStyle w:val="TAC"/>
            </w:pPr>
            <w:r w:rsidRPr="00986C32">
              <w:t>8</w:t>
            </w:r>
          </w:p>
        </w:tc>
      </w:tr>
      <w:tr w:rsidR="00C66CA5" w:rsidRPr="00986C32" w14:paraId="2C72FA1E"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4F833BDB" w14:textId="77777777" w:rsidR="00C66CA5" w:rsidRPr="00986C32" w:rsidRDefault="00C66CA5" w:rsidP="00114F6E">
            <w:pPr>
              <w:pStyle w:val="TAL"/>
            </w:pPr>
            <w:r w:rsidRPr="00986C32">
              <w:t>BSS Area Indication (note 1)</w:t>
            </w:r>
          </w:p>
        </w:tc>
        <w:tc>
          <w:tcPr>
            <w:tcW w:w="2318" w:type="dxa"/>
            <w:tcBorders>
              <w:top w:val="single" w:sz="6" w:space="0" w:color="auto"/>
              <w:left w:val="single" w:sz="6" w:space="0" w:color="auto"/>
              <w:bottom w:val="single" w:sz="6" w:space="0" w:color="auto"/>
              <w:right w:val="single" w:sz="6" w:space="0" w:color="auto"/>
            </w:tcBorders>
          </w:tcPr>
          <w:p w14:paraId="789C1287" w14:textId="77777777" w:rsidR="00C66CA5" w:rsidRPr="00986C32" w:rsidRDefault="00C66CA5" w:rsidP="00114F6E">
            <w:pPr>
              <w:pStyle w:val="TAL"/>
            </w:pPr>
            <w:r w:rsidRPr="00986C32">
              <w:t>BSS Area Indication/11.3.3</w:t>
            </w:r>
          </w:p>
        </w:tc>
        <w:tc>
          <w:tcPr>
            <w:tcW w:w="1223" w:type="dxa"/>
            <w:tcBorders>
              <w:top w:val="single" w:sz="6" w:space="0" w:color="auto"/>
              <w:left w:val="single" w:sz="6" w:space="0" w:color="auto"/>
              <w:bottom w:val="single" w:sz="6" w:space="0" w:color="auto"/>
              <w:right w:val="single" w:sz="6" w:space="0" w:color="auto"/>
            </w:tcBorders>
          </w:tcPr>
          <w:p w14:paraId="167FBA4F" w14:textId="77777777" w:rsidR="00C66CA5" w:rsidRPr="00986C32" w:rsidRDefault="00C66CA5" w:rsidP="00114F6E">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3D1B2684"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55A16A2C" w14:textId="77777777" w:rsidR="00C66CA5" w:rsidRPr="00986C32" w:rsidRDefault="00C66CA5" w:rsidP="00114F6E">
            <w:pPr>
              <w:pStyle w:val="TAC"/>
            </w:pPr>
            <w:r w:rsidRPr="00986C32">
              <w:t>3</w:t>
            </w:r>
          </w:p>
        </w:tc>
      </w:tr>
      <w:tr w:rsidR="00C66CA5" w:rsidRPr="00986C32" w14:paraId="1C9934B3"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51F22C76" w14:textId="77777777" w:rsidR="00C66CA5" w:rsidRPr="00986C32" w:rsidRDefault="00C66CA5" w:rsidP="00114F6E">
            <w:pPr>
              <w:pStyle w:val="TAL"/>
            </w:pPr>
            <w:r w:rsidRPr="00986C32">
              <w:t>PFI</w:t>
            </w:r>
          </w:p>
        </w:tc>
        <w:tc>
          <w:tcPr>
            <w:tcW w:w="2318" w:type="dxa"/>
            <w:tcBorders>
              <w:top w:val="single" w:sz="6" w:space="0" w:color="auto"/>
              <w:left w:val="single" w:sz="6" w:space="0" w:color="auto"/>
              <w:bottom w:val="single" w:sz="6" w:space="0" w:color="auto"/>
              <w:right w:val="single" w:sz="6" w:space="0" w:color="auto"/>
            </w:tcBorders>
          </w:tcPr>
          <w:p w14:paraId="52A0835B" w14:textId="77777777" w:rsidR="00C66CA5" w:rsidRPr="00986C32" w:rsidRDefault="00C66CA5" w:rsidP="00114F6E">
            <w:pPr>
              <w:pStyle w:val="TAL"/>
            </w:pPr>
            <w:r w:rsidRPr="00986C32">
              <w:t>PFI/11.3.42</w:t>
            </w:r>
          </w:p>
        </w:tc>
        <w:tc>
          <w:tcPr>
            <w:tcW w:w="1223" w:type="dxa"/>
            <w:tcBorders>
              <w:top w:val="single" w:sz="6" w:space="0" w:color="auto"/>
              <w:left w:val="single" w:sz="6" w:space="0" w:color="auto"/>
              <w:bottom w:val="single" w:sz="6" w:space="0" w:color="auto"/>
              <w:right w:val="single" w:sz="6" w:space="0" w:color="auto"/>
            </w:tcBorders>
          </w:tcPr>
          <w:p w14:paraId="72DC27C0" w14:textId="77777777" w:rsidR="00C66CA5" w:rsidRPr="00986C32" w:rsidRDefault="00C66CA5" w:rsidP="00114F6E">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2EDEDF6"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7CCE978F" w14:textId="77777777" w:rsidR="00C66CA5" w:rsidRPr="00986C32" w:rsidRDefault="00C66CA5" w:rsidP="00114F6E">
            <w:pPr>
              <w:pStyle w:val="TAC"/>
            </w:pPr>
            <w:r w:rsidRPr="00986C32">
              <w:t>3</w:t>
            </w:r>
          </w:p>
        </w:tc>
      </w:tr>
      <w:tr w:rsidR="00C66CA5" w:rsidRPr="00986C32" w14:paraId="716B31E2"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3C878939" w14:textId="77777777" w:rsidR="00C66CA5" w:rsidRPr="00986C32" w:rsidRDefault="00C66CA5" w:rsidP="00114F6E">
            <w:pPr>
              <w:pStyle w:val="TAL"/>
            </w:pPr>
            <w:r w:rsidRPr="00986C32">
              <w:t>ABQP</w:t>
            </w:r>
          </w:p>
        </w:tc>
        <w:tc>
          <w:tcPr>
            <w:tcW w:w="2318" w:type="dxa"/>
            <w:tcBorders>
              <w:top w:val="single" w:sz="6" w:space="0" w:color="auto"/>
              <w:left w:val="single" w:sz="6" w:space="0" w:color="auto"/>
              <w:bottom w:val="single" w:sz="6" w:space="0" w:color="auto"/>
              <w:right w:val="single" w:sz="6" w:space="0" w:color="auto"/>
            </w:tcBorders>
          </w:tcPr>
          <w:p w14:paraId="36A83383" w14:textId="77777777" w:rsidR="00C66CA5" w:rsidRPr="00986C32" w:rsidRDefault="00C66CA5" w:rsidP="00114F6E">
            <w:pPr>
              <w:pStyle w:val="TAL"/>
            </w:pPr>
            <w:r w:rsidRPr="00986C32">
              <w:t>ABQP/11.3.43</w:t>
            </w:r>
          </w:p>
        </w:tc>
        <w:tc>
          <w:tcPr>
            <w:tcW w:w="1223" w:type="dxa"/>
            <w:tcBorders>
              <w:top w:val="single" w:sz="6" w:space="0" w:color="auto"/>
              <w:left w:val="single" w:sz="6" w:space="0" w:color="auto"/>
              <w:bottom w:val="single" w:sz="6" w:space="0" w:color="auto"/>
              <w:right w:val="single" w:sz="6" w:space="0" w:color="auto"/>
            </w:tcBorders>
          </w:tcPr>
          <w:p w14:paraId="6DCD0054" w14:textId="77777777" w:rsidR="00C66CA5" w:rsidRPr="00986C32" w:rsidRDefault="00C66CA5" w:rsidP="00114F6E">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6C928B40"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CF51674" w14:textId="77777777" w:rsidR="00C66CA5" w:rsidRPr="00986C32" w:rsidRDefault="00C66CA5" w:rsidP="00114F6E">
            <w:pPr>
              <w:pStyle w:val="TAC"/>
            </w:pPr>
            <w:r w:rsidRPr="00986C32">
              <w:t>13-?</w:t>
            </w:r>
          </w:p>
        </w:tc>
      </w:tr>
      <w:tr w:rsidR="00C66CA5" w:rsidRPr="00986C32" w14:paraId="22521FB0"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3865B1D3" w14:textId="77777777" w:rsidR="00C66CA5" w:rsidRPr="00986C32" w:rsidRDefault="00C66CA5" w:rsidP="00114F6E">
            <w:pPr>
              <w:pStyle w:val="TAL"/>
            </w:pPr>
            <w:r w:rsidRPr="00986C32">
              <w:t>QoS Profile</w:t>
            </w:r>
          </w:p>
        </w:tc>
        <w:tc>
          <w:tcPr>
            <w:tcW w:w="2318" w:type="dxa"/>
            <w:tcBorders>
              <w:top w:val="single" w:sz="6" w:space="0" w:color="auto"/>
              <w:left w:val="single" w:sz="6" w:space="0" w:color="auto"/>
              <w:bottom w:val="single" w:sz="6" w:space="0" w:color="auto"/>
              <w:right w:val="single" w:sz="6" w:space="0" w:color="auto"/>
            </w:tcBorders>
          </w:tcPr>
          <w:p w14:paraId="3063B5E8" w14:textId="77777777" w:rsidR="00C66CA5" w:rsidRPr="00986C32" w:rsidRDefault="00C66CA5" w:rsidP="00114F6E">
            <w:pPr>
              <w:pStyle w:val="TAL"/>
            </w:pPr>
            <w:r w:rsidRPr="00986C32">
              <w:t>QoS Profile/11.3.28</w:t>
            </w:r>
          </w:p>
        </w:tc>
        <w:tc>
          <w:tcPr>
            <w:tcW w:w="1223" w:type="dxa"/>
            <w:tcBorders>
              <w:top w:val="single" w:sz="6" w:space="0" w:color="auto"/>
              <w:left w:val="single" w:sz="6" w:space="0" w:color="auto"/>
              <w:bottom w:val="single" w:sz="6" w:space="0" w:color="auto"/>
              <w:right w:val="single" w:sz="6" w:space="0" w:color="auto"/>
            </w:tcBorders>
          </w:tcPr>
          <w:p w14:paraId="7C465F57" w14:textId="77777777" w:rsidR="00C66CA5" w:rsidRPr="00986C32" w:rsidRDefault="00C66CA5" w:rsidP="00114F6E">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32C4998C"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3B435CF6" w14:textId="77777777" w:rsidR="00C66CA5" w:rsidRPr="00986C32" w:rsidRDefault="00C66CA5" w:rsidP="00114F6E">
            <w:pPr>
              <w:pStyle w:val="TAC"/>
            </w:pPr>
            <w:r w:rsidRPr="00986C32">
              <w:t>5</w:t>
            </w:r>
          </w:p>
        </w:tc>
      </w:tr>
      <w:tr w:rsidR="00C66CA5" w:rsidRPr="00986C32" w14:paraId="1E73AB0E"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43966001" w14:textId="77777777" w:rsidR="00C66CA5" w:rsidRPr="00986C32" w:rsidRDefault="00C66CA5" w:rsidP="00114F6E">
            <w:pPr>
              <w:pStyle w:val="TAL"/>
            </w:pPr>
            <w:r w:rsidRPr="00986C32">
              <w:t>P-TMSI</w:t>
            </w:r>
          </w:p>
        </w:tc>
        <w:tc>
          <w:tcPr>
            <w:tcW w:w="2318" w:type="dxa"/>
            <w:tcBorders>
              <w:top w:val="single" w:sz="6" w:space="0" w:color="auto"/>
              <w:left w:val="single" w:sz="6" w:space="0" w:color="auto"/>
              <w:bottom w:val="single" w:sz="6" w:space="0" w:color="auto"/>
              <w:right w:val="single" w:sz="6" w:space="0" w:color="auto"/>
            </w:tcBorders>
          </w:tcPr>
          <w:p w14:paraId="7AEDE19F" w14:textId="77777777" w:rsidR="00C66CA5" w:rsidRPr="00986C32" w:rsidRDefault="00C66CA5" w:rsidP="00114F6E">
            <w:pPr>
              <w:pStyle w:val="TAL"/>
            </w:pPr>
            <w:r w:rsidRPr="00986C32">
              <w:t>TMSI/11.3.36</w:t>
            </w:r>
          </w:p>
        </w:tc>
        <w:tc>
          <w:tcPr>
            <w:tcW w:w="1223" w:type="dxa"/>
            <w:tcBorders>
              <w:top w:val="single" w:sz="6" w:space="0" w:color="auto"/>
              <w:left w:val="single" w:sz="6" w:space="0" w:color="auto"/>
              <w:bottom w:val="single" w:sz="6" w:space="0" w:color="auto"/>
              <w:right w:val="single" w:sz="6" w:space="0" w:color="auto"/>
            </w:tcBorders>
          </w:tcPr>
          <w:p w14:paraId="12F59A1C" w14:textId="77777777" w:rsidR="00C66CA5" w:rsidRPr="00986C32" w:rsidRDefault="00C66CA5" w:rsidP="00114F6E">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7325D5B2"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D841058" w14:textId="77777777" w:rsidR="00C66CA5" w:rsidRPr="00986C32" w:rsidRDefault="00C66CA5" w:rsidP="00114F6E">
            <w:pPr>
              <w:pStyle w:val="TAC"/>
            </w:pPr>
            <w:r w:rsidRPr="00986C32">
              <w:t>6</w:t>
            </w:r>
          </w:p>
        </w:tc>
      </w:tr>
      <w:tr w:rsidR="00C66CA5" w:rsidRPr="00986C32" w14:paraId="60121D3A"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5675FC92" w14:textId="77777777" w:rsidR="00C66CA5" w:rsidRPr="00986C32" w:rsidRDefault="00C66CA5" w:rsidP="00114F6E">
            <w:pPr>
              <w:pStyle w:val="TAL"/>
            </w:pPr>
            <w:r w:rsidRPr="00986C32">
              <w:t>eDRX Parameters (note 3)</w:t>
            </w:r>
          </w:p>
        </w:tc>
        <w:tc>
          <w:tcPr>
            <w:tcW w:w="2318" w:type="dxa"/>
            <w:tcBorders>
              <w:top w:val="single" w:sz="6" w:space="0" w:color="auto"/>
              <w:left w:val="single" w:sz="6" w:space="0" w:color="auto"/>
              <w:bottom w:val="single" w:sz="6" w:space="0" w:color="auto"/>
              <w:right w:val="single" w:sz="6" w:space="0" w:color="auto"/>
            </w:tcBorders>
          </w:tcPr>
          <w:p w14:paraId="076747A2" w14:textId="77777777" w:rsidR="00C66CA5" w:rsidRPr="00986C32" w:rsidRDefault="00C66CA5" w:rsidP="00114F6E">
            <w:pPr>
              <w:pStyle w:val="TAL"/>
            </w:pPr>
            <w:r w:rsidRPr="00986C32">
              <w:t>eDRX Parameters/11.3.122</w:t>
            </w:r>
          </w:p>
        </w:tc>
        <w:tc>
          <w:tcPr>
            <w:tcW w:w="1223" w:type="dxa"/>
            <w:tcBorders>
              <w:top w:val="single" w:sz="6" w:space="0" w:color="auto"/>
              <w:left w:val="single" w:sz="6" w:space="0" w:color="auto"/>
              <w:bottom w:val="single" w:sz="6" w:space="0" w:color="auto"/>
              <w:right w:val="single" w:sz="6" w:space="0" w:color="auto"/>
            </w:tcBorders>
          </w:tcPr>
          <w:p w14:paraId="2033B61E" w14:textId="77777777" w:rsidR="00C66CA5" w:rsidRPr="00986C32" w:rsidRDefault="00C66CA5" w:rsidP="00114F6E">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7ADE7370"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2FF8806" w14:textId="77777777" w:rsidR="00C66CA5" w:rsidRPr="00986C32" w:rsidRDefault="00C66CA5" w:rsidP="00114F6E">
            <w:pPr>
              <w:pStyle w:val="TAC"/>
            </w:pPr>
            <w:r w:rsidRPr="00986C32">
              <w:t>3</w:t>
            </w:r>
          </w:p>
        </w:tc>
      </w:tr>
      <w:tr w:rsidR="00C66CA5" w:rsidRPr="00986C32" w14:paraId="5909EA7E"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31F82C1D" w14:textId="77777777" w:rsidR="00C66CA5" w:rsidRPr="00986C32" w:rsidRDefault="00C66CA5" w:rsidP="00114F6E">
            <w:pPr>
              <w:pStyle w:val="TAL"/>
            </w:pPr>
            <w:r w:rsidRPr="00986C32">
              <w:t>Coverage Class</w:t>
            </w:r>
          </w:p>
        </w:tc>
        <w:tc>
          <w:tcPr>
            <w:tcW w:w="2318" w:type="dxa"/>
            <w:tcBorders>
              <w:top w:val="single" w:sz="6" w:space="0" w:color="auto"/>
              <w:left w:val="single" w:sz="6" w:space="0" w:color="auto"/>
              <w:bottom w:val="single" w:sz="6" w:space="0" w:color="auto"/>
              <w:right w:val="single" w:sz="6" w:space="0" w:color="auto"/>
            </w:tcBorders>
          </w:tcPr>
          <w:p w14:paraId="18C1198C" w14:textId="77777777" w:rsidR="00C66CA5" w:rsidRPr="00986C32" w:rsidRDefault="00C66CA5" w:rsidP="00114F6E">
            <w:pPr>
              <w:pStyle w:val="TAL"/>
            </w:pPr>
            <w:r w:rsidRPr="00986C32">
              <w:t>Coverage Class/11.3.124</w:t>
            </w:r>
          </w:p>
        </w:tc>
        <w:tc>
          <w:tcPr>
            <w:tcW w:w="1223" w:type="dxa"/>
            <w:tcBorders>
              <w:top w:val="single" w:sz="6" w:space="0" w:color="auto"/>
              <w:left w:val="single" w:sz="6" w:space="0" w:color="auto"/>
              <w:bottom w:val="single" w:sz="6" w:space="0" w:color="auto"/>
              <w:right w:val="single" w:sz="6" w:space="0" w:color="auto"/>
            </w:tcBorders>
          </w:tcPr>
          <w:p w14:paraId="42FDCE80" w14:textId="77777777" w:rsidR="00C66CA5" w:rsidRPr="00986C32" w:rsidRDefault="00C66CA5" w:rsidP="00114F6E">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1DE7D8A6"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26F0B1B" w14:textId="77777777" w:rsidR="00C66CA5" w:rsidRPr="00986C32" w:rsidRDefault="00C66CA5" w:rsidP="00114F6E">
            <w:pPr>
              <w:pStyle w:val="TAC"/>
            </w:pPr>
            <w:r w:rsidRPr="00986C32">
              <w:t>3</w:t>
            </w:r>
          </w:p>
        </w:tc>
      </w:tr>
      <w:tr w:rsidR="005F08CC" w:rsidRPr="00986C32" w14:paraId="6BB48298" w14:textId="77777777" w:rsidTr="005F08CC">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6C75BBE3" w14:textId="77777777" w:rsidR="005F08CC" w:rsidRPr="00986C32" w:rsidRDefault="005F08CC" w:rsidP="006C7FA1">
            <w:pPr>
              <w:pStyle w:val="TAL"/>
            </w:pPr>
            <w:r w:rsidRPr="00E15B12">
              <w:t>Enhanced Coverage Additional Information</w:t>
            </w:r>
          </w:p>
        </w:tc>
        <w:tc>
          <w:tcPr>
            <w:tcW w:w="2318" w:type="dxa"/>
            <w:tcBorders>
              <w:top w:val="single" w:sz="6" w:space="0" w:color="auto"/>
              <w:left w:val="single" w:sz="6" w:space="0" w:color="auto"/>
              <w:bottom w:val="single" w:sz="6" w:space="0" w:color="auto"/>
              <w:right w:val="single" w:sz="6" w:space="0" w:color="auto"/>
            </w:tcBorders>
          </w:tcPr>
          <w:p w14:paraId="7BB5E4AE" w14:textId="77777777" w:rsidR="005F08CC" w:rsidRPr="00986C32" w:rsidRDefault="005F08CC" w:rsidP="006C7FA1">
            <w:pPr>
              <w:pStyle w:val="TAL"/>
            </w:pPr>
            <w:r w:rsidRPr="00E15B12">
              <w:t>Enhanced Coverage</w:t>
            </w:r>
            <w:r>
              <w:t xml:space="preserve"> Additional Information /11.3.141</w:t>
            </w:r>
          </w:p>
        </w:tc>
        <w:tc>
          <w:tcPr>
            <w:tcW w:w="1223" w:type="dxa"/>
            <w:tcBorders>
              <w:top w:val="single" w:sz="6" w:space="0" w:color="auto"/>
              <w:left w:val="single" w:sz="6" w:space="0" w:color="auto"/>
              <w:bottom w:val="single" w:sz="6" w:space="0" w:color="auto"/>
              <w:right w:val="single" w:sz="6" w:space="0" w:color="auto"/>
            </w:tcBorders>
          </w:tcPr>
          <w:p w14:paraId="0C12D2BD" w14:textId="77777777" w:rsidR="005F08CC" w:rsidRPr="00986C32" w:rsidRDefault="005F08CC" w:rsidP="006C7FA1">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492B42F3" w14:textId="77777777" w:rsidR="005F08CC" w:rsidRPr="00986C32" w:rsidRDefault="005F08CC" w:rsidP="006C7FA1">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1BB43727" w14:textId="77777777" w:rsidR="005F08CC" w:rsidRPr="00986C32" w:rsidRDefault="005F08CC" w:rsidP="006C7FA1">
            <w:pPr>
              <w:pStyle w:val="TAC"/>
            </w:pPr>
            <w:r w:rsidRPr="00986C32">
              <w:t>3</w:t>
            </w:r>
          </w:p>
        </w:tc>
      </w:tr>
      <w:tr w:rsidR="00C66CA5" w:rsidRPr="00986C32" w14:paraId="573595E3"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0703009A" w14:textId="77777777" w:rsidR="00C66CA5" w:rsidRPr="00986C32" w:rsidRDefault="00C66CA5" w:rsidP="00114F6E">
            <w:pPr>
              <w:pStyle w:val="TAL"/>
            </w:pPr>
            <w:r w:rsidRPr="00986C32">
              <w:t>Cell Identifier (note 4)</w:t>
            </w:r>
          </w:p>
        </w:tc>
        <w:tc>
          <w:tcPr>
            <w:tcW w:w="2318" w:type="dxa"/>
            <w:tcBorders>
              <w:top w:val="single" w:sz="6" w:space="0" w:color="auto"/>
              <w:left w:val="single" w:sz="6" w:space="0" w:color="auto"/>
              <w:bottom w:val="single" w:sz="6" w:space="0" w:color="auto"/>
              <w:right w:val="single" w:sz="6" w:space="0" w:color="auto"/>
            </w:tcBorders>
          </w:tcPr>
          <w:p w14:paraId="193ABF55" w14:textId="77777777" w:rsidR="00C66CA5" w:rsidRPr="00986C32" w:rsidRDefault="00C66CA5" w:rsidP="00114F6E">
            <w:pPr>
              <w:pStyle w:val="TAL"/>
            </w:pPr>
            <w:r w:rsidRPr="00986C32">
              <w:t>Cell Identifier/11.3.9</w:t>
            </w:r>
          </w:p>
        </w:tc>
        <w:tc>
          <w:tcPr>
            <w:tcW w:w="1223" w:type="dxa"/>
            <w:tcBorders>
              <w:top w:val="single" w:sz="6" w:space="0" w:color="auto"/>
              <w:left w:val="single" w:sz="6" w:space="0" w:color="auto"/>
              <w:bottom w:val="single" w:sz="6" w:space="0" w:color="auto"/>
              <w:right w:val="single" w:sz="6" w:space="0" w:color="auto"/>
            </w:tcBorders>
          </w:tcPr>
          <w:p w14:paraId="7DCAD9DF" w14:textId="77777777" w:rsidR="00C66CA5" w:rsidRPr="00986C32" w:rsidRDefault="00C66CA5" w:rsidP="00114F6E">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6A15307A"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9F1AAE3" w14:textId="77777777" w:rsidR="00C66CA5" w:rsidRPr="00986C32" w:rsidRDefault="00C66CA5" w:rsidP="00114F6E">
            <w:pPr>
              <w:pStyle w:val="TAC"/>
            </w:pPr>
            <w:r w:rsidRPr="00986C32">
              <w:t>10</w:t>
            </w:r>
          </w:p>
        </w:tc>
      </w:tr>
      <w:tr w:rsidR="00C66CA5" w:rsidRPr="00986C32" w14:paraId="5E90BA64"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3DC413FC" w14:textId="77777777" w:rsidR="00C66CA5" w:rsidRPr="00986C32" w:rsidRDefault="00C66CA5" w:rsidP="00114F6E">
            <w:pPr>
              <w:pStyle w:val="TAL"/>
            </w:pPr>
            <w:r w:rsidRPr="00986C32">
              <w:t>MS Radio Access Capability (note 5)</w:t>
            </w:r>
          </w:p>
        </w:tc>
        <w:tc>
          <w:tcPr>
            <w:tcW w:w="2318" w:type="dxa"/>
            <w:tcBorders>
              <w:top w:val="single" w:sz="6" w:space="0" w:color="auto"/>
              <w:left w:val="single" w:sz="6" w:space="0" w:color="auto"/>
              <w:bottom w:val="single" w:sz="6" w:space="0" w:color="auto"/>
              <w:right w:val="single" w:sz="6" w:space="0" w:color="auto"/>
            </w:tcBorders>
          </w:tcPr>
          <w:p w14:paraId="263F8151" w14:textId="77777777" w:rsidR="00C66CA5" w:rsidRPr="00986C32" w:rsidRDefault="00C66CA5" w:rsidP="00114F6E">
            <w:pPr>
              <w:pStyle w:val="TAL"/>
            </w:pPr>
            <w:r w:rsidRPr="00986C32">
              <w:t>MS Radio Access Capability/11.3.22</w:t>
            </w:r>
          </w:p>
        </w:tc>
        <w:tc>
          <w:tcPr>
            <w:tcW w:w="1223" w:type="dxa"/>
            <w:tcBorders>
              <w:top w:val="single" w:sz="6" w:space="0" w:color="auto"/>
              <w:left w:val="single" w:sz="6" w:space="0" w:color="auto"/>
              <w:bottom w:val="single" w:sz="6" w:space="0" w:color="auto"/>
              <w:right w:val="single" w:sz="6" w:space="0" w:color="auto"/>
            </w:tcBorders>
          </w:tcPr>
          <w:p w14:paraId="6D50C0F0" w14:textId="77777777" w:rsidR="00C66CA5" w:rsidRPr="00986C32" w:rsidRDefault="00C66CA5" w:rsidP="00114F6E">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4E06A016"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F385138" w14:textId="77777777" w:rsidR="00C66CA5" w:rsidRPr="00986C32" w:rsidRDefault="00C66CA5" w:rsidP="00114F6E">
            <w:pPr>
              <w:pStyle w:val="TAC"/>
            </w:pPr>
            <w:r w:rsidRPr="00986C32">
              <w:t>7-?</w:t>
            </w:r>
          </w:p>
        </w:tc>
      </w:tr>
      <w:tr w:rsidR="00C66CA5" w:rsidRPr="00986C32" w14:paraId="7597BF2B"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714B81A4" w14:textId="77777777" w:rsidR="00C66CA5" w:rsidRPr="00986C32" w:rsidRDefault="00C66CA5" w:rsidP="00114F6E">
            <w:pPr>
              <w:pStyle w:val="TAL"/>
            </w:pPr>
            <w:r w:rsidRPr="00986C32">
              <w:t>Paging Attempt Information</w:t>
            </w:r>
            <w:r>
              <w:t xml:space="preserve"> </w:t>
            </w:r>
            <w:r w:rsidRPr="00FD0B65">
              <w:t>(note 6)</w:t>
            </w:r>
          </w:p>
        </w:tc>
        <w:tc>
          <w:tcPr>
            <w:tcW w:w="2318" w:type="dxa"/>
            <w:tcBorders>
              <w:top w:val="single" w:sz="6" w:space="0" w:color="auto"/>
              <w:left w:val="single" w:sz="6" w:space="0" w:color="auto"/>
              <w:bottom w:val="single" w:sz="6" w:space="0" w:color="auto"/>
              <w:right w:val="single" w:sz="6" w:space="0" w:color="auto"/>
            </w:tcBorders>
          </w:tcPr>
          <w:p w14:paraId="78B95F52" w14:textId="77777777" w:rsidR="00C66CA5" w:rsidRPr="00986C32" w:rsidRDefault="00C66CA5" w:rsidP="00114F6E">
            <w:pPr>
              <w:pStyle w:val="TAL"/>
            </w:pPr>
            <w:r w:rsidRPr="00986C32">
              <w:t>Paging Attempt Information/11.3.125</w:t>
            </w:r>
          </w:p>
        </w:tc>
        <w:tc>
          <w:tcPr>
            <w:tcW w:w="1223" w:type="dxa"/>
            <w:tcBorders>
              <w:top w:val="single" w:sz="6" w:space="0" w:color="auto"/>
              <w:left w:val="single" w:sz="6" w:space="0" w:color="auto"/>
              <w:bottom w:val="single" w:sz="6" w:space="0" w:color="auto"/>
              <w:right w:val="single" w:sz="6" w:space="0" w:color="auto"/>
            </w:tcBorders>
          </w:tcPr>
          <w:p w14:paraId="7A8AB89C" w14:textId="77777777" w:rsidR="00C66CA5" w:rsidRPr="00986C32" w:rsidRDefault="00C66CA5" w:rsidP="00114F6E">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36D92133"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2DB63FD" w14:textId="77777777" w:rsidR="00C66CA5" w:rsidRPr="00986C32" w:rsidRDefault="00C66CA5" w:rsidP="00114F6E">
            <w:pPr>
              <w:pStyle w:val="TAC"/>
            </w:pPr>
            <w:r w:rsidRPr="00986C32">
              <w:t>3</w:t>
            </w:r>
          </w:p>
        </w:tc>
      </w:tr>
      <w:tr w:rsidR="00C66CA5" w:rsidRPr="00986C32" w14:paraId="0706DC87" w14:textId="77777777" w:rsidTr="00114F6E">
        <w:tblPrEx>
          <w:tblCellMar>
            <w:top w:w="0" w:type="dxa"/>
            <w:bottom w:w="0" w:type="dxa"/>
          </w:tblCellMar>
        </w:tblPrEx>
        <w:trPr>
          <w:cantSplit/>
          <w:jc w:val="center"/>
        </w:trPr>
        <w:tc>
          <w:tcPr>
            <w:tcW w:w="7489" w:type="dxa"/>
            <w:gridSpan w:val="5"/>
            <w:tcBorders>
              <w:top w:val="single" w:sz="6" w:space="0" w:color="auto"/>
              <w:left w:val="single" w:sz="6" w:space="0" w:color="auto"/>
              <w:bottom w:val="single" w:sz="6" w:space="0" w:color="auto"/>
              <w:right w:val="single" w:sz="6" w:space="0" w:color="auto"/>
            </w:tcBorders>
          </w:tcPr>
          <w:p w14:paraId="598DC1CA" w14:textId="77777777" w:rsidR="00C66CA5" w:rsidRPr="00986C32" w:rsidRDefault="00C66CA5" w:rsidP="00114F6E">
            <w:pPr>
              <w:pStyle w:val="TAN"/>
              <w:rPr>
                <w:lang w:eastAsia="en-US"/>
              </w:rPr>
            </w:pPr>
            <w:r w:rsidRPr="00986C32">
              <w:rPr>
                <w:lang w:eastAsia="en-US"/>
              </w:rPr>
              <w:t>NOTE 1:</w:t>
            </w:r>
            <w:r w:rsidRPr="00986C32">
              <w:rPr>
                <w:lang w:eastAsia="en-US"/>
              </w:rPr>
              <w:tab/>
              <w:t>One and only one of the conditional IEs shall be present. No repeated instances of the conditional IEs are permissible (e.g. one and only one Location Area shall be present).</w:t>
            </w:r>
          </w:p>
          <w:p w14:paraId="2E505540" w14:textId="77777777" w:rsidR="00C66CA5" w:rsidRPr="00986C32" w:rsidRDefault="00C66CA5" w:rsidP="00114F6E">
            <w:pPr>
              <w:pStyle w:val="TAN"/>
              <w:rPr>
                <w:lang w:eastAsia="en-US"/>
              </w:rPr>
            </w:pPr>
            <w:r w:rsidRPr="00986C32">
              <w:rPr>
                <w:lang w:eastAsia="en-US"/>
              </w:rPr>
              <w:t>NOTE 2:</w:t>
            </w:r>
            <w:r w:rsidRPr="00986C32">
              <w:rPr>
                <w:lang w:eastAsia="en-US"/>
              </w:rPr>
              <w:tab/>
            </w:r>
            <w:r w:rsidRPr="00986C32">
              <w:rPr>
                <w:rFonts w:hint="eastAsia"/>
                <w:lang w:eastAsia="zh-CN"/>
              </w:rPr>
              <w:t>When</w:t>
            </w:r>
            <w:r w:rsidRPr="00986C32">
              <w:rPr>
                <w:lang w:eastAsia="en-US"/>
              </w:rPr>
              <w:t xml:space="preserve"> network sharing</w:t>
            </w:r>
            <w:r w:rsidRPr="00986C32">
              <w:rPr>
                <w:rFonts w:hint="eastAsia"/>
                <w:lang w:eastAsia="zh-CN"/>
              </w:rPr>
              <w:t xml:space="preserve"> is supported</w:t>
            </w:r>
            <w:r w:rsidRPr="00986C32">
              <w:rPr>
                <w:lang w:eastAsia="en-US"/>
              </w:rPr>
              <w:t>, the PLMN included in the Location Area/ Routeing Area elements can be either the Common PLMN or an Additional PLMN (see 3GPP TS 44.018 [25]).</w:t>
            </w:r>
          </w:p>
          <w:p w14:paraId="5AE33D2F" w14:textId="77777777" w:rsidR="00C66CA5" w:rsidRPr="00986C32" w:rsidRDefault="00C66CA5" w:rsidP="00114F6E">
            <w:pPr>
              <w:pStyle w:val="TAN"/>
              <w:rPr>
                <w:lang w:eastAsia="en-US"/>
              </w:rPr>
            </w:pPr>
            <w:r w:rsidRPr="00986C32">
              <w:rPr>
                <w:lang w:eastAsia="en-US"/>
              </w:rPr>
              <w:t>NOTE 3:</w:t>
            </w:r>
            <w:r w:rsidRPr="00986C32">
              <w:rPr>
                <w:lang w:eastAsia="en-US"/>
              </w:rPr>
              <w:tab/>
              <w:t xml:space="preserve">If the SGSN has valid eDRX Parameters for a TLLI it shall include the eDRX Parameters IE in which case the DRX Parameters IE shall not be included. For the case where PSM is enabled with eDRX and the Active timer is running the SGSN shall always include the negotiated eDRX value in the eDRX Parameters IE. </w:t>
            </w:r>
          </w:p>
          <w:p w14:paraId="5AAF121C" w14:textId="77777777" w:rsidR="00C66CA5" w:rsidRPr="00986C32" w:rsidRDefault="00C66CA5" w:rsidP="00114F6E">
            <w:pPr>
              <w:pStyle w:val="TAN"/>
              <w:rPr>
                <w:lang w:eastAsia="en-US"/>
              </w:rPr>
            </w:pPr>
            <w:r w:rsidRPr="00986C32">
              <w:rPr>
                <w:lang w:eastAsia="en-US"/>
              </w:rPr>
              <w:t xml:space="preserve">NOTE 4: </w:t>
            </w:r>
            <w:r w:rsidRPr="00986C32">
              <w:rPr>
                <w:lang w:eastAsia="en-US"/>
              </w:rPr>
              <w:tab/>
              <w:t>The cell identity for the cell where the Coverage Class was reported by the MS shall be included</w:t>
            </w:r>
            <w:r w:rsidRPr="00986C32">
              <w:rPr>
                <w:rFonts w:ascii="Times New Roman" w:hAnsi="Times New Roman"/>
                <w:sz w:val="20"/>
                <w:lang w:eastAsia="en-US"/>
              </w:rPr>
              <w:t xml:space="preserve"> </w:t>
            </w:r>
            <w:r>
              <w:rPr>
                <w:lang w:eastAsia="en-US"/>
              </w:rPr>
              <w:t>if available at the SGSN.</w:t>
            </w:r>
          </w:p>
          <w:p w14:paraId="09569471" w14:textId="77777777" w:rsidR="00C66CA5" w:rsidRDefault="00C66CA5" w:rsidP="00114F6E">
            <w:pPr>
              <w:pStyle w:val="TAN"/>
              <w:rPr>
                <w:lang w:eastAsia="en-US"/>
              </w:rPr>
            </w:pPr>
            <w:r w:rsidRPr="00986C32">
              <w:rPr>
                <w:lang w:eastAsia="en-US"/>
              </w:rPr>
              <w:t xml:space="preserve">NOTE 5: </w:t>
            </w:r>
            <w:r w:rsidRPr="00986C32">
              <w:rPr>
                <w:lang w:eastAsia="en-US"/>
              </w:rPr>
              <w:tab/>
              <w:t>The field shall be present if there is valid MS Radio Access Capability information for the MS known by the SGSN; the field shall not be present otherwise.</w:t>
            </w:r>
          </w:p>
          <w:p w14:paraId="5989657A" w14:textId="77777777" w:rsidR="00C66CA5" w:rsidRPr="00986C32" w:rsidRDefault="00C66CA5" w:rsidP="00114F6E">
            <w:pPr>
              <w:pStyle w:val="TAN"/>
              <w:rPr>
                <w:lang w:eastAsia="en-US"/>
              </w:rPr>
            </w:pPr>
            <w:r w:rsidRPr="00FD0B65">
              <w:rPr>
                <w:lang w:eastAsia="en-US"/>
              </w:rPr>
              <w:t xml:space="preserve">NOTE 6: </w:t>
            </w:r>
            <w:r w:rsidRPr="00FD0B65">
              <w:rPr>
                <w:lang w:eastAsia="en-US"/>
              </w:rPr>
              <w:tab/>
              <w:t>The field shall be present if the SGSN is paging a MS due to a posi</w:t>
            </w:r>
            <w:r w:rsidRPr="002A76B7">
              <w:rPr>
                <w:lang w:eastAsia="en-US"/>
              </w:rPr>
              <w:t>tioning event.</w:t>
            </w:r>
          </w:p>
        </w:tc>
      </w:tr>
    </w:tbl>
    <w:p w14:paraId="2D46ED67" w14:textId="77777777" w:rsidR="00C66CA5" w:rsidRPr="00986C32" w:rsidRDefault="00C66CA5" w:rsidP="00C66CA5"/>
    <w:p w14:paraId="150E5167" w14:textId="77777777" w:rsidR="00C66CA5" w:rsidRPr="00986C32" w:rsidRDefault="00C66CA5" w:rsidP="00C66CA5">
      <w:pPr>
        <w:pStyle w:val="Heading3"/>
      </w:pPr>
      <w:bookmarkStart w:id="411" w:name="_Toc516735399"/>
      <w:r w:rsidRPr="00986C32">
        <w:lastRenderedPageBreak/>
        <w:t>10.3.2</w:t>
      </w:r>
      <w:r w:rsidRPr="00986C32">
        <w:tab/>
        <w:t>PAGING CS</w:t>
      </w:r>
      <w:bookmarkEnd w:id="411"/>
    </w:p>
    <w:p w14:paraId="61558CBF" w14:textId="77777777" w:rsidR="00C66CA5" w:rsidRPr="00986C32" w:rsidRDefault="00C66CA5" w:rsidP="00C66CA5">
      <w:pPr>
        <w:keepNext/>
        <w:keepLines/>
      </w:pPr>
      <w:r w:rsidRPr="00986C32">
        <w:t>This PDU indicates that a BSS shall initiate a circuit-switched paging procedure for an MS within a group of cells.</w:t>
      </w:r>
    </w:p>
    <w:p w14:paraId="2A055B4C" w14:textId="77777777" w:rsidR="00C66CA5" w:rsidRPr="00986C32" w:rsidRDefault="00C66CA5" w:rsidP="00C66CA5">
      <w:pPr>
        <w:pStyle w:val="EX"/>
        <w:keepNext/>
      </w:pPr>
      <w:r w:rsidRPr="00986C32">
        <w:t>PDU type:</w:t>
      </w:r>
      <w:r w:rsidRPr="00986C32">
        <w:tab/>
        <w:t>PAGING-CS</w:t>
      </w:r>
    </w:p>
    <w:p w14:paraId="2A8C3945" w14:textId="77777777" w:rsidR="00C66CA5" w:rsidRPr="00986C32" w:rsidRDefault="00C66CA5" w:rsidP="00C66CA5">
      <w:pPr>
        <w:pStyle w:val="EX"/>
        <w:keepNext/>
      </w:pPr>
      <w:r w:rsidRPr="00986C32">
        <w:t>Direction:</w:t>
      </w:r>
      <w:r w:rsidRPr="00986C32">
        <w:tab/>
        <w:t>SGSN to BSS</w:t>
      </w:r>
    </w:p>
    <w:p w14:paraId="607DCA8E" w14:textId="77777777" w:rsidR="00C66CA5" w:rsidRPr="00986C32" w:rsidRDefault="00C66CA5" w:rsidP="00C66CA5">
      <w:pPr>
        <w:pStyle w:val="TH"/>
      </w:pPr>
      <w:r w:rsidRPr="00986C32">
        <w:t>Table 10.3.2: PAGING CS PDU content</w:t>
      </w:r>
    </w:p>
    <w:tbl>
      <w:tblPr>
        <w:tblW w:w="0" w:type="auto"/>
        <w:jc w:val="center"/>
        <w:tblLayout w:type="fixed"/>
        <w:tblCellMar>
          <w:left w:w="28" w:type="dxa"/>
          <w:right w:w="28" w:type="dxa"/>
        </w:tblCellMar>
        <w:tblLook w:val="0000" w:firstRow="0" w:lastRow="0" w:firstColumn="0" w:lastColumn="0" w:noHBand="0" w:noVBand="0"/>
      </w:tblPr>
      <w:tblGrid>
        <w:gridCol w:w="2438"/>
        <w:gridCol w:w="2318"/>
        <w:gridCol w:w="1222"/>
        <w:gridCol w:w="871"/>
        <w:gridCol w:w="787"/>
      </w:tblGrid>
      <w:tr w:rsidR="00C66CA5" w:rsidRPr="00986C32" w14:paraId="37DD0387"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54D09628" w14:textId="77777777" w:rsidR="00C66CA5" w:rsidRPr="00986C32" w:rsidRDefault="00C66CA5" w:rsidP="00114F6E">
            <w:pPr>
              <w:pStyle w:val="TAH"/>
              <w:rPr>
                <w:lang w:eastAsia="en-US"/>
              </w:rPr>
            </w:pPr>
            <w:r w:rsidRPr="00986C32">
              <w:rPr>
                <w:lang w:eastAsia="en-US"/>
              </w:rPr>
              <w:t>Information elements</w:t>
            </w:r>
          </w:p>
        </w:tc>
        <w:tc>
          <w:tcPr>
            <w:tcW w:w="2318" w:type="dxa"/>
            <w:tcBorders>
              <w:top w:val="single" w:sz="6" w:space="0" w:color="auto"/>
              <w:left w:val="single" w:sz="6" w:space="0" w:color="auto"/>
              <w:bottom w:val="single" w:sz="6" w:space="0" w:color="auto"/>
              <w:right w:val="single" w:sz="6" w:space="0" w:color="auto"/>
            </w:tcBorders>
          </w:tcPr>
          <w:p w14:paraId="611D5DF0" w14:textId="77777777" w:rsidR="00C66CA5" w:rsidRPr="00986C32" w:rsidRDefault="00C66CA5" w:rsidP="00114F6E">
            <w:pPr>
              <w:pStyle w:val="TAH"/>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3EA99F1F"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0C4A476D" w14:textId="77777777" w:rsidR="00C66CA5" w:rsidRPr="00986C32" w:rsidRDefault="00C66CA5" w:rsidP="00114F6E">
            <w:pPr>
              <w:pStyle w:val="TAH"/>
              <w:rPr>
                <w:lang w:eastAsia="en-US"/>
              </w:rPr>
            </w:pPr>
            <w:r w:rsidRPr="00986C32">
              <w:rPr>
                <w:lang w:eastAsia="en-US"/>
              </w:rPr>
              <w:t>Format</w:t>
            </w:r>
          </w:p>
        </w:tc>
        <w:tc>
          <w:tcPr>
            <w:tcW w:w="787" w:type="dxa"/>
            <w:tcBorders>
              <w:top w:val="single" w:sz="6" w:space="0" w:color="auto"/>
              <w:left w:val="single" w:sz="6" w:space="0" w:color="auto"/>
              <w:bottom w:val="single" w:sz="6" w:space="0" w:color="auto"/>
              <w:right w:val="single" w:sz="6" w:space="0" w:color="auto"/>
            </w:tcBorders>
          </w:tcPr>
          <w:p w14:paraId="18A2C7F0" w14:textId="77777777" w:rsidR="00C66CA5" w:rsidRPr="00986C32" w:rsidRDefault="00C66CA5" w:rsidP="00114F6E">
            <w:pPr>
              <w:pStyle w:val="TAH"/>
              <w:rPr>
                <w:lang w:eastAsia="en-US"/>
              </w:rPr>
            </w:pPr>
            <w:r w:rsidRPr="00986C32">
              <w:rPr>
                <w:lang w:eastAsia="en-US"/>
              </w:rPr>
              <w:t>Length</w:t>
            </w:r>
          </w:p>
        </w:tc>
      </w:tr>
      <w:tr w:rsidR="00C66CA5" w:rsidRPr="00986C32" w14:paraId="3352026C"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34DD1481" w14:textId="77777777" w:rsidR="00C66CA5" w:rsidRPr="00986C32" w:rsidRDefault="00C66CA5" w:rsidP="00114F6E">
            <w:pPr>
              <w:pStyle w:val="TAL"/>
            </w:pPr>
            <w:r w:rsidRPr="00986C32">
              <w:t>PDU type</w:t>
            </w:r>
          </w:p>
        </w:tc>
        <w:tc>
          <w:tcPr>
            <w:tcW w:w="2318" w:type="dxa"/>
            <w:tcBorders>
              <w:top w:val="single" w:sz="6" w:space="0" w:color="auto"/>
              <w:left w:val="single" w:sz="6" w:space="0" w:color="auto"/>
              <w:bottom w:val="single" w:sz="6" w:space="0" w:color="auto"/>
              <w:right w:val="single" w:sz="6" w:space="0" w:color="auto"/>
            </w:tcBorders>
          </w:tcPr>
          <w:p w14:paraId="20687720"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62AECD6E"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70BE7C0" w14:textId="77777777" w:rsidR="00C66CA5" w:rsidRPr="00986C32" w:rsidRDefault="00C66CA5" w:rsidP="00114F6E">
            <w:pPr>
              <w:pStyle w:val="TAC"/>
            </w:pPr>
            <w:r w:rsidRPr="00986C32">
              <w:t>V</w:t>
            </w:r>
          </w:p>
        </w:tc>
        <w:tc>
          <w:tcPr>
            <w:tcW w:w="787" w:type="dxa"/>
            <w:tcBorders>
              <w:top w:val="single" w:sz="6" w:space="0" w:color="auto"/>
              <w:left w:val="single" w:sz="6" w:space="0" w:color="auto"/>
              <w:bottom w:val="single" w:sz="6" w:space="0" w:color="auto"/>
              <w:right w:val="single" w:sz="6" w:space="0" w:color="auto"/>
            </w:tcBorders>
          </w:tcPr>
          <w:p w14:paraId="4EC69514" w14:textId="77777777" w:rsidR="00C66CA5" w:rsidRPr="00986C32" w:rsidRDefault="00C66CA5" w:rsidP="00114F6E">
            <w:pPr>
              <w:pStyle w:val="TAC"/>
            </w:pPr>
            <w:r w:rsidRPr="00986C32">
              <w:t>1</w:t>
            </w:r>
          </w:p>
        </w:tc>
      </w:tr>
      <w:tr w:rsidR="00C66CA5" w:rsidRPr="00986C32" w14:paraId="1C10B608"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6C33C11F" w14:textId="77777777" w:rsidR="00C66CA5" w:rsidRPr="00986C32" w:rsidRDefault="00C66CA5" w:rsidP="00114F6E">
            <w:pPr>
              <w:pStyle w:val="TAL"/>
            </w:pPr>
            <w:r w:rsidRPr="00986C32">
              <w:t>IMSI</w:t>
            </w:r>
          </w:p>
        </w:tc>
        <w:tc>
          <w:tcPr>
            <w:tcW w:w="2318" w:type="dxa"/>
            <w:tcBorders>
              <w:top w:val="single" w:sz="6" w:space="0" w:color="auto"/>
              <w:left w:val="single" w:sz="6" w:space="0" w:color="auto"/>
              <w:bottom w:val="single" w:sz="6" w:space="0" w:color="auto"/>
              <w:right w:val="single" w:sz="6" w:space="0" w:color="auto"/>
            </w:tcBorders>
          </w:tcPr>
          <w:p w14:paraId="1884C4F0" w14:textId="77777777" w:rsidR="00C66CA5" w:rsidRPr="00986C32" w:rsidRDefault="00C66CA5" w:rsidP="00114F6E">
            <w:pPr>
              <w:pStyle w:val="TAL"/>
            </w:pPr>
            <w:r w:rsidRPr="00986C32">
              <w:t>IMSI/11.3.14</w:t>
            </w:r>
          </w:p>
        </w:tc>
        <w:tc>
          <w:tcPr>
            <w:tcW w:w="1222" w:type="dxa"/>
            <w:tcBorders>
              <w:top w:val="single" w:sz="6" w:space="0" w:color="auto"/>
              <w:left w:val="single" w:sz="6" w:space="0" w:color="auto"/>
              <w:bottom w:val="single" w:sz="6" w:space="0" w:color="auto"/>
              <w:right w:val="single" w:sz="6" w:space="0" w:color="auto"/>
            </w:tcBorders>
          </w:tcPr>
          <w:p w14:paraId="3883FCA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A7FBDB3" w14:textId="77777777" w:rsidR="00C66CA5" w:rsidRPr="00986C32" w:rsidRDefault="00C66CA5" w:rsidP="00114F6E">
            <w:pPr>
              <w:pStyle w:val="TAC"/>
            </w:pPr>
            <w:r w:rsidRPr="00986C32">
              <w:t>TLV</w:t>
            </w:r>
          </w:p>
        </w:tc>
        <w:tc>
          <w:tcPr>
            <w:tcW w:w="787" w:type="dxa"/>
            <w:tcBorders>
              <w:top w:val="single" w:sz="6" w:space="0" w:color="auto"/>
              <w:left w:val="single" w:sz="6" w:space="0" w:color="auto"/>
              <w:bottom w:val="single" w:sz="6" w:space="0" w:color="auto"/>
              <w:right w:val="single" w:sz="6" w:space="0" w:color="auto"/>
            </w:tcBorders>
          </w:tcPr>
          <w:p w14:paraId="519D569D" w14:textId="77777777" w:rsidR="00C66CA5" w:rsidRPr="00986C32" w:rsidRDefault="00C66CA5" w:rsidP="00114F6E">
            <w:pPr>
              <w:pStyle w:val="TAC"/>
            </w:pPr>
            <w:r w:rsidRPr="00986C32">
              <w:t>5 -10</w:t>
            </w:r>
          </w:p>
        </w:tc>
      </w:tr>
      <w:tr w:rsidR="00C66CA5" w:rsidRPr="00986C32" w14:paraId="04F47BDA"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48240116" w14:textId="77777777" w:rsidR="00C66CA5" w:rsidRPr="00986C32" w:rsidRDefault="00C66CA5" w:rsidP="00114F6E">
            <w:pPr>
              <w:pStyle w:val="TAL"/>
            </w:pPr>
            <w:r w:rsidRPr="00986C32">
              <w:t>DRX Parameters</w:t>
            </w:r>
          </w:p>
        </w:tc>
        <w:tc>
          <w:tcPr>
            <w:tcW w:w="2318" w:type="dxa"/>
            <w:tcBorders>
              <w:top w:val="single" w:sz="6" w:space="0" w:color="auto"/>
              <w:left w:val="single" w:sz="6" w:space="0" w:color="auto"/>
              <w:bottom w:val="single" w:sz="6" w:space="0" w:color="auto"/>
              <w:right w:val="single" w:sz="6" w:space="0" w:color="auto"/>
            </w:tcBorders>
          </w:tcPr>
          <w:p w14:paraId="284A7AF7" w14:textId="77777777" w:rsidR="00C66CA5" w:rsidRPr="00986C32" w:rsidRDefault="00C66CA5" w:rsidP="00114F6E">
            <w:pPr>
              <w:pStyle w:val="TAL"/>
            </w:pPr>
            <w:r w:rsidRPr="00986C32">
              <w:t>DRX Parameters/11.3.11</w:t>
            </w:r>
          </w:p>
        </w:tc>
        <w:tc>
          <w:tcPr>
            <w:tcW w:w="1222" w:type="dxa"/>
            <w:tcBorders>
              <w:top w:val="single" w:sz="6" w:space="0" w:color="auto"/>
              <w:left w:val="single" w:sz="6" w:space="0" w:color="auto"/>
              <w:bottom w:val="single" w:sz="6" w:space="0" w:color="auto"/>
              <w:right w:val="single" w:sz="6" w:space="0" w:color="auto"/>
            </w:tcBorders>
          </w:tcPr>
          <w:p w14:paraId="4C5C24A1"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5F61899" w14:textId="77777777" w:rsidR="00C66CA5" w:rsidRPr="00986C32" w:rsidRDefault="00C66CA5" w:rsidP="00114F6E">
            <w:pPr>
              <w:pStyle w:val="TAC"/>
            </w:pPr>
            <w:r w:rsidRPr="00986C32">
              <w:t>TLV</w:t>
            </w:r>
          </w:p>
        </w:tc>
        <w:tc>
          <w:tcPr>
            <w:tcW w:w="787" w:type="dxa"/>
            <w:tcBorders>
              <w:top w:val="single" w:sz="6" w:space="0" w:color="auto"/>
              <w:left w:val="single" w:sz="6" w:space="0" w:color="auto"/>
              <w:bottom w:val="single" w:sz="6" w:space="0" w:color="auto"/>
              <w:right w:val="single" w:sz="6" w:space="0" w:color="auto"/>
            </w:tcBorders>
          </w:tcPr>
          <w:p w14:paraId="4D1A4C78" w14:textId="77777777" w:rsidR="00C66CA5" w:rsidRPr="00986C32" w:rsidRDefault="00C66CA5" w:rsidP="00114F6E">
            <w:pPr>
              <w:pStyle w:val="TAC"/>
            </w:pPr>
            <w:r w:rsidRPr="00986C32">
              <w:t>4</w:t>
            </w:r>
          </w:p>
        </w:tc>
      </w:tr>
      <w:tr w:rsidR="00C66CA5" w:rsidRPr="00986C32" w14:paraId="7ACBA1A0"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32400F05" w14:textId="77777777" w:rsidR="00C66CA5" w:rsidRPr="00986C32" w:rsidRDefault="00C66CA5" w:rsidP="00114F6E">
            <w:pPr>
              <w:pStyle w:val="TAL"/>
            </w:pPr>
            <w:r w:rsidRPr="00986C32">
              <w:t>BVCI (note 1)</w:t>
            </w:r>
          </w:p>
        </w:tc>
        <w:tc>
          <w:tcPr>
            <w:tcW w:w="2318" w:type="dxa"/>
            <w:tcBorders>
              <w:top w:val="single" w:sz="6" w:space="0" w:color="auto"/>
              <w:left w:val="single" w:sz="6" w:space="0" w:color="auto"/>
              <w:bottom w:val="single" w:sz="6" w:space="0" w:color="auto"/>
              <w:right w:val="single" w:sz="6" w:space="0" w:color="auto"/>
            </w:tcBorders>
          </w:tcPr>
          <w:p w14:paraId="5E8D0ED4" w14:textId="77777777" w:rsidR="00C66CA5" w:rsidRPr="00986C32" w:rsidRDefault="00C66CA5" w:rsidP="00114F6E">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647EB6F3"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6C3D839B" w14:textId="77777777" w:rsidR="00C66CA5" w:rsidRPr="00986C32" w:rsidRDefault="00C66CA5" w:rsidP="00114F6E">
            <w:pPr>
              <w:pStyle w:val="TAC"/>
            </w:pPr>
            <w:r w:rsidRPr="00986C32">
              <w:t>TLV</w:t>
            </w:r>
          </w:p>
        </w:tc>
        <w:tc>
          <w:tcPr>
            <w:tcW w:w="787" w:type="dxa"/>
            <w:tcBorders>
              <w:top w:val="single" w:sz="6" w:space="0" w:color="auto"/>
              <w:left w:val="single" w:sz="6" w:space="0" w:color="auto"/>
              <w:bottom w:val="single" w:sz="6" w:space="0" w:color="auto"/>
              <w:right w:val="single" w:sz="6" w:space="0" w:color="auto"/>
            </w:tcBorders>
          </w:tcPr>
          <w:p w14:paraId="0EEED0C4" w14:textId="77777777" w:rsidR="00C66CA5" w:rsidRPr="00986C32" w:rsidRDefault="00C66CA5" w:rsidP="00114F6E">
            <w:pPr>
              <w:pStyle w:val="TAC"/>
            </w:pPr>
            <w:r w:rsidRPr="00986C32">
              <w:t>4</w:t>
            </w:r>
          </w:p>
        </w:tc>
      </w:tr>
      <w:tr w:rsidR="00C66CA5" w:rsidRPr="00986C32" w14:paraId="1273195B"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710480B1" w14:textId="77777777" w:rsidR="00C66CA5" w:rsidRPr="00986C32" w:rsidRDefault="00C66CA5" w:rsidP="00114F6E">
            <w:pPr>
              <w:pStyle w:val="TAL"/>
            </w:pPr>
            <w:r w:rsidRPr="00986C32">
              <w:t>Location Area (note 1)</w:t>
            </w:r>
          </w:p>
        </w:tc>
        <w:tc>
          <w:tcPr>
            <w:tcW w:w="2318" w:type="dxa"/>
            <w:tcBorders>
              <w:top w:val="single" w:sz="6" w:space="0" w:color="auto"/>
              <w:left w:val="single" w:sz="6" w:space="0" w:color="auto"/>
              <w:bottom w:val="single" w:sz="6" w:space="0" w:color="auto"/>
              <w:right w:val="single" w:sz="6" w:space="0" w:color="auto"/>
            </w:tcBorders>
          </w:tcPr>
          <w:p w14:paraId="54C9F305" w14:textId="77777777" w:rsidR="00C66CA5" w:rsidRPr="00986C32" w:rsidRDefault="00C66CA5" w:rsidP="00114F6E">
            <w:pPr>
              <w:pStyle w:val="TAL"/>
            </w:pPr>
            <w:r w:rsidRPr="00986C32">
              <w:t>Location Area/11.3.17</w:t>
            </w:r>
          </w:p>
        </w:tc>
        <w:tc>
          <w:tcPr>
            <w:tcW w:w="1222" w:type="dxa"/>
            <w:tcBorders>
              <w:top w:val="single" w:sz="6" w:space="0" w:color="auto"/>
              <w:left w:val="single" w:sz="6" w:space="0" w:color="auto"/>
              <w:bottom w:val="single" w:sz="6" w:space="0" w:color="auto"/>
              <w:right w:val="single" w:sz="6" w:space="0" w:color="auto"/>
            </w:tcBorders>
          </w:tcPr>
          <w:p w14:paraId="627CF63C" w14:textId="77777777" w:rsidR="00C66CA5" w:rsidRPr="00986C32" w:rsidRDefault="00C66CA5" w:rsidP="00114F6E">
            <w:pPr>
              <w:pStyle w:val="TAC"/>
            </w:pPr>
            <w:r w:rsidRPr="00986C32">
              <w:t>C (note 3)</w:t>
            </w:r>
          </w:p>
        </w:tc>
        <w:tc>
          <w:tcPr>
            <w:tcW w:w="871" w:type="dxa"/>
            <w:tcBorders>
              <w:top w:val="single" w:sz="6" w:space="0" w:color="auto"/>
              <w:left w:val="single" w:sz="6" w:space="0" w:color="auto"/>
              <w:bottom w:val="single" w:sz="6" w:space="0" w:color="auto"/>
              <w:right w:val="single" w:sz="6" w:space="0" w:color="auto"/>
            </w:tcBorders>
          </w:tcPr>
          <w:p w14:paraId="6EFF3974" w14:textId="77777777" w:rsidR="00C66CA5" w:rsidRPr="00986C32" w:rsidRDefault="00C66CA5" w:rsidP="00114F6E">
            <w:pPr>
              <w:pStyle w:val="TAC"/>
            </w:pPr>
            <w:r w:rsidRPr="00986C32">
              <w:t>TLV</w:t>
            </w:r>
          </w:p>
        </w:tc>
        <w:tc>
          <w:tcPr>
            <w:tcW w:w="787" w:type="dxa"/>
            <w:tcBorders>
              <w:top w:val="single" w:sz="6" w:space="0" w:color="auto"/>
              <w:left w:val="single" w:sz="6" w:space="0" w:color="auto"/>
              <w:bottom w:val="single" w:sz="6" w:space="0" w:color="auto"/>
              <w:right w:val="single" w:sz="6" w:space="0" w:color="auto"/>
            </w:tcBorders>
          </w:tcPr>
          <w:p w14:paraId="504C194A" w14:textId="77777777" w:rsidR="00C66CA5" w:rsidRPr="00986C32" w:rsidRDefault="00C66CA5" w:rsidP="00114F6E">
            <w:pPr>
              <w:pStyle w:val="TAC"/>
            </w:pPr>
            <w:r w:rsidRPr="00986C32">
              <w:t>7</w:t>
            </w:r>
          </w:p>
        </w:tc>
      </w:tr>
      <w:tr w:rsidR="00C66CA5" w:rsidRPr="00986C32" w14:paraId="269B6390"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64A079FE" w14:textId="77777777" w:rsidR="00C66CA5" w:rsidRPr="00986C32" w:rsidRDefault="00C66CA5" w:rsidP="00114F6E">
            <w:pPr>
              <w:pStyle w:val="TAL"/>
            </w:pPr>
            <w:r w:rsidRPr="00986C32">
              <w:t>Routeing Area (note 1)</w:t>
            </w:r>
          </w:p>
        </w:tc>
        <w:tc>
          <w:tcPr>
            <w:tcW w:w="2318" w:type="dxa"/>
            <w:tcBorders>
              <w:top w:val="single" w:sz="6" w:space="0" w:color="auto"/>
              <w:left w:val="single" w:sz="6" w:space="0" w:color="auto"/>
              <w:bottom w:val="single" w:sz="6" w:space="0" w:color="auto"/>
              <w:right w:val="single" w:sz="6" w:space="0" w:color="auto"/>
            </w:tcBorders>
          </w:tcPr>
          <w:p w14:paraId="7B74FF7A" w14:textId="77777777" w:rsidR="00C66CA5" w:rsidRPr="00986C32" w:rsidRDefault="00C66CA5" w:rsidP="00114F6E">
            <w:pPr>
              <w:pStyle w:val="TAL"/>
            </w:pPr>
            <w:r w:rsidRPr="00986C32">
              <w:t>Routeing Area/11.3.31</w:t>
            </w:r>
          </w:p>
        </w:tc>
        <w:tc>
          <w:tcPr>
            <w:tcW w:w="1222" w:type="dxa"/>
            <w:tcBorders>
              <w:top w:val="single" w:sz="6" w:space="0" w:color="auto"/>
              <w:left w:val="single" w:sz="6" w:space="0" w:color="auto"/>
              <w:bottom w:val="single" w:sz="6" w:space="0" w:color="auto"/>
              <w:right w:val="single" w:sz="6" w:space="0" w:color="auto"/>
            </w:tcBorders>
          </w:tcPr>
          <w:p w14:paraId="5279F556" w14:textId="77777777" w:rsidR="00C66CA5" w:rsidRPr="00986C32" w:rsidRDefault="00C66CA5" w:rsidP="00114F6E">
            <w:pPr>
              <w:pStyle w:val="TAC"/>
            </w:pPr>
            <w:r w:rsidRPr="00986C32">
              <w:t>C (note 3)</w:t>
            </w:r>
          </w:p>
        </w:tc>
        <w:tc>
          <w:tcPr>
            <w:tcW w:w="871" w:type="dxa"/>
            <w:tcBorders>
              <w:top w:val="single" w:sz="6" w:space="0" w:color="auto"/>
              <w:left w:val="single" w:sz="6" w:space="0" w:color="auto"/>
              <w:bottom w:val="single" w:sz="6" w:space="0" w:color="auto"/>
              <w:right w:val="single" w:sz="6" w:space="0" w:color="auto"/>
            </w:tcBorders>
          </w:tcPr>
          <w:p w14:paraId="2BC5D490" w14:textId="77777777" w:rsidR="00C66CA5" w:rsidRPr="00986C32" w:rsidRDefault="00C66CA5" w:rsidP="00114F6E">
            <w:pPr>
              <w:pStyle w:val="TAC"/>
            </w:pPr>
            <w:r w:rsidRPr="00986C32">
              <w:t>TLV</w:t>
            </w:r>
          </w:p>
        </w:tc>
        <w:tc>
          <w:tcPr>
            <w:tcW w:w="787" w:type="dxa"/>
            <w:tcBorders>
              <w:top w:val="single" w:sz="6" w:space="0" w:color="auto"/>
              <w:left w:val="single" w:sz="6" w:space="0" w:color="auto"/>
              <w:bottom w:val="single" w:sz="6" w:space="0" w:color="auto"/>
              <w:right w:val="single" w:sz="6" w:space="0" w:color="auto"/>
            </w:tcBorders>
          </w:tcPr>
          <w:p w14:paraId="5F785680" w14:textId="77777777" w:rsidR="00C66CA5" w:rsidRPr="00986C32" w:rsidRDefault="00C66CA5" w:rsidP="00114F6E">
            <w:pPr>
              <w:pStyle w:val="TAC"/>
            </w:pPr>
            <w:r w:rsidRPr="00986C32">
              <w:t>8</w:t>
            </w:r>
          </w:p>
        </w:tc>
      </w:tr>
      <w:tr w:rsidR="00C66CA5" w:rsidRPr="00986C32" w14:paraId="578306A1"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324756D7" w14:textId="77777777" w:rsidR="00C66CA5" w:rsidRPr="00986C32" w:rsidRDefault="00C66CA5" w:rsidP="00114F6E">
            <w:pPr>
              <w:pStyle w:val="TAL"/>
            </w:pPr>
            <w:r w:rsidRPr="00986C32">
              <w:t>BSS Area Indication (note 1)</w:t>
            </w:r>
          </w:p>
        </w:tc>
        <w:tc>
          <w:tcPr>
            <w:tcW w:w="2318" w:type="dxa"/>
            <w:tcBorders>
              <w:top w:val="single" w:sz="6" w:space="0" w:color="auto"/>
              <w:left w:val="single" w:sz="6" w:space="0" w:color="auto"/>
              <w:bottom w:val="single" w:sz="6" w:space="0" w:color="auto"/>
              <w:right w:val="single" w:sz="6" w:space="0" w:color="auto"/>
            </w:tcBorders>
          </w:tcPr>
          <w:p w14:paraId="75DB538A" w14:textId="77777777" w:rsidR="00C66CA5" w:rsidRPr="00986C32" w:rsidRDefault="00C66CA5" w:rsidP="00114F6E">
            <w:pPr>
              <w:pStyle w:val="TAL"/>
            </w:pPr>
            <w:r w:rsidRPr="00986C32">
              <w:t>BSS Area Indication/11.3.3</w:t>
            </w:r>
          </w:p>
        </w:tc>
        <w:tc>
          <w:tcPr>
            <w:tcW w:w="1222" w:type="dxa"/>
            <w:tcBorders>
              <w:top w:val="single" w:sz="6" w:space="0" w:color="auto"/>
              <w:left w:val="single" w:sz="6" w:space="0" w:color="auto"/>
              <w:bottom w:val="single" w:sz="6" w:space="0" w:color="auto"/>
              <w:right w:val="single" w:sz="6" w:space="0" w:color="auto"/>
            </w:tcBorders>
          </w:tcPr>
          <w:p w14:paraId="7A20C260"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55CDD6C8" w14:textId="77777777" w:rsidR="00C66CA5" w:rsidRPr="00986C32" w:rsidRDefault="00C66CA5" w:rsidP="00114F6E">
            <w:pPr>
              <w:pStyle w:val="TAC"/>
            </w:pPr>
            <w:r w:rsidRPr="00986C32">
              <w:t>TLV</w:t>
            </w:r>
          </w:p>
        </w:tc>
        <w:tc>
          <w:tcPr>
            <w:tcW w:w="787" w:type="dxa"/>
            <w:tcBorders>
              <w:top w:val="single" w:sz="6" w:space="0" w:color="auto"/>
              <w:left w:val="single" w:sz="6" w:space="0" w:color="auto"/>
              <w:bottom w:val="single" w:sz="6" w:space="0" w:color="auto"/>
              <w:right w:val="single" w:sz="6" w:space="0" w:color="auto"/>
            </w:tcBorders>
          </w:tcPr>
          <w:p w14:paraId="54B5A4E0" w14:textId="77777777" w:rsidR="00C66CA5" w:rsidRPr="00986C32" w:rsidRDefault="00C66CA5" w:rsidP="00114F6E">
            <w:pPr>
              <w:pStyle w:val="TAC"/>
            </w:pPr>
            <w:r w:rsidRPr="00986C32">
              <w:t>3</w:t>
            </w:r>
          </w:p>
        </w:tc>
      </w:tr>
      <w:tr w:rsidR="00C66CA5" w:rsidRPr="00986C32" w14:paraId="2B93F3E9"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58A245D9" w14:textId="77777777" w:rsidR="00C66CA5" w:rsidRPr="00986C32" w:rsidRDefault="00C66CA5" w:rsidP="00114F6E">
            <w:pPr>
              <w:pStyle w:val="TAL"/>
            </w:pPr>
            <w:r w:rsidRPr="00986C32">
              <w:t>TLLI</w:t>
            </w:r>
          </w:p>
        </w:tc>
        <w:tc>
          <w:tcPr>
            <w:tcW w:w="2318" w:type="dxa"/>
            <w:tcBorders>
              <w:top w:val="single" w:sz="6" w:space="0" w:color="auto"/>
              <w:left w:val="single" w:sz="6" w:space="0" w:color="auto"/>
              <w:bottom w:val="single" w:sz="6" w:space="0" w:color="auto"/>
              <w:right w:val="single" w:sz="6" w:space="0" w:color="auto"/>
            </w:tcBorders>
          </w:tcPr>
          <w:p w14:paraId="645E7D3B"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17F733C0"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01891523" w14:textId="77777777" w:rsidR="00C66CA5" w:rsidRPr="00986C32" w:rsidRDefault="00C66CA5" w:rsidP="00114F6E">
            <w:pPr>
              <w:pStyle w:val="TAC"/>
            </w:pPr>
            <w:r w:rsidRPr="00986C32">
              <w:t>TLV</w:t>
            </w:r>
          </w:p>
        </w:tc>
        <w:tc>
          <w:tcPr>
            <w:tcW w:w="787" w:type="dxa"/>
            <w:tcBorders>
              <w:top w:val="single" w:sz="6" w:space="0" w:color="auto"/>
              <w:left w:val="single" w:sz="6" w:space="0" w:color="auto"/>
              <w:bottom w:val="single" w:sz="6" w:space="0" w:color="auto"/>
              <w:right w:val="single" w:sz="6" w:space="0" w:color="auto"/>
            </w:tcBorders>
          </w:tcPr>
          <w:p w14:paraId="02FC7EAA" w14:textId="77777777" w:rsidR="00C66CA5" w:rsidRPr="00986C32" w:rsidRDefault="00C66CA5" w:rsidP="00114F6E">
            <w:pPr>
              <w:pStyle w:val="TAC"/>
            </w:pPr>
            <w:r w:rsidRPr="00986C32">
              <w:t>6</w:t>
            </w:r>
          </w:p>
        </w:tc>
      </w:tr>
      <w:tr w:rsidR="00C66CA5" w:rsidRPr="00986C32" w14:paraId="5CE24A74"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660100CD" w14:textId="77777777" w:rsidR="00C66CA5" w:rsidRPr="00986C32" w:rsidRDefault="00C66CA5" w:rsidP="00114F6E">
            <w:pPr>
              <w:pStyle w:val="TAL"/>
            </w:pPr>
            <w:r w:rsidRPr="00986C32">
              <w:t>Channel needed (note 2)</w:t>
            </w:r>
          </w:p>
        </w:tc>
        <w:tc>
          <w:tcPr>
            <w:tcW w:w="2318" w:type="dxa"/>
            <w:tcBorders>
              <w:top w:val="single" w:sz="6" w:space="0" w:color="auto"/>
              <w:left w:val="single" w:sz="6" w:space="0" w:color="auto"/>
              <w:bottom w:val="single" w:sz="6" w:space="0" w:color="auto"/>
              <w:right w:val="single" w:sz="6" w:space="0" w:color="auto"/>
            </w:tcBorders>
          </w:tcPr>
          <w:p w14:paraId="4F88B125" w14:textId="77777777" w:rsidR="00C66CA5" w:rsidRPr="00986C32" w:rsidRDefault="00C66CA5" w:rsidP="00114F6E">
            <w:pPr>
              <w:pStyle w:val="TAL"/>
            </w:pPr>
            <w:r w:rsidRPr="00986C32">
              <w:t xml:space="preserve">Channel needed/11.3.10 </w:t>
            </w:r>
          </w:p>
        </w:tc>
        <w:tc>
          <w:tcPr>
            <w:tcW w:w="1222" w:type="dxa"/>
            <w:tcBorders>
              <w:top w:val="single" w:sz="6" w:space="0" w:color="auto"/>
              <w:left w:val="single" w:sz="6" w:space="0" w:color="auto"/>
              <w:bottom w:val="single" w:sz="6" w:space="0" w:color="auto"/>
              <w:right w:val="single" w:sz="6" w:space="0" w:color="auto"/>
            </w:tcBorders>
          </w:tcPr>
          <w:p w14:paraId="4A00B38E"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17F523A2" w14:textId="77777777" w:rsidR="00C66CA5" w:rsidRPr="00986C32" w:rsidRDefault="00C66CA5" w:rsidP="00114F6E">
            <w:pPr>
              <w:pStyle w:val="TAC"/>
            </w:pPr>
            <w:r w:rsidRPr="00986C32">
              <w:t>TLV</w:t>
            </w:r>
          </w:p>
        </w:tc>
        <w:tc>
          <w:tcPr>
            <w:tcW w:w="787" w:type="dxa"/>
            <w:tcBorders>
              <w:top w:val="single" w:sz="6" w:space="0" w:color="auto"/>
              <w:left w:val="single" w:sz="6" w:space="0" w:color="auto"/>
              <w:bottom w:val="single" w:sz="6" w:space="0" w:color="auto"/>
              <w:right w:val="single" w:sz="6" w:space="0" w:color="auto"/>
            </w:tcBorders>
          </w:tcPr>
          <w:p w14:paraId="3264B78C" w14:textId="77777777" w:rsidR="00C66CA5" w:rsidRPr="00986C32" w:rsidRDefault="00C66CA5" w:rsidP="00114F6E">
            <w:pPr>
              <w:pStyle w:val="TAC"/>
            </w:pPr>
            <w:r w:rsidRPr="00986C32">
              <w:t>3</w:t>
            </w:r>
          </w:p>
        </w:tc>
      </w:tr>
      <w:tr w:rsidR="00C66CA5" w:rsidRPr="00986C32" w14:paraId="064D061F"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704F20C0" w14:textId="77777777" w:rsidR="00C66CA5" w:rsidRPr="00986C32" w:rsidRDefault="00C66CA5" w:rsidP="00114F6E">
            <w:pPr>
              <w:pStyle w:val="TAL"/>
            </w:pPr>
            <w:r w:rsidRPr="00986C32">
              <w:t>eMLPP-Priority (note 2)</w:t>
            </w:r>
          </w:p>
        </w:tc>
        <w:tc>
          <w:tcPr>
            <w:tcW w:w="2318" w:type="dxa"/>
            <w:tcBorders>
              <w:top w:val="single" w:sz="6" w:space="0" w:color="auto"/>
              <w:left w:val="single" w:sz="6" w:space="0" w:color="auto"/>
              <w:bottom w:val="single" w:sz="6" w:space="0" w:color="auto"/>
              <w:right w:val="single" w:sz="6" w:space="0" w:color="auto"/>
            </w:tcBorders>
          </w:tcPr>
          <w:p w14:paraId="26A85312" w14:textId="77777777" w:rsidR="00C66CA5" w:rsidRPr="00986C32" w:rsidRDefault="00C66CA5" w:rsidP="00114F6E">
            <w:pPr>
              <w:pStyle w:val="TAL"/>
            </w:pPr>
            <w:r w:rsidRPr="00986C32">
              <w:t>eMLPP-Priority/11.3.12</w:t>
            </w:r>
          </w:p>
        </w:tc>
        <w:tc>
          <w:tcPr>
            <w:tcW w:w="1222" w:type="dxa"/>
            <w:tcBorders>
              <w:top w:val="single" w:sz="6" w:space="0" w:color="auto"/>
              <w:left w:val="single" w:sz="6" w:space="0" w:color="auto"/>
              <w:bottom w:val="single" w:sz="6" w:space="0" w:color="auto"/>
              <w:right w:val="single" w:sz="6" w:space="0" w:color="auto"/>
            </w:tcBorders>
          </w:tcPr>
          <w:p w14:paraId="2287B3FB"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4B1060E0" w14:textId="77777777" w:rsidR="00C66CA5" w:rsidRPr="00986C32" w:rsidRDefault="00C66CA5" w:rsidP="00114F6E">
            <w:pPr>
              <w:pStyle w:val="TAC"/>
            </w:pPr>
            <w:r w:rsidRPr="00986C32">
              <w:t>TLV</w:t>
            </w:r>
          </w:p>
        </w:tc>
        <w:tc>
          <w:tcPr>
            <w:tcW w:w="787" w:type="dxa"/>
            <w:tcBorders>
              <w:top w:val="single" w:sz="6" w:space="0" w:color="auto"/>
              <w:left w:val="single" w:sz="6" w:space="0" w:color="auto"/>
              <w:bottom w:val="single" w:sz="6" w:space="0" w:color="auto"/>
              <w:right w:val="single" w:sz="6" w:space="0" w:color="auto"/>
            </w:tcBorders>
          </w:tcPr>
          <w:p w14:paraId="4E615029" w14:textId="77777777" w:rsidR="00C66CA5" w:rsidRPr="00986C32" w:rsidRDefault="00C66CA5" w:rsidP="00114F6E">
            <w:pPr>
              <w:pStyle w:val="TAC"/>
            </w:pPr>
            <w:r w:rsidRPr="00986C32">
              <w:t>3</w:t>
            </w:r>
          </w:p>
        </w:tc>
      </w:tr>
      <w:tr w:rsidR="00C66CA5" w:rsidRPr="00986C32" w14:paraId="12ABE6D8"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53F082D7" w14:textId="77777777" w:rsidR="00C66CA5" w:rsidRPr="00986C32" w:rsidRDefault="00C66CA5" w:rsidP="00114F6E">
            <w:pPr>
              <w:pStyle w:val="TAL"/>
            </w:pPr>
            <w:r w:rsidRPr="00986C32">
              <w:t>TMSI (note 2)</w:t>
            </w:r>
          </w:p>
        </w:tc>
        <w:tc>
          <w:tcPr>
            <w:tcW w:w="2318" w:type="dxa"/>
            <w:tcBorders>
              <w:top w:val="single" w:sz="6" w:space="0" w:color="auto"/>
              <w:left w:val="single" w:sz="6" w:space="0" w:color="auto"/>
              <w:bottom w:val="single" w:sz="6" w:space="0" w:color="auto"/>
              <w:right w:val="single" w:sz="6" w:space="0" w:color="auto"/>
            </w:tcBorders>
          </w:tcPr>
          <w:p w14:paraId="4CD8590E" w14:textId="77777777" w:rsidR="00C66CA5" w:rsidRPr="00986C32" w:rsidRDefault="00C66CA5" w:rsidP="00114F6E">
            <w:pPr>
              <w:pStyle w:val="TAL"/>
            </w:pPr>
            <w:r w:rsidRPr="00986C32">
              <w:t>TMSI/11.3.36</w:t>
            </w:r>
          </w:p>
        </w:tc>
        <w:tc>
          <w:tcPr>
            <w:tcW w:w="1222" w:type="dxa"/>
            <w:tcBorders>
              <w:top w:val="single" w:sz="6" w:space="0" w:color="auto"/>
              <w:left w:val="single" w:sz="6" w:space="0" w:color="auto"/>
              <w:bottom w:val="single" w:sz="6" w:space="0" w:color="auto"/>
              <w:right w:val="single" w:sz="6" w:space="0" w:color="auto"/>
            </w:tcBorders>
          </w:tcPr>
          <w:p w14:paraId="22DD5DF5"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216A3AC0" w14:textId="77777777" w:rsidR="00C66CA5" w:rsidRPr="00986C32" w:rsidRDefault="00C66CA5" w:rsidP="00114F6E">
            <w:pPr>
              <w:pStyle w:val="TAC"/>
            </w:pPr>
            <w:r w:rsidRPr="00986C32">
              <w:t>TLV</w:t>
            </w:r>
          </w:p>
        </w:tc>
        <w:tc>
          <w:tcPr>
            <w:tcW w:w="787" w:type="dxa"/>
            <w:tcBorders>
              <w:top w:val="single" w:sz="6" w:space="0" w:color="auto"/>
              <w:left w:val="single" w:sz="6" w:space="0" w:color="auto"/>
              <w:bottom w:val="single" w:sz="6" w:space="0" w:color="auto"/>
              <w:right w:val="single" w:sz="6" w:space="0" w:color="auto"/>
            </w:tcBorders>
          </w:tcPr>
          <w:p w14:paraId="035C9AD1" w14:textId="77777777" w:rsidR="00C66CA5" w:rsidRPr="00986C32" w:rsidRDefault="00C66CA5" w:rsidP="00114F6E">
            <w:pPr>
              <w:pStyle w:val="TAC"/>
            </w:pPr>
            <w:r w:rsidRPr="00986C32">
              <w:t>6</w:t>
            </w:r>
          </w:p>
        </w:tc>
      </w:tr>
      <w:tr w:rsidR="00C66CA5" w:rsidRPr="00986C32" w14:paraId="1340BEEA"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4" w:space="0" w:color="auto"/>
              <w:right w:val="single" w:sz="6" w:space="0" w:color="auto"/>
            </w:tcBorders>
          </w:tcPr>
          <w:p w14:paraId="67C3B8AB" w14:textId="77777777" w:rsidR="00C66CA5" w:rsidRPr="00986C32" w:rsidRDefault="00C66CA5" w:rsidP="00114F6E">
            <w:pPr>
              <w:pStyle w:val="TAL"/>
            </w:pPr>
            <w:r w:rsidRPr="00986C32">
              <w:t>Global CN-Id (note 2)</w:t>
            </w:r>
          </w:p>
        </w:tc>
        <w:tc>
          <w:tcPr>
            <w:tcW w:w="2318" w:type="dxa"/>
            <w:tcBorders>
              <w:top w:val="single" w:sz="6" w:space="0" w:color="auto"/>
              <w:left w:val="single" w:sz="6" w:space="0" w:color="auto"/>
              <w:bottom w:val="single" w:sz="4" w:space="0" w:color="auto"/>
              <w:right w:val="single" w:sz="6" w:space="0" w:color="auto"/>
            </w:tcBorders>
          </w:tcPr>
          <w:p w14:paraId="5A906DE8" w14:textId="77777777" w:rsidR="00C66CA5" w:rsidRPr="00986C32" w:rsidRDefault="00C66CA5" w:rsidP="00114F6E">
            <w:pPr>
              <w:pStyle w:val="TAL"/>
            </w:pPr>
            <w:r w:rsidRPr="00986C32">
              <w:t>Global CN-Id/11.3.69</w:t>
            </w:r>
          </w:p>
        </w:tc>
        <w:tc>
          <w:tcPr>
            <w:tcW w:w="1222" w:type="dxa"/>
            <w:tcBorders>
              <w:top w:val="single" w:sz="6" w:space="0" w:color="auto"/>
              <w:left w:val="single" w:sz="6" w:space="0" w:color="auto"/>
              <w:bottom w:val="single" w:sz="4" w:space="0" w:color="auto"/>
              <w:right w:val="single" w:sz="6" w:space="0" w:color="auto"/>
            </w:tcBorders>
          </w:tcPr>
          <w:p w14:paraId="71D54BCC"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4" w:space="0" w:color="auto"/>
              <w:right w:val="single" w:sz="6" w:space="0" w:color="auto"/>
            </w:tcBorders>
          </w:tcPr>
          <w:p w14:paraId="1EC9CE3E" w14:textId="77777777" w:rsidR="00C66CA5" w:rsidRPr="00986C32" w:rsidRDefault="00C66CA5" w:rsidP="00114F6E">
            <w:pPr>
              <w:pStyle w:val="TAC"/>
            </w:pPr>
            <w:r w:rsidRPr="00986C32">
              <w:t>TLV</w:t>
            </w:r>
          </w:p>
        </w:tc>
        <w:tc>
          <w:tcPr>
            <w:tcW w:w="787" w:type="dxa"/>
            <w:tcBorders>
              <w:top w:val="single" w:sz="6" w:space="0" w:color="auto"/>
              <w:left w:val="single" w:sz="6" w:space="0" w:color="auto"/>
              <w:bottom w:val="single" w:sz="4" w:space="0" w:color="auto"/>
              <w:right w:val="single" w:sz="6" w:space="0" w:color="auto"/>
            </w:tcBorders>
          </w:tcPr>
          <w:p w14:paraId="3EF9E130" w14:textId="77777777" w:rsidR="00C66CA5" w:rsidRPr="00986C32" w:rsidRDefault="00C66CA5" w:rsidP="00114F6E">
            <w:pPr>
              <w:pStyle w:val="TAC"/>
            </w:pPr>
            <w:r w:rsidRPr="00986C32">
              <w:t>7</w:t>
            </w:r>
          </w:p>
        </w:tc>
      </w:tr>
      <w:tr w:rsidR="00C66CA5" w:rsidRPr="00986C32" w14:paraId="00A3388B" w14:textId="77777777" w:rsidTr="00114F6E">
        <w:tblPrEx>
          <w:tblCellMar>
            <w:top w:w="0" w:type="dxa"/>
            <w:bottom w:w="0" w:type="dxa"/>
          </w:tblCellMar>
        </w:tblPrEx>
        <w:trPr>
          <w:cantSplit/>
          <w:jc w:val="center"/>
        </w:trPr>
        <w:tc>
          <w:tcPr>
            <w:tcW w:w="7636" w:type="dxa"/>
            <w:gridSpan w:val="5"/>
            <w:tcBorders>
              <w:top w:val="single" w:sz="4" w:space="0" w:color="auto"/>
              <w:left w:val="single" w:sz="4" w:space="0" w:color="auto"/>
              <w:bottom w:val="single" w:sz="4" w:space="0" w:color="auto"/>
              <w:right w:val="single" w:sz="4" w:space="0" w:color="auto"/>
            </w:tcBorders>
          </w:tcPr>
          <w:p w14:paraId="35E8CDA2" w14:textId="77777777" w:rsidR="00C66CA5" w:rsidRPr="00986C32" w:rsidRDefault="00C66CA5" w:rsidP="00114F6E">
            <w:pPr>
              <w:pStyle w:val="TAN"/>
              <w:rPr>
                <w:lang w:eastAsia="en-US"/>
              </w:rPr>
            </w:pPr>
            <w:r w:rsidRPr="00986C32">
              <w:rPr>
                <w:lang w:eastAsia="en-US"/>
              </w:rPr>
              <w:t>NOTE 1:</w:t>
            </w:r>
            <w:r w:rsidRPr="00986C32">
              <w:rPr>
                <w:lang w:eastAsia="en-US"/>
              </w:rPr>
              <w:tab/>
              <w:t>One and only one of the conditional IEs shall be present. No repeated instances of the conditional IEs are permissible (e.g. one and only one Location Area shall be present).</w:t>
            </w:r>
          </w:p>
          <w:p w14:paraId="3F25834A" w14:textId="77777777" w:rsidR="00C66CA5" w:rsidRPr="00986C32" w:rsidRDefault="00C66CA5" w:rsidP="00114F6E">
            <w:pPr>
              <w:pStyle w:val="TAN"/>
              <w:rPr>
                <w:lang w:eastAsia="en-US"/>
              </w:rPr>
            </w:pPr>
            <w:r w:rsidRPr="00986C32">
              <w:rPr>
                <w:lang w:eastAsia="en-US"/>
              </w:rPr>
              <w:t>NOTE 2:</w:t>
            </w:r>
            <w:r w:rsidRPr="00986C32">
              <w:rPr>
                <w:lang w:eastAsia="en-US"/>
              </w:rPr>
              <w:tab/>
              <w:t>These fields are provided by the MSC via the Gs-Interface.</w:t>
            </w:r>
          </w:p>
          <w:p w14:paraId="1D2A73A5" w14:textId="77777777" w:rsidR="00C66CA5" w:rsidRPr="00986C32" w:rsidRDefault="00C66CA5" w:rsidP="00114F6E">
            <w:pPr>
              <w:pStyle w:val="TAN"/>
              <w:rPr>
                <w:lang w:eastAsia="en-US"/>
              </w:rPr>
            </w:pPr>
            <w:r w:rsidRPr="00986C32">
              <w:rPr>
                <w:lang w:eastAsia="en-US"/>
              </w:rPr>
              <w:t>NOTE 3:</w:t>
            </w:r>
            <w:r w:rsidRPr="00986C32">
              <w:rPr>
                <w:lang w:eastAsia="en-US"/>
              </w:rPr>
              <w:tab/>
            </w:r>
            <w:r w:rsidRPr="00986C32">
              <w:rPr>
                <w:rFonts w:hint="eastAsia"/>
                <w:lang w:eastAsia="zh-CN"/>
              </w:rPr>
              <w:t>When</w:t>
            </w:r>
            <w:r w:rsidRPr="00986C32">
              <w:rPr>
                <w:lang w:eastAsia="en-US"/>
              </w:rPr>
              <w:t xml:space="preserve"> network sharing</w:t>
            </w:r>
            <w:r w:rsidRPr="00986C32">
              <w:rPr>
                <w:rFonts w:hint="eastAsia"/>
                <w:lang w:eastAsia="zh-CN"/>
              </w:rPr>
              <w:t xml:space="preserve"> is supported</w:t>
            </w:r>
            <w:r w:rsidRPr="00986C32">
              <w:rPr>
                <w:lang w:eastAsia="en-US"/>
              </w:rPr>
              <w:t>, the PLMN included in the Location Area/ Routeing Area elements can be either the Common PLMN or an Additional PLMN (see 3GPP TS 44.018 [25]).</w:t>
            </w:r>
          </w:p>
        </w:tc>
      </w:tr>
    </w:tbl>
    <w:p w14:paraId="10BCD76F" w14:textId="77777777" w:rsidR="00C66CA5" w:rsidRPr="00986C32" w:rsidRDefault="00C66CA5" w:rsidP="00C66CA5"/>
    <w:p w14:paraId="37A173E0" w14:textId="77777777" w:rsidR="00C66CA5" w:rsidRPr="00986C32" w:rsidRDefault="00C66CA5" w:rsidP="00C66CA5">
      <w:pPr>
        <w:pStyle w:val="Heading3"/>
      </w:pPr>
      <w:bookmarkStart w:id="412" w:name="_Toc516735400"/>
      <w:r w:rsidRPr="00986C32">
        <w:t>10.3.3</w:t>
      </w:r>
      <w:r w:rsidRPr="00986C32">
        <w:tab/>
        <w:t>RA-CAPABILITY-UPDATE</w:t>
      </w:r>
      <w:bookmarkEnd w:id="412"/>
    </w:p>
    <w:p w14:paraId="47E72058" w14:textId="77777777" w:rsidR="00C66CA5" w:rsidRPr="00986C32" w:rsidRDefault="00C66CA5" w:rsidP="00C66CA5">
      <w:pPr>
        <w:keepNext/>
        <w:keepLines/>
      </w:pPr>
      <w:r w:rsidRPr="00986C32">
        <w:t>This PDU requests that the SGSN send an MS's current Radio Access capability or IMSI to the BSS.</w:t>
      </w:r>
    </w:p>
    <w:p w14:paraId="08D0A88A" w14:textId="77777777" w:rsidR="00C66CA5" w:rsidRPr="00986C32" w:rsidRDefault="00C66CA5" w:rsidP="00C66CA5">
      <w:pPr>
        <w:pStyle w:val="EX"/>
        <w:keepNext/>
      </w:pPr>
      <w:r w:rsidRPr="00986C32">
        <w:t>PDU type:</w:t>
      </w:r>
      <w:r w:rsidRPr="00986C32">
        <w:tab/>
        <w:t>RA-CAPABILITY-UPDATE</w:t>
      </w:r>
    </w:p>
    <w:p w14:paraId="47DE5E12" w14:textId="77777777" w:rsidR="00C66CA5" w:rsidRPr="00986C32" w:rsidRDefault="00C66CA5" w:rsidP="00C66CA5">
      <w:pPr>
        <w:pStyle w:val="EX"/>
        <w:keepNext/>
      </w:pPr>
      <w:r w:rsidRPr="00986C32">
        <w:t>Direction:</w:t>
      </w:r>
      <w:r w:rsidRPr="00986C32">
        <w:tab/>
        <w:t xml:space="preserve">BSS to SGSN </w:t>
      </w:r>
    </w:p>
    <w:p w14:paraId="38CBAB43" w14:textId="77777777" w:rsidR="00C66CA5" w:rsidRPr="00986C32" w:rsidRDefault="00C66CA5" w:rsidP="00C66CA5">
      <w:pPr>
        <w:pStyle w:val="TH"/>
        <w:keepNext w:val="0"/>
        <w:keepLines w:val="0"/>
      </w:pPr>
      <w:r w:rsidRPr="00986C32">
        <w:t>Table 10.3.3: RA-CAPABILITY-UPDATE PDU content</w:t>
      </w:r>
    </w:p>
    <w:tbl>
      <w:tblPr>
        <w:tblW w:w="0" w:type="auto"/>
        <w:jc w:val="center"/>
        <w:tblLayout w:type="fixed"/>
        <w:tblCellMar>
          <w:left w:w="28" w:type="dxa"/>
          <w:right w:w="28" w:type="dxa"/>
        </w:tblCellMar>
        <w:tblLook w:val="0000" w:firstRow="0" w:lastRow="0" w:firstColumn="0" w:lastColumn="0" w:noHBand="0" w:noVBand="0"/>
      </w:tblPr>
      <w:tblGrid>
        <w:gridCol w:w="1877"/>
        <w:gridCol w:w="2277"/>
        <w:gridCol w:w="1240"/>
        <w:gridCol w:w="883"/>
        <w:gridCol w:w="789"/>
      </w:tblGrid>
      <w:tr w:rsidR="00C66CA5" w:rsidRPr="00986C32" w14:paraId="0AF65532"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7875F131" w14:textId="77777777" w:rsidR="00C66CA5" w:rsidRPr="00986C32" w:rsidRDefault="00C66CA5" w:rsidP="00114F6E">
            <w:pPr>
              <w:pStyle w:val="TAH"/>
              <w:keepNext w:val="0"/>
              <w:keepLines w:val="0"/>
              <w:rPr>
                <w:lang w:eastAsia="en-US"/>
              </w:rPr>
            </w:pPr>
            <w:r w:rsidRPr="00986C32">
              <w:rPr>
                <w:lang w:eastAsia="en-US"/>
              </w:rPr>
              <w:t>Information element</w:t>
            </w:r>
          </w:p>
        </w:tc>
        <w:tc>
          <w:tcPr>
            <w:tcW w:w="2277" w:type="dxa"/>
            <w:tcBorders>
              <w:top w:val="single" w:sz="6" w:space="0" w:color="auto"/>
              <w:left w:val="single" w:sz="6" w:space="0" w:color="auto"/>
              <w:bottom w:val="single" w:sz="6" w:space="0" w:color="auto"/>
              <w:right w:val="single" w:sz="6" w:space="0" w:color="auto"/>
            </w:tcBorders>
          </w:tcPr>
          <w:p w14:paraId="5FB2EC6B" w14:textId="77777777" w:rsidR="00C66CA5" w:rsidRPr="00986C32" w:rsidRDefault="00C66CA5" w:rsidP="00114F6E">
            <w:pPr>
              <w:pStyle w:val="TAH"/>
              <w:keepNext w:val="0"/>
              <w:keepLines w:val="0"/>
              <w:rPr>
                <w:lang w:eastAsia="en-US"/>
              </w:rPr>
            </w:pPr>
            <w:r w:rsidRPr="00986C32">
              <w:rPr>
                <w:lang w:eastAsia="en-US"/>
              </w:rPr>
              <w:t>Type / Reference</w:t>
            </w:r>
          </w:p>
        </w:tc>
        <w:tc>
          <w:tcPr>
            <w:tcW w:w="1240" w:type="dxa"/>
            <w:tcBorders>
              <w:top w:val="single" w:sz="6" w:space="0" w:color="auto"/>
              <w:left w:val="single" w:sz="6" w:space="0" w:color="auto"/>
              <w:bottom w:val="single" w:sz="6" w:space="0" w:color="auto"/>
              <w:right w:val="single" w:sz="6" w:space="0" w:color="auto"/>
            </w:tcBorders>
          </w:tcPr>
          <w:p w14:paraId="6E24BC61" w14:textId="77777777" w:rsidR="00C66CA5" w:rsidRPr="00986C32" w:rsidRDefault="00C66CA5" w:rsidP="00114F6E">
            <w:pPr>
              <w:pStyle w:val="TAH"/>
              <w:keepNext w:val="0"/>
              <w:keepLines w:val="0"/>
              <w:rPr>
                <w:lang w:eastAsia="en-US"/>
              </w:rPr>
            </w:pPr>
            <w:r w:rsidRPr="00986C32">
              <w:rPr>
                <w:lang w:eastAsia="en-US"/>
              </w:rPr>
              <w:t>Presence</w:t>
            </w:r>
          </w:p>
        </w:tc>
        <w:tc>
          <w:tcPr>
            <w:tcW w:w="883" w:type="dxa"/>
            <w:tcBorders>
              <w:top w:val="single" w:sz="6" w:space="0" w:color="auto"/>
              <w:left w:val="single" w:sz="6" w:space="0" w:color="auto"/>
              <w:bottom w:val="single" w:sz="6" w:space="0" w:color="auto"/>
              <w:right w:val="single" w:sz="6" w:space="0" w:color="auto"/>
            </w:tcBorders>
          </w:tcPr>
          <w:p w14:paraId="125BCA94" w14:textId="77777777" w:rsidR="00C66CA5" w:rsidRPr="00986C32" w:rsidRDefault="00C66CA5" w:rsidP="00114F6E">
            <w:pPr>
              <w:pStyle w:val="TAH"/>
              <w:keepNext w:val="0"/>
              <w:keepLines w:val="0"/>
              <w:rPr>
                <w:lang w:eastAsia="en-US"/>
              </w:rPr>
            </w:pPr>
            <w:r w:rsidRPr="00986C32">
              <w:rPr>
                <w:lang w:eastAsia="en-US"/>
              </w:rPr>
              <w:t>Format</w:t>
            </w:r>
          </w:p>
        </w:tc>
        <w:tc>
          <w:tcPr>
            <w:tcW w:w="789" w:type="dxa"/>
            <w:tcBorders>
              <w:top w:val="single" w:sz="6" w:space="0" w:color="auto"/>
              <w:left w:val="single" w:sz="6" w:space="0" w:color="auto"/>
              <w:bottom w:val="single" w:sz="6" w:space="0" w:color="auto"/>
              <w:right w:val="single" w:sz="6" w:space="0" w:color="auto"/>
            </w:tcBorders>
          </w:tcPr>
          <w:p w14:paraId="6677549F"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22AD89A7"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272F1530" w14:textId="77777777" w:rsidR="00C66CA5" w:rsidRPr="00986C32" w:rsidRDefault="00C66CA5" w:rsidP="00114F6E">
            <w:pPr>
              <w:pStyle w:val="TAL"/>
            </w:pPr>
            <w:r w:rsidRPr="00986C32">
              <w:t>PDU type</w:t>
            </w:r>
          </w:p>
        </w:tc>
        <w:tc>
          <w:tcPr>
            <w:tcW w:w="2277" w:type="dxa"/>
            <w:tcBorders>
              <w:top w:val="single" w:sz="6" w:space="0" w:color="auto"/>
              <w:left w:val="single" w:sz="6" w:space="0" w:color="auto"/>
              <w:bottom w:val="single" w:sz="6" w:space="0" w:color="auto"/>
              <w:right w:val="single" w:sz="6" w:space="0" w:color="auto"/>
            </w:tcBorders>
          </w:tcPr>
          <w:p w14:paraId="544CAADA" w14:textId="77777777" w:rsidR="00C66CA5" w:rsidRPr="00986C32" w:rsidRDefault="00C66CA5" w:rsidP="00114F6E">
            <w:pPr>
              <w:pStyle w:val="TAL"/>
            </w:pPr>
            <w:r w:rsidRPr="00986C32">
              <w:t>PDU type/11.3.26</w:t>
            </w:r>
          </w:p>
        </w:tc>
        <w:tc>
          <w:tcPr>
            <w:tcW w:w="1240" w:type="dxa"/>
            <w:tcBorders>
              <w:top w:val="single" w:sz="6" w:space="0" w:color="auto"/>
              <w:left w:val="single" w:sz="6" w:space="0" w:color="auto"/>
              <w:bottom w:val="single" w:sz="6" w:space="0" w:color="auto"/>
              <w:right w:val="single" w:sz="6" w:space="0" w:color="auto"/>
            </w:tcBorders>
          </w:tcPr>
          <w:p w14:paraId="1C4353ED" w14:textId="77777777" w:rsidR="00C66CA5" w:rsidRPr="00986C32" w:rsidRDefault="00C66CA5" w:rsidP="00114F6E">
            <w:pPr>
              <w:pStyle w:val="TAC"/>
            </w:pPr>
            <w:r w:rsidRPr="00986C32">
              <w:t>M</w:t>
            </w:r>
          </w:p>
        </w:tc>
        <w:tc>
          <w:tcPr>
            <w:tcW w:w="883" w:type="dxa"/>
            <w:tcBorders>
              <w:top w:val="single" w:sz="6" w:space="0" w:color="auto"/>
              <w:left w:val="single" w:sz="6" w:space="0" w:color="auto"/>
              <w:bottom w:val="single" w:sz="6" w:space="0" w:color="auto"/>
              <w:right w:val="single" w:sz="6" w:space="0" w:color="auto"/>
            </w:tcBorders>
          </w:tcPr>
          <w:p w14:paraId="5DF75FB2" w14:textId="77777777" w:rsidR="00C66CA5" w:rsidRPr="00986C32" w:rsidRDefault="00C66CA5" w:rsidP="00114F6E">
            <w:pPr>
              <w:pStyle w:val="TAC"/>
            </w:pPr>
            <w:r w:rsidRPr="00986C32">
              <w:t>V</w:t>
            </w:r>
          </w:p>
        </w:tc>
        <w:tc>
          <w:tcPr>
            <w:tcW w:w="789" w:type="dxa"/>
            <w:tcBorders>
              <w:top w:val="single" w:sz="6" w:space="0" w:color="auto"/>
              <w:left w:val="single" w:sz="6" w:space="0" w:color="auto"/>
              <w:bottom w:val="single" w:sz="6" w:space="0" w:color="auto"/>
              <w:right w:val="single" w:sz="6" w:space="0" w:color="auto"/>
            </w:tcBorders>
          </w:tcPr>
          <w:p w14:paraId="761F1D22" w14:textId="77777777" w:rsidR="00C66CA5" w:rsidRPr="00986C32" w:rsidRDefault="00C66CA5" w:rsidP="00114F6E">
            <w:pPr>
              <w:pStyle w:val="TAC"/>
            </w:pPr>
            <w:r w:rsidRPr="00986C32">
              <w:t>1</w:t>
            </w:r>
          </w:p>
        </w:tc>
      </w:tr>
      <w:tr w:rsidR="00C66CA5" w:rsidRPr="00986C32" w14:paraId="608E5E3F"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76869F82" w14:textId="77777777" w:rsidR="00C66CA5" w:rsidRPr="00986C32" w:rsidRDefault="00C66CA5" w:rsidP="00114F6E">
            <w:pPr>
              <w:pStyle w:val="TAL"/>
            </w:pPr>
            <w:r w:rsidRPr="00986C32">
              <w:t>TLLI</w:t>
            </w:r>
          </w:p>
        </w:tc>
        <w:tc>
          <w:tcPr>
            <w:tcW w:w="2277" w:type="dxa"/>
            <w:tcBorders>
              <w:top w:val="single" w:sz="6" w:space="0" w:color="auto"/>
              <w:left w:val="single" w:sz="6" w:space="0" w:color="auto"/>
              <w:bottom w:val="single" w:sz="6" w:space="0" w:color="auto"/>
              <w:right w:val="single" w:sz="6" w:space="0" w:color="auto"/>
            </w:tcBorders>
          </w:tcPr>
          <w:p w14:paraId="25A2483F" w14:textId="77777777" w:rsidR="00C66CA5" w:rsidRPr="00986C32" w:rsidRDefault="00C66CA5" w:rsidP="00114F6E">
            <w:pPr>
              <w:pStyle w:val="TAL"/>
            </w:pPr>
            <w:r w:rsidRPr="00986C32">
              <w:t>TLLI/11.3.35</w:t>
            </w:r>
          </w:p>
        </w:tc>
        <w:tc>
          <w:tcPr>
            <w:tcW w:w="1240" w:type="dxa"/>
            <w:tcBorders>
              <w:top w:val="single" w:sz="6" w:space="0" w:color="auto"/>
              <w:left w:val="single" w:sz="6" w:space="0" w:color="auto"/>
              <w:bottom w:val="single" w:sz="6" w:space="0" w:color="auto"/>
              <w:right w:val="single" w:sz="6" w:space="0" w:color="auto"/>
            </w:tcBorders>
          </w:tcPr>
          <w:p w14:paraId="5DBA62D7" w14:textId="77777777" w:rsidR="00C66CA5" w:rsidRPr="00986C32" w:rsidRDefault="00C66CA5" w:rsidP="00114F6E">
            <w:pPr>
              <w:pStyle w:val="TAC"/>
            </w:pPr>
            <w:r w:rsidRPr="00986C32">
              <w:t>M</w:t>
            </w:r>
          </w:p>
        </w:tc>
        <w:tc>
          <w:tcPr>
            <w:tcW w:w="883" w:type="dxa"/>
            <w:tcBorders>
              <w:top w:val="single" w:sz="6" w:space="0" w:color="auto"/>
              <w:left w:val="single" w:sz="6" w:space="0" w:color="auto"/>
              <w:bottom w:val="single" w:sz="6" w:space="0" w:color="auto"/>
              <w:right w:val="single" w:sz="6" w:space="0" w:color="auto"/>
            </w:tcBorders>
          </w:tcPr>
          <w:p w14:paraId="526EB6A9" w14:textId="77777777" w:rsidR="00C66CA5" w:rsidRPr="00986C32" w:rsidRDefault="00C66CA5" w:rsidP="00114F6E">
            <w:pPr>
              <w:pStyle w:val="TAC"/>
            </w:pPr>
            <w:r w:rsidRPr="00986C32">
              <w:t>TLV</w:t>
            </w:r>
          </w:p>
        </w:tc>
        <w:tc>
          <w:tcPr>
            <w:tcW w:w="789" w:type="dxa"/>
            <w:tcBorders>
              <w:top w:val="single" w:sz="6" w:space="0" w:color="auto"/>
              <w:left w:val="single" w:sz="6" w:space="0" w:color="auto"/>
              <w:bottom w:val="single" w:sz="6" w:space="0" w:color="auto"/>
              <w:right w:val="single" w:sz="6" w:space="0" w:color="auto"/>
            </w:tcBorders>
          </w:tcPr>
          <w:p w14:paraId="7C624217" w14:textId="77777777" w:rsidR="00C66CA5" w:rsidRPr="00986C32" w:rsidRDefault="00C66CA5" w:rsidP="00114F6E">
            <w:pPr>
              <w:pStyle w:val="TAC"/>
            </w:pPr>
            <w:r w:rsidRPr="00986C32">
              <w:t>6</w:t>
            </w:r>
          </w:p>
        </w:tc>
      </w:tr>
      <w:tr w:rsidR="00C66CA5" w:rsidRPr="00986C32" w14:paraId="57BF74B5" w14:textId="77777777" w:rsidTr="00114F6E">
        <w:tblPrEx>
          <w:tblCellMar>
            <w:top w:w="0" w:type="dxa"/>
            <w:bottom w:w="0" w:type="dxa"/>
          </w:tblCellMar>
        </w:tblPrEx>
        <w:trPr>
          <w:cantSplit/>
          <w:jc w:val="center"/>
        </w:trPr>
        <w:tc>
          <w:tcPr>
            <w:tcW w:w="1877" w:type="dxa"/>
            <w:tcBorders>
              <w:top w:val="single" w:sz="6" w:space="0" w:color="auto"/>
              <w:left w:val="single" w:sz="6" w:space="0" w:color="auto"/>
              <w:bottom w:val="single" w:sz="6" w:space="0" w:color="auto"/>
              <w:right w:val="single" w:sz="6" w:space="0" w:color="auto"/>
            </w:tcBorders>
          </w:tcPr>
          <w:p w14:paraId="50C27452" w14:textId="77777777" w:rsidR="00C66CA5" w:rsidRPr="00986C32" w:rsidRDefault="00C66CA5" w:rsidP="00114F6E">
            <w:pPr>
              <w:pStyle w:val="TAL"/>
            </w:pPr>
            <w:r w:rsidRPr="00986C32">
              <w:t>Tag</w:t>
            </w:r>
          </w:p>
        </w:tc>
        <w:tc>
          <w:tcPr>
            <w:tcW w:w="2277" w:type="dxa"/>
            <w:tcBorders>
              <w:top w:val="single" w:sz="6" w:space="0" w:color="auto"/>
              <w:left w:val="single" w:sz="6" w:space="0" w:color="auto"/>
              <w:bottom w:val="single" w:sz="6" w:space="0" w:color="auto"/>
              <w:right w:val="single" w:sz="6" w:space="0" w:color="auto"/>
            </w:tcBorders>
          </w:tcPr>
          <w:p w14:paraId="4EF55B09" w14:textId="77777777" w:rsidR="00C66CA5" w:rsidRPr="00986C32" w:rsidRDefault="00C66CA5" w:rsidP="00114F6E">
            <w:pPr>
              <w:pStyle w:val="TAL"/>
            </w:pPr>
            <w:r w:rsidRPr="00986C32">
              <w:t>Tag/11.3.34</w:t>
            </w:r>
          </w:p>
        </w:tc>
        <w:tc>
          <w:tcPr>
            <w:tcW w:w="1240" w:type="dxa"/>
            <w:tcBorders>
              <w:top w:val="single" w:sz="6" w:space="0" w:color="auto"/>
              <w:left w:val="single" w:sz="6" w:space="0" w:color="auto"/>
              <w:bottom w:val="single" w:sz="6" w:space="0" w:color="auto"/>
              <w:right w:val="single" w:sz="6" w:space="0" w:color="auto"/>
            </w:tcBorders>
          </w:tcPr>
          <w:p w14:paraId="35B23BAA" w14:textId="77777777" w:rsidR="00C66CA5" w:rsidRPr="00986C32" w:rsidRDefault="00C66CA5" w:rsidP="00114F6E">
            <w:pPr>
              <w:pStyle w:val="TAC"/>
            </w:pPr>
            <w:r w:rsidRPr="00986C32">
              <w:t>M</w:t>
            </w:r>
          </w:p>
        </w:tc>
        <w:tc>
          <w:tcPr>
            <w:tcW w:w="883" w:type="dxa"/>
            <w:tcBorders>
              <w:top w:val="single" w:sz="6" w:space="0" w:color="auto"/>
              <w:left w:val="single" w:sz="6" w:space="0" w:color="auto"/>
              <w:bottom w:val="single" w:sz="6" w:space="0" w:color="auto"/>
              <w:right w:val="single" w:sz="6" w:space="0" w:color="auto"/>
            </w:tcBorders>
          </w:tcPr>
          <w:p w14:paraId="11A7C8F8" w14:textId="77777777" w:rsidR="00C66CA5" w:rsidRPr="00986C32" w:rsidRDefault="00C66CA5" w:rsidP="00114F6E">
            <w:pPr>
              <w:pStyle w:val="TAC"/>
            </w:pPr>
            <w:r w:rsidRPr="00986C32">
              <w:t>TLV</w:t>
            </w:r>
          </w:p>
        </w:tc>
        <w:tc>
          <w:tcPr>
            <w:tcW w:w="789" w:type="dxa"/>
            <w:tcBorders>
              <w:top w:val="single" w:sz="6" w:space="0" w:color="auto"/>
              <w:left w:val="single" w:sz="6" w:space="0" w:color="auto"/>
              <w:bottom w:val="single" w:sz="6" w:space="0" w:color="auto"/>
              <w:right w:val="single" w:sz="6" w:space="0" w:color="auto"/>
            </w:tcBorders>
          </w:tcPr>
          <w:p w14:paraId="6CD58E42" w14:textId="77777777" w:rsidR="00C66CA5" w:rsidRPr="00986C32" w:rsidRDefault="00C66CA5" w:rsidP="00114F6E">
            <w:pPr>
              <w:pStyle w:val="TAC"/>
            </w:pPr>
            <w:r w:rsidRPr="00986C32">
              <w:t>3</w:t>
            </w:r>
          </w:p>
        </w:tc>
      </w:tr>
    </w:tbl>
    <w:p w14:paraId="66ED31F9" w14:textId="77777777" w:rsidR="00C66CA5" w:rsidRPr="00986C32" w:rsidRDefault="00C66CA5" w:rsidP="00C66CA5"/>
    <w:p w14:paraId="34A2FEB7" w14:textId="77777777" w:rsidR="00C66CA5" w:rsidRPr="00986C32" w:rsidRDefault="00C66CA5" w:rsidP="00C66CA5">
      <w:pPr>
        <w:pStyle w:val="Heading3"/>
      </w:pPr>
      <w:bookmarkStart w:id="413" w:name="_Toc516735401"/>
      <w:r w:rsidRPr="00986C32">
        <w:lastRenderedPageBreak/>
        <w:t>10.3.4</w:t>
      </w:r>
      <w:r w:rsidRPr="00986C32">
        <w:tab/>
        <w:t>RA-CAPABILITY-UPDATE-ACK</w:t>
      </w:r>
      <w:bookmarkEnd w:id="413"/>
    </w:p>
    <w:p w14:paraId="6C12837A" w14:textId="77777777" w:rsidR="00C66CA5" w:rsidRPr="00986C32" w:rsidRDefault="00C66CA5" w:rsidP="00C66CA5">
      <w:pPr>
        <w:keepNext/>
        <w:keepLines/>
      </w:pPr>
      <w:r w:rsidRPr="00986C32">
        <w:t>This PDU provides the BSS with an MS's current Radio Access capability and IMSI.</w:t>
      </w:r>
    </w:p>
    <w:p w14:paraId="1D4AC6B9" w14:textId="77777777" w:rsidR="00C66CA5" w:rsidRPr="00986C32" w:rsidRDefault="00C66CA5" w:rsidP="00C66CA5">
      <w:pPr>
        <w:pStyle w:val="EX"/>
        <w:keepNext/>
      </w:pPr>
      <w:r w:rsidRPr="00986C32">
        <w:t>PDU type:</w:t>
      </w:r>
      <w:r w:rsidRPr="00986C32">
        <w:tab/>
        <w:t>RA-CAPABILITY-UPDATE-ACK</w:t>
      </w:r>
    </w:p>
    <w:p w14:paraId="58B67428" w14:textId="77777777" w:rsidR="00C66CA5" w:rsidRPr="00986C32" w:rsidRDefault="00C66CA5" w:rsidP="00C66CA5">
      <w:pPr>
        <w:pStyle w:val="EX"/>
        <w:keepNext/>
      </w:pPr>
      <w:r w:rsidRPr="00986C32">
        <w:t>Direction:</w:t>
      </w:r>
      <w:r w:rsidRPr="00986C32">
        <w:tab/>
        <w:t>SGSN to BSS</w:t>
      </w:r>
    </w:p>
    <w:p w14:paraId="6A931146" w14:textId="77777777" w:rsidR="00C66CA5" w:rsidRPr="00986C32" w:rsidRDefault="00C66CA5" w:rsidP="00C66CA5">
      <w:pPr>
        <w:pStyle w:val="TH"/>
      </w:pPr>
      <w:r w:rsidRPr="00986C32">
        <w:t>Table 10.3.4: RA-CAPABILITY-UPDATE-ACK PDU content</w:t>
      </w:r>
    </w:p>
    <w:tbl>
      <w:tblPr>
        <w:tblW w:w="0" w:type="auto"/>
        <w:jc w:val="center"/>
        <w:tblLayout w:type="fixed"/>
        <w:tblCellMar>
          <w:left w:w="28" w:type="dxa"/>
          <w:right w:w="28" w:type="dxa"/>
        </w:tblCellMar>
        <w:tblLook w:val="0000" w:firstRow="0" w:lastRow="0" w:firstColumn="0" w:lastColumn="0" w:noHBand="0" w:noVBand="0"/>
      </w:tblPr>
      <w:tblGrid>
        <w:gridCol w:w="2418"/>
        <w:gridCol w:w="2268"/>
        <w:gridCol w:w="1134"/>
        <w:gridCol w:w="1016"/>
        <w:gridCol w:w="794"/>
      </w:tblGrid>
      <w:tr w:rsidR="00C66CA5" w:rsidRPr="00986C32" w14:paraId="7633489D" w14:textId="77777777" w:rsidTr="00114F6E">
        <w:tblPrEx>
          <w:tblCellMar>
            <w:top w:w="0" w:type="dxa"/>
            <w:bottom w:w="0" w:type="dxa"/>
          </w:tblCellMar>
        </w:tblPrEx>
        <w:trPr>
          <w:cantSplit/>
          <w:jc w:val="center"/>
        </w:trPr>
        <w:tc>
          <w:tcPr>
            <w:tcW w:w="2418" w:type="dxa"/>
            <w:tcBorders>
              <w:top w:val="single" w:sz="6" w:space="0" w:color="auto"/>
              <w:left w:val="single" w:sz="6" w:space="0" w:color="auto"/>
              <w:bottom w:val="single" w:sz="6" w:space="0" w:color="auto"/>
              <w:right w:val="single" w:sz="6" w:space="0" w:color="auto"/>
            </w:tcBorders>
          </w:tcPr>
          <w:p w14:paraId="270A961A" w14:textId="77777777" w:rsidR="00C66CA5" w:rsidRPr="00986C32" w:rsidRDefault="00C66CA5" w:rsidP="00114F6E">
            <w:pPr>
              <w:pStyle w:val="TAH"/>
              <w:rPr>
                <w:lang w:eastAsia="en-US"/>
              </w:rPr>
            </w:pPr>
            <w:r w:rsidRPr="00986C32">
              <w:rPr>
                <w:lang w:eastAsia="en-US"/>
              </w:rPr>
              <w:t>Information element</w:t>
            </w:r>
          </w:p>
        </w:tc>
        <w:tc>
          <w:tcPr>
            <w:tcW w:w="2268" w:type="dxa"/>
            <w:tcBorders>
              <w:top w:val="single" w:sz="6" w:space="0" w:color="auto"/>
              <w:left w:val="single" w:sz="6" w:space="0" w:color="auto"/>
              <w:bottom w:val="single" w:sz="6" w:space="0" w:color="auto"/>
              <w:right w:val="single" w:sz="6" w:space="0" w:color="auto"/>
            </w:tcBorders>
          </w:tcPr>
          <w:p w14:paraId="5C2D3DF5" w14:textId="77777777" w:rsidR="00C66CA5" w:rsidRPr="00986C32" w:rsidRDefault="00C66CA5" w:rsidP="00114F6E">
            <w:pPr>
              <w:pStyle w:val="TAH"/>
              <w:rPr>
                <w:lang w:eastAsia="en-US"/>
              </w:rPr>
            </w:pPr>
            <w:r w:rsidRPr="00986C32">
              <w:rPr>
                <w:lang w:eastAsia="en-US"/>
              </w:rPr>
              <w:t>Type / Reference</w:t>
            </w:r>
          </w:p>
        </w:tc>
        <w:tc>
          <w:tcPr>
            <w:tcW w:w="1134" w:type="dxa"/>
            <w:tcBorders>
              <w:top w:val="single" w:sz="6" w:space="0" w:color="auto"/>
              <w:left w:val="single" w:sz="6" w:space="0" w:color="auto"/>
              <w:bottom w:val="single" w:sz="6" w:space="0" w:color="auto"/>
              <w:right w:val="single" w:sz="6" w:space="0" w:color="auto"/>
            </w:tcBorders>
          </w:tcPr>
          <w:p w14:paraId="4EAECA07" w14:textId="77777777" w:rsidR="00C66CA5" w:rsidRPr="00986C32" w:rsidRDefault="00C66CA5" w:rsidP="00114F6E">
            <w:pPr>
              <w:pStyle w:val="TAH"/>
              <w:rPr>
                <w:lang w:eastAsia="en-US"/>
              </w:rPr>
            </w:pPr>
            <w:r w:rsidRPr="00986C32">
              <w:rPr>
                <w:lang w:eastAsia="en-US"/>
              </w:rPr>
              <w:t>Presence</w:t>
            </w:r>
          </w:p>
        </w:tc>
        <w:tc>
          <w:tcPr>
            <w:tcW w:w="1016" w:type="dxa"/>
            <w:tcBorders>
              <w:top w:val="single" w:sz="6" w:space="0" w:color="auto"/>
              <w:left w:val="single" w:sz="6" w:space="0" w:color="auto"/>
              <w:bottom w:val="single" w:sz="6" w:space="0" w:color="auto"/>
              <w:right w:val="single" w:sz="6" w:space="0" w:color="auto"/>
            </w:tcBorders>
          </w:tcPr>
          <w:p w14:paraId="22894935" w14:textId="77777777" w:rsidR="00C66CA5" w:rsidRPr="00986C32" w:rsidRDefault="00C66CA5" w:rsidP="00114F6E">
            <w:pPr>
              <w:pStyle w:val="TAH"/>
              <w:rPr>
                <w:lang w:eastAsia="en-US"/>
              </w:rPr>
            </w:pPr>
            <w:r w:rsidRPr="00986C32">
              <w:rPr>
                <w:lang w:eastAsia="en-US"/>
              </w:rPr>
              <w:t>Format</w:t>
            </w:r>
          </w:p>
        </w:tc>
        <w:tc>
          <w:tcPr>
            <w:tcW w:w="794" w:type="dxa"/>
            <w:tcBorders>
              <w:top w:val="single" w:sz="6" w:space="0" w:color="auto"/>
              <w:left w:val="single" w:sz="6" w:space="0" w:color="auto"/>
              <w:bottom w:val="single" w:sz="6" w:space="0" w:color="auto"/>
              <w:right w:val="single" w:sz="6" w:space="0" w:color="auto"/>
            </w:tcBorders>
          </w:tcPr>
          <w:p w14:paraId="07CA47DB" w14:textId="77777777" w:rsidR="00C66CA5" w:rsidRPr="00986C32" w:rsidRDefault="00C66CA5" w:rsidP="00114F6E">
            <w:pPr>
              <w:pStyle w:val="TAH"/>
              <w:rPr>
                <w:lang w:eastAsia="en-US"/>
              </w:rPr>
            </w:pPr>
            <w:r w:rsidRPr="00986C32">
              <w:rPr>
                <w:lang w:eastAsia="en-US"/>
              </w:rPr>
              <w:t>Length</w:t>
            </w:r>
          </w:p>
        </w:tc>
      </w:tr>
      <w:tr w:rsidR="00C66CA5" w:rsidRPr="00986C32" w14:paraId="1624B135" w14:textId="77777777" w:rsidTr="00114F6E">
        <w:tblPrEx>
          <w:tblCellMar>
            <w:top w:w="0" w:type="dxa"/>
            <w:bottom w:w="0" w:type="dxa"/>
          </w:tblCellMar>
        </w:tblPrEx>
        <w:trPr>
          <w:cantSplit/>
          <w:jc w:val="center"/>
        </w:trPr>
        <w:tc>
          <w:tcPr>
            <w:tcW w:w="2418" w:type="dxa"/>
            <w:tcBorders>
              <w:top w:val="single" w:sz="6" w:space="0" w:color="auto"/>
              <w:left w:val="single" w:sz="6" w:space="0" w:color="auto"/>
              <w:bottom w:val="single" w:sz="6" w:space="0" w:color="auto"/>
              <w:right w:val="single" w:sz="6" w:space="0" w:color="auto"/>
            </w:tcBorders>
          </w:tcPr>
          <w:p w14:paraId="2875A7BF" w14:textId="77777777" w:rsidR="00C66CA5" w:rsidRPr="00986C32" w:rsidRDefault="00C66CA5" w:rsidP="00114F6E">
            <w:pPr>
              <w:pStyle w:val="TAL"/>
            </w:pPr>
            <w:r w:rsidRPr="00986C32">
              <w:t>PDU type</w:t>
            </w:r>
          </w:p>
        </w:tc>
        <w:tc>
          <w:tcPr>
            <w:tcW w:w="2268" w:type="dxa"/>
            <w:tcBorders>
              <w:top w:val="single" w:sz="6" w:space="0" w:color="auto"/>
              <w:left w:val="single" w:sz="6" w:space="0" w:color="auto"/>
              <w:bottom w:val="single" w:sz="6" w:space="0" w:color="auto"/>
              <w:right w:val="single" w:sz="6" w:space="0" w:color="auto"/>
            </w:tcBorders>
          </w:tcPr>
          <w:p w14:paraId="44B115D7" w14:textId="77777777" w:rsidR="00C66CA5" w:rsidRPr="00986C32" w:rsidRDefault="00C66CA5" w:rsidP="00114F6E">
            <w:pPr>
              <w:pStyle w:val="TAL"/>
            </w:pPr>
            <w:r w:rsidRPr="00986C32">
              <w:t>PDU type/11.3.26</w:t>
            </w:r>
          </w:p>
        </w:tc>
        <w:tc>
          <w:tcPr>
            <w:tcW w:w="1134" w:type="dxa"/>
            <w:tcBorders>
              <w:top w:val="single" w:sz="6" w:space="0" w:color="auto"/>
              <w:left w:val="single" w:sz="6" w:space="0" w:color="auto"/>
              <w:bottom w:val="single" w:sz="6" w:space="0" w:color="auto"/>
              <w:right w:val="single" w:sz="6" w:space="0" w:color="auto"/>
            </w:tcBorders>
          </w:tcPr>
          <w:p w14:paraId="589FAF92" w14:textId="77777777" w:rsidR="00C66CA5" w:rsidRPr="00986C32" w:rsidRDefault="00C66CA5" w:rsidP="00114F6E">
            <w:pPr>
              <w:pStyle w:val="TAC"/>
            </w:pPr>
            <w:r w:rsidRPr="00986C32">
              <w:t>M</w:t>
            </w:r>
          </w:p>
        </w:tc>
        <w:tc>
          <w:tcPr>
            <w:tcW w:w="1016" w:type="dxa"/>
            <w:tcBorders>
              <w:top w:val="single" w:sz="6" w:space="0" w:color="auto"/>
              <w:left w:val="single" w:sz="6" w:space="0" w:color="auto"/>
              <w:bottom w:val="single" w:sz="6" w:space="0" w:color="auto"/>
              <w:right w:val="single" w:sz="6" w:space="0" w:color="auto"/>
            </w:tcBorders>
          </w:tcPr>
          <w:p w14:paraId="011F6569" w14:textId="77777777" w:rsidR="00C66CA5" w:rsidRPr="00986C32" w:rsidRDefault="00C66CA5" w:rsidP="00114F6E">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14:paraId="2C8219CE" w14:textId="77777777" w:rsidR="00C66CA5" w:rsidRPr="00986C32" w:rsidRDefault="00C66CA5" w:rsidP="00114F6E">
            <w:pPr>
              <w:pStyle w:val="TAC"/>
            </w:pPr>
            <w:r w:rsidRPr="00986C32">
              <w:t>1</w:t>
            </w:r>
          </w:p>
        </w:tc>
      </w:tr>
      <w:tr w:rsidR="00C66CA5" w:rsidRPr="00986C32" w14:paraId="29EE0186" w14:textId="77777777" w:rsidTr="00114F6E">
        <w:tblPrEx>
          <w:tblCellMar>
            <w:top w:w="0" w:type="dxa"/>
            <w:bottom w:w="0" w:type="dxa"/>
          </w:tblCellMar>
        </w:tblPrEx>
        <w:trPr>
          <w:cantSplit/>
          <w:jc w:val="center"/>
        </w:trPr>
        <w:tc>
          <w:tcPr>
            <w:tcW w:w="2418" w:type="dxa"/>
            <w:tcBorders>
              <w:top w:val="single" w:sz="6" w:space="0" w:color="auto"/>
              <w:left w:val="single" w:sz="6" w:space="0" w:color="auto"/>
              <w:bottom w:val="single" w:sz="6" w:space="0" w:color="auto"/>
              <w:right w:val="single" w:sz="6" w:space="0" w:color="auto"/>
            </w:tcBorders>
          </w:tcPr>
          <w:p w14:paraId="18AEF42B" w14:textId="77777777" w:rsidR="00C66CA5" w:rsidRPr="00986C32" w:rsidRDefault="00C66CA5" w:rsidP="00114F6E">
            <w:pPr>
              <w:pStyle w:val="TAL"/>
            </w:pPr>
            <w:r w:rsidRPr="00986C32">
              <w:t>TLLI</w:t>
            </w:r>
          </w:p>
        </w:tc>
        <w:tc>
          <w:tcPr>
            <w:tcW w:w="2268" w:type="dxa"/>
            <w:tcBorders>
              <w:top w:val="single" w:sz="6" w:space="0" w:color="auto"/>
              <w:left w:val="single" w:sz="6" w:space="0" w:color="auto"/>
              <w:bottom w:val="single" w:sz="6" w:space="0" w:color="auto"/>
              <w:right w:val="single" w:sz="6" w:space="0" w:color="auto"/>
            </w:tcBorders>
          </w:tcPr>
          <w:p w14:paraId="0AD9D068" w14:textId="77777777" w:rsidR="00C66CA5" w:rsidRPr="00986C32" w:rsidRDefault="00C66CA5" w:rsidP="00114F6E">
            <w:pPr>
              <w:pStyle w:val="TAL"/>
            </w:pPr>
            <w:r w:rsidRPr="00986C32">
              <w:t>TLLI/11.3.35</w:t>
            </w:r>
          </w:p>
        </w:tc>
        <w:tc>
          <w:tcPr>
            <w:tcW w:w="1134" w:type="dxa"/>
            <w:tcBorders>
              <w:top w:val="single" w:sz="6" w:space="0" w:color="auto"/>
              <w:left w:val="single" w:sz="6" w:space="0" w:color="auto"/>
              <w:bottom w:val="single" w:sz="6" w:space="0" w:color="auto"/>
              <w:right w:val="single" w:sz="6" w:space="0" w:color="auto"/>
            </w:tcBorders>
          </w:tcPr>
          <w:p w14:paraId="611CD925" w14:textId="77777777" w:rsidR="00C66CA5" w:rsidRPr="00986C32" w:rsidRDefault="00C66CA5" w:rsidP="00114F6E">
            <w:pPr>
              <w:pStyle w:val="TAC"/>
            </w:pPr>
            <w:r w:rsidRPr="00986C32">
              <w:t>M</w:t>
            </w:r>
          </w:p>
        </w:tc>
        <w:tc>
          <w:tcPr>
            <w:tcW w:w="1016" w:type="dxa"/>
            <w:tcBorders>
              <w:top w:val="single" w:sz="6" w:space="0" w:color="auto"/>
              <w:left w:val="single" w:sz="6" w:space="0" w:color="auto"/>
              <w:bottom w:val="single" w:sz="6" w:space="0" w:color="auto"/>
              <w:right w:val="single" w:sz="6" w:space="0" w:color="auto"/>
            </w:tcBorders>
          </w:tcPr>
          <w:p w14:paraId="2AC33AD8"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1EB53CE6" w14:textId="77777777" w:rsidR="00C66CA5" w:rsidRPr="00986C32" w:rsidRDefault="00C66CA5" w:rsidP="00114F6E">
            <w:pPr>
              <w:pStyle w:val="TAC"/>
            </w:pPr>
            <w:r w:rsidRPr="00986C32">
              <w:t>6</w:t>
            </w:r>
          </w:p>
        </w:tc>
      </w:tr>
      <w:tr w:rsidR="00C66CA5" w:rsidRPr="00986C32" w14:paraId="2347BDA7" w14:textId="77777777" w:rsidTr="00114F6E">
        <w:tblPrEx>
          <w:tblCellMar>
            <w:top w:w="0" w:type="dxa"/>
            <w:bottom w:w="0" w:type="dxa"/>
          </w:tblCellMar>
        </w:tblPrEx>
        <w:trPr>
          <w:cantSplit/>
          <w:jc w:val="center"/>
        </w:trPr>
        <w:tc>
          <w:tcPr>
            <w:tcW w:w="2418" w:type="dxa"/>
            <w:tcBorders>
              <w:top w:val="single" w:sz="6" w:space="0" w:color="auto"/>
              <w:left w:val="single" w:sz="6" w:space="0" w:color="auto"/>
              <w:bottom w:val="single" w:sz="6" w:space="0" w:color="auto"/>
              <w:right w:val="single" w:sz="6" w:space="0" w:color="auto"/>
            </w:tcBorders>
          </w:tcPr>
          <w:p w14:paraId="2ABD2D79" w14:textId="77777777" w:rsidR="00C66CA5" w:rsidRPr="00986C32" w:rsidRDefault="00C66CA5" w:rsidP="00114F6E">
            <w:pPr>
              <w:pStyle w:val="TAL"/>
            </w:pPr>
            <w:r w:rsidRPr="00986C32">
              <w:t>Tag</w:t>
            </w:r>
          </w:p>
        </w:tc>
        <w:tc>
          <w:tcPr>
            <w:tcW w:w="2268" w:type="dxa"/>
            <w:tcBorders>
              <w:top w:val="single" w:sz="6" w:space="0" w:color="auto"/>
              <w:left w:val="single" w:sz="6" w:space="0" w:color="auto"/>
              <w:bottom w:val="single" w:sz="6" w:space="0" w:color="auto"/>
              <w:right w:val="single" w:sz="6" w:space="0" w:color="auto"/>
            </w:tcBorders>
          </w:tcPr>
          <w:p w14:paraId="368652D9" w14:textId="77777777" w:rsidR="00C66CA5" w:rsidRPr="00986C32" w:rsidRDefault="00C66CA5" w:rsidP="00114F6E">
            <w:pPr>
              <w:pStyle w:val="TAL"/>
            </w:pPr>
            <w:r w:rsidRPr="00986C32">
              <w:t>Tag/11.3.34</w:t>
            </w:r>
          </w:p>
        </w:tc>
        <w:tc>
          <w:tcPr>
            <w:tcW w:w="1134" w:type="dxa"/>
            <w:tcBorders>
              <w:top w:val="single" w:sz="6" w:space="0" w:color="auto"/>
              <w:left w:val="single" w:sz="6" w:space="0" w:color="auto"/>
              <w:bottom w:val="single" w:sz="6" w:space="0" w:color="auto"/>
              <w:right w:val="single" w:sz="6" w:space="0" w:color="auto"/>
            </w:tcBorders>
          </w:tcPr>
          <w:p w14:paraId="5A252B24" w14:textId="77777777" w:rsidR="00C66CA5" w:rsidRPr="00986C32" w:rsidRDefault="00C66CA5" w:rsidP="00114F6E">
            <w:pPr>
              <w:pStyle w:val="TAC"/>
            </w:pPr>
            <w:r w:rsidRPr="00986C32">
              <w:t>M</w:t>
            </w:r>
          </w:p>
        </w:tc>
        <w:tc>
          <w:tcPr>
            <w:tcW w:w="1016" w:type="dxa"/>
            <w:tcBorders>
              <w:top w:val="single" w:sz="6" w:space="0" w:color="auto"/>
              <w:left w:val="single" w:sz="6" w:space="0" w:color="auto"/>
              <w:bottom w:val="single" w:sz="6" w:space="0" w:color="auto"/>
              <w:right w:val="single" w:sz="6" w:space="0" w:color="auto"/>
            </w:tcBorders>
          </w:tcPr>
          <w:p w14:paraId="5EF4FBE3"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77701E4F" w14:textId="77777777" w:rsidR="00C66CA5" w:rsidRPr="00986C32" w:rsidRDefault="00C66CA5" w:rsidP="00114F6E">
            <w:pPr>
              <w:pStyle w:val="TAC"/>
            </w:pPr>
            <w:r w:rsidRPr="00986C32">
              <w:t>3</w:t>
            </w:r>
          </w:p>
        </w:tc>
      </w:tr>
      <w:tr w:rsidR="00C66CA5" w:rsidRPr="00986C32" w14:paraId="3688EF42" w14:textId="77777777" w:rsidTr="00114F6E">
        <w:tblPrEx>
          <w:tblCellMar>
            <w:top w:w="0" w:type="dxa"/>
            <w:bottom w:w="0" w:type="dxa"/>
          </w:tblCellMar>
        </w:tblPrEx>
        <w:trPr>
          <w:cantSplit/>
          <w:jc w:val="center"/>
        </w:trPr>
        <w:tc>
          <w:tcPr>
            <w:tcW w:w="2418" w:type="dxa"/>
            <w:tcBorders>
              <w:top w:val="single" w:sz="6" w:space="0" w:color="auto"/>
              <w:left w:val="single" w:sz="6" w:space="0" w:color="auto"/>
              <w:bottom w:val="single" w:sz="6" w:space="0" w:color="auto"/>
              <w:right w:val="single" w:sz="6" w:space="0" w:color="auto"/>
            </w:tcBorders>
          </w:tcPr>
          <w:p w14:paraId="12437A60" w14:textId="77777777" w:rsidR="00C66CA5" w:rsidRPr="00986C32" w:rsidRDefault="00C66CA5" w:rsidP="00114F6E">
            <w:pPr>
              <w:pStyle w:val="TAL"/>
            </w:pPr>
            <w:r w:rsidRPr="00986C32">
              <w:t>IMSI (note)</w:t>
            </w:r>
          </w:p>
        </w:tc>
        <w:tc>
          <w:tcPr>
            <w:tcW w:w="2268" w:type="dxa"/>
            <w:tcBorders>
              <w:top w:val="single" w:sz="6" w:space="0" w:color="auto"/>
              <w:left w:val="single" w:sz="6" w:space="0" w:color="auto"/>
              <w:bottom w:val="single" w:sz="6" w:space="0" w:color="auto"/>
              <w:right w:val="single" w:sz="6" w:space="0" w:color="auto"/>
            </w:tcBorders>
          </w:tcPr>
          <w:p w14:paraId="41BA6C06" w14:textId="77777777" w:rsidR="00C66CA5" w:rsidRPr="00986C32" w:rsidRDefault="00C66CA5" w:rsidP="00114F6E">
            <w:pPr>
              <w:pStyle w:val="TAL"/>
            </w:pPr>
            <w:r w:rsidRPr="00986C32">
              <w:t>IMSI/11.3.14</w:t>
            </w:r>
          </w:p>
        </w:tc>
        <w:tc>
          <w:tcPr>
            <w:tcW w:w="1134" w:type="dxa"/>
            <w:tcBorders>
              <w:top w:val="single" w:sz="6" w:space="0" w:color="auto"/>
              <w:left w:val="single" w:sz="6" w:space="0" w:color="auto"/>
              <w:bottom w:val="single" w:sz="6" w:space="0" w:color="auto"/>
              <w:right w:val="single" w:sz="6" w:space="0" w:color="auto"/>
            </w:tcBorders>
          </w:tcPr>
          <w:p w14:paraId="27CEF008" w14:textId="77777777" w:rsidR="00C66CA5" w:rsidRPr="00986C32" w:rsidRDefault="00C66CA5" w:rsidP="00114F6E">
            <w:pPr>
              <w:pStyle w:val="TAC"/>
            </w:pPr>
            <w:r w:rsidRPr="00986C32">
              <w:t>C</w:t>
            </w:r>
          </w:p>
        </w:tc>
        <w:tc>
          <w:tcPr>
            <w:tcW w:w="1016" w:type="dxa"/>
            <w:tcBorders>
              <w:top w:val="single" w:sz="6" w:space="0" w:color="auto"/>
              <w:left w:val="single" w:sz="6" w:space="0" w:color="auto"/>
              <w:bottom w:val="single" w:sz="6" w:space="0" w:color="auto"/>
              <w:right w:val="single" w:sz="6" w:space="0" w:color="auto"/>
            </w:tcBorders>
          </w:tcPr>
          <w:p w14:paraId="48DB322E"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1C20EF4C" w14:textId="77777777" w:rsidR="00C66CA5" w:rsidRPr="00986C32" w:rsidRDefault="00C66CA5" w:rsidP="00114F6E">
            <w:pPr>
              <w:pStyle w:val="TAC"/>
            </w:pPr>
            <w:r w:rsidRPr="00986C32">
              <w:t>5 -10</w:t>
            </w:r>
          </w:p>
        </w:tc>
      </w:tr>
      <w:tr w:rsidR="00C66CA5" w:rsidRPr="00986C32" w14:paraId="0F698F0E" w14:textId="77777777" w:rsidTr="00114F6E">
        <w:tblPrEx>
          <w:tblCellMar>
            <w:top w:w="0" w:type="dxa"/>
            <w:bottom w:w="0" w:type="dxa"/>
          </w:tblCellMar>
        </w:tblPrEx>
        <w:trPr>
          <w:cantSplit/>
          <w:jc w:val="center"/>
        </w:trPr>
        <w:tc>
          <w:tcPr>
            <w:tcW w:w="2418" w:type="dxa"/>
            <w:tcBorders>
              <w:top w:val="single" w:sz="6" w:space="0" w:color="auto"/>
              <w:left w:val="single" w:sz="6" w:space="0" w:color="auto"/>
              <w:bottom w:val="single" w:sz="6" w:space="0" w:color="auto"/>
              <w:right w:val="single" w:sz="6" w:space="0" w:color="auto"/>
            </w:tcBorders>
          </w:tcPr>
          <w:p w14:paraId="3E4F76BE" w14:textId="77777777" w:rsidR="00C66CA5" w:rsidRPr="00986C32" w:rsidRDefault="00C66CA5" w:rsidP="00114F6E">
            <w:pPr>
              <w:pStyle w:val="TAL"/>
            </w:pPr>
            <w:r w:rsidRPr="00986C32">
              <w:t>RA-Cap-UPD-CAUSE</w:t>
            </w:r>
          </w:p>
        </w:tc>
        <w:tc>
          <w:tcPr>
            <w:tcW w:w="2268" w:type="dxa"/>
            <w:tcBorders>
              <w:top w:val="single" w:sz="6" w:space="0" w:color="auto"/>
              <w:left w:val="single" w:sz="6" w:space="0" w:color="auto"/>
              <w:bottom w:val="single" w:sz="6" w:space="0" w:color="auto"/>
              <w:right w:val="single" w:sz="6" w:space="0" w:color="auto"/>
            </w:tcBorders>
          </w:tcPr>
          <w:p w14:paraId="098B209B" w14:textId="77777777" w:rsidR="00C66CA5" w:rsidRPr="00986C32" w:rsidRDefault="00C66CA5" w:rsidP="00114F6E">
            <w:pPr>
              <w:pStyle w:val="TAL"/>
            </w:pPr>
            <w:r w:rsidRPr="00986C32">
              <w:t>RA-Cap-UPD-CAUSE/11.3.30</w:t>
            </w:r>
          </w:p>
        </w:tc>
        <w:tc>
          <w:tcPr>
            <w:tcW w:w="1134" w:type="dxa"/>
            <w:tcBorders>
              <w:top w:val="single" w:sz="6" w:space="0" w:color="auto"/>
              <w:left w:val="single" w:sz="6" w:space="0" w:color="auto"/>
              <w:bottom w:val="single" w:sz="6" w:space="0" w:color="auto"/>
              <w:right w:val="single" w:sz="6" w:space="0" w:color="auto"/>
            </w:tcBorders>
          </w:tcPr>
          <w:p w14:paraId="396E9C05" w14:textId="77777777" w:rsidR="00C66CA5" w:rsidRPr="00986C32" w:rsidRDefault="00C66CA5" w:rsidP="00114F6E">
            <w:pPr>
              <w:pStyle w:val="TAC"/>
            </w:pPr>
            <w:r w:rsidRPr="00986C32">
              <w:t>M</w:t>
            </w:r>
          </w:p>
        </w:tc>
        <w:tc>
          <w:tcPr>
            <w:tcW w:w="1016" w:type="dxa"/>
            <w:tcBorders>
              <w:top w:val="single" w:sz="6" w:space="0" w:color="auto"/>
              <w:left w:val="single" w:sz="6" w:space="0" w:color="auto"/>
              <w:bottom w:val="single" w:sz="6" w:space="0" w:color="auto"/>
              <w:right w:val="single" w:sz="6" w:space="0" w:color="auto"/>
            </w:tcBorders>
          </w:tcPr>
          <w:p w14:paraId="6364511E"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1A88DBEB" w14:textId="77777777" w:rsidR="00C66CA5" w:rsidRPr="00986C32" w:rsidRDefault="00C66CA5" w:rsidP="00114F6E">
            <w:pPr>
              <w:pStyle w:val="TAC"/>
            </w:pPr>
            <w:r w:rsidRPr="00986C32">
              <w:t>3</w:t>
            </w:r>
          </w:p>
        </w:tc>
      </w:tr>
      <w:tr w:rsidR="00C66CA5" w:rsidRPr="00986C32" w14:paraId="29CDAA3A" w14:textId="77777777" w:rsidTr="00114F6E">
        <w:tblPrEx>
          <w:tblCellMar>
            <w:top w:w="0" w:type="dxa"/>
            <w:bottom w:w="0" w:type="dxa"/>
          </w:tblCellMar>
        </w:tblPrEx>
        <w:trPr>
          <w:cantSplit/>
          <w:jc w:val="center"/>
        </w:trPr>
        <w:tc>
          <w:tcPr>
            <w:tcW w:w="2418" w:type="dxa"/>
            <w:tcBorders>
              <w:top w:val="single" w:sz="6" w:space="0" w:color="auto"/>
              <w:left w:val="single" w:sz="6" w:space="0" w:color="auto"/>
              <w:bottom w:val="single" w:sz="6" w:space="0" w:color="auto"/>
              <w:right w:val="single" w:sz="6" w:space="0" w:color="auto"/>
            </w:tcBorders>
          </w:tcPr>
          <w:p w14:paraId="5FA1C6E7" w14:textId="77777777" w:rsidR="00C66CA5" w:rsidRPr="00986C32" w:rsidRDefault="00C66CA5" w:rsidP="00114F6E">
            <w:pPr>
              <w:pStyle w:val="TAL"/>
            </w:pPr>
            <w:r w:rsidRPr="00986C32">
              <w:t>MS Radio Access Capability</w:t>
            </w:r>
          </w:p>
        </w:tc>
        <w:tc>
          <w:tcPr>
            <w:tcW w:w="2268" w:type="dxa"/>
            <w:tcBorders>
              <w:top w:val="single" w:sz="6" w:space="0" w:color="auto"/>
              <w:left w:val="single" w:sz="6" w:space="0" w:color="auto"/>
              <w:bottom w:val="single" w:sz="6" w:space="0" w:color="auto"/>
              <w:right w:val="single" w:sz="6" w:space="0" w:color="auto"/>
            </w:tcBorders>
          </w:tcPr>
          <w:p w14:paraId="5C587C4F" w14:textId="77777777" w:rsidR="00C66CA5" w:rsidRPr="00986C32" w:rsidRDefault="00C66CA5" w:rsidP="00114F6E">
            <w:pPr>
              <w:pStyle w:val="TAL"/>
            </w:pPr>
            <w:r w:rsidRPr="00986C32">
              <w:t>MS Radio Access Capability/11.3.22</w:t>
            </w:r>
          </w:p>
        </w:tc>
        <w:tc>
          <w:tcPr>
            <w:tcW w:w="1134" w:type="dxa"/>
            <w:tcBorders>
              <w:top w:val="single" w:sz="6" w:space="0" w:color="auto"/>
              <w:left w:val="single" w:sz="6" w:space="0" w:color="auto"/>
              <w:bottom w:val="single" w:sz="6" w:space="0" w:color="auto"/>
              <w:right w:val="single" w:sz="6" w:space="0" w:color="auto"/>
            </w:tcBorders>
          </w:tcPr>
          <w:p w14:paraId="49A5CE39" w14:textId="77777777" w:rsidR="00C66CA5" w:rsidRPr="00986C32" w:rsidRDefault="00C66CA5" w:rsidP="00114F6E">
            <w:pPr>
              <w:pStyle w:val="TAC"/>
            </w:pPr>
            <w:r w:rsidRPr="00986C32">
              <w:t>C</w:t>
            </w:r>
          </w:p>
        </w:tc>
        <w:tc>
          <w:tcPr>
            <w:tcW w:w="1016" w:type="dxa"/>
            <w:tcBorders>
              <w:top w:val="single" w:sz="6" w:space="0" w:color="auto"/>
              <w:left w:val="single" w:sz="6" w:space="0" w:color="auto"/>
              <w:bottom w:val="single" w:sz="6" w:space="0" w:color="auto"/>
              <w:right w:val="single" w:sz="6" w:space="0" w:color="auto"/>
            </w:tcBorders>
          </w:tcPr>
          <w:p w14:paraId="78E52D48" w14:textId="77777777" w:rsidR="00C66CA5" w:rsidRPr="00986C32" w:rsidRDefault="00C66CA5" w:rsidP="00114F6E">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0B07156D" w14:textId="77777777" w:rsidR="00C66CA5" w:rsidRPr="00986C32" w:rsidRDefault="00C66CA5" w:rsidP="00114F6E">
            <w:pPr>
              <w:pStyle w:val="TAC"/>
            </w:pPr>
            <w:r w:rsidRPr="00986C32">
              <w:t>7-?</w:t>
            </w:r>
          </w:p>
        </w:tc>
      </w:tr>
      <w:tr w:rsidR="00C66CA5" w:rsidRPr="00986C32" w14:paraId="1E98F093" w14:textId="77777777" w:rsidTr="00114F6E">
        <w:tblPrEx>
          <w:tblCellMar>
            <w:top w:w="0" w:type="dxa"/>
            <w:bottom w:w="0" w:type="dxa"/>
          </w:tblCellMar>
        </w:tblPrEx>
        <w:trPr>
          <w:cantSplit/>
          <w:jc w:val="center"/>
        </w:trPr>
        <w:tc>
          <w:tcPr>
            <w:tcW w:w="7630" w:type="dxa"/>
            <w:gridSpan w:val="5"/>
            <w:tcBorders>
              <w:top w:val="single" w:sz="6" w:space="0" w:color="auto"/>
              <w:left w:val="single" w:sz="6" w:space="0" w:color="auto"/>
              <w:bottom w:val="single" w:sz="6" w:space="0" w:color="auto"/>
              <w:right w:val="single" w:sz="6" w:space="0" w:color="auto"/>
            </w:tcBorders>
          </w:tcPr>
          <w:p w14:paraId="52082C51" w14:textId="77777777" w:rsidR="00C66CA5" w:rsidRPr="00986C32" w:rsidRDefault="00C66CA5" w:rsidP="00114F6E">
            <w:pPr>
              <w:pStyle w:val="TAN"/>
              <w:rPr>
                <w:lang w:eastAsia="en-US"/>
              </w:rPr>
            </w:pPr>
            <w:r w:rsidRPr="00986C32">
              <w:rPr>
                <w:lang w:eastAsia="en-US"/>
              </w:rPr>
              <w:t>NOTE:</w:t>
            </w:r>
            <w:r w:rsidRPr="00986C32">
              <w:rPr>
                <w:lang w:eastAsia="en-US"/>
              </w:rPr>
              <w:tab/>
              <w:t>If RA-Cap-UPD-CAUSE is not set to "OK", then neither the MS Radio Access Capability nor the IMSI shall be present. Otherwise, the IMSI shall be present.</w:t>
            </w:r>
          </w:p>
        </w:tc>
      </w:tr>
    </w:tbl>
    <w:p w14:paraId="6C520660" w14:textId="77777777" w:rsidR="00C66CA5" w:rsidRPr="00986C32" w:rsidRDefault="00C66CA5" w:rsidP="00C66CA5"/>
    <w:p w14:paraId="21CB7BF3" w14:textId="77777777" w:rsidR="00C66CA5" w:rsidRPr="00986C32" w:rsidRDefault="00C66CA5" w:rsidP="00C66CA5">
      <w:pPr>
        <w:pStyle w:val="Heading3"/>
        <w:keepNext w:val="0"/>
        <w:keepLines w:val="0"/>
      </w:pPr>
      <w:bookmarkStart w:id="414" w:name="_Toc516735402"/>
      <w:r w:rsidRPr="00986C32">
        <w:t>10.3.5</w:t>
      </w:r>
      <w:r w:rsidRPr="00986C32">
        <w:tab/>
        <w:t>RADIO-STATUS</w:t>
      </w:r>
      <w:bookmarkEnd w:id="414"/>
    </w:p>
    <w:p w14:paraId="165EE27C" w14:textId="77777777" w:rsidR="00C66CA5" w:rsidRPr="00986C32" w:rsidRDefault="00C66CA5" w:rsidP="00C66CA5">
      <w:r w:rsidRPr="00986C32">
        <w:t>This PDU indicates that an exception condition related to the radio interface has occurred.</w:t>
      </w:r>
    </w:p>
    <w:p w14:paraId="51237448" w14:textId="77777777" w:rsidR="00C66CA5" w:rsidRPr="00986C32" w:rsidRDefault="00C66CA5" w:rsidP="00C66CA5">
      <w:pPr>
        <w:pStyle w:val="EX"/>
        <w:keepLines w:val="0"/>
      </w:pPr>
      <w:r w:rsidRPr="00986C32">
        <w:t>PDU type:</w:t>
      </w:r>
      <w:r w:rsidRPr="00986C32">
        <w:tab/>
        <w:t>RADIO-STATUS</w:t>
      </w:r>
    </w:p>
    <w:p w14:paraId="5830C1B3" w14:textId="77777777" w:rsidR="00C66CA5" w:rsidRPr="00986C32" w:rsidRDefault="00C66CA5" w:rsidP="00C66CA5">
      <w:pPr>
        <w:pStyle w:val="EX"/>
        <w:keepLines w:val="0"/>
      </w:pPr>
      <w:r w:rsidRPr="00986C32">
        <w:t>Direction:</w:t>
      </w:r>
      <w:r w:rsidRPr="00986C32">
        <w:tab/>
        <w:t>BSS to SGSN</w:t>
      </w:r>
    </w:p>
    <w:p w14:paraId="6183DE2C" w14:textId="77777777" w:rsidR="00C66CA5" w:rsidRPr="00986C32" w:rsidRDefault="00C66CA5" w:rsidP="00C66CA5">
      <w:pPr>
        <w:pStyle w:val="TH"/>
        <w:keepNext w:val="0"/>
        <w:keepLines w:val="0"/>
      </w:pPr>
      <w:r w:rsidRPr="00986C32">
        <w:t>Table 10.3.5: RADIO-STATUS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59094886"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AEF1847"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61830A8C"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7B3883E2"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42286BF0"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23C1B353"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17577F99"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430208F"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555DECA8"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0F4CD9A7"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2468F5F"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7F6EFBA" w14:textId="77777777" w:rsidR="00C66CA5" w:rsidRPr="00986C32" w:rsidRDefault="00C66CA5" w:rsidP="00114F6E">
            <w:pPr>
              <w:pStyle w:val="TAC"/>
            </w:pPr>
            <w:r w:rsidRPr="00986C32">
              <w:t>1</w:t>
            </w:r>
          </w:p>
        </w:tc>
      </w:tr>
      <w:tr w:rsidR="00C66CA5" w:rsidRPr="00986C32" w14:paraId="6B6C1DFA"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2C6DFEF" w14:textId="77777777" w:rsidR="00C66CA5" w:rsidRPr="00986C32" w:rsidRDefault="00C66CA5" w:rsidP="00114F6E">
            <w:pPr>
              <w:pStyle w:val="TAL"/>
            </w:pPr>
            <w:r w:rsidRPr="00986C32">
              <w:t>TLLI (note)</w:t>
            </w:r>
          </w:p>
        </w:tc>
        <w:tc>
          <w:tcPr>
            <w:tcW w:w="2248" w:type="dxa"/>
            <w:tcBorders>
              <w:top w:val="single" w:sz="6" w:space="0" w:color="auto"/>
              <w:left w:val="single" w:sz="6" w:space="0" w:color="auto"/>
              <w:bottom w:val="single" w:sz="6" w:space="0" w:color="auto"/>
              <w:right w:val="single" w:sz="6" w:space="0" w:color="auto"/>
            </w:tcBorders>
          </w:tcPr>
          <w:p w14:paraId="72899502"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23266EFB"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147C536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0983D16" w14:textId="77777777" w:rsidR="00C66CA5" w:rsidRPr="00986C32" w:rsidRDefault="00C66CA5" w:rsidP="00114F6E">
            <w:pPr>
              <w:pStyle w:val="TAC"/>
            </w:pPr>
            <w:r w:rsidRPr="00986C32">
              <w:t>6</w:t>
            </w:r>
          </w:p>
        </w:tc>
      </w:tr>
      <w:tr w:rsidR="00C66CA5" w:rsidRPr="00986C32" w14:paraId="5E04F52A"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DC6E760" w14:textId="77777777" w:rsidR="00C66CA5" w:rsidRPr="00986C32" w:rsidRDefault="00C66CA5" w:rsidP="00114F6E">
            <w:pPr>
              <w:pStyle w:val="TAL"/>
            </w:pPr>
            <w:r w:rsidRPr="00986C32">
              <w:t>TMSI (note)</w:t>
            </w:r>
          </w:p>
        </w:tc>
        <w:tc>
          <w:tcPr>
            <w:tcW w:w="2248" w:type="dxa"/>
            <w:tcBorders>
              <w:top w:val="single" w:sz="6" w:space="0" w:color="auto"/>
              <w:left w:val="single" w:sz="6" w:space="0" w:color="auto"/>
              <w:bottom w:val="single" w:sz="6" w:space="0" w:color="auto"/>
              <w:right w:val="single" w:sz="6" w:space="0" w:color="auto"/>
            </w:tcBorders>
          </w:tcPr>
          <w:p w14:paraId="42A70DF0" w14:textId="77777777" w:rsidR="00C66CA5" w:rsidRPr="00986C32" w:rsidRDefault="00C66CA5" w:rsidP="00114F6E">
            <w:pPr>
              <w:pStyle w:val="TAL"/>
            </w:pPr>
            <w:r w:rsidRPr="00986C32">
              <w:t>TMSI/11.3.36</w:t>
            </w:r>
          </w:p>
        </w:tc>
        <w:tc>
          <w:tcPr>
            <w:tcW w:w="1222" w:type="dxa"/>
            <w:tcBorders>
              <w:top w:val="single" w:sz="6" w:space="0" w:color="auto"/>
              <w:left w:val="single" w:sz="6" w:space="0" w:color="auto"/>
              <w:bottom w:val="single" w:sz="6" w:space="0" w:color="auto"/>
              <w:right w:val="single" w:sz="6" w:space="0" w:color="auto"/>
            </w:tcBorders>
          </w:tcPr>
          <w:p w14:paraId="1DCE95A5"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194F8C2C"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BC1346D" w14:textId="77777777" w:rsidR="00C66CA5" w:rsidRPr="00986C32" w:rsidRDefault="00C66CA5" w:rsidP="00114F6E">
            <w:pPr>
              <w:pStyle w:val="TAC"/>
            </w:pPr>
            <w:r w:rsidRPr="00986C32">
              <w:t>6</w:t>
            </w:r>
          </w:p>
        </w:tc>
      </w:tr>
      <w:tr w:rsidR="00C66CA5" w:rsidRPr="00986C32" w14:paraId="19D9FFFD"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F3E359A" w14:textId="77777777" w:rsidR="00C66CA5" w:rsidRPr="00986C32" w:rsidRDefault="00C66CA5" w:rsidP="00114F6E">
            <w:pPr>
              <w:pStyle w:val="TAL"/>
            </w:pPr>
            <w:r w:rsidRPr="00986C32">
              <w:t>IMSI (note)</w:t>
            </w:r>
          </w:p>
        </w:tc>
        <w:tc>
          <w:tcPr>
            <w:tcW w:w="2248" w:type="dxa"/>
            <w:tcBorders>
              <w:top w:val="single" w:sz="6" w:space="0" w:color="auto"/>
              <w:left w:val="single" w:sz="6" w:space="0" w:color="auto"/>
              <w:bottom w:val="single" w:sz="6" w:space="0" w:color="auto"/>
              <w:right w:val="single" w:sz="6" w:space="0" w:color="auto"/>
            </w:tcBorders>
          </w:tcPr>
          <w:p w14:paraId="109B63FD" w14:textId="77777777" w:rsidR="00C66CA5" w:rsidRPr="00986C32" w:rsidRDefault="00C66CA5" w:rsidP="00114F6E">
            <w:pPr>
              <w:pStyle w:val="TAL"/>
            </w:pPr>
            <w:r w:rsidRPr="00986C32">
              <w:t>IMSI/11.3.14</w:t>
            </w:r>
          </w:p>
        </w:tc>
        <w:tc>
          <w:tcPr>
            <w:tcW w:w="1222" w:type="dxa"/>
            <w:tcBorders>
              <w:top w:val="single" w:sz="6" w:space="0" w:color="auto"/>
              <w:left w:val="single" w:sz="6" w:space="0" w:color="auto"/>
              <w:bottom w:val="single" w:sz="6" w:space="0" w:color="auto"/>
              <w:right w:val="single" w:sz="6" w:space="0" w:color="auto"/>
            </w:tcBorders>
          </w:tcPr>
          <w:p w14:paraId="34578AF2"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1D7A3BEF"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55A0761" w14:textId="77777777" w:rsidR="00C66CA5" w:rsidRPr="00986C32" w:rsidRDefault="00C66CA5" w:rsidP="00114F6E">
            <w:pPr>
              <w:pStyle w:val="TAC"/>
            </w:pPr>
            <w:r w:rsidRPr="00986C32">
              <w:t>5-10</w:t>
            </w:r>
          </w:p>
        </w:tc>
      </w:tr>
      <w:tr w:rsidR="00C66CA5" w:rsidRPr="00986C32" w14:paraId="4B61DCD1"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B3E482D" w14:textId="77777777" w:rsidR="00C66CA5" w:rsidRPr="00986C32" w:rsidRDefault="00C66CA5" w:rsidP="00114F6E">
            <w:pPr>
              <w:pStyle w:val="TAL"/>
            </w:pPr>
            <w:r w:rsidRPr="00986C32">
              <w:t>Radio Cause</w:t>
            </w:r>
          </w:p>
        </w:tc>
        <w:tc>
          <w:tcPr>
            <w:tcW w:w="2248" w:type="dxa"/>
            <w:tcBorders>
              <w:top w:val="single" w:sz="6" w:space="0" w:color="auto"/>
              <w:left w:val="single" w:sz="6" w:space="0" w:color="auto"/>
              <w:bottom w:val="single" w:sz="6" w:space="0" w:color="auto"/>
              <w:right w:val="single" w:sz="6" w:space="0" w:color="auto"/>
            </w:tcBorders>
          </w:tcPr>
          <w:p w14:paraId="7F63DA2F" w14:textId="77777777" w:rsidR="00C66CA5" w:rsidRPr="00986C32" w:rsidRDefault="00C66CA5" w:rsidP="00114F6E">
            <w:pPr>
              <w:pStyle w:val="TAL"/>
            </w:pPr>
            <w:r w:rsidRPr="00986C32">
              <w:t>Radio Cause/11.3.29</w:t>
            </w:r>
          </w:p>
        </w:tc>
        <w:tc>
          <w:tcPr>
            <w:tcW w:w="1222" w:type="dxa"/>
            <w:tcBorders>
              <w:top w:val="single" w:sz="6" w:space="0" w:color="auto"/>
              <w:left w:val="single" w:sz="6" w:space="0" w:color="auto"/>
              <w:bottom w:val="single" w:sz="6" w:space="0" w:color="auto"/>
              <w:right w:val="single" w:sz="6" w:space="0" w:color="auto"/>
            </w:tcBorders>
          </w:tcPr>
          <w:p w14:paraId="34B6363C"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D4B6AB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14912C4" w14:textId="77777777" w:rsidR="00C66CA5" w:rsidRPr="00986C32" w:rsidRDefault="00C66CA5" w:rsidP="00114F6E">
            <w:pPr>
              <w:pStyle w:val="TAC"/>
            </w:pPr>
            <w:r w:rsidRPr="00986C32">
              <w:t>3</w:t>
            </w:r>
          </w:p>
        </w:tc>
      </w:tr>
      <w:tr w:rsidR="00C66CA5" w:rsidRPr="00986C32" w14:paraId="1D6919E7" w14:textId="77777777" w:rsidTr="00114F6E">
        <w:tblPrEx>
          <w:tblCellMar>
            <w:top w:w="0" w:type="dxa"/>
            <w:bottom w:w="0" w:type="dxa"/>
          </w:tblCellMar>
        </w:tblPrEx>
        <w:trPr>
          <w:cantSplit/>
          <w:jc w:val="center"/>
        </w:trPr>
        <w:tc>
          <w:tcPr>
            <w:tcW w:w="7098" w:type="dxa"/>
            <w:gridSpan w:val="5"/>
            <w:tcBorders>
              <w:top w:val="single" w:sz="6" w:space="0" w:color="auto"/>
              <w:left w:val="single" w:sz="6" w:space="0" w:color="auto"/>
              <w:bottom w:val="single" w:sz="6" w:space="0" w:color="auto"/>
              <w:right w:val="single" w:sz="6" w:space="0" w:color="auto"/>
            </w:tcBorders>
          </w:tcPr>
          <w:p w14:paraId="0461222F" w14:textId="77777777" w:rsidR="00C66CA5" w:rsidRPr="00986C32" w:rsidRDefault="00C66CA5" w:rsidP="00114F6E">
            <w:pPr>
              <w:pStyle w:val="TAN"/>
              <w:keepNext w:val="0"/>
              <w:keepLines w:val="0"/>
              <w:rPr>
                <w:lang w:eastAsia="en-US"/>
              </w:rPr>
            </w:pPr>
            <w:r w:rsidRPr="00986C32">
              <w:rPr>
                <w:lang w:eastAsia="en-US"/>
              </w:rPr>
              <w:t>NOTE:</w:t>
            </w:r>
            <w:r w:rsidRPr="00986C32">
              <w:rPr>
                <w:lang w:eastAsia="en-US"/>
              </w:rPr>
              <w:tab/>
              <w:t>One and only one of the conditional IEs shall be present.</w:t>
            </w:r>
          </w:p>
        </w:tc>
      </w:tr>
    </w:tbl>
    <w:p w14:paraId="64136891" w14:textId="77777777" w:rsidR="00C66CA5" w:rsidRPr="00986C32" w:rsidRDefault="00C66CA5" w:rsidP="00C66CA5"/>
    <w:p w14:paraId="579F5E9D" w14:textId="77777777" w:rsidR="00C66CA5" w:rsidRPr="00986C32" w:rsidRDefault="00C66CA5" w:rsidP="00C66CA5">
      <w:pPr>
        <w:pStyle w:val="Heading3"/>
      </w:pPr>
      <w:bookmarkStart w:id="415" w:name="_Toc516735403"/>
      <w:r w:rsidRPr="00986C32">
        <w:t>10.3.6</w:t>
      </w:r>
      <w:r w:rsidRPr="00986C32">
        <w:tab/>
        <w:t>SUSPEND</w:t>
      </w:r>
      <w:bookmarkEnd w:id="415"/>
    </w:p>
    <w:p w14:paraId="17FD8202" w14:textId="77777777" w:rsidR="00C66CA5" w:rsidRPr="00986C32" w:rsidRDefault="00C66CA5" w:rsidP="00C66CA5">
      <w:pPr>
        <w:keepNext/>
        <w:keepLines/>
      </w:pPr>
      <w:r w:rsidRPr="00986C32">
        <w:t>This PDU indicates that an MS wishes to suspend its GPRS service.</w:t>
      </w:r>
    </w:p>
    <w:p w14:paraId="73713973" w14:textId="77777777" w:rsidR="00C66CA5" w:rsidRPr="00986C32" w:rsidRDefault="00C66CA5" w:rsidP="00C66CA5">
      <w:pPr>
        <w:pStyle w:val="EX"/>
        <w:keepNext/>
      </w:pPr>
      <w:r w:rsidRPr="00986C32">
        <w:t>PDU type:</w:t>
      </w:r>
      <w:r w:rsidRPr="00986C32">
        <w:tab/>
        <w:t>SUSPEND</w:t>
      </w:r>
    </w:p>
    <w:p w14:paraId="59B5EFDB" w14:textId="77777777" w:rsidR="00C66CA5" w:rsidRPr="00986C32" w:rsidRDefault="00C66CA5" w:rsidP="00C66CA5">
      <w:pPr>
        <w:pStyle w:val="EX"/>
        <w:keepLines w:val="0"/>
      </w:pPr>
      <w:r w:rsidRPr="00986C32">
        <w:t>Direction:</w:t>
      </w:r>
      <w:r w:rsidRPr="00986C32">
        <w:tab/>
        <w:t>BSS to SGSN</w:t>
      </w:r>
    </w:p>
    <w:p w14:paraId="33BF80CC" w14:textId="77777777" w:rsidR="00C66CA5" w:rsidRPr="00986C32" w:rsidRDefault="00C66CA5" w:rsidP="00C66CA5">
      <w:pPr>
        <w:pStyle w:val="TH"/>
        <w:keepNext w:val="0"/>
        <w:keepLines w:val="0"/>
      </w:pPr>
      <w:r w:rsidRPr="00986C32">
        <w:t>Table 10.3.6: SUSPEND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25CF4527"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4BCDC96"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6C675575"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53466A14"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4F6075C7"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42933E71"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7915686E"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B9CA351"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63320C1A"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12072BB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82414DF"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5B41743E" w14:textId="77777777" w:rsidR="00C66CA5" w:rsidRPr="00986C32" w:rsidRDefault="00C66CA5" w:rsidP="00114F6E">
            <w:pPr>
              <w:pStyle w:val="TAC"/>
            </w:pPr>
            <w:r w:rsidRPr="00986C32">
              <w:t>1</w:t>
            </w:r>
          </w:p>
        </w:tc>
      </w:tr>
      <w:tr w:rsidR="00C66CA5" w:rsidRPr="00986C32" w14:paraId="51F69A2C"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554321B" w14:textId="77777777" w:rsidR="00C66CA5" w:rsidRPr="00986C32" w:rsidRDefault="00C66CA5" w:rsidP="00114F6E">
            <w:pPr>
              <w:pStyle w:val="TAL"/>
            </w:pPr>
            <w:r w:rsidRPr="00986C32">
              <w:t xml:space="preserve">TLLI </w:t>
            </w:r>
          </w:p>
        </w:tc>
        <w:tc>
          <w:tcPr>
            <w:tcW w:w="2248" w:type="dxa"/>
            <w:tcBorders>
              <w:top w:val="single" w:sz="6" w:space="0" w:color="auto"/>
              <w:left w:val="single" w:sz="6" w:space="0" w:color="auto"/>
              <w:bottom w:val="single" w:sz="6" w:space="0" w:color="auto"/>
              <w:right w:val="single" w:sz="6" w:space="0" w:color="auto"/>
            </w:tcBorders>
          </w:tcPr>
          <w:p w14:paraId="4A13103F"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586323F1"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E66B35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4FABB76" w14:textId="77777777" w:rsidR="00C66CA5" w:rsidRPr="00986C32" w:rsidRDefault="00C66CA5" w:rsidP="00114F6E">
            <w:pPr>
              <w:pStyle w:val="TAC"/>
            </w:pPr>
            <w:r w:rsidRPr="00986C32">
              <w:t>6</w:t>
            </w:r>
          </w:p>
        </w:tc>
      </w:tr>
      <w:tr w:rsidR="00C66CA5" w:rsidRPr="00986C32" w14:paraId="537EB306"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C857102" w14:textId="77777777" w:rsidR="00C66CA5" w:rsidRPr="00986C32" w:rsidRDefault="00C66CA5" w:rsidP="00114F6E">
            <w:pPr>
              <w:pStyle w:val="TAL"/>
            </w:pPr>
            <w:r w:rsidRPr="00986C32">
              <w:t>Routeing Area</w:t>
            </w:r>
          </w:p>
        </w:tc>
        <w:tc>
          <w:tcPr>
            <w:tcW w:w="2248" w:type="dxa"/>
            <w:tcBorders>
              <w:top w:val="single" w:sz="6" w:space="0" w:color="auto"/>
              <w:left w:val="single" w:sz="6" w:space="0" w:color="auto"/>
              <w:bottom w:val="single" w:sz="6" w:space="0" w:color="auto"/>
              <w:right w:val="single" w:sz="6" w:space="0" w:color="auto"/>
            </w:tcBorders>
          </w:tcPr>
          <w:p w14:paraId="264D5091" w14:textId="77777777" w:rsidR="00C66CA5" w:rsidRPr="00986C32" w:rsidRDefault="00C66CA5" w:rsidP="00114F6E">
            <w:pPr>
              <w:pStyle w:val="TAL"/>
            </w:pPr>
            <w:r w:rsidRPr="00986C32">
              <w:t>Routeing Area/11.3.31</w:t>
            </w:r>
          </w:p>
        </w:tc>
        <w:tc>
          <w:tcPr>
            <w:tcW w:w="1222" w:type="dxa"/>
            <w:tcBorders>
              <w:top w:val="single" w:sz="6" w:space="0" w:color="auto"/>
              <w:left w:val="single" w:sz="6" w:space="0" w:color="auto"/>
              <w:bottom w:val="single" w:sz="6" w:space="0" w:color="auto"/>
              <w:right w:val="single" w:sz="6" w:space="0" w:color="auto"/>
            </w:tcBorders>
          </w:tcPr>
          <w:p w14:paraId="7F18817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A2AEA2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B6597D6" w14:textId="77777777" w:rsidR="00C66CA5" w:rsidRPr="00986C32" w:rsidRDefault="00C66CA5" w:rsidP="00114F6E">
            <w:pPr>
              <w:pStyle w:val="TAC"/>
            </w:pPr>
            <w:r w:rsidRPr="00986C32">
              <w:t>8</w:t>
            </w:r>
          </w:p>
        </w:tc>
      </w:tr>
    </w:tbl>
    <w:p w14:paraId="3EA6D58E" w14:textId="77777777" w:rsidR="00C66CA5" w:rsidRPr="00986C32" w:rsidRDefault="00C66CA5" w:rsidP="00C66CA5"/>
    <w:p w14:paraId="215B8367" w14:textId="77777777" w:rsidR="00C66CA5" w:rsidRPr="00986C32" w:rsidRDefault="00C66CA5" w:rsidP="00C66CA5">
      <w:pPr>
        <w:pStyle w:val="Heading3"/>
      </w:pPr>
      <w:bookmarkStart w:id="416" w:name="_Toc516735404"/>
      <w:r w:rsidRPr="00986C32">
        <w:lastRenderedPageBreak/>
        <w:t>10.3.7</w:t>
      </w:r>
      <w:r w:rsidRPr="00986C32">
        <w:tab/>
        <w:t>SUSPEND-ACK</w:t>
      </w:r>
      <w:bookmarkEnd w:id="416"/>
    </w:p>
    <w:p w14:paraId="4ECCBF96" w14:textId="77777777" w:rsidR="00C66CA5" w:rsidRPr="00986C32" w:rsidRDefault="00C66CA5" w:rsidP="00C66CA5">
      <w:pPr>
        <w:keepNext/>
        <w:keepLines/>
      </w:pPr>
      <w:r w:rsidRPr="00986C32">
        <w:t>This PDU positively acknowledges the reception of a SUSPEND PDU for an MS.</w:t>
      </w:r>
    </w:p>
    <w:p w14:paraId="1FDECE09" w14:textId="77777777" w:rsidR="00C66CA5" w:rsidRPr="00986C32" w:rsidRDefault="00C66CA5" w:rsidP="00C66CA5">
      <w:pPr>
        <w:pStyle w:val="EX"/>
        <w:keepNext/>
      </w:pPr>
      <w:r w:rsidRPr="00986C32">
        <w:t>PDU type:</w:t>
      </w:r>
      <w:r w:rsidRPr="00986C32">
        <w:tab/>
        <w:t>SUSPEND-ACK</w:t>
      </w:r>
    </w:p>
    <w:p w14:paraId="4193025E" w14:textId="77777777" w:rsidR="00C66CA5" w:rsidRPr="00986C32" w:rsidRDefault="00C66CA5" w:rsidP="00C66CA5">
      <w:pPr>
        <w:pStyle w:val="EX"/>
        <w:keepLines w:val="0"/>
      </w:pPr>
      <w:r w:rsidRPr="00986C32">
        <w:t>Direction:</w:t>
      </w:r>
      <w:r w:rsidRPr="00986C32">
        <w:tab/>
        <w:t>SGSN to BSS</w:t>
      </w:r>
    </w:p>
    <w:p w14:paraId="3FCE947C" w14:textId="77777777" w:rsidR="00C66CA5" w:rsidRPr="00986C32" w:rsidRDefault="00C66CA5" w:rsidP="00C66CA5">
      <w:pPr>
        <w:pStyle w:val="TH"/>
        <w:keepNext w:val="0"/>
        <w:keepLines w:val="0"/>
      </w:pPr>
      <w:r w:rsidRPr="00986C32">
        <w:t>Table 10.3.7: SUSPEND-ACK PDU content</w:t>
      </w:r>
    </w:p>
    <w:tbl>
      <w:tblPr>
        <w:tblW w:w="0" w:type="auto"/>
        <w:jc w:val="center"/>
        <w:tblLayout w:type="fixed"/>
        <w:tblCellMar>
          <w:left w:w="28" w:type="dxa"/>
          <w:right w:w="28" w:type="dxa"/>
        </w:tblCellMar>
        <w:tblLook w:val="0000" w:firstRow="0" w:lastRow="0" w:firstColumn="0" w:lastColumn="0" w:noHBand="0" w:noVBand="0"/>
      </w:tblPr>
      <w:tblGrid>
        <w:gridCol w:w="2438"/>
        <w:gridCol w:w="3088"/>
        <w:gridCol w:w="1222"/>
        <w:gridCol w:w="871"/>
        <w:gridCol w:w="780"/>
      </w:tblGrid>
      <w:tr w:rsidR="00C66CA5" w:rsidRPr="00986C32" w14:paraId="47E56607"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732325B2" w14:textId="77777777" w:rsidR="00C66CA5" w:rsidRPr="00986C32" w:rsidRDefault="00C66CA5" w:rsidP="00114F6E">
            <w:pPr>
              <w:pStyle w:val="TAH"/>
              <w:keepNext w:val="0"/>
              <w:keepLines w:val="0"/>
              <w:rPr>
                <w:lang w:eastAsia="en-US"/>
              </w:rPr>
            </w:pPr>
            <w:r w:rsidRPr="00986C32">
              <w:rPr>
                <w:lang w:eastAsia="en-US"/>
              </w:rPr>
              <w:t>Information elements</w:t>
            </w:r>
          </w:p>
        </w:tc>
        <w:tc>
          <w:tcPr>
            <w:tcW w:w="3088" w:type="dxa"/>
            <w:tcBorders>
              <w:top w:val="single" w:sz="6" w:space="0" w:color="auto"/>
              <w:left w:val="single" w:sz="6" w:space="0" w:color="auto"/>
              <w:bottom w:val="single" w:sz="6" w:space="0" w:color="auto"/>
              <w:right w:val="single" w:sz="6" w:space="0" w:color="auto"/>
            </w:tcBorders>
          </w:tcPr>
          <w:p w14:paraId="266A16E6"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4EFD4B7F"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66462E16"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2D62F1DD"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3EACD208"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468803F8" w14:textId="77777777" w:rsidR="00C66CA5" w:rsidRPr="00986C32" w:rsidRDefault="00C66CA5" w:rsidP="00114F6E">
            <w:pPr>
              <w:pStyle w:val="TAL"/>
            </w:pPr>
            <w:r w:rsidRPr="00986C32">
              <w:t>PDU type</w:t>
            </w:r>
          </w:p>
        </w:tc>
        <w:tc>
          <w:tcPr>
            <w:tcW w:w="3088" w:type="dxa"/>
            <w:tcBorders>
              <w:top w:val="single" w:sz="6" w:space="0" w:color="auto"/>
              <w:left w:val="single" w:sz="6" w:space="0" w:color="auto"/>
              <w:bottom w:val="single" w:sz="6" w:space="0" w:color="auto"/>
              <w:right w:val="single" w:sz="6" w:space="0" w:color="auto"/>
            </w:tcBorders>
          </w:tcPr>
          <w:p w14:paraId="6B0D0A5F"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6E53D11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088BBC4"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8981D67" w14:textId="77777777" w:rsidR="00C66CA5" w:rsidRPr="00986C32" w:rsidRDefault="00C66CA5" w:rsidP="00114F6E">
            <w:pPr>
              <w:pStyle w:val="TAC"/>
            </w:pPr>
            <w:r w:rsidRPr="00986C32">
              <w:t>1</w:t>
            </w:r>
          </w:p>
        </w:tc>
      </w:tr>
      <w:tr w:rsidR="00C66CA5" w:rsidRPr="00986C32" w14:paraId="1A4F9C50"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0702600A" w14:textId="77777777" w:rsidR="00C66CA5" w:rsidRPr="00986C32" w:rsidRDefault="00C66CA5" w:rsidP="00114F6E">
            <w:pPr>
              <w:pStyle w:val="TAL"/>
            </w:pPr>
            <w:r w:rsidRPr="00986C32">
              <w:t xml:space="preserve">TLLI </w:t>
            </w:r>
          </w:p>
        </w:tc>
        <w:tc>
          <w:tcPr>
            <w:tcW w:w="3088" w:type="dxa"/>
            <w:tcBorders>
              <w:top w:val="single" w:sz="6" w:space="0" w:color="auto"/>
              <w:left w:val="single" w:sz="6" w:space="0" w:color="auto"/>
              <w:bottom w:val="single" w:sz="6" w:space="0" w:color="auto"/>
              <w:right w:val="single" w:sz="6" w:space="0" w:color="auto"/>
            </w:tcBorders>
          </w:tcPr>
          <w:p w14:paraId="012B1F07" w14:textId="77777777" w:rsidR="00C66CA5" w:rsidRPr="00986C32" w:rsidRDefault="00C66CA5" w:rsidP="00114F6E">
            <w:pPr>
              <w:pStyle w:val="TAL"/>
            </w:pPr>
            <w:r w:rsidRPr="00986C32">
              <w:t xml:space="preserve">TLLI/11.3.35 </w:t>
            </w:r>
          </w:p>
        </w:tc>
        <w:tc>
          <w:tcPr>
            <w:tcW w:w="1222" w:type="dxa"/>
            <w:tcBorders>
              <w:top w:val="single" w:sz="6" w:space="0" w:color="auto"/>
              <w:left w:val="single" w:sz="6" w:space="0" w:color="auto"/>
              <w:bottom w:val="single" w:sz="6" w:space="0" w:color="auto"/>
              <w:right w:val="single" w:sz="6" w:space="0" w:color="auto"/>
            </w:tcBorders>
          </w:tcPr>
          <w:p w14:paraId="6E51F647"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961FE79"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F6C56EE" w14:textId="77777777" w:rsidR="00C66CA5" w:rsidRPr="00986C32" w:rsidRDefault="00C66CA5" w:rsidP="00114F6E">
            <w:pPr>
              <w:pStyle w:val="TAC"/>
            </w:pPr>
            <w:r w:rsidRPr="00986C32">
              <w:t>6</w:t>
            </w:r>
          </w:p>
        </w:tc>
      </w:tr>
      <w:tr w:rsidR="00C66CA5" w:rsidRPr="00986C32" w14:paraId="0C430DC1"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7B2C7736" w14:textId="77777777" w:rsidR="00C66CA5" w:rsidRPr="00986C32" w:rsidRDefault="00C66CA5" w:rsidP="00114F6E">
            <w:pPr>
              <w:pStyle w:val="TAL"/>
            </w:pPr>
            <w:r w:rsidRPr="00986C32">
              <w:t>Routeing Area</w:t>
            </w:r>
          </w:p>
        </w:tc>
        <w:tc>
          <w:tcPr>
            <w:tcW w:w="3088" w:type="dxa"/>
            <w:tcBorders>
              <w:top w:val="single" w:sz="6" w:space="0" w:color="auto"/>
              <w:left w:val="single" w:sz="6" w:space="0" w:color="auto"/>
              <w:bottom w:val="single" w:sz="6" w:space="0" w:color="auto"/>
              <w:right w:val="single" w:sz="6" w:space="0" w:color="auto"/>
            </w:tcBorders>
          </w:tcPr>
          <w:p w14:paraId="73E63DC3" w14:textId="77777777" w:rsidR="00C66CA5" w:rsidRPr="00986C32" w:rsidRDefault="00C66CA5" w:rsidP="00114F6E">
            <w:pPr>
              <w:pStyle w:val="TAL"/>
            </w:pPr>
            <w:r w:rsidRPr="00986C32">
              <w:t>Routeing Area/11.3.31</w:t>
            </w:r>
          </w:p>
        </w:tc>
        <w:tc>
          <w:tcPr>
            <w:tcW w:w="1222" w:type="dxa"/>
            <w:tcBorders>
              <w:top w:val="single" w:sz="6" w:space="0" w:color="auto"/>
              <w:left w:val="single" w:sz="6" w:space="0" w:color="auto"/>
              <w:bottom w:val="single" w:sz="6" w:space="0" w:color="auto"/>
              <w:right w:val="single" w:sz="6" w:space="0" w:color="auto"/>
            </w:tcBorders>
          </w:tcPr>
          <w:p w14:paraId="62DC587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A3A224C"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3429460" w14:textId="77777777" w:rsidR="00C66CA5" w:rsidRPr="00986C32" w:rsidRDefault="00C66CA5" w:rsidP="00114F6E">
            <w:pPr>
              <w:pStyle w:val="TAC"/>
            </w:pPr>
            <w:r w:rsidRPr="00986C32">
              <w:t>8</w:t>
            </w:r>
          </w:p>
        </w:tc>
      </w:tr>
      <w:tr w:rsidR="00C66CA5" w:rsidRPr="00986C32" w14:paraId="06AD38C7"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037367A7" w14:textId="77777777" w:rsidR="00C66CA5" w:rsidRPr="00986C32" w:rsidRDefault="00C66CA5" w:rsidP="00114F6E">
            <w:pPr>
              <w:pStyle w:val="TAL"/>
            </w:pPr>
            <w:r w:rsidRPr="00986C32">
              <w:t>Suspend Reference Number</w:t>
            </w:r>
          </w:p>
        </w:tc>
        <w:tc>
          <w:tcPr>
            <w:tcW w:w="3088" w:type="dxa"/>
            <w:tcBorders>
              <w:top w:val="single" w:sz="6" w:space="0" w:color="auto"/>
              <w:left w:val="single" w:sz="6" w:space="0" w:color="auto"/>
              <w:bottom w:val="single" w:sz="6" w:space="0" w:color="auto"/>
              <w:right w:val="single" w:sz="6" w:space="0" w:color="auto"/>
            </w:tcBorders>
          </w:tcPr>
          <w:p w14:paraId="7D5C3088" w14:textId="77777777" w:rsidR="00C66CA5" w:rsidRPr="00986C32" w:rsidRDefault="00C66CA5" w:rsidP="00114F6E">
            <w:pPr>
              <w:pStyle w:val="TAL"/>
            </w:pPr>
            <w:r w:rsidRPr="00986C32">
              <w:t>Suspend Reference Number/11.3.33</w:t>
            </w:r>
          </w:p>
        </w:tc>
        <w:tc>
          <w:tcPr>
            <w:tcW w:w="1222" w:type="dxa"/>
            <w:tcBorders>
              <w:top w:val="single" w:sz="6" w:space="0" w:color="auto"/>
              <w:left w:val="single" w:sz="6" w:space="0" w:color="auto"/>
              <w:bottom w:val="single" w:sz="6" w:space="0" w:color="auto"/>
              <w:right w:val="single" w:sz="6" w:space="0" w:color="auto"/>
            </w:tcBorders>
          </w:tcPr>
          <w:p w14:paraId="54BEBA74"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403E77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4D33BE3" w14:textId="77777777" w:rsidR="00C66CA5" w:rsidRPr="00986C32" w:rsidRDefault="00C66CA5" w:rsidP="00114F6E">
            <w:pPr>
              <w:pStyle w:val="TAC"/>
            </w:pPr>
            <w:r w:rsidRPr="00986C32">
              <w:t>3</w:t>
            </w:r>
          </w:p>
        </w:tc>
      </w:tr>
    </w:tbl>
    <w:p w14:paraId="3E67DE72" w14:textId="77777777" w:rsidR="00C66CA5" w:rsidRPr="00986C32" w:rsidRDefault="00C66CA5" w:rsidP="00C66CA5"/>
    <w:p w14:paraId="31CD7F13" w14:textId="77777777" w:rsidR="00C66CA5" w:rsidRPr="00986C32" w:rsidRDefault="00C66CA5" w:rsidP="00C66CA5">
      <w:pPr>
        <w:pStyle w:val="Heading3"/>
        <w:keepNext w:val="0"/>
        <w:keepLines w:val="0"/>
      </w:pPr>
      <w:bookmarkStart w:id="417" w:name="_Toc516735405"/>
      <w:r w:rsidRPr="00986C32">
        <w:t>10.3.8</w:t>
      </w:r>
      <w:r w:rsidRPr="00986C32">
        <w:tab/>
        <w:t>SUSPEND-NACK</w:t>
      </w:r>
      <w:bookmarkEnd w:id="417"/>
    </w:p>
    <w:p w14:paraId="3390D691" w14:textId="77777777" w:rsidR="00C66CA5" w:rsidRPr="00986C32" w:rsidRDefault="00C66CA5" w:rsidP="00C66CA5">
      <w:r w:rsidRPr="00986C32">
        <w:t>This PDU negatively acknowledges the reception of a SUSPEND PDU for an MS.</w:t>
      </w:r>
    </w:p>
    <w:p w14:paraId="56844A46" w14:textId="77777777" w:rsidR="00C66CA5" w:rsidRPr="00986C32" w:rsidRDefault="00C66CA5" w:rsidP="00C66CA5">
      <w:pPr>
        <w:pStyle w:val="EX"/>
        <w:keepLines w:val="0"/>
      </w:pPr>
      <w:r w:rsidRPr="00986C32">
        <w:t>PDU type:</w:t>
      </w:r>
      <w:r w:rsidRPr="00986C32">
        <w:tab/>
        <w:t>SUSPEND-NACK</w:t>
      </w:r>
    </w:p>
    <w:p w14:paraId="2C2231DA" w14:textId="77777777" w:rsidR="00C66CA5" w:rsidRPr="00986C32" w:rsidRDefault="00C66CA5" w:rsidP="00C66CA5">
      <w:pPr>
        <w:pStyle w:val="EX"/>
        <w:keepLines w:val="0"/>
      </w:pPr>
      <w:r w:rsidRPr="00986C32">
        <w:t>Direction:</w:t>
      </w:r>
      <w:r w:rsidRPr="00986C32">
        <w:tab/>
        <w:t>SGSN to BSS</w:t>
      </w:r>
    </w:p>
    <w:p w14:paraId="36DF4A8B" w14:textId="77777777" w:rsidR="00C66CA5" w:rsidRPr="00986C32" w:rsidRDefault="00C66CA5" w:rsidP="00C66CA5">
      <w:pPr>
        <w:pStyle w:val="TH"/>
        <w:keepNext w:val="0"/>
        <w:keepLines w:val="0"/>
      </w:pPr>
      <w:r w:rsidRPr="00986C32">
        <w:t>Table 10.3.8: SUSPEND-NACK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30DB4BAE"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F3B81E0"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18F23DE0"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203C8980"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4D73C625"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6D8560B1"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5935D058"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7F322E8"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758F102B"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0C6C456C"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0B00731"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6C10BD29" w14:textId="77777777" w:rsidR="00C66CA5" w:rsidRPr="00986C32" w:rsidRDefault="00C66CA5" w:rsidP="00114F6E">
            <w:pPr>
              <w:pStyle w:val="TAC"/>
            </w:pPr>
            <w:r w:rsidRPr="00986C32">
              <w:t>1</w:t>
            </w:r>
          </w:p>
        </w:tc>
      </w:tr>
      <w:tr w:rsidR="00C66CA5" w:rsidRPr="00986C32" w14:paraId="3572695F"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086A2F4" w14:textId="77777777" w:rsidR="00C66CA5" w:rsidRPr="00986C32" w:rsidRDefault="00C66CA5" w:rsidP="00114F6E">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48261C18"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79109A0F"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CF338D9"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9D898FF" w14:textId="77777777" w:rsidR="00C66CA5" w:rsidRPr="00986C32" w:rsidRDefault="00C66CA5" w:rsidP="00114F6E">
            <w:pPr>
              <w:pStyle w:val="TAC"/>
            </w:pPr>
            <w:r w:rsidRPr="00986C32">
              <w:t>6</w:t>
            </w:r>
          </w:p>
        </w:tc>
      </w:tr>
      <w:tr w:rsidR="00C66CA5" w:rsidRPr="00986C32" w14:paraId="16EC093E"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1412939" w14:textId="77777777" w:rsidR="00C66CA5" w:rsidRPr="00986C32" w:rsidRDefault="00C66CA5" w:rsidP="00114F6E">
            <w:pPr>
              <w:pStyle w:val="TAL"/>
            </w:pPr>
            <w:r w:rsidRPr="00986C32">
              <w:t>Routeing Area</w:t>
            </w:r>
          </w:p>
        </w:tc>
        <w:tc>
          <w:tcPr>
            <w:tcW w:w="2248" w:type="dxa"/>
            <w:tcBorders>
              <w:top w:val="single" w:sz="6" w:space="0" w:color="auto"/>
              <w:left w:val="single" w:sz="6" w:space="0" w:color="auto"/>
              <w:bottom w:val="single" w:sz="6" w:space="0" w:color="auto"/>
              <w:right w:val="single" w:sz="6" w:space="0" w:color="auto"/>
            </w:tcBorders>
          </w:tcPr>
          <w:p w14:paraId="3BD71CAA" w14:textId="77777777" w:rsidR="00C66CA5" w:rsidRPr="00986C32" w:rsidRDefault="00C66CA5" w:rsidP="00114F6E">
            <w:pPr>
              <w:pStyle w:val="TAL"/>
            </w:pPr>
            <w:r w:rsidRPr="00986C32">
              <w:t>Routeing Area/11.3.31</w:t>
            </w:r>
          </w:p>
        </w:tc>
        <w:tc>
          <w:tcPr>
            <w:tcW w:w="1222" w:type="dxa"/>
            <w:tcBorders>
              <w:top w:val="single" w:sz="6" w:space="0" w:color="auto"/>
              <w:left w:val="single" w:sz="6" w:space="0" w:color="auto"/>
              <w:bottom w:val="single" w:sz="6" w:space="0" w:color="auto"/>
              <w:right w:val="single" w:sz="6" w:space="0" w:color="auto"/>
            </w:tcBorders>
          </w:tcPr>
          <w:p w14:paraId="46737F00"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7DBEEC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B632E18" w14:textId="77777777" w:rsidR="00C66CA5" w:rsidRPr="00986C32" w:rsidRDefault="00C66CA5" w:rsidP="00114F6E">
            <w:pPr>
              <w:pStyle w:val="TAC"/>
            </w:pPr>
            <w:r w:rsidRPr="00986C32">
              <w:t>8</w:t>
            </w:r>
          </w:p>
        </w:tc>
      </w:tr>
      <w:tr w:rsidR="00C66CA5" w:rsidRPr="00986C32" w14:paraId="5B8CBDD9"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82B3DAD" w14:textId="77777777" w:rsidR="00C66CA5" w:rsidRPr="00986C32" w:rsidRDefault="00C66CA5" w:rsidP="00114F6E">
            <w:pPr>
              <w:pStyle w:val="TAL"/>
            </w:pPr>
            <w:r w:rsidRPr="00986C32">
              <w:t>Cause</w:t>
            </w:r>
          </w:p>
        </w:tc>
        <w:tc>
          <w:tcPr>
            <w:tcW w:w="2248" w:type="dxa"/>
            <w:tcBorders>
              <w:top w:val="single" w:sz="6" w:space="0" w:color="auto"/>
              <w:left w:val="single" w:sz="6" w:space="0" w:color="auto"/>
              <w:bottom w:val="single" w:sz="6" w:space="0" w:color="auto"/>
              <w:right w:val="single" w:sz="6" w:space="0" w:color="auto"/>
            </w:tcBorders>
          </w:tcPr>
          <w:p w14:paraId="2DEA11DB" w14:textId="77777777" w:rsidR="00C66CA5" w:rsidRPr="00986C32" w:rsidRDefault="00C66CA5" w:rsidP="00114F6E">
            <w:pPr>
              <w:pStyle w:val="TAL"/>
            </w:pPr>
            <w:r w:rsidRPr="00986C32">
              <w:t>Cause/11.3.8</w:t>
            </w:r>
          </w:p>
        </w:tc>
        <w:tc>
          <w:tcPr>
            <w:tcW w:w="1222" w:type="dxa"/>
            <w:tcBorders>
              <w:top w:val="single" w:sz="6" w:space="0" w:color="auto"/>
              <w:left w:val="single" w:sz="6" w:space="0" w:color="auto"/>
              <w:bottom w:val="single" w:sz="6" w:space="0" w:color="auto"/>
              <w:right w:val="single" w:sz="6" w:space="0" w:color="auto"/>
            </w:tcBorders>
          </w:tcPr>
          <w:p w14:paraId="07BBC9B7"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4A362C1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B45B064" w14:textId="77777777" w:rsidR="00C66CA5" w:rsidRPr="00986C32" w:rsidRDefault="00C66CA5" w:rsidP="00114F6E">
            <w:pPr>
              <w:pStyle w:val="TAC"/>
            </w:pPr>
            <w:r w:rsidRPr="00986C32">
              <w:t>3</w:t>
            </w:r>
          </w:p>
        </w:tc>
      </w:tr>
    </w:tbl>
    <w:p w14:paraId="415C1FA6" w14:textId="77777777" w:rsidR="00C66CA5" w:rsidRPr="00986C32" w:rsidRDefault="00C66CA5" w:rsidP="00C66CA5"/>
    <w:p w14:paraId="0636F9C7" w14:textId="77777777" w:rsidR="00C66CA5" w:rsidRPr="00986C32" w:rsidRDefault="00C66CA5" w:rsidP="00C66CA5">
      <w:pPr>
        <w:pStyle w:val="Heading3"/>
      </w:pPr>
      <w:bookmarkStart w:id="418" w:name="_Toc516735406"/>
      <w:r w:rsidRPr="00986C32">
        <w:t>10.3.9</w:t>
      </w:r>
      <w:r w:rsidRPr="00986C32">
        <w:tab/>
        <w:t>RESUME</w:t>
      </w:r>
      <w:bookmarkEnd w:id="418"/>
    </w:p>
    <w:p w14:paraId="0618EBF0" w14:textId="77777777" w:rsidR="00C66CA5" w:rsidRPr="00986C32" w:rsidRDefault="00C66CA5" w:rsidP="00C66CA5">
      <w:pPr>
        <w:keepNext/>
        <w:keepLines/>
      </w:pPr>
      <w:r w:rsidRPr="00986C32">
        <w:t>This PDU indicates that an MS wishes to RESUME its GPRS service.</w:t>
      </w:r>
    </w:p>
    <w:p w14:paraId="052002D9" w14:textId="77777777" w:rsidR="00C66CA5" w:rsidRPr="00986C32" w:rsidRDefault="00C66CA5" w:rsidP="00C66CA5">
      <w:pPr>
        <w:pStyle w:val="EX"/>
        <w:keepNext/>
      </w:pPr>
      <w:r w:rsidRPr="00986C32">
        <w:t>PDU type:</w:t>
      </w:r>
      <w:r w:rsidRPr="00986C32">
        <w:tab/>
        <w:t>RESUME</w:t>
      </w:r>
    </w:p>
    <w:p w14:paraId="3819FC33" w14:textId="77777777" w:rsidR="00C66CA5" w:rsidRPr="00986C32" w:rsidRDefault="00C66CA5" w:rsidP="00C66CA5">
      <w:pPr>
        <w:pStyle w:val="EX"/>
        <w:keepNext/>
      </w:pPr>
      <w:r w:rsidRPr="00986C32">
        <w:t>Direction:</w:t>
      </w:r>
      <w:r w:rsidRPr="00986C32">
        <w:tab/>
        <w:t>BSS to SGSN</w:t>
      </w:r>
    </w:p>
    <w:p w14:paraId="57ED014D" w14:textId="77777777" w:rsidR="00C66CA5" w:rsidRPr="00986C32" w:rsidRDefault="00C66CA5" w:rsidP="00C66CA5">
      <w:pPr>
        <w:pStyle w:val="TH"/>
      </w:pPr>
      <w:r w:rsidRPr="00986C32">
        <w:t>Table 10.3.9: RESUME PDU content</w:t>
      </w:r>
    </w:p>
    <w:tbl>
      <w:tblPr>
        <w:tblW w:w="0" w:type="auto"/>
        <w:jc w:val="center"/>
        <w:tblLayout w:type="fixed"/>
        <w:tblCellMar>
          <w:left w:w="28" w:type="dxa"/>
          <w:right w:w="28" w:type="dxa"/>
        </w:tblCellMar>
        <w:tblLook w:val="0000" w:firstRow="0" w:lastRow="0" w:firstColumn="0" w:lastColumn="0" w:noHBand="0" w:noVBand="0"/>
      </w:tblPr>
      <w:tblGrid>
        <w:gridCol w:w="2438"/>
        <w:gridCol w:w="3088"/>
        <w:gridCol w:w="1222"/>
        <w:gridCol w:w="871"/>
        <w:gridCol w:w="780"/>
      </w:tblGrid>
      <w:tr w:rsidR="00C66CA5" w:rsidRPr="00986C32" w14:paraId="786C98CF"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3A57B978" w14:textId="77777777" w:rsidR="00C66CA5" w:rsidRPr="00986C32" w:rsidRDefault="00C66CA5" w:rsidP="00114F6E">
            <w:pPr>
              <w:pStyle w:val="TAH"/>
              <w:rPr>
                <w:lang w:eastAsia="en-US"/>
              </w:rPr>
            </w:pPr>
            <w:r w:rsidRPr="00986C32">
              <w:rPr>
                <w:lang w:eastAsia="en-US"/>
              </w:rPr>
              <w:t>Information elements</w:t>
            </w:r>
          </w:p>
        </w:tc>
        <w:tc>
          <w:tcPr>
            <w:tcW w:w="3088" w:type="dxa"/>
            <w:tcBorders>
              <w:top w:val="single" w:sz="6" w:space="0" w:color="auto"/>
              <w:left w:val="single" w:sz="6" w:space="0" w:color="auto"/>
              <w:bottom w:val="single" w:sz="6" w:space="0" w:color="auto"/>
              <w:right w:val="single" w:sz="6" w:space="0" w:color="auto"/>
            </w:tcBorders>
          </w:tcPr>
          <w:p w14:paraId="527309E8" w14:textId="77777777" w:rsidR="00C66CA5" w:rsidRPr="00986C32" w:rsidRDefault="00C66CA5" w:rsidP="00114F6E">
            <w:pPr>
              <w:pStyle w:val="TAH"/>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224FF6E7"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70BFCBCA"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08F9F65A" w14:textId="77777777" w:rsidR="00C66CA5" w:rsidRPr="00986C32" w:rsidRDefault="00C66CA5" w:rsidP="00114F6E">
            <w:pPr>
              <w:pStyle w:val="TAH"/>
              <w:rPr>
                <w:lang w:eastAsia="en-US"/>
              </w:rPr>
            </w:pPr>
            <w:r w:rsidRPr="00986C32">
              <w:rPr>
                <w:lang w:eastAsia="en-US"/>
              </w:rPr>
              <w:t>Length</w:t>
            </w:r>
          </w:p>
        </w:tc>
      </w:tr>
      <w:tr w:rsidR="00C66CA5" w:rsidRPr="00986C32" w14:paraId="579B90AD"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792F2D4A" w14:textId="77777777" w:rsidR="00C66CA5" w:rsidRPr="00986C32" w:rsidRDefault="00C66CA5" w:rsidP="00114F6E">
            <w:pPr>
              <w:pStyle w:val="TAL"/>
            </w:pPr>
            <w:r w:rsidRPr="00986C32">
              <w:t>PDU type</w:t>
            </w:r>
          </w:p>
        </w:tc>
        <w:tc>
          <w:tcPr>
            <w:tcW w:w="3088" w:type="dxa"/>
            <w:tcBorders>
              <w:top w:val="single" w:sz="6" w:space="0" w:color="auto"/>
              <w:left w:val="single" w:sz="6" w:space="0" w:color="auto"/>
              <w:bottom w:val="single" w:sz="6" w:space="0" w:color="auto"/>
              <w:right w:val="single" w:sz="6" w:space="0" w:color="auto"/>
            </w:tcBorders>
          </w:tcPr>
          <w:p w14:paraId="21E965E6"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11F6DF55"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6E26AE3"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772B6A57" w14:textId="77777777" w:rsidR="00C66CA5" w:rsidRPr="00986C32" w:rsidRDefault="00C66CA5" w:rsidP="00114F6E">
            <w:pPr>
              <w:pStyle w:val="TAC"/>
            </w:pPr>
            <w:r w:rsidRPr="00986C32">
              <w:t>1</w:t>
            </w:r>
          </w:p>
        </w:tc>
      </w:tr>
      <w:tr w:rsidR="00C66CA5" w:rsidRPr="00986C32" w14:paraId="726BA97F"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060A2D78" w14:textId="77777777" w:rsidR="00C66CA5" w:rsidRPr="00986C32" w:rsidRDefault="00C66CA5" w:rsidP="00114F6E">
            <w:pPr>
              <w:pStyle w:val="TAL"/>
            </w:pPr>
            <w:r w:rsidRPr="00986C32">
              <w:t xml:space="preserve">TLLI </w:t>
            </w:r>
          </w:p>
        </w:tc>
        <w:tc>
          <w:tcPr>
            <w:tcW w:w="3088" w:type="dxa"/>
            <w:tcBorders>
              <w:top w:val="single" w:sz="6" w:space="0" w:color="auto"/>
              <w:left w:val="single" w:sz="6" w:space="0" w:color="auto"/>
              <w:bottom w:val="single" w:sz="6" w:space="0" w:color="auto"/>
              <w:right w:val="single" w:sz="6" w:space="0" w:color="auto"/>
            </w:tcBorders>
          </w:tcPr>
          <w:p w14:paraId="4F7F084B" w14:textId="77777777" w:rsidR="00C66CA5" w:rsidRPr="00986C32" w:rsidRDefault="00C66CA5" w:rsidP="00114F6E">
            <w:pPr>
              <w:pStyle w:val="TAL"/>
            </w:pPr>
            <w:r w:rsidRPr="00986C32">
              <w:t xml:space="preserve">TLLI/11.3.35 </w:t>
            </w:r>
          </w:p>
        </w:tc>
        <w:tc>
          <w:tcPr>
            <w:tcW w:w="1222" w:type="dxa"/>
            <w:tcBorders>
              <w:top w:val="single" w:sz="6" w:space="0" w:color="auto"/>
              <w:left w:val="single" w:sz="6" w:space="0" w:color="auto"/>
              <w:bottom w:val="single" w:sz="6" w:space="0" w:color="auto"/>
              <w:right w:val="single" w:sz="6" w:space="0" w:color="auto"/>
            </w:tcBorders>
          </w:tcPr>
          <w:p w14:paraId="576E0BD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3C86AA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AB16490" w14:textId="77777777" w:rsidR="00C66CA5" w:rsidRPr="00986C32" w:rsidRDefault="00C66CA5" w:rsidP="00114F6E">
            <w:pPr>
              <w:pStyle w:val="TAC"/>
            </w:pPr>
            <w:r w:rsidRPr="00986C32">
              <w:t>6</w:t>
            </w:r>
          </w:p>
        </w:tc>
      </w:tr>
      <w:tr w:rsidR="00C66CA5" w:rsidRPr="00986C32" w14:paraId="3151929C"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27526E64" w14:textId="77777777" w:rsidR="00C66CA5" w:rsidRPr="00986C32" w:rsidRDefault="00C66CA5" w:rsidP="00114F6E">
            <w:pPr>
              <w:pStyle w:val="TAL"/>
            </w:pPr>
            <w:r w:rsidRPr="00986C32">
              <w:t>Routeing Area</w:t>
            </w:r>
          </w:p>
        </w:tc>
        <w:tc>
          <w:tcPr>
            <w:tcW w:w="3088" w:type="dxa"/>
            <w:tcBorders>
              <w:top w:val="single" w:sz="6" w:space="0" w:color="auto"/>
              <w:left w:val="single" w:sz="6" w:space="0" w:color="auto"/>
              <w:bottom w:val="single" w:sz="6" w:space="0" w:color="auto"/>
              <w:right w:val="single" w:sz="6" w:space="0" w:color="auto"/>
            </w:tcBorders>
          </w:tcPr>
          <w:p w14:paraId="2061B28B" w14:textId="77777777" w:rsidR="00C66CA5" w:rsidRPr="00986C32" w:rsidRDefault="00C66CA5" w:rsidP="00114F6E">
            <w:pPr>
              <w:pStyle w:val="TAL"/>
            </w:pPr>
            <w:r w:rsidRPr="00986C32">
              <w:t>Routeing Area/11.3.31</w:t>
            </w:r>
          </w:p>
        </w:tc>
        <w:tc>
          <w:tcPr>
            <w:tcW w:w="1222" w:type="dxa"/>
            <w:tcBorders>
              <w:top w:val="single" w:sz="6" w:space="0" w:color="auto"/>
              <w:left w:val="single" w:sz="6" w:space="0" w:color="auto"/>
              <w:bottom w:val="single" w:sz="6" w:space="0" w:color="auto"/>
              <w:right w:val="single" w:sz="6" w:space="0" w:color="auto"/>
            </w:tcBorders>
          </w:tcPr>
          <w:p w14:paraId="5F0B4B85"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F5D2307"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315AB18" w14:textId="77777777" w:rsidR="00C66CA5" w:rsidRPr="00986C32" w:rsidRDefault="00C66CA5" w:rsidP="00114F6E">
            <w:pPr>
              <w:pStyle w:val="TAC"/>
            </w:pPr>
            <w:r w:rsidRPr="00986C32">
              <w:t>8</w:t>
            </w:r>
          </w:p>
        </w:tc>
      </w:tr>
      <w:tr w:rsidR="00C66CA5" w:rsidRPr="00986C32" w14:paraId="117BF160" w14:textId="77777777" w:rsidTr="00114F6E">
        <w:tblPrEx>
          <w:tblCellMar>
            <w:top w:w="0" w:type="dxa"/>
            <w:bottom w:w="0" w:type="dxa"/>
          </w:tblCellMar>
        </w:tblPrEx>
        <w:trPr>
          <w:cantSplit/>
          <w:jc w:val="center"/>
        </w:trPr>
        <w:tc>
          <w:tcPr>
            <w:tcW w:w="2438" w:type="dxa"/>
            <w:tcBorders>
              <w:top w:val="single" w:sz="6" w:space="0" w:color="auto"/>
              <w:left w:val="single" w:sz="6" w:space="0" w:color="auto"/>
              <w:bottom w:val="single" w:sz="6" w:space="0" w:color="auto"/>
              <w:right w:val="single" w:sz="6" w:space="0" w:color="auto"/>
            </w:tcBorders>
          </w:tcPr>
          <w:p w14:paraId="21722AD0" w14:textId="77777777" w:rsidR="00C66CA5" w:rsidRPr="00986C32" w:rsidRDefault="00C66CA5" w:rsidP="00114F6E">
            <w:pPr>
              <w:pStyle w:val="TAL"/>
            </w:pPr>
            <w:r w:rsidRPr="00986C32">
              <w:t>Suspend Reference Number</w:t>
            </w:r>
          </w:p>
        </w:tc>
        <w:tc>
          <w:tcPr>
            <w:tcW w:w="3088" w:type="dxa"/>
            <w:tcBorders>
              <w:top w:val="single" w:sz="6" w:space="0" w:color="auto"/>
              <w:left w:val="single" w:sz="6" w:space="0" w:color="auto"/>
              <w:bottom w:val="single" w:sz="6" w:space="0" w:color="auto"/>
              <w:right w:val="single" w:sz="6" w:space="0" w:color="auto"/>
            </w:tcBorders>
          </w:tcPr>
          <w:p w14:paraId="33E1339F" w14:textId="77777777" w:rsidR="00C66CA5" w:rsidRPr="00986C32" w:rsidRDefault="00C66CA5" w:rsidP="00114F6E">
            <w:pPr>
              <w:pStyle w:val="TAL"/>
            </w:pPr>
            <w:r w:rsidRPr="00986C32">
              <w:t>Suspend Reference Number/11.3.33</w:t>
            </w:r>
          </w:p>
        </w:tc>
        <w:tc>
          <w:tcPr>
            <w:tcW w:w="1222" w:type="dxa"/>
            <w:tcBorders>
              <w:top w:val="single" w:sz="6" w:space="0" w:color="auto"/>
              <w:left w:val="single" w:sz="6" w:space="0" w:color="auto"/>
              <w:bottom w:val="single" w:sz="6" w:space="0" w:color="auto"/>
              <w:right w:val="single" w:sz="6" w:space="0" w:color="auto"/>
            </w:tcBorders>
          </w:tcPr>
          <w:p w14:paraId="61862E3B"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3A8749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08E6315" w14:textId="77777777" w:rsidR="00C66CA5" w:rsidRPr="00986C32" w:rsidRDefault="00C66CA5" w:rsidP="00114F6E">
            <w:pPr>
              <w:pStyle w:val="TAC"/>
            </w:pPr>
            <w:r w:rsidRPr="00986C32">
              <w:t>3</w:t>
            </w:r>
          </w:p>
        </w:tc>
      </w:tr>
    </w:tbl>
    <w:p w14:paraId="5AE7B40F" w14:textId="77777777" w:rsidR="00C66CA5" w:rsidRPr="00986C32" w:rsidRDefault="00C66CA5" w:rsidP="00C66CA5"/>
    <w:p w14:paraId="05F38888" w14:textId="77777777" w:rsidR="00C66CA5" w:rsidRPr="00986C32" w:rsidRDefault="00C66CA5" w:rsidP="00C66CA5">
      <w:pPr>
        <w:pStyle w:val="Heading3"/>
      </w:pPr>
      <w:bookmarkStart w:id="419" w:name="_Toc516735407"/>
      <w:r w:rsidRPr="00986C32">
        <w:lastRenderedPageBreak/>
        <w:t>10.3.10</w:t>
      </w:r>
      <w:r w:rsidRPr="00986C32">
        <w:tab/>
        <w:t>RESUME-ACK</w:t>
      </w:r>
      <w:bookmarkEnd w:id="419"/>
    </w:p>
    <w:p w14:paraId="6AC97E27" w14:textId="77777777" w:rsidR="00C66CA5" w:rsidRPr="00986C32" w:rsidRDefault="00C66CA5" w:rsidP="00C66CA5">
      <w:pPr>
        <w:keepNext/>
        <w:keepLines/>
      </w:pPr>
      <w:r w:rsidRPr="00986C32">
        <w:t>This PDU positively acknowledges the reception of a RESUME PDU for an MS.</w:t>
      </w:r>
    </w:p>
    <w:p w14:paraId="4EF99993" w14:textId="77777777" w:rsidR="00C66CA5" w:rsidRPr="00986C32" w:rsidRDefault="00C66CA5" w:rsidP="00C66CA5">
      <w:pPr>
        <w:pStyle w:val="EX"/>
        <w:keepNext/>
      </w:pPr>
      <w:r w:rsidRPr="00986C32">
        <w:t>PDU type:</w:t>
      </w:r>
      <w:r w:rsidRPr="00986C32">
        <w:tab/>
        <w:t>RESUME-ACK</w:t>
      </w:r>
    </w:p>
    <w:p w14:paraId="58857C89" w14:textId="77777777" w:rsidR="00C66CA5" w:rsidRPr="00986C32" w:rsidRDefault="00C66CA5" w:rsidP="00C66CA5">
      <w:pPr>
        <w:pStyle w:val="EX"/>
        <w:keepNext/>
      </w:pPr>
      <w:r w:rsidRPr="00986C32">
        <w:t>Direction:</w:t>
      </w:r>
      <w:r w:rsidRPr="00986C32">
        <w:tab/>
        <w:t>SGSN to BSS</w:t>
      </w:r>
    </w:p>
    <w:p w14:paraId="14076F56" w14:textId="77777777" w:rsidR="00C66CA5" w:rsidRPr="00986C32" w:rsidRDefault="00C66CA5" w:rsidP="00C66CA5">
      <w:pPr>
        <w:pStyle w:val="TH"/>
      </w:pPr>
      <w:r w:rsidRPr="00986C32">
        <w:t>Table 10.3.10: RESUME-ACK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7A8A7FC5"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C46E85E" w14:textId="77777777" w:rsidR="00C66CA5" w:rsidRPr="00986C32" w:rsidRDefault="00C66CA5" w:rsidP="00114F6E">
            <w:pPr>
              <w:pStyle w:val="TAH"/>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474D4BD8" w14:textId="77777777" w:rsidR="00C66CA5" w:rsidRPr="00986C32" w:rsidRDefault="00C66CA5" w:rsidP="00114F6E">
            <w:pPr>
              <w:pStyle w:val="TAH"/>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7B63744F"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3171E88C"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79F3016C" w14:textId="77777777" w:rsidR="00C66CA5" w:rsidRPr="00986C32" w:rsidRDefault="00C66CA5" w:rsidP="00114F6E">
            <w:pPr>
              <w:pStyle w:val="TAH"/>
              <w:rPr>
                <w:lang w:eastAsia="en-US"/>
              </w:rPr>
            </w:pPr>
            <w:r w:rsidRPr="00986C32">
              <w:rPr>
                <w:lang w:eastAsia="en-US"/>
              </w:rPr>
              <w:t>Length</w:t>
            </w:r>
          </w:p>
        </w:tc>
      </w:tr>
      <w:tr w:rsidR="00C66CA5" w:rsidRPr="00986C32" w14:paraId="44197E5F"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E54AC5E"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0165591C"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28183B2D"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4A2E313"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7EE17F2" w14:textId="77777777" w:rsidR="00C66CA5" w:rsidRPr="00986C32" w:rsidRDefault="00C66CA5" w:rsidP="00114F6E">
            <w:pPr>
              <w:pStyle w:val="TAC"/>
            </w:pPr>
            <w:r w:rsidRPr="00986C32">
              <w:t>1</w:t>
            </w:r>
          </w:p>
        </w:tc>
      </w:tr>
      <w:tr w:rsidR="00C66CA5" w:rsidRPr="00986C32" w14:paraId="1BC5EEC1"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111EC17" w14:textId="77777777" w:rsidR="00C66CA5" w:rsidRPr="00986C32" w:rsidRDefault="00C66CA5" w:rsidP="00114F6E">
            <w:pPr>
              <w:pStyle w:val="TAL"/>
            </w:pPr>
            <w:r w:rsidRPr="00986C32">
              <w:t xml:space="preserve">TLLI </w:t>
            </w:r>
          </w:p>
        </w:tc>
        <w:tc>
          <w:tcPr>
            <w:tcW w:w="2248" w:type="dxa"/>
            <w:tcBorders>
              <w:top w:val="single" w:sz="6" w:space="0" w:color="auto"/>
              <w:left w:val="single" w:sz="6" w:space="0" w:color="auto"/>
              <w:bottom w:val="single" w:sz="6" w:space="0" w:color="auto"/>
              <w:right w:val="single" w:sz="6" w:space="0" w:color="auto"/>
            </w:tcBorders>
          </w:tcPr>
          <w:p w14:paraId="479ADF35" w14:textId="77777777" w:rsidR="00C66CA5" w:rsidRPr="00986C32" w:rsidRDefault="00C66CA5" w:rsidP="00114F6E">
            <w:pPr>
              <w:pStyle w:val="TAL"/>
            </w:pPr>
            <w:r w:rsidRPr="00986C32">
              <w:t xml:space="preserve">TLLI/11.3.35 </w:t>
            </w:r>
          </w:p>
        </w:tc>
        <w:tc>
          <w:tcPr>
            <w:tcW w:w="1222" w:type="dxa"/>
            <w:tcBorders>
              <w:top w:val="single" w:sz="6" w:space="0" w:color="auto"/>
              <w:left w:val="single" w:sz="6" w:space="0" w:color="auto"/>
              <w:bottom w:val="single" w:sz="6" w:space="0" w:color="auto"/>
              <w:right w:val="single" w:sz="6" w:space="0" w:color="auto"/>
            </w:tcBorders>
          </w:tcPr>
          <w:p w14:paraId="1B71DE94"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A74A3F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7C215A9" w14:textId="77777777" w:rsidR="00C66CA5" w:rsidRPr="00986C32" w:rsidRDefault="00C66CA5" w:rsidP="00114F6E">
            <w:pPr>
              <w:pStyle w:val="TAC"/>
            </w:pPr>
            <w:r w:rsidRPr="00986C32">
              <w:t>6</w:t>
            </w:r>
          </w:p>
        </w:tc>
      </w:tr>
      <w:tr w:rsidR="00C66CA5" w:rsidRPr="00986C32" w14:paraId="380EAF24"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3652D58" w14:textId="77777777" w:rsidR="00C66CA5" w:rsidRPr="00986C32" w:rsidRDefault="00C66CA5" w:rsidP="00114F6E">
            <w:pPr>
              <w:pStyle w:val="TAL"/>
            </w:pPr>
            <w:r w:rsidRPr="00986C32">
              <w:t>Routeing Area</w:t>
            </w:r>
          </w:p>
        </w:tc>
        <w:tc>
          <w:tcPr>
            <w:tcW w:w="2248" w:type="dxa"/>
            <w:tcBorders>
              <w:top w:val="single" w:sz="6" w:space="0" w:color="auto"/>
              <w:left w:val="single" w:sz="6" w:space="0" w:color="auto"/>
              <w:bottom w:val="single" w:sz="6" w:space="0" w:color="auto"/>
              <w:right w:val="single" w:sz="6" w:space="0" w:color="auto"/>
            </w:tcBorders>
          </w:tcPr>
          <w:p w14:paraId="2B894A88" w14:textId="77777777" w:rsidR="00C66CA5" w:rsidRPr="00986C32" w:rsidRDefault="00C66CA5" w:rsidP="00114F6E">
            <w:pPr>
              <w:pStyle w:val="TAL"/>
            </w:pPr>
            <w:r w:rsidRPr="00986C32">
              <w:t>Routeing Area/11.3.31</w:t>
            </w:r>
          </w:p>
        </w:tc>
        <w:tc>
          <w:tcPr>
            <w:tcW w:w="1222" w:type="dxa"/>
            <w:tcBorders>
              <w:top w:val="single" w:sz="6" w:space="0" w:color="auto"/>
              <w:left w:val="single" w:sz="6" w:space="0" w:color="auto"/>
              <w:bottom w:val="single" w:sz="6" w:space="0" w:color="auto"/>
              <w:right w:val="single" w:sz="6" w:space="0" w:color="auto"/>
            </w:tcBorders>
          </w:tcPr>
          <w:p w14:paraId="4CFD1AC6"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4F8EFD4"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D155FF2" w14:textId="77777777" w:rsidR="00C66CA5" w:rsidRPr="00986C32" w:rsidRDefault="00C66CA5" w:rsidP="00114F6E">
            <w:pPr>
              <w:pStyle w:val="TAC"/>
            </w:pPr>
            <w:r w:rsidRPr="00986C32">
              <w:t>8</w:t>
            </w:r>
          </w:p>
        </w:tc>
      </w:tr>
    </w:tbl>
    <w:p w14:paraId="2661C508" w14:textId="77777777" w:rsidR="00C66CA5" w:rsidRPr="00986C32" w:rsidRDefault="00C66CA5" w:rsidP="00C66CA5"/>
    <w:p w14:paraId="0FD08C4A" w14:textId="77777777" w:rsidR="00C66CA5" w:rsidRPr="00986C32" w:rsidRDefault="00C66CA5" w:rsidP="00C66CA5">
      <w:pPr>
        <w:pStyle w:val="Heading3"/>
        <w:keepNext w:val="0"/>
        <w:keepLines w:val="0"/>
      </w:pPr>
      <w:bookmarkStart w:id="420" w:name="_Toc516735408"/>
      <w:r w:rsidRPr="00986C32">
        <w:t>10.3.11</w:t>
      </w:r>
      <w:r w:rsidRPr="00986C32">
        <w:tab/>
        <w:t>RESUME-NACK</w:t>
      </w:r>
      <w:bookmarkEnd w:id="420"/>
    </w:p>
    <w:p w14:paraId="4EA2B831" w14:textId="77777777" w:rsidR="00C66CA5" w:rsidRPr="00986C32" w:rsidRDefault="00C66CA5" w:rsidP="00C66CA5">
      <w:r w:rsidRPr="00986C32">
        <w:t>This PDU negatively acknowledges the reception of a RESUME PDU for an MS.</w:t>
      </w:r>
    </w:p>
    <w:p w14:paraId="53810A50" w14:textId="77777777" w:rsidR="00C66CA5" w:rsidRPr="00986C32" w:rsidRDefault="00C66CA5" w:rsidP="00C66CA5">
      <w:pPr>
        <w:pStyle w:val="EX"/>
        <w:keepLines w:val="0"/>
      </w:pPr>
      <w:r w:rsidRPr="00986C32">
        <w:t>PDU type:</w:t>
      </w:r>
      <w:r w:rsidRPr="00986C32">
        <w:tab/>
        <w:t>RESUME-NACK</w:t>
      </w:r>
    </w:p>
    <w:p w14:paraId="18758917" w14:textId="77777777" w:rsidR="00C66CA5" w:rsidRPr="00986C32" w:rsidRDefault="00C66CA5" w:rsidP="00C66CA5">
      <w:pPr>
        <w:pStyle w:val="EX"/>
        <w:keepLines w:val="0"/>
      </w:pPr>
      <w:r w:rsidRPr="00986C32">
        <w:t>Direction:</w:t>
      </w:r>
      <w:r w:rsidRPr="00986C32">
        <w:tab/>
        <w:t>SGSN to BSS</w:t>
      </w:r>
    </w:p>
    <w:p w14:paraId="7018EBA7" w14:textId="77777777" w:rsidR="00C66CA5" w:rsidRPr="00986C32" w:rsidRDefault="00C66CA5" w:rsidP="00C66CA5">
      <w:pPr>
        <w:pStyle w:val="TH"/>
        <w:keepNext w:val="0"/>
        <w:keepLines w:val="0"/>
      </w:pPr>
      <w:r w:rsidRPr="00986C32">
        <w:t>Table 10.3.11: RESUME-NACK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6A3D201D"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7155DA2"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59B5BBFC"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2BF98BDD"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1F77648B"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4258F85F"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34D111B0"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605DCF0"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69F9CC4F"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2F1FECD5"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6CD8410"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45504E1A" w14:textId="77777777" w:rsidR="00C66CA5" w:rsidRPr="00986C32" w:rsidRDefault="00C66CA5" w:rsidP="00114F6E">
            <w:pPr>
              <w:pStyle w:val="TAC"/>
            </w:pPr>
            <w:r w:rsidRPr="00986C32">
              <w:t>1</w:t>
            </w:r>
          </w:p>
        </w:tc>
      </w:tr>
      <w:tr w:rsidR="00C66CA5" w:rsidRPr="00986C32" w14:paraId="5C9264F6"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3A06966" w14:textId="77777777" w:rsidR="00C66CA5" w:rsidRPr="00986C32" w:rsidRDefault="00C66CA5" w:rsidP="00114F6E">
            <w:pPr>
              <w:pStyle w:val="TAL"/>
            </w:pPr>
            <w:r w:rsidRPr="00986C32">
              <w:t xml:space="preserve">TLLI </w:t>
            </w:r>
          </w:p>
        </w:tc>
        <w:tc>
          <w:tcPr>
            <w:tcW w:w="2248" w:type="dxa"/>
            <w:tcBorders>
              <w:top w:val="single" w:sz="6" w:space="0" w:color="auto"/>
              <w:left w:val="single" w:sz="6" w:space="0" w:color="auto"/>
              <w:bottom w:val="single" w:sz="6" w:space="0" w:color="auto"/>
              <w:right w:val="single" w:sz="6" w:space="0" w:color="auto"/>
            </w:tcBorders>
          </w:tcPr>
          <w:p w14:paraId="4BF84D70" w14:textId="77777777" w:rsidR="00C66CA5" w:rsidRPr="00986C32" w:rsidRDefault="00C66CA5" w:rsidP="00114F6E">
            <w:pPr>
              <w:pStyle w:val="TAL"/>
            </w:pPr>
            <w:r w:rsidRPr="00986C32">
              <w:t xml:space="preserve">TLLI/11.3.35 </w:t>
            </w:r>
          </w:p>
        </w:tc>
        <w:tc>
          <w:tcPr>
            <w:tcW w:w="1222" w:type="dxa"/>
            <w:tcBorders>
              <w:top w:val="single" w:sz="6" w:space="0" w:color="auto"/>
              <w:left w:val="single" w:sz="6" w:space="0" w:color="auto"/>
              <w:bottom w:val="single" w:sz="6" w:space="0" w:color="auto"/>
              <w:right w:val="single" w:sz="6" w:space="0" w:color="auto"/>
            </w:tcBorders>
          </w:tcPr>
          <w:p w14:paraId="0FBFA44C"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60EAC9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BFFBA14" w14:textId="77777777" w:rsidR="00C66CA5" w:rsidRPr="00986C32" w:rsidRDefault="00C66CA5" w:rsidP="00114F6E">
            <w:pPr>
              <w:pStyle w:val="TAC"/>
            </w:pPr>
            <w:r w:rsidRPr="00986C32">
              <w:t>6</w:t>
            </w:r>
          </w:p>
        </w:tc>
      </w:tr>
      <w:tr w:rsidR="00C66CA5" w:rsidRPr="00986C32" w14:paraId="6CD3317E"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7380715" w14:textId="77777777" w:rsidR="00C66CA5" w:rsidRPr="00986C32" w:rsidRDefault="00C66CA5" w:rsidP="00114F6E">
            <w:pPr>
              <w:pStyle w:val="TAL"/>
            </w:pPr>
            <w:r w:rsidRPr="00986C32">
              <w:t>Routeing Area</w:t>
            </w:r>
          </w:p>
        </w:tc>
        <w:tc>
          <w:tcPr>
            <w:tcW w:w="2248" w:type="dxa"/>
            <w:tcBorders>
              <w:top w:val="single" w:sz="6" w:space="0" w:color="auto"/>
              <w:left w:val="single" w:sz="6" w:space="0" w:color="auto"/>
              <w:bottom w:val="single" w:sz="6" w:space="0" w:color="auto"/>
              <w:right w:val="single" w:sz="6" w:space="0" w:color="auto"/>
            </w:tcBorders>
          </w:tcPr>
          <w:p w14:paraId="3B74A90A" w14:textId="77777777" w:rsidR="00C66CA5" w:rsidRPr="00986C32" w:rsidRDefault="00C66CA5" w:rsidP="00114F6E">
            <w:pPr>
              <w:pStyle w:val="TAL"/>
            </w:pPr>
            <w:r w:rsidRPr="00986C32">
              <w:t>Routeing Area/11.3.31</w:t>
            </w:r>
          </w:p>
        </w:tc>
        <w:tc>
          <w:tcPr>
            <w:tcW w:w="1222" w:type="dxa"/>
            <w:tcBorders>
              <w:top w:val="single" w:sz="6" w:space="0" w:color="auto"/>
              <w:left w:val="single" w:sz="6" w:space="0" w:color="auto"/>
              <w:bottom w:val="single" w:sz="6" w:space="0" w:color="auto"/>
              <w:right w:val="single" w:sz="6" w:space="0" w:color="auto"/>
            </w:tcBorders>
          </w:tcPr>
          <w:p w14:paraId="0585BA94"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653805A"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C6FEC8F" w14:textId="77777777" w:rsidR="00C66CA5" w:rsidRPr="00986C32" w:rsidRDefault="00C66CA5" w:rsidP="00114F6E">
            <w:pPr>
              <w:pStyle w:val="TAC"/>
            </w:pPr>
            <w:r w:rsidRPr="00986C32">
              <w:t>8</w:t>
            </w:r>
          </w:p>
        </w:tc>
      </w:tr>
      <w:tr w:rsidR="00C66CA5" w:rsidRPr="00986C32" w14:paraId="4939CFAB"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D1E9F3D" w14:textId="77777777" w:rsidR="00C66CA5" w:rsidRPr="00986C32" w:rsidRDefault="00C66CA5" w:rsidP="00114F6E">
            <w:pPr>
              <w:pStyle w:val="TAL"/>
            </w:pPr>
            <w:r w:rsidRPr="00986C32">
              <w:t>Cause</w:t>
            </w:r>
          </w:p>
        </w:tc>
        <w:tc>
          <w:tcPr>
            <w:tcW w:w="2248" w:type="dxa"/>
            <w:tcBorders>
              <w:top w:val="single" w:sz="6" w:space="0" w:color="auto"/>
              <w:left w:val="single" w:sz="6" w:space="0" w:color="auto"/>
              <w:bottom w:val="single" w:sz="6" w:space="0" w:color="auto"/>
              <w:right w:val="single" w:sz="6" w:space="0" w:color="auto"/>
            </w:tcBorders>
          </w:tcPr>
          <w:p w14:paraId="1ACFD9BA" w14:textId="77777777" w:rsidR="00C66CA5" w:rsidRPr="00986C32" w:rsidRDefault="00C66CA5" w:rsidP="00114F6E">
            <w:pPr>
              <w:pStyle w:val="TAL"/>
            </w:pPr>
            <w:r w:rsidRPr="00986C32">
              <w:t>Cause/11.3.8</w:t>
            </w:r>
          </w:p>
        </w:tc>
        <w:tc>
          <w:tcPr>
            <w:tcW w:w="1222" w:type="dxa"/>
            <w:tcBorders>
              <w:top w:val="single" w:sz="6" w:space="0" w:color="auto"/>
              <w:left w:val="single" w:sz="6" w:space="0" w:color="auto"/>
              <w:bottom w:val="single" w:sz="6" w:space="0" w:color="auto"/>
              <w:right w:val="single" w:sz="6" w:space="0" w:color="auto"/>
            </w:tcBorders>
          </w:tcPr>
          <w:p w14:paraId="32E08412"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6A3775A9"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CA9CD67" w14:textId="77777777" w:rsidR="00C66CA5" w:rsidRPr="00986C32" w:rsidRDefault="00C66CA5" w:rsidP="00114F6E">
            <w:pPr>
              <w:pStyle w:val="TAC"/>
            </w:pPr>
            <w:r w:rsidRPr="00986C32">
              <w:t>3</w:t>
            </w:r>
          </w:p>
        </w:tc>
      </w:tr>
    </w:tbl>
    <w:p w14:paraId="49E0B8A6" w14:textId="77777777" w:rsidR="00C66CA5" w:rsidRPr="00986C32" w:rsidRDefault="00C66CA5" w:rsidP="00C66CA5"/>
    <w:p w14:paraId="4D1896DD" w14:textId="77777777" w:rsidR="00C66CA5" w:rsidRPr="00986C32" w:rsidRDefault="00C66CA5" w:rsidP="00C66CA5">
      <w:pPr>
        <w:pStyle w:val="Heading3"/>
      </w:pPr>
      <w:bookmarkStart w:id="421" w:name="_Toc516735409"/>
      <w:r w:rsidRPr="00986C32">
        <w:t>10.3.12</w:t>
      </w:r>
      <w:r w:rsidRPr="00986C32">
        <w:tab/>
        <w:t>DUMMY PAGING PS</w:t>
      </w:r>
      <w:bookmarkEnd w:id="421"/>
    </w:p>
    <w:p w14:paraId="43607EF7" w14:textId="77777777" w:rsidR="00C66CA5" w:rsidRPr="00986C32" w:rsidRDefault="00C66CA5" w:rsidP="00C66CA5">
      <w:pPr>
        <w:keepNext/>
        <w:keepLines/>
      </w:pPr>
      <w:r w:rsidRPr="00986C32">
        <w:t>This PDU indicates that a BSS shall calculate the time until the next paging occasion for the MS indicated in the message.</w:t>
      </w:r>
    </w:p>
    <w:p w14:paraId="67F3AC09" w14:textId="77777777" w:rsidR="00C66CA5" w:rsidRPr="00986C32" w:rsidRDefault="00C66CA5" w:rsidP="00C66CA5">
      <w:pPr>
        <w:pStyle w:val="EX"/>
        <w:keepNext/>
      </w:pPr>
      <w:r w:rsidRPr="00986C32">
        <w:t>PDU type:</w:t>
      </w:r>
      <w:r w:rsidRPr="00986C32">
        <w:tab/>
        <w:t>DUMMY-PAGING-PS</w:t>
      </w:r>
    </w:p>
    <w:p w14:paraId="0A1BBB1A" w14:textId="77777777" w:rsidR="00C66CA5" w:rsidRPr="00986C32" w:rsidRDefault="00C66CA5" w:rsidP="00C66CA5">
      <w:pPr>
        <w:pStyle w:val="EX"/>
        <w:keepNext/>
      </w:pPr>
      <w:r w:rsidRPr="00986C32">
        <w:t>Direction:</w:t>
      </w:r>
      <w:r w:rsidRPr="00986C32">
        <w:tab/>
        <w:t>SGSN to BSS</w:t>
      </w:r>
    </w:p>
    <w:p w14:paraId="64E58226" w14:textId="77777777" w:rsidR="00C66CA5" w:rsidRPr="00986C32" w:rsidRDefault="00C66CA5" w:rsidP="00C66CA5">
      <w:pPr>
        <w:pStyle w:val="TH"/>
      </w:pPr>
      <w:r w:rsidRPr="00986C32">
        <w:t>Table 10.3.12: DUMMY PAGING PS PDU content</w:t>
      </w:r>
    </w:p>
    <w:tbl>
      <w:tblPr>
        <w:tblW w:w="0" w:type="auto"/>
        <w:jc w:val="center"/>
        <w:tblLayout w:type="fixed"/>
        <w:tblCellMar>
          <w:left w:w="28" w:type="dxa"/>
          <w:right w:w="28" w:type="dxa"/>
        </w:tblCellMar>
        <w:tblLook w:val="0000" w:firstRow="0" w:lastRow="0" w:firstColumn="0" w:lastColumn="0" w:noHBand="0" w:noVBand="0"/>
      </w:tblPr>
      <w:tblGrid>
        <w:gridCol w:w="2288"/>
        <w:gridCol w:w="2318"/>
        <w:gridCol w:w="1223"/>
        <w:gridCol w:w="872"/>
        <w:gridCol w:w="788"/>
      </w:tblGrid>
      <w:tr w:rsidR="00C66CA5" w:rsidRPr="00986C32" w14:paraId="2D0B427A"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53BEE45D" w14:textId="77777777" w:rsidR="00C66CA5" w:rsidRPr="00986C32" w:rsidRDefault="00C66CA5" w:rsidP="00114F6E">
            <w:pPr>
              <w:pStyle w:val="TAH"/>
              <w:rPr>
                <w:lang w:eastAsia="en-US"/>
              </w:rPr>
            </w:pPr>
            <w:r w:rsidRPr="00986C32">
              <w:rPr>
                <w:lang w:eastAsia="en-US"/>
              </w:rPr>
              <w:t>Information elements</w:t>
            </w:r>
          </w:p>
        </w:tc>
        <w:tc>
          <w:tcPr>
            <w:tcW w:w="2318" w:type="dxa"/>
            <w:tcBorders>
              <w:top w:val="single" w:sz="6" w:space="0" w:color="auto"/>
              <w:left w:val="single" w:sz="6" w:space="0" w:color="auto"/>
              <w:bottom w:val="single" w:sz="6" w:space="0" w:color="auto"/>
              <w:right w:val="single" w:sz="6" w:space="0" w:color="auto"/>
            </w:tcBorders>
          </w:tcPr>
          <w:p w14:paraId="5D4BA797" w14:textId="77777777" w:rsidR="00C66CA5" w:rsidRPr="00986C32" w:rsidRDefault="00C66CA5" w:rsidP="00114F6E">
            <w:pPr>
              <w:pStyle w:val="TAH"/>
              <w:rPr>
                <w:lang w:eastAsia="en-US"/>
              </w:rPr>
            </w:pPr>
            <w:r w:rsidRPr="00986C32">
              <w:rPr>
                <w:lang w:eastAsia="en-US"/>
              </w:rPr>
              <w:t>Type / Reference</w:t>
            </w:r>
          </w:p>
        </w:tc>
        <w:tc>
          <w:tcPr>
            <w:tcW w:w="1223" w:type="dxa"/>
            <w:tcBorders>
              <w:top w:val="single" w:sz="6" w:space="0" w:color="auto"/>
              <w:left w:val="single" w:sz="6" w:space="0" w:color="auto"/>
              <w:bottom w:val="single" w:sz="6" w:space="0" w:color="auto"/>
              <w:right w:val="single" w:sz="6" w:space="0" w:color="auto"/>
            </w:tcBorders>
          </w:tcPr>
          <w:p w14:paraId="3A692399" w14:textId="77777777" w:rsidR="00C66CA5" w:rsidRPr="00986C32" w:rsidRDefault="00C66CA5" w:rsidP="00114F6E">
            <w:pPr>
              <w:pStyle w:val="TAH"/>
              <w:rPr>
                <w:lang w:eastAsia="en-US"/>
              </w:rPr>
            </w:pPr>
            <w:r w:rsidRPr="00986C32">
              <w:rPr>
                <w:lang w:eastAsia="en-US"/>
              </w:rPr>
              <w:t>Presence</w:t>
            </w:r>
          </w:p>
        </w:tc>
        <w:tc>
          <w:tcPr>
            <w:tcW w:w="872" w:type="dxa"/>
            <w:tcBorders>
              <w:top w:val="single" w:sz="6" w:space="0" w:color="auto"/>
              <w:left w:val="single" w:sz="6" w:space="0" w:color="auto"/>
              <w:bottom w:val="single" w:sz="6" w:space="0" w:color="auto"/>
              <w:right w:val="single" w:sz="6" w:space="0" w:color="auto"/>
            </w:tcBorders>
          </w:tcPr>
          <w:p w14:paraId="6E8772F4" w14:textId="77777777" w:rsidR="00C66CA5" w:rsidRPr="00986C32" w:rsidRDefault="00C66CA5" w:rsidP="00114F6E">
            <w:pPr>
              <w:pStyle w:val="TAH"/>
              <w:rPr>
                <w:lang w:eastAsia="en-US"/>
              </w:rPr>
            </w:pPr>
            <w:r w:rsidRPr="00986C32">
              <w:rPr>
                <w:lang w:eastAsia="en-US"/>
              </w:rPr>
              <w:t>Format</w:t>
            </w:r>
          </w:p>
        </w:tc>
        <w:tc>
          <w:tcPr>
            <w:tcW w:w="788" w:type="dxa"/>
            <w:tcBorders>
              <w:top w:val="single" w:sz="6" w:space="0" w:color="auto"/>
              <w:left w:val="single" w:sz="6" w:space="0" w:color="auto"/>
              <w:bottom w:val="single" w:sz="6" w:space="0" w:color="auto"/>
              <w:right w:val="single" w:sz="6" w:space="0" w:color="auto"/>
            </w:tcBorders>
          </w:tcPr>
          <w:p w14:paraId="5D51FAB1" w14:textId="77777777" w:rsidR="00C66CA5" w:rsidRPr="00986C32" w:rsidRDefault="00C66CA5" w:rsidP="00114F6E">
            <w:pPr>
              <w:pStyle w:val="TAH"/>
              <w:rPr>
                <w:lang w:eastAsia="en-US"/>
              </w:rPr>
            </w:pPr>
            <w:r w:rsidRPr="00986C32">
              <w:rPr>
                <w:lang w:eastAsia="en-US"/>
              </w:rPr>
              <w:t>Length</w:t>
            </w:r>
          </w:p>
        </w:tc>
      </w:tr>
      <w:tr w:rsidR="00C66CA5" w:rsidRPr="00986C32" w14:paraId="1394A338"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2402048F" w14:textId="77777777" w:rsidR="00C66CA5" w:rsidRPr="00986C32" w:rsidRDefault="00C66CA5" w:rsidP="00114F6E">
            <w:pPr>
              <w:pStyle w:val="TAL"/>
            </w:pPr>
            <w:r w:rsidRPr="00986C32">
              <w:t>PDU type</w:t>
            </w:r>
          </w:p>
        </w:tc>
        <w:tc>
          <w:tcPr>
            <w:tcW w:w="2318" w:type="dxa"/>
            <w:tcBorders>
              <w:top w:val="single" w:sz="6" w:space="0" w:color="auto"/>
              <w:left w:val="single" w:sz="6" w:space="0" w:color="auto"/>
              <w:bottom w:val="single" w:sz="6" w:space="0" w:color="auto"/>
              <w:right w:val="single" w:sz="6" w:space="0" w:color="auto"/>
            </w:tcBorders>
          </w:tcPr>
          <w:p w14:paraId="7C75AB4D" w14:textId="77777777" w:rsidR="00C66CA5" w:rsidRPr="00986C32" w:rsidRDefault="00C66CA5" w:rsidP="00114F6E">
            <w:pPr>
              <w:pStyle w:val="TAL"/>
            </w:pPr>
            <w:r w:rsidRPr="00986C32">
              <w:t>PDU type/11.3.26</w:t>
            </w:r>
          </w:p>
        </w:tc>
        <w:tc>
          <w:tcPr>
            <w:tcW w:w="1223" w:type="dxa"/>
            <w:tcBorders>
              <w:top w:val="single" w:sz="6" w:space="0" w:color="auto"/>
              <w:left w:val="single" w:sz="6" w:space="0" w:color="auto"/>
              <w:bottom w:val="single" w:sz="6" w:space="0" w:color="auto"/>
              <w:right w:val="single" w:sz="6" w:space="0" w:color="auto"/>
            </w:tcBorders>
          </w:tcPr>
          <w:p w14:paraId="4939A282" w14:textId="77777777" w:rsidR="00C66CA5" w:rsidRPr="00986C32" w:rsidRDefault="00C66CA5" w:rsidP="00114F6E">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431C20AE" w14:textId="77777777" w:rsidR="00C66CA5" w:rsidRPr="00986C32" w:rsidRDefault="00C66CA5" w:rsidP="00114F6E">
            <w:pPr>
              <w:pStyle w:val="TAC"/>
            </w:pPr>
            <w:r w:rsidRPr="00986C32">
              <w:t>V</w:t>
            </w:r>
          </w:p>
        </w:tc>
        <w:tc>
          <w:tcPr>
            <w:tcW w:w="788" w:type="dxa"/>
            <w:tcBorders>
              <w:top w:val="single" w:sz="6" w:space="0" w:color="auto"/>
              <w:left w:val="single" w:sz="6" w:space="0" w:color="auto"/>
              <w:bottom w:val="single" w:sz="6" w:space="0" w:color="auto"/>
              <w:right w:val="single" w:sz="6" w:space="0" w:color="auto"/>
            </w:tcBorders>
          </w:tcPr>
          <w:p w14:paraId="291E89AE" w14:textId="77777777" w:rsidR="00C66CA5" w:rsidRPr="00986C32" w:rsidRDefault="00C66CA5" w:rsidP="00114F6E">
            <w:pPr>
              <w:pStyle w:val="TAC"/>
            </w:pPr>
            <w:r w:rsidRPr="00986C32">
              <w:t>1</w:t>
            </w:r>
          </w:p>
        </w:tc>
      </w:tr>
      <w:tr w:rsidR="00C66CA5" w:rsidRPr="00986C32" w14:paraId="10B75CF0"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48464800" w14:textId="77777777" w:rsidR="00C66CA5" w:rsidRPr="00986C32" w:rsidRDefault="00C66CA5" w:rsidP="00114F6E">
            <w:pPr>
              <w:pStyle w:val="TAL"/>
            </w:pPr>
            <w:r w:rsidRPr="00986C32">
              <w:t>IMSI</w:t>
            </w:r>
          </w:p>
        </w:tc>
        <w:tc>
          <w:tcPr>
            <w:tcW w:w="2318" w:type="dxa"/>
            <w:tcBorders>
              <w:top w:val="single" w:sz="6" w:space="0" w:color="auto"/>
              <w:left w:val="single" w:sz="6" w:space="0" w:color="auto"/>
              <w:bottom w:val="single" w:sz="6" w:space="0" w:color="auto"/>
              <w:right w:val="single" w:sz="6" w:space="0" w:color="auto"/>
            </w:tcBorders>
          </w:tcPr>
          <w:p w14:paraId="4B450BBB" w14:textId="77777777" w:rsidR="00C66CA5" w:rsidRPr="00986C32" w:rsidRDefault="00C66CA5" w:rsidP="00114F6E">
            <w:pPr>
              <w:pStyle w:val="TAL"/>
            </w:pPr>
            <w:r w:rsidRPr="00986C32">
              <w:t>IMSI/11.3.14</w:t>
            </w:r>
          </w:p>
        </w:tc>
        <w:tc>
          <w:tcPr>
            <w:tcW w:w="1223" w:type="dxa"/>
            <w:tcBorders>
              <w:top w:val="single" w:sz="6" w:space="0" w:color="auto"/>
              <w:left w:val="single" w:sz="6" w:space="0" w:color="auto"/>
              <w:bottom w:val="single" w:sz="6" w:space="0" w:color="auto"/>
              <w:right w:val="single" w:sz="6" w:space="0" w:color="auto"/>
            </w:tcBorders>
          </w:tcPr>
          <w:p w14:paraId="32DFD5B5" w14:textId="77777777" w:rsidR="00C66CA5" w:rsidRPr="00986C32" w:rsidRDefault="00C66CA5" w:rsidP="00114F6E">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50165340"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3849792" w14:textId="77777777" w:rsidR="00C66CA5" w:rsidRPr="00986C32" w:rsidRDefault="00C66CA5" w:rsidP="00114F6E">
            <w:pPr>
              <w:pStyle w:val="TAC"/>
            </w:pPr>
            <w:r w:rsidRPr="00986C32">
              <w:t>5 -10</w:t>
            </w:r>
          </w:p>
        </w:tc>
      </w:tr>
      <w:tr w:rsidR="00C66CA5" w:rsidRPr="00986C32" w14:paraId="3BD205D5"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65750CB2" w14:textId="77777777" w:rsidR="00C66CA5" w:rsidRPr="00986C32" w:rsidRDefault="00C66CA5" w:rsidP="00114F6E">
            <w:pPr>
              <w:pStyle w:val="TAL"/>
            </w:pPr>
            <w:r w:rsidRPr="00986C32">
              <w:t>Routeing Area</w:t>
            </w:r>
          </w:p>
        </w:tc>
        <w:tc>
          <w:tcPr>
            <w:tcW w:w="2318" w:type="dxa"/>
            <w:tcBorders>
              <w:top w:val="single" w:sz="6" w:space="0" w:color="auto"/>
              <w:left w:val="single" w:sz="6" w:space="0" w:color="auto"/>
              <w:bottom w:val="single" w:sz="6" w:space="0" w:color="auto"/>
              <w:right w:val="single" w:sz="6" w:space="0" w:color="auto"/>
            </w:tcBorders>
          </w:tcPr>
          <w:p w14:paraId="5674FAA1" w14:textId="77777777" w:rsidR="00C66CA5" w:rsidRPr="00986C32" w:rsidRDefault="00C66CA5" w:rsidP="00114F6E">
            <w:pPr>
              <w:pStyle w:val="TAL"/>
            </w:pPr>
            <w:r w:rsidRPr="00986C32">
              <w:t>Routeing Area/11.3.31</w:t>
            </w:r>
          </w:p>
        </w:tc>
        <w:tc>
          <w:tcPr>
            <w:tcW w:w="1223" w:type="dxa"/>
            <w:tcBorders>
              <w:top w:val="single" w:sz="6" w:space="0" w:color="auto"/>
              <w:left w:val="single" w:sz="6" w:space="0" w:color="auto"/>
              <w:bottom w:val="single" w:sz="6" w:space="0" w:color="auto"/>
              <w:right w:val="single" w:sz="6" w:space="0" w:color="auto"/>
            </w:tcBorders>
          </w:tcPr>
          <w:p w14:paraId="60BFD6E4" w14:textId="77777777" w:rsidR="00C66CA5" w:rsidRPr="00986C32" w:rsidRDefault="00C66CA5" w:rsidP="00114F6E">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3AA3D1F4"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39BA5169" w14:textId="77777777" w:rsidR="00C66CA5" w:rsidRPr="00986C32" w:rsidRDefault="00C66CA5" w:rsidP="00114F6E">
            <w:pPr>
              <w:pStyle w:val="TAC"/>
            </w:pPr>
            <w:r w:rsidRPr="00986C32">
              <w:t>8</w:t>
            </w:r>
          </w:p>
        </w:tc>
      </w:tr>
      <w:tr w:rsidR="00C66CA5" w:rsidRPr="00986C32" w14:paraId="0633953D"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03368A4F" w14:textId="77777777" w:rsidR="00C66CA5" w:rsidRPr="00986C32" w:rsidRDefault="00C66CA5" w:rsidP="00114F6E">
            <w:pPr>
              <w:pStyle w:val="TAL"/>
            </w:pPr>
            <w:r w:rsidRPr="00986C32">
              <w:t>eDRX Parameters</w:t>
            </w:r>
          </w:p>
        </w:tc>
        <w:tc>
          <w:tcPr>
            <w:tcW w:w="2318" w:type="dxa"/>
            <w:tcBorders>
              <w:top w:val="single" w:sz="6" w:space="0" w:color="auto"/>
              <w:left w:val="single" w:sz="6" w:space="0" w:color="auto"/>
              <w:bottom w:val="single" w:sz="6" w:space="0" w:color="auto"/>
              <w:right w:val="single" w:sz="6" w:space="0" w:color="auto"/>
            </w:tcBorders>
          </w:tcPr>
          <w:p w14:paraId="5E64A894" w14:textId="77777777" w:rsidR="00C66CA5" w:rsidRPr="00986C32" w:rsidRDefault="00C66CA5" w:rsidP="00114F6E">
            <w:pPr>
              <w:pStyle w:val="TAL"/>
            </w:pPr>
            <w:r w:rsidRPr="00986C32">
              <w:t>eDRX Parameters/11.3.122</w:t>
            </w:r>
          </w:p>
        </w:tc>
        <w:tc>
          <w:tcPr>
            <w:tcW w:w="1223" w:type="dxa"/>
            <w:tcBorders>
              <w:top w:val="single" w:sz="6" w:space="0" w:color="auto"/>
              <w:left w:val="single" w:sz="6" w:space="0" w:color="auto"/>
              <w:bottom w:val="single" w:sz="6" w:space="0" w:color="auto"/>
              <w:right w:val="single" w:sz="6" w:space="0" w:color="auto"/>
            </w:tcBorders>
          </w:tcPr>
          <w:p w14:paraId="56A4123A" w14:textId="77777777" w:rsidR="00C66CA5" w:rsidRPr="00986C32" w:rsidRDefault="00C66CA5" w:rsidP="00114F6E">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6F5C3174"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3EE22F0B" w14:textId="77777777" w:rsidR="00C66CA5" w:rsidRPr="00986C32" w:rsidRDefault="00C66CA5" w:rsidP="00114F6E">
            <w:pPr>
              <w:pStyle w:val="TAC"/>
            </w:pPr>
            <w:r w:rsidRPr="00986C32">
              <w:t>3</w:t>
            </w:r>
          </w:p>
        </w:tc>
      </w:tr>
      <w:tr w:rsidR="00C66CA5" w:rsidRPr="00986C32" w14:paraId="4C321166" w14:textId="77777777" w:rsidTr="00114F6E">
        <w:tblPrEx>
          <w:tblCellMar>
            <w:top w:w="0" w:type="dxa"/>
            <w:bottom w:w="0" w:type="dxa"/>
          </w:tblCellMar>
        </w:tblPrEx>
        <w:trPr>
          <w:cantSplit/>
          <w:jc w:val="center"/>
        </w:trPr>
        <w:tc>
          <w:tcPr>
            <w:tcW w:w="7489" w:type="dxa"/>
            <w:gridSpan w:val="5"/>
            <w:tcBorders>
              <w:top w:val="single" w:sz="6" w:space="0" w:color="auto"/>
              <w:left w:val="single" w:sz="6" w:space="0" w:color="auto"/>
              <w:bottom w:val="single" w:sz="6" w:space="0" w:color="auto"/>
              <w:right w:val="single" w:sz="6" w:space="0" w:color="auto"/>
            </w:tcBorders>
          </w:tcPr>
          <w:p w14:paraId="03F0E948" w14:textId="77777777" w:rsidR="00C66CA5" w:rsidRPr="00986C32" w:rsidRDefault="00C66CA5" w:rsidP="00114F6E">
            <w:pPr>
              <w:pStyle w:val="TAN"/>
              <w:rPr>
                <w:lang w:eastAsia="en-US"/>
              </w:rPr>
            </w:pPr>
          </w:p>
        </w:tc>
      </w:tr>
    </w:tbl>
    <w:p w14:paraId="37D25045" w14:textId="77777777" w:rsidR="00C66CA5" w:rsidRPr="00986C32" w:rsidRDefault="00C66CA5" w:rsidP="00C66CA5"/>
    <w:p w14:paraId="1A5E3538" w14:textId="77777777" w:rsidR="00C66CA5" w:rsidRPr="00986C32" w:rsidRDefault="00C66CA5" w:rsidP="00C66CA5">
      <w:pPr>
        <w:pStyle w:val="Heading3"/>
      </w:pPr>
      <w:bookmarkStart w:id="422" w:name="_Toc516735410"/>
      <w:r w:rsidRPr="00986C32">
        <w:lastRenderedPageBreak/>
        <w:t>10.3.13</w:t>
      </w:r>
      <w:r w:rsidRPr="00986C32">
        <w:tab/>
        <w:t>DUMMY PAGING PS RESPONSE</w:t>
      </w:r>
      <w:bookmarkEnd w:id="422"/>
    </w:p>
    <w:p w14:paraId="2B2C6A21" w14:textId="77777777" w:rsidR="00C66CA5" w:rsidRPr="00986C32" w:rsidRDefault="00C66CA5" w:rsidP="00C66CA5">
      <w:pPr>
        <w:keepNext/>
        <w:keepLines/>
      </w:pPr>
      <w:r w:rsidRPr="00986C32">
        <w:t>This PDU provides the SGSNwith the time until the next paging occasion for the MS indicated in the message.</w:t>
      </w:r>
    </w:p>
    <w:p w14:paraId="61F04416" w14:textId="77777777" w:rsidR="00C66CA5" w:rsidRPr="00986C32" w:rsidRDefault="00C66CA5" w:rsidP="00C66CA5">
      <w:pPr>
        <w:pStyle w:val="EX"/>
        <w:keepNext/>
      </w:pPr>
      <w:r w:rsidRPr="00986C32">
        <w:t>PDU type:</w:t>
      </w:r>
      <w:r w:rsidRPr="00986C32">
        <w:tab/>
        <w:t>DUMMY-PAGING-PS-RESPONSE</w:t>
      </w:r>
    </w:p>
    <w:p w14:paraId="5970E080" w14:textId="77777777" w:rsidR="00C66CA5" w:rsidRPr="00986C32" w:rsidRDefault="00C66CA5" w:rsidP="00C66CA5">
      <w:pPr>
        <w:pStyle w:val="EX"/>
        <w:keepNext/>
      </w:pPr>
      <w:r w:rsidRPr="00986C32">
        <w:t>Direction:</w:t>
      </w:r>
      <w:r w:rsidRPr="00986C32">
        <w:tab/>
        <w:t>BSS to SGSN</w:t>
      </w:r>
    </w:p>
    <w:p w14:paraId="5A61668A" w14:textId="77777777" w:rsidR="00C66CA5" w:rsidRPr="00986C32" w:rsidRDefault="00C66CA5" w:rsidP="00C66CA5">
      <w:pPr>
        <w:pStyle w:val="TH"/>
      </w:pPr>
      <w:r w:rsidRPr="00986C32">
        <w:t>Table 10.3.13: DUMMY PAGING PS RESPONSE PDU content</w:t>
      </w:r>
    </w:p>
    <w:tbl>
      <w:tblPr>
        <w:tblW w:w="0" w:type="auto"/>
        <w:jc w:val="center"/>
        <w:tblLayout w:type="fixed"/>
        <w:tblCellMar>
          <w:left w:w="28" w:type="dxa"/>
          <w:right w:w="28" w:type="dxa"/>
        </w:tblCellMar>
        <w:tblLook w:val="0000" w:firstRow="0" w:lastRow="0" w:firstColumn="0" w:lastColumn="0" w:noHBand="0" w:noVBand="0"/>
      </w:tblPr>
      <w:tblGrid>
        <w:gridCol w:w="2288"/>
        <w:gridCol w:w="2318"/>
        <w:gridCol w:w="1223"/>
        <w:gridCol w:w="872"/>
        <w:gridCol w:w="788"/>
      </w:tblGrid>
      <w:tr w:rsidR="00C66CA5" w:rsidRPr="00986C32" w14:paraId="2360C4E8"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65A7A661" w14:textId="77777777" w:rsidR="00C66CA5" w:rsidRPr="00986C32" w:rsidRDefault="00C66CA5" w:rsidP="00114F6E">
            <w:pPr>
              <w:pStyle w:val="TAH"/>
              <w:rPr>
                <w:lang w:eastAsia="en-US"/>
              </w:rPr>
            </w:pPr>
            <w:r w:rsidRPr="00986C32">
              <w:rPr>
                <w:lang w:eastAsia="en-US"/>
              </w:rPr>
              <w:t>Information elements</w:t>
            </w:r>
          </w:p>
        </w:tc>
        <w:tc>
          <w:tcPr>
            <w:tcW w:w="2318" w:type="dxa"/>
            <w:tcBorders>
              <w:top w:val="single" w:sz="6" w:space="0" w:color="auto"/>
              <w:left w:val="single" w:sz="6" w:space="0" w:color="auto"/>
              <w:bottom w:val="single" w:sz="6" w:space="0" w:color="auto"/>
              <w:right w:val="single" w:sz="6" w:space="0" w:color="auto"/>
            </w:tcBorders>
          </w:tcPr>
          <w:p w14:paraId="6BA6C6CE" w14:textId="77777777" w:rsidR="00C66CA5" w:rsidRPr="00986C32" w:rsidRDefault="00C66CA5" w:rsidP="00114F6E">
            <w:pPr>
              <w:pStyle w:val="TAH"/>
              <w:rPr>
                <w:lang w:eastAsia="en-US"/>
              </w:rPr>
            </w:pPr>
            <w:r w:rsidRPr="00986C32">
              <w:rPr>
                <w:lang w:eastAsia="en-US"/>
              </w:rPr>
              <w:t>Type / Reference</w:t>
            </w:r>
          </w:p>
        </w:tc>
        <w:tc>
          <w:tcPr>
            <w:tcW w:w="1223" w:type="dxa"/>
            <w:tcBorders>
              <w:top w:val="single" w:sz="6" w:space="0" w:color="auto"/>
              <w:left w:val="single" w:sz="6" w:space="0" w:color="auto"/>
              <w:bottom w:val="single" w:sz="6" w:space="0" w:color="auto"/>
              <w:right w:val="single" w:sz="6" w:space="0" w:color="auto"/>
            </w:tcBorders>
          </w:tcPr>
          <w:p w14:paraId="7825B86E" w14:textId="77777777" w:rsidR="00C66CA5" w:rsidRPr="00986C32" w:rsidRDefault="00C66CA5" w:rsidP="00114F6E">
            <w:pPr>
              <w:pStyle w:val="TAH"/>
              <w:rPr>
                <w:lang w:eastAsia="en-US"/>
              </w:rPr>
            </w:pPr>
            <w:r w:rsidRPr="00986C32">
              <w:rPr>
                <w:lang w:eastAsia="en-US"/>
              </w:rPr>
              <w:t>Presence</w:t>
            </w:r>
          </w:p>
        </w:tc>
        <w:tc>
          <w:tcPr>
            <w:tcW w:w="872" w:type="dxa"/>
            <w:tcBorders>
              <w:top w:val="single" w:sz="6" w:space="0" w:color="auto"/>
              <w:left w:val="single" w:sz="6" w:space="0" w:color="auto"/>
              <w:bottom w:val="single" w:sz="6" w:space="0" w:color="auto"/>
              <w:right w:val="single" w:sz="6" w:space="0" w:color="auto"/>
            </w:tcBorders>
          </w:tcPr>
          <w:p w14:paraId="5A214DDE" w14:textId="77777777" w:rsidR="00C66CA5" w:rsidRPr="00986C32" w:rsidRDefault="00C66CA5" w:rsidP="00114F6E">
            <w:pPr>
              <w:pStyle w:val="TAH"/>
              <w:rPr>
                <w:lang w:eastAsia="en-US"/>
              </w:rPr>
            </w:pPr>
            <w:r w:rsidRPr="00986C32">
              <w:rPr>
                <w:lang w:eastAsia="en-US"/>
              </w:rPr>
              <w:t>Format</w:t>
            </w:r>
          </w:p>
        </w:tc>
        <w:tc>
          <w:tcPr>
            <w:tcW w:w="788" w:type="dxa"/>
            <w:tcBorders>
              <w:top w:val="single" w:sz="6" w:space="0" w:color="auto"/>
              <w:left w:val="single" w:sz="6" w:space="0" w:color="auto"/>
              <w:bottom w:val="single" w:sz="6" w:space="0" w:color="auto"/>
              <w:right w:val="single" w:sz="6" w:space="0" w:color="auto"/>
            </w:tcBorders>
          </w:tcPr>
          <w:p w14:paraId="4AB52BDE" w14:textId="77777777" w:rsidR="00C66CA5" w:rsidRPr="00986C32" w:rsidRDefault="00C66CA5" w:rsidP="00114F6E">
            <w:pPr>
              <w:pStyle w:val="TAH"/>
              <w:rPr>
                <w:lang w:eastAsia="en-US"/>
              </w:rPr>
            </w:pPr>
            <w:r w:rsidRPr="00986C32">
              <w:rPr>
                <w:lang w:eastAsia="en-US"/>
              </w:rPr>
              <w:t>Length</w:t>
            </w:r>
          </w:p>
        </w:tc>
      </w:tr>
      <w:tr w:rsidR="00C66CA5" w:rsidRPr="00986C32" w14:paraId="4F7BB281"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526EC947" w14:textId="77777777" w:rsidR="00C66CA5" w:rsidRPr="00986C32" w:rsidRDefault="00C66CA5" w:rsidP="00114F6E">
            <w:pPr>
              <w:pStyle w:val="TAL"/>
            </w:pPr>
            <w:r w:rsidRPr="00986C32">
              <w:t>PDU type</w:t>
            </w:r>
          </w:p>
        </w:tc>
        <w:tc>
          <w:tcPr>
            <w:tcW w:w="2318" w:type="dxa"/>
            <w:tcBorders>
              <w:top w:val="single" w:sz="6" w:space="0" w:color="auto"/>
              <w:left w:val="single" w:sz="6" w:space="0" w:color="auto"/>
              <w:bottom w:val="single" w:sz="6" w:space="0" w:color="auto"/>
              <w:right w:val="single" w:sz="6" w:space="0" w:color="auto"/>
            </w:tcBorders>
          </w:tcPr>
          <w:p w14:paraId="7F2C9031" w14:textId="77777777" w:rsidR="00C66CA5" w:rsidRPr="00986C32" w:rsidRDefault="00C66CA5" w:rsidP="00114F6E">
            <w:pPr>
              <w:pStyle w:val="TAL"/>
            </w:pPr>
            <w:r w:rsidRPr="00986C32">
              <w:t>PDU type/11.3.26</w:t>
            </w:r>
          </w:p>
        </w:tc>
        <w:tc>
          <w:tcPr>
            <w:tcW w:w="1223" w:type="dxa"/>
            <w:tcBorders>
              <w:top w:val="single" w:sz="6" w:space="0" w:color="auto"/>
              <w:left w:val="single" w:sz="6" w:space="0" w:color="auto"/>
              <w:bottom w:val="single" w:sz="6" w:space="0" w:color="auto"/>
              <w:right w:val="single" w:sz="6" w:space="0" w:color="auto"/>
            </w:tcBorders>
          </w:tcPr>
          <w:p w14:paraId="6BA49B1D" w14:textId="77777777" w:rsidR="00C66CA5" w:rsidRPr="00986C32" w:rsidRDefault="00C66CA5" w:rsidP="00114F6E">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24DF965B" w14:textId="77777777" w:rsidR="00C66CA5" w:rsidRPr="00986C32" w:rsidRDefault="00C66CA5" w:rsidP="00114F6E">
            <w:pPr>
              <w:pStyle w:val="TAC"/>
            </w:pPr>
            <w:r w:rsidRPr="00986C32">
              <w:t>V</w:t>
            </w:r>
          </w:p>
        </w:tc>
        <w:tc>
          <w:tcPr>
            <w:tcW w:w="788" w:type="dxa"/>
            <w:tcBorders>
              <w:top w:val="single" w:sz="6" w:space="0" w:color="auto"/>
              <w:left w:val="single" w:sz="6" w:space="0" w:color="auto"/>
              <w:bottom w:val="single" w:sz="6" w:space="0" w:color="auto"/>
              <w:right w:val="single" w:sz="6" w:space="0" w:color="auto"/>
            </w:tcBorders>
          </w:tcPr>
          <w:p w14:paraId="3097ED69" w14:textId="77777777" w:rsidR="00C66CA5" w:rsidRPr="00986C32" w:rsidRDefault="00C66CA5" w:rsidP="00114F6E">
            <w:pPr>
              <w:pStyle w:val="TAC"/>
            </w:pPr>
            <w:r w:rsidRPr="00986C32">
              <w:t>1</w:t>
            </w:r>
          </w:p>
        </w:tc>
      </w:tr>
      <w:tr w:rsidR="00C66CA5" w:rsidRPr="00986C32" w14:paraId="3ECF2631"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577BE524" w14:textId="77777777" w:rsidR="00C66CA5" w:rsidRPr="00986C32" w:rsidRDefault="00C66CA5" w:rsidP="00114F6E">
            <w:pPr>
              <w:pStyle w:val="TAL"/>
            </w:pPr>
            <w:r w:rsidRPr="00986C32">
              <w:t>IMSI</w:t>
            </w:r>
          </w:p>
        </w:tc>
        <w:tc>
          <w:tcPr>
            <w:tcW w:w="2318" w:type="dxa"/>
            <w:tcBorders>
              <w:top w:val="single" w:sz="6" w:space="0" w:color="auto"/>
              <w:left w:val="single" w:sz="6" w:space="0" w:color="auto"/>
              <w:bottom w:val="single" w:sz="6" w:space="0" w:color="auto"/>
              <w:right w:val="single" w:sz="6" w:space="0" w:color="auto"/>
            </w:tcBorders>
          </w:tcPr>
          <w:p w14:paraId="47126D98" w14:textId="77777777" w:rsidR="00C66CA5" w:rsidRPr="00986C32" w:rsidRDefault="00C66CA5" w:rsidP="00114F6E">
            <w:pPr>
              <w:pStyle w:val="TAL"/>
            </w:pPr>
            <w:r w:rsidRPr="00986C32">
              <w:t>IMSI/11.3.14</w:t>
            </w:r>
          </w:p>
        </w:tc>
        <w:tc>
          <w:tcPr>
            <w:tcW w:w="1223" w:type="dxa"/>
            <w:tcBorders>
              <w:top w:val="single" w:sz="6" w:space="0" w:color="auto"/>
              <w:left w:val="single" w:sz="6" w:space="0" w:color="auto"/>
              <w:bottom w:val="single" w:sz="6" w:space="0" w:color="auto"/>
              <w:right w:val="single" w:sz="6" w:space="0" w:color="auto"/>
            </w:tcBorders>
          </w:tcPr>
          <w:p w14:paraId="2903400E" w14:textId="77777777" w:rsidR="00C66CA5" w:rsidRPr="00986C32" w:rsidRDefault="00C66CA5" w:rsidP="00114F6E">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7CBD18C6"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7D6C4CE7" w14:textId="77777777" w:rsidR="00C66CA5" w:rsidRPr="00986C32" w:rsidRDefault="00C66CA5" w:rsidP="00114F6E">
            <w:pPr>
              <w:pStyle w:val="TAC"/>
            </w:pPr>
            <w:r w:rsidRPr="00986C32">
              <w:t>5 -10</w:t>
            </w:r>
          </w:p>
        </w:tc>
      </w:tr>
      <w:tr w:rsidR="00C66CA5" w:rsidRPr="00986C32" w14:paraId="783A7F17"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2BF8EB69" w14:textId="77777777" w:rsidR="00C66CA5" w:rsidRPr="00986C32" w:rsidRDefault="00C66CA5" w:rsidP="00114F6E">
            <w:pPr>
              <w:pStyle w:val="TAL"/>
            </w:pPr>
            <w:r w:rsidRPr="00986C32">
              <w:t>Time Until Next Paging Occasion</w:t>
            </w:r>
          </w:p>
        </w:tc>
        <w:tc>
          <w:tcPr>
            <w:tcW w:w="2318" w:type="dxa"/>
            <w:tcBorders>
              <w:top w:val="single" w:sz="6" w:space="0" w:color="auto"/>
              <w:left w:val="single" w:sz="6" w:space="0" w:color="auto"/>
              <w:bottom w:val="single" w:sz="6" w:space="0" w:color="auto"/>
              <w:right w:val="single" w:sz="6" w:space="0" w:color="auto"/>
            </w:tcBorders>
          </w:tcPr>
          <w:p w14:paraId="076BEB2C" w14:textId="77777777" w:rsidR="00C66CA5" w:rsidRPr="00986C32" w:rsidRDefault="00C66CA5" w:rsidP="00114F6E">
            <w:pPr>
              <w:pStyle w:val="TAL"/>
            </w:pPr>
            <w:r w:rsidRPr="00986C32">
              <w:t>Time Until Next Paging Occasion/11.3.123</w:t>
            </w:r>
          </w:p>
        </w:tc>
        <w:tc>
          <w:tcPr>
            <w:tcW w:w="1223" w:type="dxa"/>
            <w:tcBorders>
              <w:top w:val="single" w:sz="6" w:space="0" w:color="auto"/>
              <w:left w:val="single" w:sz="6" w:space="0" w:color="auto"/>
              <w:bottom w:val="single" w:sz="6" w:space="0" w:color="auto"/>
              <w:right w:val="single" w:sz="6" w:space="0" w:color="auto"/>
            </w:tcBorders>
          </w:tcPr>
          <w:p w14:paraId="5229AA29" w14:textId="77777777" w:rsidR="00C66CA5" w:rsidRPr="00986C32" w:rsidRDefault="00C66CA5" w:rsidP="00114F6E">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2371C30F"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5E54D9F5" w14:textId="77777777" w:rsidR="00C66CA5" w:rsidRPr="00986C32" w:rsidRDefault="00C66CA5" w:rsidP="00114F6E">
            <w:pPr>
              <w:pStyle w:val="TAC"/>
            </w:pPr>
            <w:r>
              <w:t>4</w:t>
            </w:r>
          </w:p>
        </w:tc>
      </w:tr>
      <w:tr w:rsidR="00C66CA5" w:rsidRPr="00986C32" w14:paraId="37B860B2" w14:textId="77777777" w:rsidTr="00114F6E">
        <w:tblPrEx>
          <w:tblCellMar>
            <w:top w:w="0" w:type="dxa"/>
            <w:bottom w:w="0" w:type="dxa"/>
          </w:tblCellMar>
        </w:tblPrEx>
        <w:trPr>
          <w:cantSplit/>
          <w:jc w:val="center"/>
        </w:trPr>
        <w:tc>
          <w:tcPr>
            <w:tcW w:w="7489" w:type="dxa"/>
            <w:gridSpan w:val="5"/>
            <w:tcBorders>
              <w:top w:val="single" w:sz="6" w:space="0" w:color="auto"/>
              <w:left w:val="single" w:sz="6" w:space="0" w:color="auto"/>
              <w:bottom w:val="single" w:sz="6" w:space="0" w:color="auto"/>
              <w:right w:val="single" w:sz="6" w:space="0" w:color="auto"/>
            </w:tcBorders>
          </w:tcPr>
          <w:p w14:paraId="772A958E" w14:textId="77777777" w:rsidR="00C66CA5" w:rsidRPr="00986C32" w:rsidRDefault="00C66CA5" w:rsidP="00114F6E">
            <w:pPr>
              <w:pStyle w:val="TAN"/>
              <w:rPr>
                <w:lang w:eastAsia="en-US"/>
              </w:rPr>
            </w:pPr>
          </w:p>
        </w:tc>
      </w:tr>
    </w:tbl>
    <w:p w14:paraId="37626D19" w14:textId="77777777" w:rsidR="00C66CA5" w:rsidRPr="00986C32" w:rsidRDefault="00C66CA5" w:rsidP="00C66CA5"/>
    <w:p w14:paraId="56002927" w14:textId="77777777" w:rsidR="00C66CA5" w:rsidRPr="00986C32" w:rsidRDefault="00C66CA5" w:rsidP="00C66CA5">
      <w:pPr>
        <w:pStyle w:val="Heading3"/>
      </w:pPr>
      <w:bookmarkStart w:id="423" w:name="_Toc516735411"/>
      <w:r w:rsidRPr="00986C32">
        <w:t>10.3.14</w:t>
      </w:r>
      <w:r w:rsidRPr="00986C32">
        <w:tab/>
        <w:t>PAGING PS REJECT</w:t>
      </w:r>
      <w:bookmarkEnd w:id="423"/>
    </w:p>
    <w:p w14:paraId="5F37AB89" w14:textId="77777777" w:rsidR="00C66CA5" w:rsidRPr="00986C32" w:rsidRDefault="00C66CA5" w:rsidP="00C66CA5">
      <w:pPr>
        <w:keepNext/>
        <w:keepLines/>
      </w:pPr>
      <w:r w:rsidRPr="00986C32">
        <w:t>This PDU indicates that a BSS has determined the nominal paging group of the MS occurs too far into the future.</w:t>
      </w:r>
    </w:p>
    <w:p w14:paraId="75BC95F6" w14:textId="77777777" w:rsidR="00C66CA5" w:rsidRPr="00986C32" w:rsidRDefault="00C66CA5" w:rsidP="00C66CA5">
      <w:pPr>
        <w:pStyle w:val="EX"/>
        <w:keepNext/>
      </w:pPr>
      <w:r w:rsidRPr="00986C32">
        <w:t>PDU type:</w:t>
      </w:r>
      <w:r w:rsidRPr="00986C32">
        <w:tab/>
        <w:t>PAGING-PS-PDU</w:t>
      </w:r>
    </w:p>
    <w:p w14:paraId="5ED1ED7C" w14:textId="77777777" w:rsidR="00C66CA5" w:rsidRPr="00986C32" w:rsidRDefault="00C66CA5" w:rsidP="00C66CA5">
      <w:pPr>
        <w:pStyle w:val="EX"/>
        <w:keepNext/>
      </w:pPr>
      <w:r w:rsidRPr="00986C32">
        <w:t>Direction:</w:t>
      </w:r>
      <w:r w:rsidRPr="00986C32">
        <w:tab/>
        <w:t>BSS to SGSN</w:t>
      </w:r>
    </w:p>
    <w:p w14:paraId="36909646" w14:textId="77777777" w:rsidR="00C66CA5" w:rsidRPr="00986C32" w:rsidRDefault="00C66CA5" w:rsidP="00C66CA5">
      <w:pPr>
        <w:pStyle w:val="TH"/>
      </w:pPr>
      <w:r w:rsidRPr="00986C32">
        <w:t>Table 10.3.14: PAGING PS REJECT PDU content</w:t>
      </w:r>
    </w:p>
    <w:tbl>
      <w:tblPr>
        <w:tblW w:w="0" w:type="auto"/>
        <w:jc w:val="center"/>
        <w:tblLayout w:type="fixed"/>
        <w:tblCellMar>
          <w:left w:w="28" w:type="dxa"/>
          <w:right w:w="28" w:type="dxa"/>
        </w:tblCellMar>
        <w:tblLook w:val="0000" w:firstRow="0" w:lastRow="0" w:firstColumn="0" w:lastColumn="0" w:noHBand="0" w:noVBand="0"/>
      </w:tblPr>
      <w:tblGrid>
        <w:gridCol w:w="2288"/>
        <w:gridCol w:w="2318"/>
        <w:gridCol w:w="1223"/>
        <w:gridCol w:w="872"/>
        <w:gridCol w:w="788"/>
      </w:tblGrid>
      <w:tr w:rsidR="00C66CA5" w:rsidRPr="00986C32" w14:paraId="3ADABAF1"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63E1C84E" w14:textId="77777777" w:rsidR="00C66CA5" w:rsidRPr="00986C32" w:rsidRDefault="00C66CA5" w:rsidP="00114F6E">
            <w:pPr>
              <w:pStyle w:val="TAH"/>
              <w:rPr>
                <w:lang w:eastAsia="en-US"/>
              </w:rPr>
            </w:pPr>
            <w:r w:rsidRPr="00986C32">
              <w:rPr>
                <w:lang w:eastAsia="en-US"/>
              </w:rPr>
              <w:t>Information elements</w:t>
            </w:r>
          </w:p>
        </w:tc>
        <w:tc>
          <w:tcPr>
            <w:tcW w:w="2318" w:type="dxa"/>
            <w:tcBorders>
              <w:top w:val="single" w:sz="6" w:space="0" w:color="auto"/>
              <w:left w:val="single" w:sz="6" w:space="0" w:color="auto"/>
              <w:bottom w:val="single" w:sz="6" w:space="0" w:color="auto"/>
              <w:right w:val="single" w:sz="6" w:space="0" w:color="auto"/>
            </w:tcBorders>
          </w:tcPr>
          <w:p w14:paraId="67CE401C" w14:textId="77777777" w:rsidR="00C66CA5" w:rsidRPr="00986C32" w:rsidRDefault="00C66CA5" w:rsidP="00114F6E">
            <w:pPr>
              <w:pStyle w:val="TAH"/>
              <w:rPr>
                <w:lang w:eastAsia="en-US"/>
              </w:rPr>
            </w:pPr>
            <w:r w:rsidRPr="00986C32">
              <w:rPr>
                <w:lang w:eastAsia="en-US"/>
              </w:rPr>
              <w:t>Type / Reference</w:t>
            </w:r>
          </w:p>
        </w:tc>
        <w:tc>
          <w:tcPr>
            <w:tcW w:w="1223" w:type="dxa"/>
            <w:tcBorders>
              <w:top w:val="single" w:sz="6" w:space="0" w:color="auto"/>
              <w:left w:val="single" w:sz="6" w:space="0" w:color="auto"/>
              <w:bottom w:val="single" w:sz="6" w:space="0" w:color="auto"/>
              <w:right w:val="single" w:sz="6" w:space="0" w:color="auto"/>
            </w:tcBorders>
          </w:tcPr>
          <w:p w14:paraId="6E7E61F6" w14:textId="77777777" w:rsidR="00C66CA5" w:rsidRPr="00986C32" w:rsidRDefault="00C66CA5" w:rsidP="00114F6E">
            <w:pPr>
              <w:pStyle w:val="TAH"/>
              <w:rPr>
                <w:lang w:eastAsia="en-US"/>
              </w:rPr>
            </w:pPr>
            <w:r w:rsidRPr="00986C32">
              <w:rPr>
                <w:lang w:eastAsia="en-US"/>
              </w:rPr>
              <w:t>Presence</w:t>
            </w:r>
          </w:p>
        </w:tc>
        <w:tc>
          <w:tcPr>
            <w:tcW w:w="872" w:type="dxa"/>
            <w:tcBorders>
              <w:top w:val="single" w:sz="6" w:space="0" w:color="auto"/>
              <w:left w:val="single" w:sz="6" w:space="0" w:color="auto"/>
              <w:bottom w:val="single" w:sz="6" w:space="0" w:color="auto"/>
              <w:right w:val="single" w:sz="6" w:space="0" w:color="auto"/>
            </w:tcBorders>
          </w:tcPr>
          <w:p w14:paraId="01811AE0" w14:textId="77777777" w:rsidR="00C66CA5" w:rsidRPr="00986C32" w:rsidRDefault="00C66CA5" w:rsidP="00114F6E">
            <w:pPr>
              <w:pStyle w:val="TAH"/>
              <w:rPr>
                <w:lang w:eastAsia="en-US"/>
              </w:rPr>
            </w:pPr>
            <w:r w:rsidRPr="00986C32">
              <w:rPr>
                <w:lang w:eastAsia="en-US"/>
              </w:rPr>
              <w:t>Format</w:t>
            </w:r>
          </w:p>
        </w:tc>
        <w:tc>
          <w:tcPr>
            <w:tcW w:w="788" w:type="dxa"/>
            <w:tcBorders>
              <w:top w:val="single" w:sz="6" w:space="0" w:color="auto"/>
              <w:left w:val="single" w:sz="6" w:space="0" w:color="auto"/>
              <w:bottom w:val="single" w:sz="6" w:space="0" w:color="auto"/>
              <w:right w:val="single" w:sz="6" w:space="0" w:color="auto"/>
            </w:tcBorders>
          </w:tcPr>
          <w:p w14:paraId="50F0A445" w14:textId="77777777" w:rsidR="00C66CA5" w:rsidRPr="00986C32" w:rsidRDefault="00C66CA5" w:rsidP="00114F6E">
            <w:pPr>
              <w:pStyle w:val="TAH"/>
              <w:rPr>
                <w:lang w:eastAsia="en-US"/>
              </w:rPr>
            </w:pPr>
            <w:r w:rsidRPr="00986C32">
              <w:rPr>
                <w:lang w:eastAsia="en-US"/>
              </w:rPr>
              <w:t>Length</w:t>
            </w:r>
          </w:p>
        </w:tc>
      </w:tr>
      <w:tr w:rsidR="00C66CA5" w:rsidRPr="00986C32" w14:paraId="2E573B40"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7442869D" w14:textId="77777777" w:rsidR="00C66CA5" w:rsidRPr="00986C32" w:rsidRDefault="00C66CA5" w:rsidP="00114F6E">
            <w:pPr>
              <w:pStyle w:val="TAL"/>
            </w:pPr>
            <w:r w:rsidRPr="00986C32">
              <w:t>PDU type</w:t>
            </w:r>
          </w:p>
        </w:tc>
        <w:tc>
          <w:tcPr>
            <w:tcW w:w="2318" w:type="dxa"/>
            <w:tcBorders>
              <w:top w:val="single" w:sz="6" w:space="0" w:color="auto"/>
              <w:left w:val="single" w:sz="6" w:space="0" w:color="auto"/>
              <w:bottom w:val="single" w:sz="6" w:space="0" w:color="auto"/>
              <w:right w:val="single" w:sz="6" w:space="0" w:color="auto"/>
            </w:tcBorders>
          </w:tcPr>
          <w:p w14:paraId="373337C9" w14:textId="77777777" w:rsidR="00C66CA5" w:rsidRPr="00986C32" w:rsidRDefault="00C66CA5" w:rsidP="00114F6E">
            <w:pPr>
              <w:pStyle w:val="TAL"/>
            </w:pPr>
            <w:r w:rsidRPr="00986C32">
              <w:t>PDU type/11.3.26</w:t>
            </w:r>
          </w:p>
        </w:tc>
        <w:tc>
          <w:tcPr>
            <w:tcW w:w="1223" w:type="dxa"/>
            <w:tcBorders>
              <w:top w:val="single" w:sz="6" w:space="0" w:color="auto"/>
              <w:left w:val="single" w:sz="6" w:space="0" w:color="auto"/>
              <w:bottom w:val="single" w:sz="6" w:space="0" w:color="auto"/>
              <w:right w:val="single" w:sz="6" w:space="0" w:color="auto"/>
            </w:tcBorders>
          </w:tcPr>
          <w:p w14:paraId="42EFF283" w14:textId="77777777" w:rsidR="00C66CA5" w:rsidRPr="00986C32" w:rsidRDefault="00C66CA5" w:rsidP="00114F6E">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0A3752ED" w14:textId="77777777" w:rsidR="00C66CA5" w:rsidRPr="00986C32" w:rsidRDefault="00C66CA5" w:rsidP="00114F6E">
            <w:pPr>
              <w:pStyle w:val="TAC"/>
            </w:pPr>
            <w:r w:rsidRPr="00986C32">
              <w:t>V</w:t>
            </w:r>
          </w:p>
        </w:tc>
        <w:tc>
          <w:tcPr>
            <w:tcW w:w="788" w:type="dxa"/>
            <w:tcBorders>
              <w:top w:val="single" w:sz="6" w:space="0" w:color="auto"/>
              <w:left w:val="single" w:sz="6" w:space="0" w:color="auto"/>
              <w:bottom w:val="single" w:sz="6" w:space="0" w:color="auto"/>
              <w:right w:val="single" w:sz="6" w:space="0" w:color="auto"/>
            </w:tcBorders>
          </w:tcPr>
          <w:p w14:paraId="0774FE94" w14:textId="77777777" w:rsidR="00C66CA5" w:rsidRPr="00986C32" w:rsidRDefault="00C66CA5" w:rsidP="00114F6E">
            <w:pPr>
              <w:pStyle w:val="TAC"/>
            </w:pPr>
            <w:r w:rsidRPr="00986C32">
              <w:t>1</w:t>
            </w:r>
          </w:p>
        </w:tc>
      </w:tr>
      <w:tr w:rsidR="00C66CA5" w:rsidRPr="00986C32" w14:paraId="2C12A68B"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6388C4AA" w14:textId="77777777" w:rsidR="00C66CA5" w:rsidRPr="00986C32" w:rsidRDefault="00C66CA5" w:rsidP="00114F6E">
            <w:pPr>
              <w:pStyle w:val="TAL"/>
            </w:pPr>
            <w:r w:rsidRPr="00986C32">
              <w:t>IMSI</w:t>
            </w:r>
          </w:p>
        </w:tc>
        <w:tc>
          <w:tcPr>
            <w:tcW w:w="2318" w:type="dxa"/>
            <w:tcBorders>
              <w:top w:val="single" w:sz="6" w:space="0" w:color="auto"/>
              <w:left w:val="single" w:sz="6" w:space="0" w:color="auto"/>
              <w:bottom w:val="single" w:sz="6" w:space="0" w:color="auto"/>
              <w:right w:val="single" w:sz="6" w:space="0" w:color="auto"/>
            </w:tcBorders>
          </w:tcPr>
          <w:p w14:paraId="10ED935D" w14:textId="77777777" w:rsidR="00C66CA5" w:rsidRPr="00986C32" w:rsidRDefault="00C66CA5" w:rsidP="00114F6E">
            <w:pPr>
              <w:pStyle w:val="TAL"/>
            </w:pPr>
            <w:r w:rsidRPr="00986C32">
              <w:t>IMSI/11.3.14</w:t>
            </w:r>
          </w:p>
        </w:tc>
        <w:tc>
          <w:tcPr>
            <w:tcW w:w="1223" w:type="dxa"/>
            <w:tcBorders>
              <w:top w:val="single" w:sz="6" w:space="0" w:color="auto"/>
              <w:left w:val="single" w:sz="6" w:space="0" w:color="auto"/>
              <w:bottom w:val="single" w:sz="6" w:space="0" w:color="auto"/>
              <w:right w:val="single" w:sz="6" w:space="0" w:color="auto"/>
            </w:tcBorders>
          </w:tcPr>
          <w:p w14:paraId="053B15F4" w14:textId="77777777" w:rsidR="00C66CA5" w:rsidRPr="00986C32" w:rsidRDefault="00C66CA5" w:rsidP="00114F6E">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46C5E9D6"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31A8996D" w14:textId="77777777" w:rsidR="00C66CA5" w:rsidRPr="00986C32" w:rsidRDefault="00C66CA5" w:rsidP="00114F6E">
            <w:pPr>
              <w:pStyle w:val="TAC"/>
            </w:pPr>
            <w:r w:rsidRPr="00986C32">
              <w:t>5 -10</w:t>
            </w:r>
          </w:p>
        </w:tc>
      </w:tr>
      <w:tr w:rsidR="00C66CA5" w:rsidRPr="00986C32" w14:paraId="321BB98E"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628BE1F5" w14:textId="77777777" w:rsidR="00C66CA5" w:rsidRPr="00986C32" w:rsidRDefault="00C66CA5" w:rsidP="00114F6E">
            <w:pPr>
              <w:pStyle w:val="TAL"/>
            </w:pPr>
            <w:r w:rsidRPr="00986C32">
              <w:t>P-TMSI (note 1)</w:t>
            </w:r>
          </w:p>
        </w:tc>
        <w:tc>
          <w:tcPr>
            <w:tcW w:w="2318" w:type="dxa"/>
            <w:tcBorders>
              <w:top w:val="single" w:sz="6" w:space="0" w:color="auto"/>
              <w:left w:val="single" w:sz="6" w:space="0" w:color="auto"/>
              <w:bottom w:val="single" w:sz="6" w:space="0" w:color="auto"/>
              <w:right w:val="single" w:sz="6" w:space="0" w:color="auto"/>
            </w:tcBorders>
          </w:tcPr>
          <w:p w14:paraId="2B686E70" w14:textId="77777777" w:rsidR="00C66CA5" w:rsidRPr="00986C32" w:rsidRDefault="00C66CA5" w:rsidP="00114F6E">
            <w:pPr>
              <w:pStyle w:val="TAL"/>
            </w:pPr>
            <w:r w:rsidRPr="00986C32">
              <w:t>TMSI/11.3.36</w:t>
            </w:r>
          </w:p>
        </w:tc>
        <w:tc>
          <w:tcPr>
            <w:tcW w:w="1223" w:type="dxa"/>
            <w:tcBorders>
              <w:top w:val="single" w:sz="6" w:space="0" w:color="auto"/>
              <w:left w:val="single" w:sz="6" w:space="0" w:color="auto"/>
              <w:bottom w:val="single" w:sz="6" w:space="0" w:color="auto"/>
              <w:right w:val="single" w:sz="6" w:space="0" w:color="auto"/>
            </w:tcBorders>
          </w:tcPr>
          <w:p w14:paraId="606190E2" w14:textId="77777777" w:rsidR="00C66CA5" w:rsidRPr="00986C32" w:rsidRDefault="00C66CA5" w:rsidP="00114F6E">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1A0011E9"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FBBC907" w14:textId="77777777" w:rsidR="00C66CA5" w:rsidRPr="00986C32" w:rsidRDefault="00C66CA5" w:rsidP="00114F6E">
            <w:pPr>
              <w:pStyle w:val="TAC"/>
            </w:pPr>
            <w:r w:rsidRPr="00986C32">
              <w:t>6</w:t>
            </w:r>
          </w:p>
        </w:tc>
      </w:tr>
      <w:tr w:rsidR="00C66CA5" w:rsidRPr="00986C32" w14:paraId="68CF7E1A" w14:textId="77777777" w:rsidTr="00114F6E">
        <w:tblPrEx>
          <w:tblCellMar>
            <w:top w:w="0" w:type="dxa"/>
            <w:bottom w:w="0" w:type="dxa"/>
          </w:tblCellMar>
        </w:tblPrEx>
        <w:trPr>
          <w:cantSplit/>
          <w:jc w:val="center"/>
        </w:trPr>
        <w:tc>
          <w:tcPr>
            <w:tcW w:w="2288" w:type="dxa"/>
            <w:tcBorders>
              <w:top w:val="single" w:sz="6" w:space="0" w:color="auto"/>
              <w:left w:val="single" w:sz="6" w:space="0" w:color="auto"/>
              <w:bottom w:val="single" w:sz="6" w:space="0" w:color="auto"/>
              <w:right w:val="single" w:sz="6" w:space="0" w:color="auto"/>
            </w:tcBorders>
          </w:tcPr>
          <w:p w14:paraId="6CAA5646" w14:textId="77777777" w:rsidR="00C66CA5" w:rsidRPr="00986C32" w:rsidRDefault="00C66CA5" w:rsidP="00114F6E">
            <w:pPr>
              <w:pStyle w:val="TAL"/>
            </w:pPr>
            <w:r w:rsidRPr="00986C32">
              <w:t>Time Until Next Paging Occasion</w:t>
            </w:r>
          </w:p>
        </w:tc>
        <w:tc>
          <w:tcPr>
            <w:tcW w:w="2318" w:type="dxa"/>
            <w:tcBorders>
              <w:top w:val="single" w:sz="6" w:space="0" w:color="auto"/>
              <w:left w:val="single" w:sz="6" w:space="0" w:color="auto"/>
              <w:bottom w:val="single" w:sz="6" w:space="0" w:color="auto"/>
              <w:right w:val="single" w:sz="6" w:space="0" w:color="auto"/>
            </w:tcBorders>
          </w:tcPr>
          <w:p w14:paraId="5DBCA587" w14:textId="77777777" w:rsidR="00C66CA5" w:rsidRPr="00986C32" w:rsidRDefault="00C66CA5" w:rsidP="00114F6E">
            <w:pPr>
              <w:pStyle w:val="TAL"/>
            </w:pPr>
            <w:r w:rsidRPr="00986C32">
              <w:t>Time Until Next Paging Occasion/11.3.123</w:t>
            </w:r>
          </w:p>
        </w:tc>
        <w:tc>
          <w:tcPr>
            <w:tcW w:w="1223" w:type="dxa"/>
            <w:tcBorders>
              <w:top w:val="single" w:sz="6" w:space="0" w:color="auto"/>
              <w:left w:val="single" w:sz="6" w:space="0" w:color="auto"/>
              <w:bottom w:val="single" w:sz="6" w:space="0" w:color="auto"/>
              <w:right w:val="single" w:sz="6" w:space="0" w:color="auto"/>
            </w:tcBorders>
          </w:tcPr>
          <w:p w14:paraId="29270DAD" w14:textId="77777777" w:rsidR="00C66CA5" w:rsidRPr="00986C32" w:rsidRDefault="00C66CA5" w:rsidP="00114F6E">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5A447352" w14:textId="77777777" w:rsidR="00C66CA5" w:rsidRPr="00986C32" w:rsidRDefault="00C66CA5" w:rsidP="00114F6E">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F0909F4" w14:textId="77777777" w:rsidR="00C66CA5" w:rsidRPr="00986C32" w:rsidRDefault="00C66CA5" w:rsidP="00114F6E">
            <w:pPr>
              <w:pStyle w:val="TAC"/>
            </w:pPr>
            <w:r>
              <w:t>4</w:t>
            </w:r>
          </w:p>
        </w:tc>
      </w:tr>
      <w:tr w:rsidR="00C66CA5" w:rsidRPr="00986C32" w14:paraId="69F58D80" w14:textId="77777777" w:rsidTr="00114F6E">
        <w:tblPrEx>
          <w:tblCellMar>
            <w:top w:w="0" w:type="dxa"/>
            <w:bottom w:w="0" w:type="dxa"/>
          </w:tblCellMar>
        </w:tblPrEx>
        <w:trPr>
          <w:cantSplit/>
          <w:jc w:val="center"/>
        </w:trPr>
        <w:tc>
          <w:tcPr>
            <w:tcW w:w="7489" w:type="dxa"/>
            <w:gridSpan w:val="5"/>
            <w:tcBorders>
              <w:top w:val="single" w:sz="6" w:space="0" w:color="auto"/>
              <w:left w:val="single" w:sz="6" w:space="0" w:color="auto"/>
              <w:bottom w:val="single" w:sz="6" w:space="0" w:color="auto"/>
              <w:right w:val="single" w:sz="6" w:space="0" w:color="auto"/>
            </w:tcBorders>
          </w:tcPr>
          <w:p w14:paraId="7B258894" w14:textId="77777777" w:rsidR="00C66CA5" w:rsidRPr="00986C32" w:rsidRDefault="00C66CA5" w:rsidP="00114F6E">
            <w:pPr>
              <w:pStyle w:val="TAN"/>
              <w:rPr>
                <w:lang w:eastAsia="en-US"/>
              </w:rPr>
            </w:pPr>
            <w:r w:rsidRPr="00986C32">
              <w:rPr>
                <w:lang w:eastAsia="en-US"/>
              </w:rPr>
              <w:t>NOTE 1:</w:t>
            </w:r>
            <w:r w:rsidRPr="00986C32">
              <w:rPr>
                <w:lang w:eastAsia="en-US"/>
              </w:rPr>
              <w:tab/>
              <w:t>Included if present in the corresponding PAGING-PS PDU.</w:t>
            </w:r>
          </w:p>
        </w:tc>
      </w:tr>
    </w:tbl>
    <w:p w14:paraId="0C424B88" w14:textId="77777777" w:rsidR="00C66CA5" w:rsidRPr="00986C32" w:rsidRDefault="00C66CA5" w:rsidP="00C66CA5"/>
    <w:p w14:paraId="665866B0" w14:textId="77777777" w:rsidR="00C66CA5" w:rsidRPr="00986C32" w:rsidRDefault="00C66CA5" w:rsidP="00C66CA5">
      <w:pPr>
        <w:pStyle w:val="Heading3"/>
        <w:rPr>
          <w:rFonts w:hint="eastAsia"/>
          <w:lang w:eastAsia="zh-CN"/>
        </w:rPr>
      </w:pPr>
      <w:bookmarkStart w:id="424" w:name="_Toc516735412"/>
      <w:r w:rsidRPr="00986C32">
        <w:t>10.3.</w:t>
      </w:r>
      <w:r w:rsidRPr="00986C32">
        <w:rPr>
          <w:lang w:eastAsia="zh-CN"/>
        </w:rPr>
        <w:t>15</w:t>
      </w:r>
      <w:r w:rsidRPr="00986C32">
        <w:tab/>
      </w:r>
      <w:r w:rsidRPr="00986C32">
        <w:rPr>
          <w:lang w:eastAsia="zh-CN"/>
        </w:rPr>
        <w:t>MS REGISTRATION ENQUIRY</w:t>
      </w:r>
      <w:bookmarkEnd w:id="424"/>
    </w:p>
    <w:p w14:paraId="6868564F" w14:textId="77777777" w:rsidR="00C66CA5" w:rsidRPr="00986C32" w:rsidRDefault="00C66CA5" w:rsidP="00C66CA5">
      <w:pPr>
        <w:keepNext/>
        <w:keepLines/>
      </w:pPr>
      <w:r w:rsidRPr="00986C32">
        <w:t>This PDU allows the BSS to request registration information for a given mobile station. It is used in MOCN and GWCN configurations for network sharing</w:t>
      </w:r>
      <w:r>
        <w:t>.</w:t>
      </w:r>
    </w:p>
    <w:p w14:paraId="05C415E1" w14:textId="77777777" w:rsidR="00C66CA5" w:rsidRPr="00986C32" w:rsidRDefault="00C66CA5" w:rsidP="00C66CA5">
      <w:pPr>
        <w:keepLines/>
        <w:ind w:left="1702" w:hanging="1418"/>
        <w:rPr>
          <w:rFonts w:hint="eastAsia"/>
          <w:lang w:eastAsia="zh-CN"/>
        </w:rPr>
      </w:pPr>
      <w:r w:rsidRPr="00986C32">
        <w:t>PDU type:</w:t>
      </w:r>
      <w:r w:rsidRPr="00986C32">
        <w:tab/>
        <w:t>MS-REGISTRATION-ENQUIRY</w:t>
      </w:r>
    </w:p>
    <w:p w14:paraId="4E8811E8" w14:textId="77777777" w:rsidR="00C66CA5" w:rsidRPr="00986C32" w:rsidRDefault="00C66CA5" w:rsidP="00C66CA5">
      <w:pPr>
        <w:keepLines/>
        <w:ind w:left="1702" w:hanging="1418"/>
      </w:pPr>
      <w:r w:rsidRPr="00986C32">
        <w:t>Direction:</w:t>
      </w:r>
      <w:r w:rsidRPr="00986C32">
        <w:tab/>
        <w:t>BSS to SGSN</w:t>
      </w:r>
    </w:p>
    <w:p w14:paraId="5523E1D3" w14:textId="77777777" w:rsidR="00C66CA5" w:rsidRPr="00F677C0" w:rsidRDefault="00C66CA5" w:rsidP="00C66CA5">
      <w:pPr>
        <w:pStyle w:val="TH"/>
        <w:rPr>
          <w:lang w:val="fr-FR"/>
        </w:rPr>
      </w:pPr>
      <w:r w:rsidRPr="00F677C0">
        <w:rPr>
          <w:lang w:val="fr-FR"/>
        </w:rPr>
        <w:t>Table 10.3.</w:t>
      </w:r>
      <w:r w:rsidRPr="00F677C0">
        <w:rPr>
          <w:lang w:val="fr-FR" w:eastAsia="zh-CN"/>
        </w:rPr>
        <w:t>15</w:t>
      </w:r>
      <w:r w:rsidRPr="00F677C0">
        <w:rPr>
          <w:lang w:val="fr-FR"/>
        </w:rPr>
        <w:t>: MS REGISTRATION ENQUIRY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13"/>
        <w:gridCol w:w="838"/>
      </w:tblGrid>
      <w:tr w:rsidR="00C66CA5" w:rsidRPr="00986C32" w14:paraId="7A057D12"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C9B2EBF" w14:textId="77777777" w:rsidR="00C66CA5" w:rsidRPr="00986C32" w:rsidRDefault="00C66CA5" w:rsidP="00114F6E">
            <w:pPr>
              <w:spacing w:after="0"/>
              <w:jc w:val="center"/>
              <w:rPr>
                <w:rFonts w:ascii="Arial" w:hAnsi="Arial"/>
                <w:b/>
                <w:sz w:val="18"/>
              </w:rPr>
            </w:pPr>
            <w:r w:rsidRPr="00986C32">
              <w:rPr>
                <w:rFonts w:ascii="Arial" w:hAnsi="Arial"/>
                <w:b/>
                <w:sz w:val="18"/>
              </w:rPr>
              <w:t>Information elements</w:t>
            </w:r>
          </w:p>
        </w:tc>
        <w:tc>
          <w:tcPr>
            <w:tcW w:w="2248" w:type="dxa"/>
            <w:tcBorders>
              <w:top w:val="single" w:sz="6" w:space="0" w:color="auto"/>
              <w:left w:val="single" w:sz="6" w:space="0" w:color="auto"/>
              <w:bottom w:val="single" w:sz="6" w:space="0" w:color="auto"/>
              <w:right w:val="single" w:sz="6" w:space="0" w:color="auto"/>
            </w:tcBorders>
          </w:tcPr>
          <w:p w14:paraId="485D4016" w14:textId="77777777" w:rsidR="00C66CA5" w:rsidRPr="00986C32" w:rsidRDefault="00C66CA5" w:rsidP="00114F6E">
            <w:pPr>
              <w:spacing w:after="0"/>
              <w:jc w:val="center"/>
              <w:rPr>
                <w:rFonts w:ascii="Arial" w:hAnsi="Arial"/>
                <w:b/>
                <w:sz w:val="18"/>
              </w:rPr>
            </w:pPr>
            <w:r w:rsidRPr="00986C32">
              <w:rPr>
                <w:rFonts w:ascii="Arial" w:hAnsi="Arial"/>
                <w:b/>
                <w:sz w:val="18"/>
              </w:rPr>
              <w:t>Type / Reference</w:t>
            </w:r>
          </w:p>
        </w:tc>
        <w:tc>
          <w:tcPr>
            <w:tcW w:w="1222" w:type="dxa"/>
            <w:tcBorders>
              <w:top w:val="single" w:sz="6" w:space="0" w:color="auto"/>
              <w:left w:val="single" w:sz="6" w:space="0" w:color="auto"/>
              <w:bottom w:val="single" w:sz="6" w:space="0" w:color="auto"/>
              <w:right w:val="single" w:sz="6" w:space="0" w:color="auto"/>
            </w:tcBorders>
          </w:tcPr>
          <w:p w14:paraId="3C7058A5" w14:textId="77777777" w:rsidR="00C66CA5" w:rsidRPr="00986C32" w:rsidRDefault="00C66CA5" w:rsidP="00114F6E">
            <w:pPr>
              <w:spacing w:after="0"/>
              <w:jc w:val="center"/>
              <w:rPr>
                <w:rFonts w:ascii="Arial" w:hAnsi="Arial"/>
                <w:b/>
                <w:sz w:val="18"/>
              </w:rPr>
            </w:pPr>
            <w:r w:rsidRPr="00986C32">
              <w:rPr>
                <w:rFonts w:ascii="Arial" w:hAnsi="Arial"/>
                <w:b/>
                <w:sz w:val="18"/>
              </w:rPr>
              <w:t>Presence</w:t>
            </w:r>
          </w:p>
        </w:tc>
        <w:tc>
          <w:tcPr>
            <w:tcW w:w="813" w:type="dxa"/>
            <w:tcBorders>
              <w:top w:val="single" w:sz="6" w:space="0" w:color="auto"/>
              <w:left w:val="single" w:sz="6" w:space="0" w:color="auto"/>
              <w:bottom w:val="single" w:sz="6" w:space="0" w:color="auto"/>
              <w:right w:val="single" w:sz="6" w:space="0" w:color="auto"/>
            </w:tcBorders>
          </w:tcPr>
          <w:p w14:paraId="3D0584D0" w14:textId="77777777" w:rsidR="00C66CA5" w:rsidRPr="00986C32" w:rsidRDefault="00C66CA5" w:rsidP="00114F6E">
            <w:pPr>
              <w:spacing w:after="0"/>
              <w:jc w:val="center"/>
              <w:rPr>
                <w:rFonts w:ascii="Arial" w:hAnsi="Arial"/>
                <w:b/>
                <w:sz w:val="18"/>
              </w:rPr>
            </w:pPr>
            <w:r w:rsidRPr="00986C32">
              <w:rPr>
                <w:rFonts w:ascii="Arial" w:hAnsi="Arial"/>
                <w:b/>
                <w:sz w:val="18"/>
              </w:rPr>
              <w:t>Format</w:t>
            </w:r>
          </w:p>
        </w:tc>
        <w:tc>
          <w:tcPr>
            <w:tcW w:w="838" w:type="dxa"/>
            <w:tcBorders>
              <w:top w:val="single" w:sz="6" w:space="0" w:color="auto"/>
              <w:left w:val="single" w:sz="6" w:space="0" w:color="auto"/>
              <w:bottom w:val="single" w:sz="6" w:space="0" w:color="auto"/>
              <w:right w:val="single" w:sz="6" w:space="0" w:color="auto"/>
            </w:tcBorders>
          </w:tcPr>
          <w:p w14:paraId="17C4F55C" w14:textId="77777777" w:rsidR="00C66CA5" w:rsidRPr="00986C32" w:rsidRDefault="00C66CA5" w:rsidP="00114F6E">
            <w:pPr>
              <w:spacing w:after="0"/>
              <w:jc w:val="center"/>
              <w:rPr>
                <w:rFonts w:ascii="Arial" w:hAnsi="Arial"/>
                <w:b/>
                <w:sz w:val="18"/>
              </w:rPr>
            </w:pPr>
            <w:r w:rsidRPr="00986C32">
              <w:rPr>
                <w:rFonts w:ascii="Arial" w:hAnsi="Arial"/>
                <w:b/>
                <w:sz w:val="18"/>
              </w:rPr>
              <w:t>Length</w:t>
            </w:r>
          </w:p>
        </w:tc>
      </w:tr>
      <w:tr w:rsidR="00C66CA5" w:rsidRPr="00986C32" w14:paraId="79E4A93E"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F9C13A6" w14:textId="77777777" w:rsidR="00C66CA5" w:rsidRPr="00986C32" w:rsidRDefault="00C66CA5" w:rsidP="00114F6E">
            <w:pPr>
              <w:keepNext/>
              <w:keepLines/>
              <w:spacing w:after="0"/>
              <w:rPr>
                <w:rFonts w:ascii="Arial" w:hAnsi="Arial"/>
                <w:sz w:val="18"/>
              </w:rPr>
            </w:pPr>
            <w:r w:rsidRPr="00986C32">
              <w:rPr>
                <w:rFonts w:ascii="Arial" w:hAnsi="Arial"/>
                <w:sz w:val="18"/>
              </w:rPr>
              <w:t>PDU type</w:t>
            </w:r>
          </w:p>
        </w:tc>
        <w:tc>
          <w:tcPr>
            <w:tcW w:w="2248" w:type="dxa"/>
            <w:tcBorders>
              <w:top w:val="single" w:sz="6" w:space="0" w:color="auto"/>
              <w:left w:val="single" w:sz="6" w:space="0" w:color="auto"/>
              <w:bottom w:val="single" w:sz="6" w:space="0" w:color="auto"/>
              <w:right w:val="single" w:sz="6" w:space="0" w:color="auto"/>
            </w:tcBorders>
          </w:tcPr>
          <w:p w14:paraId="61AAA7BC" w14:textId="77777777" w:rsidR="00C66CA5" w:rsidRPr="00986C32" w:rsidRDefault="00C66CA5" w:rsidP="00114F6E">
            <w:pPr>
              <w:keepNext/>
              <w:keepLines/>
              <w:spacing w:after="0"/>
              <w:rPr>
                <w:rFonts w:ascii="Arial" w:hAnsi="Arial"/>
                <w:sz w:val="18"/>
              </w:rPr>
            </w:pPr>
            <w:r w:rsidRPr="00986C32">
              <w:rPr>
                <w:rFonts w:ascii="Arial" w:hAnsi="Arial"/>
                <w:sz w:val="18"/>
              </w:rPr>
              <w:t>PDU type/11.3.26</w:t>
            </w:r>
          </w:p>
        </w:tc>
        <w:tc>
          <w:tcPr>
            <w:tcW w:w="1222" w:type="dxa"/>
            <w:tcBorders>
              <w:top w:val="single" w:sz="6" w:space="0" w:color="auto"/>
              <w:left w:val="single" w:sz="6" w:space="0" w:color="auto"/>
              <w:bottom w:val="single" w:sz="6" w:space="0" w:color="auto"/>
              <w:right w:val="single" w:sz="6" w:space="0" w:color="auto"/>
            </w:tcBorders>
          </w:tcPr>
          <w:p w14:paraId="6AF1CEBB" w14:textId="77777777" w:rsidR="00C66CA5" w:rsidRPr="00986C32" w:rsidRDefault="00C66CA5" w:rsidP="00114F6E">
            <w:pPr>
              <w:keepNext/>
              <w:keepLines/>
              <w:spacing w:after="0"/>
              <w:jc w:val="center"/>
              <w:rPr>
                <w:rFonts w:ascii="Arial" w:hAnsi="Arial"/>
                <w:sz w:val="18"/>
              </w:rPr>
            </w:pPr>
            <w:r w:rsidRPr="00986C32">
              <w:rPr>
                <w:rFonts w:ascii="Arial" w:hAnsi="Arial"/>
                <w:sz w:val="18"/>
              </w:rPr>
              <w:t>M</w:t>
            </w:r>
          </w:p>
        </w:tc>
        <w:tc>
          <w:tcPr>
            <w:tcW w:w="813" w:type="dxa"/>
            <w:tcBorders>
              <w:top w:val="single" w:sz="6" w:space="0" w:color="auto"/>
              <w:left w:val="single" w:sz="6" w:space="0" w:color="auto"/>
              <w:bottom w:val="single" w:sz="6" w:space="0" w:color="auto"/>
              <w:right w:val="single" w:sz="6" w:space="0" w:color="auto"/>
            </w:tcBorders>
          </w:tcPr>
          <w:p w14:paraId="5994CA4D" w14:textId="77777777" w:rsidR="00C66CA5" w:rsidRPr="00986C32" w:rsidRDefault="00C66CA5" w:rsidP="00114F6E">
            <w:pPr>
              <w:keepNext/>
              <w:keepLines/>
              <w:spacing w:after="0"/>
              <w:jc w:val="center"/>
              <w:rPr>
                <w:rFonts w:ascii="Arial" w:hAnsi="Arial"/>
                <w:sz w:val="18"/>
              </w:rPr>
            </w:pPr>
            <w:r w:rsidRPr="00986C32">
              <w:rPr>
                <w:rFonts w:ascii="Arial" w:hAnsi="Arial"/>
                <w:sz w:val="18"/>
              </w:rPr>
              <w:t>V</w:t>
            </w:r>
          </w:p>
        </w:tc>
        <w:tc>
          <w:tcPr>
            <w:tcW w:w="838" w:type="dxa"/>
            <w:tcBorders>
              <w:top w:val="single" w:sz="6" w:space="0" w:color="auto"/>
              <w:left w:val="single" w:sz="6" w:space="0" w:color="auto"/>
              <w:bottom w:val="single" w:sz="6" w:space="0" w:color="auto"/>
              <w:right w:val="single" w:sz="6" w:space="0" w:color="auto"/>
            </w:tcBorders>
          </w:tcPr>
          <w:p w14:paraId="3C21DB3E" w14:textId="77777777" w:rsidR="00C66CA5" w:rsidRPr="00986C32" w:rsidRDefault="00C66CA5" w:rsidP="00114F6E">
            <w:pPr>
              <w:keepNext/>
              <w:keepLines/>
              <w:spacing w:after="0"/>
              <w:jc w:val="center"/>
              <w:rPr>
                <w:rFonts w:ascii="Arial" w:hAnsi="Arial"/>
                <w:sz w:val="18"/>
              </w:rPr>
            </w:pPr>
            <w:r w:rsidRPr="00986C32">
              <w:rPr>
                <w:rFonts w:ascii="Arial" w:hAnsi="Arial"/>
                <w:sz w:val="18"/>
              </w:rPr>
              <w:t>1</w:t>
            </w:r>
          </w:p>
        </w:tc>
      </w:tr>
      <w:tr w:rsidR="00C66CA5" w:rsidRPr="00986C32" w14:paraId="4EE49ED8"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43DB9EA" w14:textId="77777777" w:rsidR="00C66CA5" w:rsidRPr="00986C32" w:rsidRDefault="00C66CA5" w:rsidP="00114F6E">
            <w:pPr>
              <w:keepNext/>
              <w:keepLines/>
              <w:spacing w:after="0"/>
              <w:rPr>
                <w:rFonts w:ascii="Arial" w:hAnsi="Arial"/>
                <w:sz w:val="18"/>
                <w:lang w:eastAsia="zh-CN"/>
              </w:rPr>
            </w:pPr>
            <w:r w:rsidRPr="00986C32">
              <w:rPr>
                <w:rFonts w:ascii="Arial" w:hAnsi="Arial"/>
                <w:sz w:val="18"/>
                <w:lang w:eastAsia="zh-CN"/>
              </w:rPr>
              <w:t>IMSI</w:t>
            </w:r>
          </w:p>
        </w:tc>
        <w:tc>
          <w:tcPr>
            <w:tcW w:w="2248" w:type="dxa"/>
            <w:tcBorders>
              <w:top w:val="single" w:sz="6" w:space="0" w:color="auto"/>
              <w:left w:val="single" w:sz="6" w:space="0" w:color="auto"/>
              <w:bottom w:val="single" w:sz="6" w:space="0" w:color="auto"/>
              <w:right w:val="single" w:sz="6" w:space="0" w:color="auto"/>
            </w:tcBorders>
          </w:tcPr>
          <w:p w14:paraId="5F1232BA" w14:textId="77777777" w:rsidR="00C66CA5" w:rsidRPr="00986C32" w:rsidRDefault="00C66CA5" w:rsidP="00114F6E">
            <w:pPr>
              <w:keepNext/>
              <w:keepLines/>
              <w:spacing w:after="0"/>
              <w:rPr>
                <w:rFonts w:ascii="Arial" w:hAnsi="Arial" w:hint="eastAsia"/>
                <w:sz w:val="18"/>
                <w:lang w:eastAsia="zh-CN"/>
              </w:rPr>
            </w:pPr>
            <w:r w:rsidRPr="00986C32">
              <w:rPr>
                <w:rFonts w:ascii="Arial" w:hAnsi="Arial"/>
                <w:sz w:val="18"/>
                <w:lang w:eastAsia="zh-CN"/>
              </w:rPr>
              <w:t>IMSI</w:t>
            </w:r>
            <w:r w:rsidRPr="00986C32">
              <w:rPr>
                <w:rFonts w:ascii="Arial" w:hAnsi="Arial" w:hint="eastAsia"/>
                <w:sz w:val="18"/>
                <w:lang w:eastAsia="zh-CN"/>
              </w:rPr>
              <w:t>/11.3.1</w:t>
            </w:r>
            <w:r w:rsidRPr="00986C32">
              <w:rPr>
                <w:rFonts w:ascii="Arial" w:hAnsi="Arial"/>
                <w:sz w:val="18"/>
                <w:lang w:eastAsia="zh-CN"/>
              </w:rPr>
              <w:t>4</w:t>
            </w:r>
          </w:p>
        </w:tc>
        <w:tc>
          <w:tcPr>
            <w:tcW w:w="1222" w:type="dxa"/>
            <w:tcBorders>
              <w:top w:val="single" w:sz="6" w:space="0" w:color="auto"/>
              <w:left w:val="single" w:sz="6" w:space="0" w:color="auto"/>
              <w:bottom w:val="single" w:sz="6" w:space="0" w:color="auto"/>
              <w:right w:val="single" w:sz="6" w:space="0" w:color="auto"/>
            </w:tcBorders>
          </w:tcPr>
          <w:p w14:paraId="5830F8EA" w14:textId="77777777" w:rsidR="00C66CA5" w:rsidRPr="00986C32" w:rsidRDefault="00C66CA5" w:rsidP="00114F6E">
            <w:pPr>
              <w:keepNext/>
              <w:keepLines/>
              <w:spacing w:after="0"/>
              <w:jc w:val="center"/>
              <w:rPr>
                <w:rFonts w:ascii="Arial" w:hAnsi="Arial" w:hint="eastAsia"/>
                <w:sz w:val="18"/>
                <w:lang w:eastAsia="zh-CN"/>
              </w:rPr>
            </w:pPr>
            <w:r w:rsidRPr="00986C32">
              <w:rPr>
                <w:rFonts w:ascii="Arial" w:hAnsi="Arial" w:hint="eastAsia"/>
                <w:sz w:val="18"/>
                <w:lang w:eastAsia="zh-CN"/>
              </w:rPr>
              <w:t>M</w:t>
            </w:r>
          </w:p>
        </w:tc>
        <w:tc>
          <w:tcPr>
            <w:tcW w:w="813" w:type="dxa"/>
            <w:tcBorders>
              <w:top w:val="single" w:sz="6" w:space="0" w:color="auto"/>
              <w:left w:val="single" w:sz="6" w:space="0" w:color="auto"/>
              <w:bottom w:val="single" w:sz="6" w:space="0" w:color="auto"/>
              <w:right w:val="single" w:sz="6" w:space="0" w:color="auto"/>
            </w:tcBorders>
          </w:tcPr>
          <w:p w14:paraId="69C9FFB3" w14:textId="77777777" w:rsidR="00C66CA5" w:rsidRPr="00986C32" w:rsidRDefault="00C66CA5" w:rsidP="00114F6E">
            <w:pPr>
              <w:keepNext/>
              <w:keepLines/>
              <w:spacing w:after="0"/>
              <w:jc w:val="center"/>
              <w:rPr>
                <w:rFonts w:ascii="Arial" w:hAnsi="Arial"/>
                <w:sz w:val="18"/>
              </w:rPr>
            </w:pPr>
            <w:r w:rsidRPr="00986C32">
              <w:rPr>
                <w:rFonts w:ascii="Arial" w:hAnsi="Arial"/>
                <w:sz w:val="18"/>
              </w:rPr>
              <w:t>TLV</w:t>
            </w:r>
          </w:p>
        </w:tc>
        <w:tc>
          <w:tcPr>
            <w:tcW w:w="838" w:type="dxa"/>
            <w:tcBorders>
              <w:top w:val="single" w:sz="6" w:space="0" w:color="auto"/>
              <w:left w:val="single" w:sz="6" w:space="0" w:color="auto"/>
              <w:bottom w:val="single" w:sz="6" w:space="0" w:color="auto"/>
              <w:right w:val="single" w:sz="6" w:space="0" w:color="auto"/>
            </w:tcBorders>
          </w:tcPr>
          <w:p w14:paraId="056355F1" w14:textId="77777777" w:rsidR="00C66CA5" w:rsidRPr="00986C32" w:rsidRDefault="00C66CA5" w:rsidP="00114F6E">
            <w:pPr>
              <w:keepNext/>
              <w:keepLines/>
              <w:spacing w:after="0"/>
              <w:jc w:val="center"/>
              <w:rPr>
                <w:rFonts w:ascii="Arial" w:hAnsi="Arial" w:hint="eastAsia"/>
                <w:sz w:val="18"/>
                <w:lang w:eastAsia="zh-CN"/>
              </w:rPr>
            </w:pPr>
            <w:r w:rsidRPr="00986C32">
              <w:rPr>
                <w:rFonts w:ascii="Arial" w:hAnsi="Arial"/>
                <w:sz w:val="18"/>
                <w:lang w:eastAsia="zh-CN"/>
              </w:rPr>
              <w:t>5-10</w:t>
            </w:r>
          </w:p>
        </w:tc>
      </w:tr>
      <w:tr w:rsidR="00C66CA5" w:rsidRPr="00986C32" w14:paraId="2DB0F364"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3AEA953" w14:textId="77777777" w:rsidR="00C66CA5" w:rsidRPr="00986C32" w:rsidRDefault="00C66CA5" w:rsidP="00114F6E">
            <w:pPr>
              <w:keepNext/>
              <w:keepLines/>
              <w:spacing w:after="0"/>
              <w:rPr>
                <w:rFonts w:ascii="Arial" w:hAnsi="Arial"/>
                <w:sz w:val="18"/>
                <w:lang w:eastAsia="zh-CN"/>
              </w:rPr>
            </w:pPr>
            <w:r w:rsidRPr="00986C32">
              <w:rPr>
                <w:rFonts w:ascii="Arial" w:hAnsi="Arial"/>
                <w:sz w:val="18"/>
                <w:lang w:eastAsia="zh-CN"/>
              </w:rPr>
              <w:t>MME Query</w:t>
            </w:r>
          </w:p>
        </w:tc>
        <w:tc>
          <w:tcPr>
            <w:tcW w:w="2248" w:type="dxa"/>
            <w:tcBorders>
              <w:top w:val="single" w:sz="6" w:space="0" w:color="auto"/>
              <w:left w:val="single" w:sz="6" w:space="0" w:color="auto"/>
              <w:bottom w:val="single" w:sz="6" w:space="0" w:color="auto"/>
              <w:right w:val="single" w:sz="6" w:space="0" w:color="auto"/>
            </w:tcBorders>
          </w:tcPr>
          <w:p w14:paraId="4EA29B5C" w14:textId="77777777" w:rsidR="00C66CA5" w:rsidRPr="00986C32" w:rsidRDefault="00C66CA5" w:rsidP="00114F6E">
            <w:pPr>
              <w:keepNext/>
              <w:keepLines/>
              <w:spacing w:after="0"/>
              <w:rPr>
                <w:rFonts w:ascii="Arial" w:hAnsi="Arial"/>
                <w:sz w:val="18"/>
                <w:lang w:eastAsia="zh-CN"/>
              </w:rPr>
            </w:pPr>
            <w:r w:rsidRPr="00986C32">
              <w:rPr>
                <w:rFonts w:ascii="Arial" w:hAnsi="Arial"/>
                <w:sz w:val="18"/>
                <w:lang w:eastAsia="zh-CN"/>
              </w:rPr>
              <w:t>MME Query/11.3.130</w:t>
            </w:r>
          </w:p>
        </w:tc>
        <w:tc>
          <w:tcPr>
            <w:tcW w:w="1222" w:type="dxa"/>
            <w:tcBorders>
              <w:top w:val="single" w:sz="6" w:space="0" w:color="auto"/>
              <w:left w:val="single" w:sz="6" w:space="0" w:color="auto"/>
              <w:bottom w:val="single" w:sz="6" w:space="0" w:color="auto"/>
              <w:right w:val="single" w:sz="6" w:space="0" w:color="auto"/>
            </w:tcBorders>
          </w:tcPr>
          <w:p w14:paraId="4F2EF9D4" w14:textId="77777777" w:rsidR="00C66CA5" w:rsidRPr="00986C32" w:rsidRDefault="00C66CA5" w:rsidP="00114F6E">
            <w:pPr>
              <w:keepNext/>
              <w:keepLines/>
              <w:spacing w:after="0"/>
              <w:jc w:val="center"/>
              <w:rPr>
                <w:rFonts w:ascii="Arial" w:hAnsi="Arial" w:hint="eastAsia"/>
                <w:sz w:val="18"/>
                <w:lang w:eastAsia="zh-CN"/>
              </w:rPr>
            </w:pPr>
            <w:r w:rsidRPr="00986C32">
              <w:rPr>
                <w:rFonts w:ascii="Arial" w:hAnsi="Arial"/>
                <w:sz w:val="18"/>
                <w:lang w:eastAsia="zh-CN"/>
              </w:rPr>
              <w:t>O</w:t>
            </w:r>
          </w:p>
        </w:tc>
        <w:tc>
          <w:tcPr>
            <w:tcW w:w="813" w:type="dxa"/>
            <w:tcBorders>
              <w:top w:val="single" w:sz="6" w:space="0" w:color="auto"/>
              <w:left w:val="single" w:sz="6" w:space="0" w:color="auto"/>
              <w:bottom w:val="single" w:sz="6" w:space="0" w:color="auto"/>
              <w:right w:val="single" w:sz="6" w:space="0" w:color="auto"/>
            </w:tcBorders>
          </w:tcPr>
          <w:p w14:paraId="583318F3" w14:textId="77777777" w:rsidR="00C66CA5" w:rsidRPr="00986C32" w:rsidRDefault="00C66CA5" w:rsidP="00114F6E">
            <w:pPr>
              <w:keepNext/>
              <w:keepLines/>
              <w:spacing w:after="0"/>
              <w:jc w:val="center"/>
              <w:rPr>
                <w:rFonts w:ascii="Arial" w:hAnsi="Arial"/>
                <w:sz w:val="18"/>
              </w:rPr>
            </w:pPr>
            <w:r w:rsidRPr="00986C32">
              <w:rPr>
                <w:rFonts w:ascii="Arial" w:hAnsi="Arial"/>
                <w:sz w:val="18"/>
              </w:rPr>
              <w:t>TLV</w:t>
            </w:r>
          </w:p>
        </w:tc>
        <w:tc>
          <w:tcPr>
            <w:tcW w:w="838" w:type="dxa"/>
            <w:tcBorders>
              <w:top w:val="single" w:sz="6" w:space="0" w:color="auto"/>
              <w:left w:val="single" w:sz="6" w:space="0" w:color="auto"/>
              <w:bottom w:val="single" w:sz="6" w:space="0" w:color="auto"/>
              <w:right w:val="single" w:sz="6" w:space="0" w:color="auto"/>
            </w:tcBorders>
          </w:tcPr>
          <w:p w14:paraId="3B510170" w14:textId="77777777" w:rsidR="00C66CA5" w:rsidRPr="00986C32" w:rsidRDefault="00C66CA5" w:rsidP="00114F6E">
            <w:pPr>
              <w:keepNext/>
              <w:keepLines/>
              <w:spacing w:after="0"/>
              <w:jc w:val="center"/>
              <w:rPr>
                <w:rFonts w:ascii="Arial" w:hAnsi="Arial" w:hint="eastAsia"/>
                <w:sz w:val="18"/>
                <w:lang w:eastAsia="zh-CN"/>
              </w:rPr>
            </w:pPr>
            <w:r w:rsidRPr="00986C32">
              <w:rPr>
                <w:rFonts w:ascii="Arial" w:hAnsi="Arial"/>
                <w:sz w:val="18"/>
                <w:lang w:eastAsia="zh-CN"/>
              </w:rPr>
              <w:t>3</w:t>
            </w:r>
          </w:p>
        </w:tc>
      </w:tr>
    </w:tbl>
    <w:p w14:paraId="787604AA" w14:textId="77777777" w:rsidR="00C66CA5" w:rsidRPr="00975CDE" w:rsidRDefault="00C66CA5" w:rsidP="00C66CA5">
      <w:pPr>
        <w:rPr>
          <w:noProof/>
          <w:lang w:eastAsia="ja-JP"/>
        </w:rPr>
      </w:pPr>
    </w:p>
    <w:p w14:paraId="629DD695" w14:textId="77777777" w:rsidR="00C66CA5" w:rsidRPr="00986C32" w:rsidRDefault="00C66CA5" w:rsidP="00C66CA5">
      <w:pPr>
        <w:pStyle w:val="Heading3"/>
        <w:jc w:val="center"/>
        <w:rPr>
          <w:rFonts w:hint="eastAsia"/>
          <w:lang w:eastAsia="zh-CN"/>
        </w:rPr>
      </w:pPr>
      <w:bookmarkStart w:id="425" w:name="_Toc516735413"/>
      <w:r w:rsidRPr="00986C32">
        <w:t>10.3.</w:t>
      </w:r>
      <w:r w:rsidRPr="00986C32">
        <w:rPr>
          <w:lang w:eastAsia="zh-CN"/>
        </w:rPr>
        <w:t>16</w:t>
      </w:r>
      <w:r w:rsidRPr="00986C32">
        <w:tab/>
      </w:r>
      <w:r w:rsidRPr="00986C32">
        <w:rPr>
          <w:lang w:eastAsia="zh-CN"/>
        </w:rPr>
        <w:t>MS REGISTRATION ENQUIRY RESPONSE</w:t>
      </w:r>
      <w:bookmarkEnd w:id="425"/>
    </w:p>
    <w:p w14:paraId="5C3DF076" w14:textId="77777777" w:rsidR="00C66CA5" w:rsidRPr="00986C32" w:rsidRDefault="00C66CA5" w:rsidP="00C66CA5">
      <w:pPr>
        <w:keepNext/>
        <w:keepLines/>
      </w:pPr>
      <w:r w:rsidRPr="00986C32">
        <w:t>This PDU is sent to the BSS to provide registration information for a given mobile station. It is used in MOCN and GWCN configurations for network sharing</w:t>
      </w:r>
      <w:r>
        <w:t>.</w:t>
      </w:r>
    </w:p>
    <w:p w14:paraId="4F3ED301" w14:textId="77777777" w:rsidR="00C66CA5" w:rsidRPr="00986C32" w:rsidRDefault="00C66CA5" w:rsidP="00C66CA5">
      <w:pPr>
        <w:keepLines/>
        <w:ind w:left="1702" w:hanging="1418"/>
        <w:rPr>
          <w:rFonts w:hint="eastAsia"/>
          <w:lang w:eastAsia="zh-CN"/>
        </w:rPr>
      </w:pPr>
      <w:r w:rsidRPr="00986C32">
        <w:t>PDU type:</w:t>
      </w:r>
      <w:r w:rsidRPr="00986C32">
        <w:tab/>
        <w:t>MS-REGISTRATION-ENQUIRY-RESPONSE</w:t>
      </w:r>
    </w:p>
    <w:p w14:paraId="3831BC08" w14:textId="77777777" w:rsidR="00C66CA5" w:rsidRPr="00986C32" w:rsidRDefault="00C66CA5" w:rsidP="00C66CA5">
      <w:pPr>
        <w:keepLines/>
        <w:ind w:left="1702" w:hanging="1418"/>
      </w:pPr>
      <w:r w:rsidRPr="00986C32">
        <w:t>Direction:</w:t>
      </w:r>
      <w:r w:rsidRPr="00986C32">
        <w:tab/>
        <w:t>SGSN to BSS</w:t>
      </w:r>
    </w:p>
    <w:p w14:paraId="6707639C" w14:textId="77777777" w:rsidR="00C66CA5" w:rsidRPr="00986C32" w:rsidRDefault="00C66CA5" w:rsidP="00C66CA5">
      <w:pPr>
        <w:pStyle w:val="TH"/>
      </w:pPr>
      <w:r w:rsidRPr="00986C32">
        <w:lastRenderedPageBreak/>
        <w:t>Table 10.3.</w:t>
      </w:r>
      <w:r w:rsidRPr="00986C32">
        <w:rPr>
          <w:lang w:eastAsia="zh-CN"/>
        </w:rPr>
        <w:t>16</w:t>
      </w:r>
      <w:r w:rsidRPr="00986C32">
        <w:t>: MS REGISTRATION ENQUIRY RESPONSE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13"/>
        <w:gridCol w:w="838"/>
      </w:tblGrid>
      <w:tr w:rsidR="00C66CA5" w:rsidRPr="00986C32" w14:paraId="39A1B94B"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185364F" w14:textId="77777777" w:rsidR="00C66CA5" w:rsidRPr="00986C32" w:rsidRDefault="00C66CA5" w:rsidP="00114F6E">
            <w:pPr>
              <w:spacing w:after="0"/>
              <w:jc w:val="center"/>
              <w:rPr>
                <w:rFonts w:ascii="Arial" w:hAnsi="Arial"/>
                <w:b/>
                <w:sz w:val="18"/>
              </w:rPr>
            </w:pPr>
            <w:r w:rsidRPr="00986C32">
              <w:rPr>
                <w:rFonts w:ascii="Arial" w:hAnsi="Arial"/>
                <w:b/>
                <w:sz w:val="18"/>
              </w:rPr>
              <w:t>Information elements</w:t>
            </w:r>
          </w:p>
        </w:tc>
        <w:tc>
          <w:tcPr>
            <w:tcW w:w="2248" w:type="dxa"/>
            <w:tcBorders>
              <w:top w:val="single" w:sz="6" w:space="0" w:color="auto"/>
              <w:left w:val="single" w:sz="6" w:space="0" w:color="auto"/>
              <w:bottom w:val="single" w:sz="6" w:space="0" w:color="auto"/>
              <w:right w:val="single" w:sz="6" w:space="0" w:color="auto"/>
            </w:tcBorders>
          </w:tcPr>
          <w:p w14:paraId="0E8137FD" w14:textId="77777777" w:rsidR="00C66CA5" w:rsidRPr="00986C32" w:rsidRDefault="00C66CA5" w:rsidP="00114F6E">
            <w:pPr>
              <w:spacing w:after="0"/>
              <w:jc w:val="center"/>
              <w:rPr>
                <w:rFonts w:ascii="Arial" w:hAnsi="Arial"/>
                <w:b/>
                <w:sz w:val="18"/>
              </w:rPr>
            </w:pPr>
            <w:r w:rsidRPr="00986C32">
              <w:rPr>
                <w:rFonts w:ascii="Arial" w:hAnsi="Arial"/>
                <w:b/>
                <w:sz w:val="18"/>
              </w:rPr>
              <w:t>Type / Reference</w:t>
            </w:r>
          </w:p>
        </w:tc>
        <w:tc>
          <w:tcPr>
            <w:tcW w:w="1222" w:type="dxa"/>
            <w:tcBorders>
              <w:top w:val="single" w:sz="6" w:space="0" w:color="auto"/>
              <w:left w:val="single" w:sz="6" w:space="0" w:color="auto"/>
              <w:bottom w:val="single" w:sz="6" w:space="0" w:color="auto"/>
              <w:right w:val="single" w:sz="6" w:space="0" w:color="auto"/>
            </w:tcBorders>
          </w:tcPr>
          <w:p w14:paraId="0E4D9CBC" w14:textId="77777777" w:rsidR="00C66CA5" w:rsidRPr="00986C32" w:rsidRDefault="00C66CA5" w:rsidP="00114F6E">
            <w:pPr>
              <w:spacing w:after="0"/>
              <w:jc w:val="center"/>
              <w:rPr>
                <w:rFonts w:ascii="Arial" w:hAnsi="Arial"/>
                <w:b/>
                <w:sz w:val="18"/>
              </w:rPr>
            </w:pPr>
            <w:r w:rsidRPr="00986C32">
              <w:rPr>
                <w:rFonts w:ascii="Arial" w:hAnsi="Arial"/>
                <w:b/>
                <w:sz w:val="18"/>
              </w:rPr>
              <w:t>Presence</w:t>
            </w:r>
          </w:p>
        </w:tc>
        <w:tc>
          <w:tcPr>
            <w:tcW w:w="813" w:type="dxa"/>
            <w:tcBorders>
              <w:top w:val="single" w:sz="6" w:space="0" w:color="auto"/>
              <w:left w:val="single" w:sz="6" w:space="0" w:color="auto"/>
              <w:bottom w:val="single" w:sz="6" w:space="0" w:color="auto"/>
              <w:right w:val="single" w:sz="6" w:space="0" w:color="auto"/>
            </w:tcBorders>
          </w:tcPr>
          <w:p w14:paraId="52829823" w14:textId="77777777" w:rsidR="00C66CA5" w:rsidRPr="00986C32" w:rsidRDefault="00C66CA5" w:rsidP="00114F6E">
            <w:pPr>
              <w:spacing w:after="0"/>
              <w:jc w:val="center"/>
              <w:rPr>
                <w:rFonts w:ascii="Arial" w:hAnsi="Arial"/>
                <w:b/>
                <w:sz w:val="18"/>
              </w:rPr>
            </w:pPr>
            <w:r w:rsidRPr="00986C32">
              <w:rPr>
                <w:rFonts w:ascii="Arial" w:hAnsi="Arial"/>
                <w:b/>
                <w:sz w:val="18"/>
              </w:rPr>
              <w:t>Format</w:t>
            </w:r>
          </w:p>
        </w:tc>
        <w:tc>
          <w:tcPr>
            <w:tcW w:w="838" w:type="dxa"/>
            <w:tcBorders>
              <w:top w:val="single" w:sz="6" w:space="0" w:color="auto"/>
              <w:left w:val="single" w:sz="6" w:space="0" w:color="auto"/>
              <w:bottom w:val="single" w:sz="6" w:space="0" w:color="auto"/>
              <w:right w:val="single" w:sz="6" w:space="0" w:color="auto"/>
            </w:tcBorders>
          </w:tcPr>
          <w:p w14:paraId="77134742" w14:textId="77777777" w:rsidR="00C66CA5" w:rsidRPr="00986C32" w:rsidRDefault="00C66CA5" w:rsidP="00114F6E">
            <w:pPr>
              <w:spacing w:after="0"/>
              <w:jc w:val="center"/>
              <w:rPr>
                <w:rFonts w:ascii="Arial" w:hAnsi="Arial"/>
                <w:b/>
                <w:sz w:val="18"/>
              </w:rPr>
            </w:pPr>
            <w:r w:rsidRPr="00986C32">
              <w:rPr>
                <w:rFonts w:ascii="Arial" w:hAnsi="Arial"/>
                <w:b/>
                <w:sz w:val="18"/>
              </w:rPr>
              <w:t>Length</w:t>
            </w:r>
          </w:p>
        </w:tc>
      </w:tr>
      <w:tr w:rsidR="00C66CA5" w:rsidRPr="00986C32" w14:paraId="4E965E67"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C4E5814" w14:textId="77777777" w:rsidR="00C66CA5" w:rsidRPr="00986C32" w:rsidRDefault="00C66CA5" w:rsidP="00114F6E">
            <w:pPr>
              <w:keepNext/>
              <w:keepLines/>
              <w:spacing w:after="0"/>
              <w:rPr>
                <w:rFonts w:ascii="Arial" w:hAnsi="Arial"/>
                <w:sz w:val="18"/>
              </w:rPr>
            </w:pPr>
            <w:r w:rsidRPr="00986C32">
              <w:rPr>
                <w:rFonts w:ascii="Arial" w:hAnsi="Arial"/>
                <w:sz w:val="18"/>
              </w:rPr>
              <w:t>PDU type</w:t>
            </w:r>
          </w:p>
        </w:tc>
        <w:tc>
          <w:tcPr>
            <w:tcW w:w="2248" w:type="dxa"/>
            <w:tcBorders>
              <w:top w:val="single" w:sz="6" w:space="0" w:color="auto"/>
              <w:left w:val="single" w:sz="6" w:space="0" w:color="auto"/>
              <w:bottom w:val="single" w:sz="6" w:space="0" w:color="auto"/>
              <w:right w:val="single" w:sz="6" w:space="0" w:color="auto"/>
            </w:tcBorders>
          </w:tcPr>
          <w:p w14:paraId="3495A4F9" w14:textId="77777777" w:rsidR="00C66CA5" w:rsidRPr="00986C32" w:rsidRDefault="00C66CA5" w:rsidP="00114F6E">
            <w:pPr>
              <w:keepNext/>
              <w:keepLines/>
              <w:spacing w:after="0"/>
              <w:rPr>
                <w:rFonts w:ascii="Arial" w:hAnsi="Arial"/>
                <w:sz w:val="18"/>
              </w:rPr>
            </w:pPr>
            <w:r w:rsidRPr="00986C32">
              <w:rPr>
                <w:rFonts w:ascii="Arial" w:hAnsi="Arial"/>
                <w:sz w:val="18"/>
              </w:rPr>
              <w:t>PDU type/11.3.26</w:t>
            </w:r>
          </w:p>
        </w:tc>
        <w:tc>
          <w:tcPr>
            <w:tcW w:w="1222" w:type="dxa"/>
            <w:tcBorders>
              <w:top w:val="single" w:sz="6" w:space="0" w:color="auto"/>
              <w:left w:val="single" w:sz="6" w:space="0" w:color="auto"/>
              <w:bottom w:val="single" w:sz="6" w:space="0" w:color="auto"/>
              <w:right w:val="single" w:sz="6" w:space="0" w:color="auto"/>
            </w:tcBorders>
          </w:tcPr>
          <w:p w14:paraId="6BE6B6A7" w14:textId="77777777" w:rsidR="00C66CA5" w:rsidRPr="00986C32" w:rsidRDefault="00C66CA5" w:rsidP="00114F6E">
            <w:pPr>
              <w:keepNext/>
              <w:keepLines/>
              <w:spacing w:after="0"/>
              <w:jc w:val="center"/>
              <w:rPr>
                <w:rFonts w:ascii="Arial" w:hAnsi="Arial"/>
                <w:sz w:val="18"/>
              </w:rPr>
            </w:pPr>
            <w:r w:rsidRPr="00986C32">
              <w:rPr>
                <w:rFonts w:ascii="Arial" w:hAnsi="Arial"/>
                <w:sz w:val="18"/>
              </w:rPr>
              <w:t>M</w:t>
            </w:r>
          </w:p>
        </w:tc>
        <w:tc>
          <w:tcPr>
            <w:tcW w:w="813" w:type="dxa"/>
            <w:tcBorders>
              <w:top w:val="single" w:sz="6" w:space="0" w:color="auto"/>
              <w:left w:val="single" w:sz="6" w:space="0" w:color="auto"/>
              <w:bottom w:val="single" w:sz="6" w:space="0" w:color="auto"/>
              <w:right w:val="single" w:sz="6" w:space="0" w:color="auto"/>
            </w:tcBorders>
          </w:tcPr>
          <w:p w14:paraId="0CFA087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V</w:t>
            </w:r>
          </w:p>
        </w:tc>
        <w:tc>
          <w:tcPr>
            <w:tcW w:w="838" w:type="dxa"/>
            <w:tcBorders>
              <w:top w:val="single" w:sz="6" w:space="0" w:color="auto"/>
              <w:left w:val="single" w:sz="6" w:space="0" w:color="auto"/>
              <w:bottom w:val="single" w:sz="6" w:space="0" w:color="auto"/>
              <w:right w:val="single" w:sz="6" w:space="0" w:color="auto"/>
            </w:tcBorders>
          </w:tcPr>
          <w:p w14:paraId="6F23E1B2" w14:textId="77777777" w:rsidR="00C66CA5" w:rsidRPr="00986C32" w:rsidRDefault="00C66CA5" w:rsidP="00114F6E">
            <w:pPr>
              <w:keepNext/>
              <w:keepLines/>
              <w:spacing w:after="0"/>
              <w:jc w:val="center"/>
              <w:rPr>
                <w:rFonts w:ascii="Arial" w:hAnsi="Arial"/>
                <w:sz w:val="18"/>
              </w:rPr>
            </w:pPr>
            <w:r w:rsidRPr="00986C32">
              <w:rPr>
                <w:rFonts w:ascii="Arial" w:hAnsi="Arial"/>
                <w:sz w:val="18"/>
              </w:rPr>
              <w:t>1</w:t>
            </w:r>
          </w:p>
        </w:tc>
      </w:tr>
      <w:tr w:rsidR="00C66CA5" w:rsidRPr="00986C32" w14:paraId="0096B99A"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9B06F41" w14:textId="77777777" w:rsidR="00C66CA5" w:rsidRPr="00986C32" w:rsidRDefault="00C66CA5" w:rsidP="00114F6E">
            <w:pPr>
              <w:keepNext/>
              <w:keepLines/>
              <w:spacing w:after="0"/>
              <w:rPr>
                <w:rFonts w:ascii="Arial" w:hAnsi="Arial"/>
                <w:sz w:val="18"/>
                <w:lang w:eastAsia="zh-CN"/>
              </w:rPr>
            </w:pPr>
            <w:r w:rsidRPr="00986C32">
              <w:rPr>
                <w:rFonts w:ascii="Arial" w:hAnsi="Arial"/>
                <w:sz w:val="18"/>
                <w:lang w:eastAsia="zh-CN"/>
              </w:rPr>
              <w:t>IMSI</w:t>
            </w:r>
          </w:p>
        </w:tc>
        <w:tc>
          <w:tcPr>
            <w:tcW w:w="2248" w:type="dxa"/>
            <w:tcBorders>
              <w:top w:val="single" w:sz="6" w:space="0" w:color="auto"/>
              <w:left w:val="single" w:sz="6" w:space="0" w:color="auto"/>
              <w:bottom w:val="single" w:sz="6" w:space="0" w:color="auto"/>
              <w:right w:val="single" w:sz="6" w:space="0" w:color="auto"/>
            </w:tcBorders>
          </w:tcPr>
          <w:p w14:paraId="00A908A7" w14:textId="77777777" w:rsidR="00C66CA5" w:rsidRPr="00986C32" w:rsidRDefault="00C66CA5" w:rsidP="00114F6E">
            <w:pPr>
              <w:keepNext/>
              <w:keepLines/>
              <w:spacing w:after="0"/>
              <w:rPr>
                <w:rFonts w:ascii="Arial" w:hAnsi="Arial" w:hint="eastAsia"/>
                <w:sz w:val="18"/>
                <w:lang w:eastAsia="zh-CN"/>
              </w:rPr>
            </w:pPr>
            <w:r w:rsidRPr="00986C32">
              <w:rPr>
                <w:rFonts w:ascii="Arial" w:hAnsi="Arial"/>
                <w:sz w:val="18"/>
                <w:lang w:eastAsia="zh-CN"/>
              </w:rPr>
              <w:t>IMSI</w:t>
            </w:r>
            <w:r w:rsidRPr="00986C32">
              <w:rPr>
                <w:rFonts w:ascii="Arial" w:hAnsi="Arial" w:hint="eastAsia"/>
                <w:sz w:val="18"/>
                <w:lang w:eastAsia="zh-CN"/>
              </w:rPr>
              <w:t>/11.3.1</w:t>
            </w:r>
            <w:r w:rsidRPr="00986C32">
              <w:rPr>
                <w:rFonts w:ascii="Arial" w:hAnsi="Arial"/>
                <w:sz w:val="18"/>
                <w:lang w:eastAsia="zh-CN"/>
              </w:rPr>
              <w:t>4</w:t>
            </w:r>
          </w:p>
        </w:tc>
        <w:tc>
          <w:tcPr>
            <w:tcW w:w="1222" w:type="dxa"/>
            <w:tcBorders>
              <w:top w:val="single" w:sz="6" w:space="0" w:color="auto"/>
              <w:left w:val="single" w:sz="6" w:space="0" w:color="auto"/>
              <w:bottom w:val="single" w:sz="6" w:space="0" w:color="auto"/>
              <w:right w:val="single" w:sz="6" w:space="0" w:color="auto"/>
            </w:tcBorders>
          </w:tcPr>
          <w:p w14:paraId="6FBDA1D7" w14:textId="77777777" w:rsidR="00C66CA5" w:rsidRPr="00986C32" w:rsidRDefault="00C66CA5" w:rsidP="00114F6E">
            <w:pPr>
              <w:keepNext/>
              <w:keepLines/>
              <w:spacing w:after="0"/>
              <w:jc w:val="center"/>
              <w:rPr>
                <w:rFonts w:ascii="Arial" w:hAnsi="Arial" w:hint="eastAsia"/>
                <w:sz w:val="18"/>
                <w:lang w:eastAsia="zh-CN"/>
              </w:rPr>
            </w:pPr>
            <w:r w:rsidRPr="00986C32">
              <w:rPr>
                <w:rFonts w:ascii="Arial" w:hAnsi="Arial" w:hint="eastAsia"/>
                <w:sz w:val="18"/>
                <w:lang w:eastAsia="zh-CN"/>
              </w:rPr>
              <w:t>M</w:t>
            </w:r>
          </w:p>
        </w:tc>
        <w:tc>
          <w:tcPr>
            <w:tcW w:w="813" w:type="dxa"/>
            <w:tcBorders>
              <w:top w:val="single" w:sz="6" w:space="0" w:color="auto"/>
              <w:left w:val="single" w:sz="6" w:space="0" w:color="auto"/>
              <w:bottom w:val="single" w:sz="6" w:space="0" w:color="auto"/>
              <w:right w:val="single" w:sz="6" w:space="0" w:color="auto"/>
            </w:tcBorders>
          </w:tcPr>
          <w:p w14:paraId="58F6B7A1" w14:textId="77777777" w:rsidR="00C66CA5" w:rsidRPr="00986C32" w:rsidRDefault="00C66CA5" w:rsidP="00114F6E">
            <w:pPr>
              <w:keepNext/>
              <w:keepLines/>
              <w:spacing w:after="0"/>
              <w:jc w:val="center"/>
              <w:rPr>
                <w:rFonts w:ascii="Arial" w:hAnsi="Arial"/>
                <w:sz w:val="18"/>
              </w:rPr>
            </w:pPr>
            <w:r w:rsidRPr="00986C32">
              <w:rPr>
                <w:rFonts w:ascii="Arial" w:hAnsi="Arial"/>
                <w:sz w:val="18"/>
              </w:rPr>
              <w:t>TLV</w:t>
            </w:r>
          </w:p>
        </w:tc>
        <w:tc>
          <w:tcPr>
            <w:tcW w:w="838" w:type="dxa"/>
            <w:tcBorders>
              <w:top w:val="single" w:sz="6" w:space="0" w:color="auto"/>
              <w:left w:val="single" w:sz="6" w:space="0" w:color="auto"/>
              <w:bottom w:val="single" w:sz="6" w:space="0" w:color="auto"/>
              <w:right w:val="single" w:sz="6" w:space="0" w:color="auto"/>
            </w:tcBorders>
          </w:tcPr>
          <w:p w14:paraId="0BEF90E8" w14:textId="77777777" w:rsidR="00C66CA5" w:rsidRPr="00986C32" w:rsidRDefault="00C66CA5" w:rsidP="00114F6E">
            <w:pPr>
              <w:keepNext/>
              <w:keepLines/>
              <w:spacing w:after="0"/>
              <w:jc w:val="center"/>
              <w:rPr>
                <w:rFonts w:ascii="Arial" w:hAnsi="Arial" w:hint="eastAsia"/>
                <w:sz w:val="18"/>
                <w:lang w:eastAsia="zh-CN"/>
              </w:rPr>
            </w:pPr>
            <w:r w:rsidRPr="00986C32">
              <w:rPr>
                <w:rFonts w:ascii="Arial" w:hAnsi="Arial"/>
                <w:sz w:val="18"/>
                <w:lang w:eastAsia="zh-CN"/>
              </w:rPr>
              <w:t>5-10</w:t>
            </w:r>
          </w:p>
        </w:tc>
      </w:tr>
      <w:tr w:rsidR="00C66CA5" w:rsidRPr="00986C32" w14:paraId="7895D421"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15AE798" w14:textId="77777777" w:rsidR="00C66CA5" w:rsidRPr="00986C32" w:rsidRDefault="00C66CA5" w:rsidP="00114F6E">
            <w:pPr>
              <w:keepNext/>
              <w:keepLines/>
              <w:spacing w:after="0"/>
              <w:rPr>
                <w:rFonts w:ascii="Arial" w:hAnsi="Arial"/>
                <w:sz w:val="18"/>
                <w:lang w:eastAsia="zh-CN"/>
              </w:rPr>
            </w:pPr>
            <w:r w:rsidRPr="00986C32">
              <w:rPr>
                <w:rFonts w:ascii="Arial" w:hAnsi="Arial"/>
                <w:sz w:val="18"/>
                <w:lang w:eastAsia="zh-CN"/>
              </w:rPr>
              <w:t>PS Registered Operator (note 1)</w:t>
            </w:r>
          </w:p>
        </w:tc>
        <w:tc>
          <w:tcPr>
            <w:tcW w:w="2248" w:type="dxa"/>
            <w:tcBorders>
              <w:top w:val="single" w:sz="6" w:space="0" w:color="auto"/>
              <w:left w:val="single" w:sz="6" w:space="0" w:color="auto"/>
              <w:bottom w:val="single" w:sz="6" w:space="0" w:color="auto"/>
              <w:right w:val="single" w:sz="6" w:space="0" w:color="auto"/>
            </w:tcBorders>
          </w:tcPr>
          <w:p w14:paraId="077370DD" w14:textId="77777777" w:rsidR="00C66CA5" w:rsidRPr="00986C32" w:rsidRDefault="00C66CA5" w:rsidP="00114F6E">
            <w:pPr>
              <w:keepNext/>
              <w:keepLines/>
              <w:spacing w:after="0"/>
              <w:rPr>
                <w:rFonts w:ascii="Arial" w:hAnsi="Arial"/>
                <w:sz w:val="18"/>
                <w:lang w:eastAsia="zh-CN"/>
              </w:rPr>
            </w:pPr>
            <w:r w:rsidRPr="00986C32">
              <w:rPr>
                <w:rFonts w:ascii="Arial" w:hAnsi="Arial"/>
                <w:sz w:val="18"/>
                <w:lang w:eastAsia="zh-CN"/>
              </w:rPr>
              <w:t>PLMN Identity/11.3.129</w:t>
            </w:r>
          </w:p>
        </w:tc>
        <w:tc>
          <w:tcPr>
            <w:tcW w:w="1222" w:type="dxa"/>
            <w:tcBorders>
              <w:top w:val="single" w:sz="6" w:space="0" w:color="auto"/>
              <w:left w:val="single" w:sz="6" w:space="0" w:color="auto"/>
              <w:bottom w:val="single" w:sz="6" w:space="0" w:color="auto"/>
              <w:right w:val="single" w:sz="6" w:space="0" w:color="auto"/>
            </w:tcBorders>
          </w:tcPr>
          <w:p w14:paraId="72BD8791" w14:textId="77777777" w:rsidR="00C66CA5" w:rsidRPr="00986C32" w:rsidRDefault="00C66CA5" w:rsidP="00114F6E">
            <w:pPr>
              <w:keepNext/>
              <w:keepLines/>
              <w:spacing w:after="0"/>
              <w:jc w:val="center"/>
              <w:rPr>
                <w:rFonts w:ascii="Arial" w:hAnsi="Arial" w:hint="eastAsia"/>
                <w:sz w:val="18"/>
                <w:lang w:eastAsia="zh-CN"/>
              </w:rPr>
            </w:pPr>
            <w:r w:rsidRPr="00986C32">
              <w:rPr>
                <w:rFonts w:ascii="Arial" w:hAnsi="Arial"/>
                <w:sz w:val="18"/>
                <w:lang w:eastAsia="zh-CN"/>
              </w:rPr>
              <w:t>O</w:t>
            </w:r>
          </w:p>
        </w:tc>
        <w:tc>
          <w:tcPr>
            <w:tcW w:w="813" w:type="dxa"/>
            <w:tcBorders>
              <w:top w:val="single" w:sz="6" w:space="0" w:color="auto"/>
              <w:left w:val="single" w:sz="6" w:space="0" w:color="auto"/>
              <w:bottom w:val="single" w:sz="6" w:space="0" w:color="auto"/>
              <w:right w:val="single" w:sz="6" w:space="0" w:color="auto"/>
            </w:tcBorders>
          </w:tcPr>
          <w:p w14:paraId="6C06AD7D" w14:textId="77777777" w:rsidR="00C66CA5" w:rsidRPr="00986C32" w:rsidRDefault="00C66CA5" w:rsidP="00114F6E">
            <w:pPr>
              <w:keepNext/>
              <w:keepLines/>
              <w:spacing w:after="0"/>
              <w:jc w:val="center"/>
              <w:rPr>
                <w:rFonts w:ascii="Arial" w:hAnsi="Arial"/>
                <w:sz w:val="18"/>
              </w:rPr>
            </w:pPr>
            <w:r w:rsidRPr="00986C32">
              <w:rPr>
                <w:rFonts w:ascii="Arial" w:hAnsi="Arial"/>
                <w:sz w:val="18"/>
              </w:rPr>
              <w:t>TLV</w:t>
            </w:r>
          </w:p>
        </w:tc>
        <w:tc>
          <w:tcPr>
            <w:tcW w:w="838" w:type="dxa"/>
            <w:tcBorders>
              <w:top w:val="single" w:sz="6" w:space="0" w:color="auto"/>
              <w:left w:val="single" w:sz="6" w:space="0" w:color="auto"/>
              <w:bottom w:val="single" w:sz="6" w:space="0" w:color="auto"/>
              <w:right w:val="single" w:sz="6" w:space="0" w:color="auto"/>
            </w:tcBorders>
          </w:tcPr>
          <w:p w14:paraId="573A748B" w14:textId="77777777" w:rsidR="00C66CA5" w:rsidRPr="00986C32" w:rsidRDefault="00C66CA5" w:rsidP="00114F6E">
            <w:pPr>
              <w:keepNext/>
              <w:keepLines/>
              <w:spacing w:after="0"/>
              <w:jc w:val="center"/>
              <w:rPr>
                <w:rFonts w:ascii="Arial" w:hAnsi="Arial"/>
                <w:sz w:val="18"/>
                <w:lang w:eastAsia="zh-CN"/>
              </w:rPr>
            </w:pPr>
            <w:r w:rsidRPr="00986C32">
              <w:rPr>
                <w:rFonts w:ascii="Arial" w:hAnsi="Arial"/>
                <w:sz w:val="18"/>
                <w:lang w:eastAsia="zh-CN"/>
              </w:rPr>
              <w:t>5</w:t>
            </w:r>
          </w:p>
        </w:tc>
      </w:tr>
      <w:tr w:rsidR="00C66CA5" w:rsidRPr="00986C32" w14:paraId="12841DED" w14:textId="77777777" w:rsidTr="00114F6E">
        <w:tblPrEx>
          <w:tblCellMar>
            <w:top w:w="0" w:type="dxa"/>
            <w:bottom w:w="0" w:type="dxa"/>
          </w:tblCellMar>
        </w:tblPrEx>
        <w:trPr>
          <w:cantSplit/>
          <w:jc w:val="center"/>
        </w:trPr>
        <w:tc>
          <w:tcPr>
            <w:tcW w:w="7098" w:type="dxa"/>
            <w:gridSpan w:val="5"/>
            <w:tcBorders>
              <w:top w:val="single" w:sz="6" w:space="0" w:color="auto"/>
              <w:left w:val="single" w:sz="6" w:space="0" w:color="auto"/>
              <w:bottom w:val="single" w:sz="6" w:space="0" w:color="auto"/>
              <w:right w:val="single" w:sz="6" w:space="0" w:color="auto"/>
            </w:tcBorders>
          </w:tcPr>
          <w:p w14:paraId="26F7FBD0" w14:textId="77777777" w:rsidR="00C66CA5" w:rsidRPr="00986C32" w:rsidRDefault="00C66CA5" w:rsidP="00114F6E">
            <w:pPr>
              <w:spacing w:after="0"/>
              <w:ind w:left="851" w:hanging="851"/>
              <w:rPr>
                <w:rFonts w:ascii="Arial" w:hAnsi="Arial"/>
                <w:sz w:val="18"/>
                <w:lang w:eastAsia="zh-CN"/>
              </w:rPr>
            </w:pPr>
            <w:r w:rsidRPr="00986C32">
              <w:rPr>
                <w:rFonts w:ascii="Arial" w:hAnsi="Arial"/>
                <w:sz w:val="18"/>
              </w:rPr>
              <w:t xml:space="preserve">NOTE 1: </w:t>
            </w:r>
            <w:r w:rsidRPr="00986C32">
              <w:rPr>
                <w:rFonts w:ascii="Arial" w:hAnsi="Arial"/>
                <w:sz w:val="18"/>
              </w:rPr>
              <w:tab/>
              <w:t>This IE identifies the serving CN operator for the mobile station associated to the IMSI. Omitting this IE from the message has the significance of no serving CN operator for the mobile station (IMSI).</w:t>
            </w:r>
          </w:p>
        </w:tc>
      </w:tr>
    </w:tbl>
    <w:p w14:paraId="717CCBE3" w14:textId="77777777" w:rsidR="00C66CA5" w:rsidRPr="00A276CE" w:rsidRDefault="00C66CA5" w:rsidP="00C66CA5">
      <w:pPr>
        <w:rPr>
          <w:noProof/>
          <w:lang w:eastAsia="ja-JP"/>
        </w:rPr>
      </w:pPr>
    </w:p>
    <w:p w14:paraId="5BA6A58B" w14:textId="77777777" w:rsidR="00C66CA5" w:rsidRPr="00986C32" w:rsidRDefault="00C66CA5" w:rsidP="00C66CA5">
      <w:pPr>
        <w:pStyle w:val="Heading2"/>
      </w:pPr>
      <w:bookmarkStart w:id="426" w:name="_Toc516735414"/>
      <w:r w:rsidRPr="00986C32">
        <w:t>10.4</w:t>
      </w:r>
      <w:r w:rsidRPr="00986C32">
        <w:tab/>
        <w:t>PDU functional definitions and contents at NM SAP</w:t>
      </w:r>
      <w:bookmarkEnd w:id="426"/>
    </w:p>
    <w:p w14:paraId="2329BCDC" w14:textId="77777777" w:rsidR="00C66CA5" w:rsidRPr="00986C32" w:rsidRDefault="00C66CA5" w:rsidP="00C66CA5">
      <w:pPr>
        <w:pStyle w:val="Heading3"/>
      </w:pPr>
      <w:bookmarkStart w:id="427" w:name="_Toc516735415"/>
      <w:r w:rsidRPr="00986C32">
        <w:t>10.4.1</w:t>
      </w:r>
      <w:r w:rsidRPr="00986C32">
        <w:tab/>
        <w:t>FLUSH-LL</w:t>
      </w:r>
      <w:bookmarkEnd w:id="427"/>
    </w:p>
    <w:p w14:paraId="133F04F6" w14:textId="77777777" w:rsidR="00C66CA5" w:rsidRPr="00986C32" w:rsidRDefault="00C66CA5" w:rsidP="00C66CA5">
      <w:pPr>
        <w:keepNext/>
        <w:keepLines/>
      </w:pPr>
      <w:r w:rsidRPr="00986C32">
        <w:t>This PDU informs a BSS that an MS has moved from one cell to another.</w:t>
      </w:r>
    </w:p>
    <w:p w14:paraId="73AE1E51" w14:textId="77777777" w:rsidR="00C66CA5" w:rsidRPr="00986C32" w:rsidRDefault="00C66CA5" w:rsidP="00C66CA5">
      <w:pPr>
        <w:pStyle w:val="EX"/>
        <w:keepNext/>
      </w:pPr>
      <w:r w:rsidRPr="00986C32">
        <w:t>PDU type:</w:t>
      </w:r>
      <w:r w:rsidRPr="00986C32">
        <w:tab/>
        <w:t>FLUSH-LL</w:t>
      </w:r>
    </w:p>
    <w:p w14:paraId="79CDF82B" w14:textId="77777777" w:rsidR="00C66CA5" w:rsidRPr="00986C32" w:rsidRDefault="00C66CA5" w:rsidP="00C66CA5">
      <w:pPr>
        <w:pStyle w:val="EX"/>
        <w:keepNext/>
      </w:pPr>
      <w:r w:rsidRPr="00986C32">
        <w:t>Direction:</w:t>
      </w:r>
      <w:r w:rsidRPr="00986C32">
        <w:tab/>
        <w:t>SGSN to BSS</w:t>
      </w:r>
    </w:p>
    <w:p w14:paraId="6DB67571" w14:textId="77777777" w:rsidR="00C66CA5" w:rsidRPr="00986C32" w:rsidRDefault="00C66CA5" w:rsidP="00C66CA5">
      <w:pPr>
        <w:pStyle w:val="TH"/>
      </w:pPr>
      <w:r w:rsidRPr="00986C32">
        <w:t>Table 10.4.1: FLUSH-LL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7A3BE9A6"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BC45894"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0686E83B"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0087D756"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765C9EAF"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5A40925D"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03916049"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77F8CC6"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2348715B"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2D317957"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E08CACE"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125936A0" w14:textId="77777777" w:rsidR="00C66CA5" w:rsidRPr="00986C32" w:rsidRDefault="00C66CA5" w:rsidP="00114F6E">
            <w:pPr>
              <w:pStyle w:val="TAC"/>
            </w:pPr>
            <w:r w:rsidRPr="00986C32">
              <w:t>1</w:t>
            </w:r>
          </w:p>
        </w:tc>
      </w:tr>
      <w:tr w:rsidR="00C66CA5" w:rsidRPr="00986C32" w14:paraId="471E1095"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B2780EC" w14:textId="77777777" w:rsidR="00C66CA5" w:rsidRPr="00986C32" w:rsidRDefault="00C66CA5" w:rsidP="00114F6E">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3589C49D"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01487DA7"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5090F2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79696A5" w14:textId="77777777" w:rsidR="00C66CA5" w:rsidRPr="00986C32" w:rsidRDefault="00C66CA5" w:rsidP="00114F6E">
            <w:pPr>
              <w:pStyle w:val="TAC"/>
            </w:pPr>
            <w:r w:rsidRPr="00986C32">
              <w:t>6</w:t>
            </w:r>
          </w:p>
        </w:tc>
      </w:tr>
      <w:tr w:rsidR="00C66CA5" w:rsidRPr="00986C32" w14:paraId="77D1424D"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76EF965" w14:textId="77777777" w:rsidR="00C66CA5" w:rsidRPr="00986C32" w:rsidRDefault="00C66CA5" w:rsidP="00114F6E">
            <w:pPr>
              <w:pStyle w:val="TAL"/>
            </w:pPr>
            <w:r w:rsidRPr="00986C32">
              <w:t>BVCI (old)</w:t>
            </w:r>
          </w:p>
        </w:tc>
        <w:tc>
          <w:tcPr>
            <w:tcW w:w="2248" w:type="dxa"/>
            <w:tcBorders>
              <w:top w:val="single" w:sz="6" w:space="0" w:color="auto"/>
              <w:left w:val="single" w:sz="6" w:space="0" w:color="auto"/>
              <w:bottom w:val="single" w:sz="6" w:space="0" w:color="auto"/>
              <w:right w:val="single" w:sz="6" w:space="0" w:color="auto"/>
            </w:tcBorders>
          </w:tcPr>
          <w:p w14:paraId="27628CA8" w14:textId="77777777" w:rsidR="00C66CA5" w:rsidRPr="00986C32" w:rsidRDefault="00C66CA5" w:rsidP="00114F6E">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0ABAD144"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BFAD51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0CD1CA9" w14:textId="77777777" w:rsidR="00C66CA5" w:rsidRPr="00986C32" w:rsidRDefault="00C66CA5" w:rsidP="00114F6E">
            <w:pPr>
              <w:pStyle w:val="TAC"/>
            </w:pPr>
            <w:r w:rsidRPr="00986C32">
              <w:t>4</w:t>
            </w:r>
          </w:p>
        </w:tc>
      </w:tr>
      <w:tr w:rsidR="00C66CA5" w:rsidRPr="00986C32" w14:paraId="0523CFD8"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1E98C0B" w14:textId="77777777" w:rsidR="00C66CA5" w:rsidRPr="00986C32" w:rsidRDefault="00C66CA5" w:rsidP="00114F6E">
            <w:pPr>
              <w:pStyle w:val="TAL"/>
            </w:pPr>
            <w:r w:rsidRPr="00986C32">
              <w:t>BVCI (new)</w:t>
            </w:r>
          </w:p>
        </w:tc>
        <w:tc>
          <w:tcPr>
            <w:tcW w:w="2248" w:type="dxa"/>
            <w:tcBorders>
              <w:top w:val="single" w:sz="6" w:space="0" w:color="auto"/>
              <w:left w:val="single" w:sz="6" w:space="0" w:color="auto"/>
              <w:bottom w:val="single" w:sz="6" w:space="0" w:color="auto"/>
              <w:right w:val="single" w:sz="6" w:space="0" w:color="auto"/>
            </w:tcBorders>
          </w:tcPr>
          <w:p w14:paraId="67AE5670" w14:textId="77777777" w:rsidR="00C66CA5" w:rsidRPr="00986C32" w:rsidRDefault="00C66CA5" w:rsidP="00114F6E">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2636FBBA"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2663DDC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03FA82E" w14:textId="77777777" w:rsidR="00C66CA5" w:rsidRPr="00986C32" w:rsidRDefault="00C66CA5" w:rsidP="00114F6E">
            <w:pPr>
              <w:pStyle w:val="TAC"/>
            </w:pPr>
            <w:r w:rsidRPr="00986C32">
              <w:t>4</w:t>
            </w:r>
          </w:p>
        </w:tc>
      </w:tr>
      <w:tr w:rsidR="00C66CA5" w:rsidRPr="00986C32" w14:paraId="5EF20F2B"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9E950DC" w14:textId="77777777" w:rsidR="00C66CA5" w:rsidRPr="00986C32" w:rsidRDefault="00C66CA5" w:rsidP="00114F6E">
            <w:pPr>
              <w:pStyle w:val="TAL"/>
            </w:pPr>
            <w:r w:rsidRPr="00986C32">
              <w:t>NSEI (new)</w:t>
            </w:r>
          </w:p>
        </w:tc>
        <w:tc>
          <w:tcPr>
            <w:tcW w:w="2248" w:type="dxa"/>
            <w:tcBorders>
              <w:top w:val="single" w:sz="6" w:space="0" w:color="auto"/>
              <w:left w:val="single" w:sz="6" w:space="0" w:color="auto"/>
              <w:bottom w:val="single" w:sz="6" w:space="0" w:color="auto"/>
              <w:right w:val="single" w:sz="6" w:space="0" w:color="auto"/>
            </w:tcBorders>
          </w:tcPr>
          <w:p w14:paraId="16CFD507" w14:textId="77777777" w:rsidR="00C66CA5" w:rsidRPr="00986C32" w:rsidRDefault="00C66CA5" w:rsidP="00114F6E">
            <w:pPr>
              <w:pStyle w:val="TAL"/>
            </w:pPr>
            <w:r w:rsidRPr="00986C32">
              <w:t>NSEI/11.3.48</w:t>
            </w:r>
          </w:p>
        </w:tc>
        <w:tc>
          <w:tcPr>
            <w:tcW w:w="1222" w:type="dxa"/>
            <w:tcBorders>
              <w:top w:val="single" w:sz="6" w:space="0" w:color="auto"/>
              <w:left w:val="single" w:sz="6" w:space="0" w:color="auto"/>
              <w:bottom w:val="single" w:sz="6" w:space="0" w:color="auto"/>
              <w:right w:val="single" w:sz="6" w:space="0" w:color="auto"/>
            </w:tcBorders>
          </w:tcPr>
          <w:p w14:paraId="3E2C1D7F" w14:textId="77777777" w:rsidR="00C66CA5" w:rsidRPr="00986C32" w:rsidRDefault="00C66CA5" w:rsidP="00114F6E">
            <w:pPr>
              <w:pStyle w:val="TAC"/>
            </w:pPr>
            <w:r w:rsidRPr="00986C32">
              <w:t>O (note)</w:t>
            </w:r>
          </w:p>
        </w:tc>
        <w:tc>
          <w:tcPr>
            <w:tcW w:w="871" w:type="dxa"/>
            <w:tcBorders>
              <w:top w:val="single" w:sz="6" w:space="0" w:color="auto"/>
              <w:left w:val="single" w:sz="6" w:space="0" w:color="auto"/>
              <w:bottom w:val="single" w:sz="6" w:space="0" w:color="auto"/>
              <w:right w:val="single" w:sz="6" w:space="0" w:color="auto"/>
            </w:tcBorders>
          </w:tcPr>
          <w:p w14:paraId="3D74749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7A8B9F0" w14:textId="77777777" w:rsidR="00C66CA5" w:rsidRPr="00986C32" w:rsidRDefault="00C66CA5" w:rsidP="00114F6E">
            <w:pPr>
              <w:pStyle w:val="TAC"/>
            </w:pPr>
            <w:r w:rsidRPr="00986C32">
              <w:t>4</w:t>
            </w:r>
          </w:p>
        </w:tc>
      </w:tr>
      <w:tr w:rsidR="00C66CA5" w:rsidRPr="00986C32" w14:paraId="4015EA08" w14:textId="77777777" w:rsidTr="00114F6E">
        <w:tblPrEx>
          <w:tblCellMar>
            <w:top w:w="0" w:type="dxa"/>
            <w:bottom w:w="0" w:type="dxa"/>
          </w:tblCellMar>
        </w:tblPrEx>
        <w:trPr>
          <w:cantSplit/>
          <w:jc w:val="center"/>
        </w:trPr>
        <w:tc>
          <w:tcPr>
            <w:tcW w:w="7098" w:type="dxa"/>
            <w:gridSpan w:val="5"/>
            <w:tcBorders>
              <w:top w:val="single" w:sz="6" w:space="0" w:color="auto"/>
              <w:left w:val="single" w:sz="6" w:space="0" w:color="auto"/>
              <w:bottom w:val="single" w:sz="6" w:space="0" w:color="auto"/>
              <w:right w:val="single" w:sz="6" w:space="0" w:color="auto"/>
            </w:tcBorders>
          </w:tcPr>
          <w:p w14:paraId="073CBC71" w14:textId="77777777" w:rsidR="00C66CA5" w:rsidRPr="00986C32" w:rsidRDefault="00C66CA5" w:rsidP="00114F6E">
            <w:pPr>
              <w:pStyle w:val="TAN"/>
              <w:rPr>
                <w:lang w:eastAsia="en-US"/>
              </w:rPr>
            </w:pPr>
            <w:r w:rsidRPr="00986C32">
              <w:rPr>
                <w:lang w:eastAsia="en-US"/>
              </w:rPr>
              <w:t>NOTE:</w:t>
            </w:r>
            <w:r w:rsidRPr="00986C32">
              <w:rPr>
                <w:lang w:eastAsia="en-US"/>
              </w:rPr>
              <w:tab/>
              <w:t>NSEI (new) is included if the SGSN supports "Inter-NSE re-routing" or "LCS Procedures" and the old NSE supports the "Inter-NSE re-routing" or "LCS Procedures" and the cell change is an Inter-NSE cell change within a routing area.</w:t>
            </w:r>
          </w:p>
        </w:tc>
      </w:tr>
    </w:tbl>
    <w:p w14:paraId="23C00A7A" w14:textId="77777777" w:rsidR="00C66CA5" w:rsidRPr="00986C32" w:rsidRDefault="00C66CA5" w:rsidP="00C66CA5"/>
    <w:p w14:paraId="195EAE6F" w14:textId="77777777" w:rsidR="00C66CA5" w:rsidRPr="00986C32" w:rsidRDefault="00C66CA5" w:rsidP="00C66CA5">
      <w:pPr>
        <w:pStyle w:val="Heading3"/>
      </w:pPr>
      <w:bookmarkStart w:id="428" w:name="_Toc516735416"/>
      <w:r w:rsidRPr="00986C32">
        <w:t>10.4.2</w:t>
      </w:r>
      <w:r w:rsidRPr="00986C32">
        <w:tab/>
        <w:t>FLUSH-LL-ACK</w:t>
      </w:r>
      <w:bookmarkEnd w:id="428"/>
    </w:p>
    <w:p w14:paraId="60569012" w14:textId="77777777" w:rsidR="00C66CA5" w:rsidRPr="00986C32" w:rsidRDefault="00C66CA5" w:rsidP="00C66CA5">
      <w:pPr>
        <w:keepNext/>
        <w:keepLines/>
      </w:pPr>
      <w:r w:rsidRPr="00986C32">
        <w:t>This PDU indicates that LLC-PDU(s) buffered for an MS in the old cell have been either deleted or transferred to the new cell within the routing area.</w:t>
      </w:r>
    </w:p>
    <w:p w14:paraId="73E1E1C5" w14:textId="77777777" w:rsidR="00C66CA5" w:rsidRPr="00986C32" w:rsidRDefault="00C66CA5" w:rsidP="00C66CA5">
      <w:pPr>
        <w:pStyle w:val="EX"/>
        <w:keepNext/>
      </w:pPr>
      <w:r w:rsidRPr="00986C32">
        <w:t>PDU type:</w:t>
      </w:r>
      <w:r w:rsidRPr="00986C32">
        <w:tab/>
        <w:t>FLUSH-LL-ACK</w:t>
      </w:r>
    </w:p>
    <w:p w14:paraId="3B9F3D99" w14:textId="77777777" w:rsidR="00C66CA5" w:rsidRPr="00986C32" w:rsidRDefault="00C66CA5" w:rsidP="00C66CA5">
      <w:pPr>
        <w:pStyle w:val="EX"/>
        <w:keepLines w:val="0"/>
      </w:pPr>
      <w:r w:rsidRPr="00986C32">
        <w:t>Direction:</w:t>
      </w:r>
      <w:r w:rsidRPr="00986C32">
        <w:tab/>
        <w:t>BSS to SGSN</w:t>
      </w:r>
    </w:p>
    <w:p w14:paraId="670AFA4F" w14:textId="77777777" w:rsidR="00C66CA5" w:rsidRPr="00986C32" w:rsidRDefault="00C66CA5" w:rsidP="00C66CA5">
      <w:pPr>
        <w:pStyle w:val="TH"/>
        <w:keepNext w:val="0"/>
        <w:keepLines w:val="0"/>
      </w:pPr>
      <w:r w:rsidRPr="00986C32">
        <w:t>Table 10.4.2: FLUSH-LL-ACK PDU content</w:t>
      </w:r>
    </w:p>
    <w:tbl>
      <w:tblPr>
        <w:tblW w:w="0" w:type="auto"/>
        <w:jc w:val="center"/>
        <w:tblLayout w:type="fixed"/>
        <w:tblCellMar>
          <w:left w:w="28" w:type="dxa"/>
          <w:right w:w="28" w:type="dxa"/>
        </w:tblCellMar>
        <w:tblLook w:val="0000" w:firstRow="0" w:lastRow="0" w:firstColumn="0" w:lastColumn="0" w:noHBand="0" w:noVBand="0"/>
      </w:tblPr>
      <w:tblGrid>
        <w:gridCol w:w="2218"/>
        <w:gridCol w:w="2868"/>
        <w:gridCol w:w="1222"/>
        <w:gridCol w:w="871"/>
        <w:gridCol w:w="780"/>
      </w:tblGrid>
      <w:tr w:rsidR="00C66CA5" w:rsidRPr="00986C32" w14:paraId="0E0B5756" w14:textId="77777777" w:rsidTr="00114F6E">
        <w:tblPrEx>
          <w:tblCellMar>
            <w:top w:w="0" w:type="dxa"/>
            <w:bottom w:w="0" w:type="dxa"/>
          </w:tblCellMar>
        </w:tblPrEx>
        <w:trPr>
          <w:cantSplit/>
          <w:jc w:val="center"/>
        </w:trPr>
        <w:tc>
          <w:tcPr>
            <w:tcW w:w="2218" w:type="dxa"/>
            <w:tcBorders>
              <w:top w:val="single" w:sz="6" w:space="0" w:color="auto"/>
              <w:left w:val="single" w:sz="6" w:space="0" w:color="auto"/>
              <w:bottom w:val="single" w:sz="6" w:space="0" w:color="auto"/>
              <w:right w:val="single" w:sz="6" w:space="0" w:color="auto"/>
            </w:tcBorders>
          </w:tcPr>
          <w:p w14:paraId="2B319FD6"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868" w:type="dxa"/>
            <w:tcBorders>
              <w:top w:val="single" w:sz="6" w:space="0" w:color="auto"/>
              <w:left w:val="single" w:sz="6" w:space="0" w:color="auto"/>
              <w:bottom w:val="single" w:sz="6" w:space="0" w:color="auto"/>
              <w:right w:val="single" w:sz="6" w:space="0" w:color="auto"/>
            </w:tcBorders>
          </w:tcPr>
          <w:p w14:paraId="29CDA73D"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5195A879"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756D1793"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752E58A3"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27170591" w14:textId="77777777" w:rsidTr="00114F6E">
        <w:tblPrEx>
          <w:tblCellMar>
            <w:top w:w="0" w:type="dxa"/>
            <w:bottom w:w="0" w:type="dxa"/>
          </w:tblCellMar>
        </w:tblPrEx>
        <w:trPr>
          <w:cantSplit/>
          <w:jc w:val="center"/>
        </w:trPr>
        <w:tc>
          <w:tcPr>
            <w:tcW w:w="2218" w:type="dxa"/>
            <w:tcBorders>
              <w:top w:val="single" w:sz="6" w:space="0" w:color="auto"/>
              <w:left w:val="single" w:sz="6" w:space="0" w:color="auto"/>
              <w:bottom w:val="single" w:sz="6" w:space="0" w:color="auto"/>
              <w:right w:val="single" w:sz="6" w:space="0" w:color="auto"/>
            </w:tcBorders>
          </w:tcPr>
          <w:p w14:paraId="642223EE" w14:textId="77777777" w:rsidR="00C66CA5" w:rsidRPr="00986C32" w:rsidRDefault="00C66CA5" w:rsidP="00114F6E">
            <w:pPr>
              <w:pStyle w:val="TAL"/>
            </w:pPr>
            <w:r w:rsidRPr="00986C32">
              <w:t>PDU type</w:t>
            </w:r>
          </w:p>
        </w:tc>
        <w:tc>
          <w:tcPr>
            <w:tcW w:w="2868" w:type="dxa"/>
            <w:tcBorders>
              <w:top w:val="single" w:sz="6" w:space="0" w:color="auto"/>
              <w:left w:val="single" w:sz="6" w:space="0" w:color="auto"/>
              <w:bottom w:val="single" w:sz="6" w:space="0" w:color="auto"/>
              <w:right w:val="single" w:sz="6" w:space="0" w:color="auto"/>
            </w:tcBorders>
          </w:tcPr>
          <w:p w14:paraId="0CC94951"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210E5276" w14:textId="77777777" w:rsidR="00C66CA5" w:rsidRPr="00986C32" w:rsidRDefault="00C66CA5" w:rsidP="00114F6E">
            <w:pPr>
              <w:pStyle w:val="TAC"/>
              <w:keepNext w:val="0"/>
              <w:keepLines w:val="0"/>
            </w:pPr>
            <w:r w:rsidRPr="00986C32">
              <w:t>M</w:t>
            </w:r>
          </w:p>
        </w:tc>
        <w:tc>
          <w:tcPr>
            <w:tcW w:w="871" w:type="dxa"/>
            <w:tcBorders>
              <w:top w:val="single" w:sz="6" w:space="0" w:color="auto"/>
              <w:left w:val="single" w:sz="6" w:space="0" w:color="auto"/>
              <w:bottom w:val="single" w:sz="6" w:space="0" w:color="auto"/>
              <w:right w:val="single" w:sz="6" w:space="0" w:color="auto"/>
            </w:tcBorders>
          </w:tcPr>
          <w:p w14:paraId="3D7E4EE3" w14:textId="77777777" w:rsidR="00C66CA5" w:rsidRPr="00986C32" w:rsidRDefault="00C66CA5" w:rsidP="00114F6E">
            <w:pPr>
              <w:pStyle w:val="TAC"/>
              <w:keepNext w:val="0"/>
              <w:keepLines w:val="0"/>
            </w:pPr>
            <w:r w:rsidRPr="00986C32">
              <w:t>V</w:t>
            </w:r>
          </w:p>
        </w:tc>
        <w:tc>
          <w:tcPr>
            <w:tcW w:w="780" w:type="dxa"/>
            <w:tcBorders>
              <w:top w:val="single" w:sz="6" w:space="0" w:color="auto"/>
              <w:left w:val="single" w:sz="6" w:space="0" w:color="auto"/>
              <w:bottom w:val="single" w:sz="6" w:space="0" w:color="auto"/>
              <w:right w:val="single" w:sz="6" w:space="0" w:color="auto"/>
            </w:tcBorders>
          </w:tcPr>
          <w:p w14:paraId="31A52206" w14:textId="77777777" w:rsidR="00C66CA5" w:rsidRPr="00986C32" w:rsidRDefault="00C66CA5" w:rsidP="00114F6E">
            <w:pPr>
              <w:pStyle w:val="TAC"/>
              <w:keepNext w:val="0"/>
              <w:keepLines w:val="0"/>
            </w:pPr>
            <w:r w:rsidRPr="00986C32">
              <w:t>1</w:t>
            </w:r>
          </w:p>
        </w:tc>
      </w:tr>
      <w:tr w:rsidR="00C66CA5" w:rsidRPr="00986C32" w14:paraId="6FF7229B" w14:textId="77777777" w:rsidTr="00114F6E">
        <w:tblPrEx>
          <w:tblCellMar>
            <w:top w:w="0" w:type="dxa"/>
            <w:bottom w:w="0" w:type="dxa"/>
          </w:tblCellMar>
        </w:tblPrEx>
        <w:trPr>
          <w:cantSplit/>
          <w:jc w:val="center"/>
        </w:trPr>
        <w:tc>
          <w:tcPr>
            <w:tcW w:w="2218" w:type="dxa"/>
            <w:tcBorders>
              <w:top w:val="single" w:sz="6" w:space="0" w:color="auto"/>
              <w:left w:val="single" w:sz="6" w:space="0" w:color="auto"/>
              <w:bottom w:val="single" w:sz="6" w:space="0" w:color="auto"/>
              <w:right w:val="single" w:sz="6" w:space="0" w:color="auto"/>
            </w:tcBorders>
          </w:tcPr>
          <w:p w14:paraId="393D46CC" w14:textId="77777777" w:rsidR="00C66CA5" w:rsidRPr="00986C32" w:rsidRDefault="00C66CA5" w:rsidP="00114F6E">
            <w:pPr>
              <w:pStyle w:val="TAL"/>
            </w:pPr>
            <w:r w:rsidRPr="00986C32">
              <w:t>TLLI</w:t>
            </w:r>
          </w:p>
        </w:tc>
        <w:tc>
          <w:tcPr>
            <w:tcW w:w="2868" w:type="dxa"/>
            <w:tcBorders>
              <w:top w:val="single" w:sz="6" w:space="0" w:color="auto"/>
              <w:left w:val="single" w:sz="6" w:space="0" w:color="auto"/>
              <w:bottom w:val="single" w:sz="6" w:space="0" w:color="auto"/>
              <w:right w:val="single" w:sz="6" w:space="0" w:color="auto"/>
            </w:tcBorders>
          </w:tcPr>
          <w:p w14:paraId="7ED1BFA5"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4FB21E58" w14:textId="77777777" w:rsidR="00C66CA5" w:rsidRPr="00986C32" w:rsidRDefault="00C66CA5" w:rsidP="00114F6E">
            <w:pPr>
              <w:pStyle w:val="TAC"/>
              <w:keepNext w:val="0"/>
              <w:keepLines w:val="0"/>
            </w:pPr>
            <w:r w:rsidRPr="00986C32">
              <w:t>M</w:t>
            </w:r>
          </w:p>
        </w:tc>
        <w:tc>
          <w:tcPr>
            <w:tcW w:w="871" w:type="dxa"/>
            <w:tcBorders>
              <w:top w:val="single" w:sz="6" w:space="0" w:color="auto"/>
              <w:left w:val="single" w:sz="6" w:space="0" w:color="auto"/>
              <w:bottom w:val="single" w:sz="6" w:space="0" w:color="auto"/>
              <w:right w:val="single" w:sz="6" w:space="0" w:color="auto"/>
            </w:tcBorders>
          </w:tcPr>
          <w:p w14:paraId="7F42E41E" w14:textId="77777777" w:rsidR="00C66CA5" w:rsidRPr="00986C32" w:rsidRDefault="00C66CA5" w:rsidP="00114F6E">
            <w:pPr>
              <w:pStyle w:val="TAC"/>
              <w:keepNext w:val="0"/>
              <w:keepLines w:val="0"/>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4363E0C" w14:textId="77777777" w:rsidR="00C66CA5" w:rsidRPr="00986C32" w:rsidRDefault="00C66CA5" w:rsidP="00114F6E">
            <w:pPr>
              <w:pStyle w:val="TAC"/>
              <w:keepNext w:val="0"/>
              <w:keepLines w:val="0"/>
            </w:pPr>
            <w:r w:rsidRPr="00986C32">
              <w:t>6</w:t>
            </w:r>
          </w:p>
        </w:tc>
      </w:tr>
      <w:tr w:rsidR="00C66CA5" w:rsidRPr="00986C32" w14:paraId="0F8CB479" w14:textId="77777777" w:rsidTr="00114F6E">
        <w:tblPrEx>
          <w:tblCellMar>
            <w:top w:w="0" w:type="dxa"/>
            <w:bottom w:w="0" w:type="dxa"/>
          </w:tblCellMar>
        </w:tblPrEx>
        <w:trPr>
          <w:cantSplit/>
          <w:jc w:val="center"/>
        </w:trPr>
        <w:tc>
          <w:tcPr>
            <w:tcW w:w="2218" w:type="dxa"/>
            <w:tcBorders>
              <w:top w:val="single" w:sz="6" w:space="0" w:color="auto"/>
              <w:left w:val="single" w:sz="6" w:space="0" w:color="auto"/>
              <w:bottom w:val="single" w:sz="6" w:space="0" w:color="auto"/>
              <w:right w:val="single" w:sz="6" w:space="0" w:color="auto"/>
            </w:tcBorders>
          </w:tcPr>
          <w:p w14:paraId="76F782C0" w14:textId="77777777" w:rsidR="00C66CA5" w:rsidRPr="00986C32" w:rsidRDefault="00C66CA5" w:rsidP="00114F6E">
            <w:pPr>
              <w:pStyle w:val="TAL"/>
            </w:pPr>
            <w:r w:rsidRPr="00986C32">
              <w:t>Flush Action</w:t>
            </w:r>
          </w:p>
        </w:tc>
        <w:tc>
          <w:tcPr>
            <w:tcW w:w="2868" w:type="dxa"/>
            <w:tcBorders>
              <w:top w:val="single" w:sz="6" w:space="0" w:color="auto"/>
              <w:left w:val="single" w:sz="6" w:space="0" w:color="auto"/>
              <w:bottom w:val="single" w:sz="6" w:space="0" w:color="auto"/>
              <w:right w:val="single" w:sz="6" w:space="0" w:color="auto"/>
            </w:tcBorders>
          </w:tcPr>
          <w:p w14:paraId="105FF611" w14:textId="77777777" w:rsidR="00C66CA5" w:rsidRPr="00986C32" w:rsidRDefault="00C66CA5" w:rsidP="00114F6E">
            <w:pPr>
              <w:pStyle w:val="TAL"/>
            </w:pPr>
            <w:r w:rsidRPr="00986C32">
              <w:t>Flush Action/11.3.13</w:t>
            </w:r>
          </w:p>
        </w:tc>
        <w:tc>
          <w:tcPr>
            <w:tcW w:w="1222" w:type="dxa"/>
            <w:tcBorders>
              <w:top w:val="single" w:sz="6" w:space="0" w:color="auto"/>
              <w:left w:val="single" w:sz="6" w:space="0" w:color="auto"/>
              <w:bottom w:val="single" w:sz="6" w:space="0" w:color="auto"/>
              <w:right w:val="single" w:sz="6" w:space="0" w:color="auto"/>
            </w:tcBorders>
          </w:tcPr>
          <w:p w14:paraId="4C6F9675" w14:textId="77777777" w:rsidR="00C66CA5" w:rsidRPr="00986C32" w:rsidRDefault="00C66CA5" w:rsidP="00114F6E">
            <w:pPr>
              <w:pStyle w:val="TAC"/>
              <w:keepNext w:val="0"/>
              <w:keepLines w:val="0"/>
            </w:pPr>
            <w:r w:rsidRPr="00986C32">
              <w:t>M</w:t>
            </w:r>
          </w:p>
        </w:tc>
        <w:tc>
          <w:tcPr>
            <w:tcW w:w="871" w:type="dxa"/>
            <w:tcBorders>
              <w:top w:val="single" w:sz="6" w:space="0" w:color="auto"/>
              <w:left w:val="single" w:sz="6" w:space="0" w:color="auto"/>
              <w:bottom w:val="single" w:sz="6" w:space="0" w:color="auto"/>
              <w:right w:val="single" w:sz="6" w:space="0" w:color="auto"/>
            </w:tcBorders>
          </w:tcPr>
          <w:p w14:paraId="6FEBEDC1" w14:textId="77777777" w:rsidR="00C66CA5" w:rsidRPr="00986C32" w:rsidRDefault="00C66CA5" w:rsidP="00114F6E">
            <w:pPr>
              <w:pStyle w:val="TAC"/>
              <w:keepNext w:val="0"/>
              <w:keepLines w:val="0"/>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90CEA7E" w14:textId="77777777" w:rsidR="00C66CA5" w:rsidRPr="00986C32" w:rsidRDefault="00C66CA5" w:rsidP="00114F6E">
            <w:pPr>
              <w:pStyle w:val="TAC"/>
              <w:keepNext w:val="0"/>
              <w:keepLines w:val="0"/>
            </w:pPr>
            <w:r w:rsidRPr="00986C32">
              <w:t>3</w:t>
            </w:r>
          </w:p>
        </w:tc>
      </w:tr>
      <w:tr w:rsidR="00C66CA5" w:rsidRPr="00986C32" w14:paraId="5DDB5D83" w14:textId="77777777" w:rsidTr="00114F6E">
        <w:tblPrEx>
          <w:tblCellMar>
            <w:top w:w="0" w:type="dxa"/>
            <w:bottom w:w="0" w:type="dxa"/>
          </w:tblCellMar>
        </w:tblPrEx>
        <w:trPr>
          <w:cantSplit/>
          <w:jc w:val="center"/>
        </w:trPr>
        <w:tc>
          <w:tcPr>
            <w:tcW w:w="2218" w:type="dxa"/>
            <w:tcBorders>
              <w:top w:val="single" w:sz="6" w:space="0" w:color="auto"/>
              <w:left w:val="single" w:sz="6" w:space="0" w:color="auto"/>
              <w:bottom w:val="single" w:sz="6" w:space="0" w:color="auto"/>
              <w:right w:val="single" w:sz="6" w:space="0" w:color="auto"/>
            </w:tcBorders>
          </w:tcPr>
          <w:p w14:paraId="23F4517D" w14:textId="77777777" w:rsidR="00C66CA5" w:rsidRPr="00986C32" w:rsidRDefault="00C66CA5" w:rsidP="00114F6E">
            <w:pPr>
              <w:pStyle w:val="TAL"/>
            </w:pPr>
            <w:r w:rsidRPr="00986C32">
              <w:t>BVCI (new)</w:t>
            </w:r>
          </w:p>
        </w:tc>
        <w:tc>
          <w:tcPr>
            <w:tcW w:w="2868" w:type="dxa"/>
            <w:tcBorders>
              <w:top w:val="single" w:sz="6" w:space="0" w:color="auto"/>
              <w:left w:val="single" w:sz="6" w:space="0" w:color="auto"/>
              <w:bottom w:val="single" w:sz="6" w:space="0" w:color="auto"/>
              <w:right w:val="single" w:sz="6" w:space="0" w:color="auto"/>
            </w:tcBorders>
          </w:tcPr>
          <w:p w14:paraId="6EE6DF7B" w14:textId="77777777" w:rsidR="00C66CA5" w:rsidRPr="00986C32" w:rsidRDefault="00C66CA5" w:rsidP="00114F6E">
            <w:pPr>
              <w:pStyle w:val="TAL"/>
            </w:pPr>
            <w:r w:rsidRPr="00986C32">
              <w:t>BVCI/11.3.13</w:t>
            </w:r>
          </w:p>
        </w:tc>
        <w:tc>
          <w:tcPr>
            <w:tcW w:w="1222" w:type="dxa"/>
            <w:tcBorders>
              <w:top w:val="single" w:sz="6" w:space="0" w:color="auto"/>
              <w:left w:val="single" w:sz="6" w:space="0" w:color="auto"/>
              <w:bottom w:val="single" w:sz="6" w:space="0" w:color="auto"/>
              <w:right w:val="single" w:sz="6" w:space="0" w:color="auto"/>
            </w:tcBorders>
          </w:tcPr>
          <w:p w14:paraId="2A185EEE" w14:textId="77777777" w:rsidR="00C66CA5" w:rsidRPr="00986C32" w:rsidRDefault="00C66CA5" w:rsidP="00114F6E">
            <w:pPr>
              <w:pStyle w:val="TAC"/>
              <w:keepNext w:val="0"/>
              <w:keepLines w:val="0"/>
            </w:pPr>
            <w:r w:rsidRPr="00986C32">
              <w:t>C (note 1)</w:t>
            </w:r>
          </w:p>
        </w:tc>
        <w:tc>
          <w:tcPr>
            <w:tcW w:w="871" w:type="dxa"/>
            <w:tcBorders>
              <w:top w:val="single" w:sz="6" w:space="0" w:color="auto"/>
              <w:left w:val="single" w:sz="6" w:space="0" w:color="auto"/>
              <w:bottom w:val="single" w:sz="6" w:space="0" w:color="auto"/>
              <w:right w:val="single" w:sz="6" w:space="0" w:color="auto"/>
            </w:tcBorders>
          </w:tcPr>
          <w:p w14:paraId="03FEA403" w14:textId="77777777" w:rsidR="00C66CA5" w:rsidRPr="00986C32" w:rsidRDefault="00C66CA5" w:rsidP="00114F6E">
            <w:pPr>
              <w:pStyle w:val="TAC"/>
              <w:keepNext w:val="0"/>
              <w:keepLines w:val="0"/>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AE6A882" w14:textId="77777777" w:rsidR="00C66CA5" w:rsidRPr="00986C32" w:rsidRDefault="00C66CA5" w:rsidP="00114F6E">
            <w:pPr>
              <w:pStyle w:val="TAC"/>
              <w:keepNext w:val="0"/>
              <w:keepLines w:val="0"/>
            </w:pPr>
            <w:r w:rsidRPr="00986C32">
              <w:t>4</w:t>
            </w:r>
          </w:p>
        </w:tc>
      </w:tr>
      <w:tr w:rsidR="00C66CA5" w:rsidRPr="00986C32" w14:paraId="5A2E6FD5" w14:textId="77777777" w:rsidTr="00114F6E">
        <w:tblPrEx>
          <w:tblCellMar>
            <w:top w:w="0" w:type="dxa"/>
            <w:bottom w:w="0" w:type="dxa"/>
          </w:tblCellMar>
        </w:tblPrEx>
        <w:trPr>
          <w:cantSplit/>
          <w:jc w:val="center"/>
        </w:trPr>
        <w:tc>
          <w:tcPr>
            <w:tcW w:w="2218" w:type="dxa"/>
            <w:tcBorders>
              <w:top w:val="single" w:sz="6" w:space="0" w:color="auto"/>
              <w:left w:val="single" w:sz="6" w:space="0" w:color="auto"/>
              <w:bottom w:val="single" w:sz="6" w:space="0" w:color="auto"/>
              <w:right w:val="single" w:sz="6" w:space="0" w:color="auto"/>
            </w:tcBorders>
          </w:tcPr>
          <w:p w14:paraId="439F6612" w14:textId="77777777" w:rsidR="00C66CA5" w:rsidRPr="00986C32" w:rsidRDefault="00C66CA5" w:rsidP="00114F6E">
            <w:pPr>
              <w:pStyle w:val="TAL"/>
            </w:pPr>
            <w:r w:rsidRPr="00986C32">
              <w:t>Number of octets affected</w:t>
            </w:r>
          </w:p>
        </w:tc>
        <w:tc>
          <w:tcPr>
            <w:tcW w:w="2868" w:type="dxa"/>
            <w:tcBorders>
              <w:top w:val="single" w:sz="6" w:space="0" w:color="auto"/>
              <w:left w:val="single" w:sz="6" w:space="0" w:color="auto"/>
              <w:bottom w:val="single" w:sz="6" w:space="0" w:color="auto"/>
              <w:right w:val="single" w:sz="6" w:space="0" w:color="auto"/>
            </w:tcBorders>
          </w:tcPr>
          <w:p w14:paraId="551BA791" w14:textId="77777777" w:rsidR="00C66CA5" w:rsidRPr="00986C32" w:rsidRDefault="00C66CA5" w:rsidP="00114F6E">
            <w:pPr>
              <w:pStyle w:val="TAL"/>
            </w:pPr>
            <w:r w:rsidRPr="00986C32">
              <w:t>Number of octets affected/11.3.41</w:t>
            </w:r>
          </w:p>
        </w:tc>
        <w:tc>
          <w:tcPr>
            <w:tcW w:w="1222" w:type="dxa"/>
            <w:tcBorders>
              <w:top w:val="single" w:sz="6" w:space="0" w:color="auto"/>
              <w:left w:val="single" w:sz="6" w:space="0" w:color="auto"/>
              <w:bottom w:val="single" w:sz="6" w:space="0" w:color="auto"/>
              <w:right w:val="single" w:sz="6" w:space="0" w:color="auto"/>
            </w:tcBorders>
          </w:tcPr>
          <w:p w14:paraId="20F83627" w14:textId="77777777" w:rsidR="00C66CA5" w:rsidRPr="00986C32" w:rsidRDefault="00C66CA5" w:rsidP="00114F6E">
            <w:pPr>
              <w:pStyle w:val="TAC"/>
              <w:keepNext w:val="0"/>
              <w:keepLines w:val="0"/>
            </w:pPr>
            <w:r w:rsidRPr="00986C32">
              <w:t>M</w:t>
            </w:r>
          </w:p>
        </w:tc>
        <w:tc>
          <w:tcPr>
            <w:tcW w:w="871" w:type="dxa"/>
            <w:tcBorders>
              <w:top w:val="single" w:sz="6" w:space="0" w:color="auto"/>
              <w:left w:val="single" w:sz="6" w:space="0" w:color="auto"/>
              <w:bottom w:val="single" w:sz="6" w:space="0" w:color="auto"/>
              <w:right w:val="single" w:sz="6" w:space="0" w:color="auto"/>
            </w:tcBorders>
          </w:tcPr>
          <w:p w14:paraId="6D422CCA" w14:textId="77777777" w:rsidR="00C66CA5" w:rsidRPr="00986C32" w:rsidRDefault="00C66CA5" w:rsidP="00114F6E">
            <w:pPr>
              <w:pStyle w:val="TAC"/>
              <w:keepNext w:val="0"/>
              <w:keepLines w:val="0"/>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EBD2B2F" w14:textId="77777777" w:rsidR="00C66CA5" w:rsidRPr="00986C32" w:rsidRDefault="00C66CA5" w:rsidP="00114F6E">
            <w:pPr>
              <w:pStyle w:val="TAC"/>
              <w:keepNext w:val="0"/>
              <w:keepLines w:val="0"/>
            </w:pPr>
            <w:r w:rsidRPr="00986C32">
              <w:t>5</w:t>
            </w:r>
          </w:p>
        </w:tc>
      </w:tr>
      <w:tr w:rsidR="00C66CA5" w:rsidRPr="00986C32" w14:paraId="6C64E0B3" w14:textId="77777777" w:rsidTr="00114F6E">
        <w:tblPrEx>
          <w:tblCellMar>
            <w:top w:w="0" w:type="dxa"/>
            <w:bottom w:w="0" w:type="dxa"/>
          </w:tblCellMar>
        </w:tblPrEx>
        <w:trPr>
          <w:cantSplit/>
          <w:jc w:val="center"/>
        </w:trPr>
        <w:tc>
          <w:tcPr>
            <w:tcW w:w="2218" w:type="dxa"/>
            <w:tcBorders>
              <w:top w:val="single" w:sz="6" w:space="0" w:color="auto"/>
              <w:left w:val="single" w:sz="6" w:space="0" w:color="auto"/>
              <w:bottom w:val="single" w:sz="6" w:space="0" w:color="auto"/>
              <w:right w:val="single" w:sz="6" w:space="0" w:color="auto"/>
            </w:tcBorders>
          </w:tcPr>
          <w:p w14:paraId="42851C57" w14:textId="77777777" w:rsidR="00C66CA5" w:rsidRPr="00986C32" w:rsidRDefault="00C66CA5" w:rsidP="00114F6E">
            <w:pPr>
              <w:pStyle w:val="TAL"/>
            </w:pPr>
            <w:r w:rsidRPr="00986C32">
              <w:t>NSEI (new)</w:t>
            </w:r>
          </w:p>
        </w:tc>
        <w:tc>
          <w:tcPr>
            <w:tcW w:w="2868" w:type="dxa"/>
            <w:tcBorders>
              <w:top w:val="single" w:sz="6" w:space="0" w:color="auto"/>
              <w:left w:val="single" w:sz="6" w:space="0" w:color="auto"/>
              <w:bottom w:val="single" w:sz="6" w:space="0" w:color="auto"/>
              <w:right w:val="single" w:sz="6" w:space="0" w:color="auto"/>
            </w:tcBorders>
          </w:tcPr>
          <w:p w14:paraId="079D06E8" w14:textId="77777777" w:rsidR="00C66CA5" w:rsidRPr="00986C32" w:rsidRDefault="00C66CA5" w:rsidP="00114F6E">
            <w:pPr>
              <w:pStyle w:val="TAL"/>
            </w:pPr>
            <w:r w:rsidRPr="00986C32">
              <w:t>NSEI/11.3.48</w:t>
            </w:r>
          </w:p>
        </w:tc>
        <w:tc>
          <w:tcPr>
            <w:tcW w:w="1222" w:type="dxa"/>
            <w:tcBorders>
              <w:top w:val="single" w:sz="6" w:space="0" w:color="auto"/>
              <w:left w:val="single" w:sz="6" w:space="0" w:color="auto"/>
              <w:bottom w:val="single" w:sz="6" w:space="0" w:color="auto"/>
              <w:right w:val="single" w:sz="6" w:space="0" w:color="auto"/>
            </w:tcBorders>
          </w:tcPr>
          <w:p w14:paraId="2E1EA8D5" w14:textId="77777777" w:rsidR="00C66CA5" w:rsidRPr="00986C32" w:rsidRDefault="00C66CA5" w:rsidP="00114F6E">
            <w:pPr>
              <w:pStyle w:val="TAC"/>
              <w:keepNext w:val="0"/>
              <w:keepLines w:val="0"/>
            </w:pPr>
            <w:r w:rsidRPr="00986C32">
              <w:t>C (note 2)</w:t>
            </w:r>
          </w:p>
        </w:tc>
        <w:tc>
          <w:tcPr>
            <w:tcW w:w="871" w:type="dxa"/>
            <w:tcBorders>
              <w:top w:val="single" w:sz="6" w:space="0" w:color="auto"/>
              <w:left w:val="single" w:sz="6" w:space="0" w:color="auto"/>
              <w:bottom w:val="single" w:sz="6" w:space="0" w:color="auto"/>
              <w:right w:val="single" w:sz="6" w:space="0" w:color="auto"/>
            </w:tcBorders>
          </w:tcPr>
          <w:p w14:paraId="693FAFD8" w14:textId="77777777" w:rsidR="00C66CA5" w:rsidRPr="00986C32" w:rsidRDefault="00C66CA5" w:rsidP="00114F6E">
            <w:pPr>
              <w:pStyle w:val="TAC"/>
              <w:keepNext w:val="0"/>
              <w:keepLines w:val="0"/>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B49E1B6" w14:textId="77777777" w:rsidR="00C66CA5" w:rsidRPr="00986C32" w:rsidRDefault="00C66CA5" w:rsidP="00114F6E">
            <w:pPr>
              <w:pStyle w:val="TAC"/>
              <w:keepNext w:val="0"/>
              <w:keepLines w:val="0"/>
            </w:pPr>
            <w:r w:rsidRPr="00986C32">
              <w:t>4</w:t>
            </w:r>
          </w:p>
        </w:tc>
      </w:tr>
      <w:tr w:rsidR="00C66CA5" w:rsidRPr="00986C32" w14:paraId="7F9B9E98" w14:textId="77777777" w:rsidTr="00114F6E">
        <w:tblPrEx>
          <w:tblCellMar>
            <w:top w:w="0" w:type="dxa"/>
            <w:bottom w:w="0" w:type="dxa"/>
          </w:tblCellMar>
        </w:tblPrEx>
        <w:trPr>
          <w:cantSplit/>
          <w:jc w:val="center"/>
        </w:trPr>
        <w:tc>
          <w:tcPr>
            <w:tcW w:w="7959" w:type="dxa"/>
            <w:gridSpan w:val="5"/>
            <w:tcBorders>
              <w:top w:val="single" w:sz="6" w:space="0" w:color="auto"/>
              <w:left w:val="single" w:sz="6" w:space="0" w:color="auto"/>
              <w:bottom w:val="single" w:sz="6" w:space="0" w:color="auto"/>
              <w:right w:val="single" w:sz="6" w:space="0" w:color="auto"/>
            </w:tcBorders>
          </w:tcPr>
          <w:p w14:paraId="750D2E35" w14:textId="77777777" w:rsidR="00C66CA5" w:rsidRPr="00986C32" w:rsidRDefault="00C66CA5" w:rsidP="00114F6E">
            <w:pPr>
              <w:pStyle w:val="TAN"/>
              <w:keepNext w:val="0"/>
              <w:keepLines w:val="0"/>
              <w:rPr>
                <w:lang w:eastAsia="en-US"/>
              </w:rPr>
            </w:pPr>
            <w:r w:rsidRPr="00986C32">
              <w:rPr>
                <w:lang w:eastAsia="en-US"/>
              </w:rPr>
              <w:t>NOTE 1:</w:t>
            </w:r>
            <w:r w:rsidRPr="00986C32">
              <w:rPr>
                <w:lang w:eastAsia="en-US"/>
              </w:rPr>
              <w:tab/>
              <w:t>BVCI (new) is included only if Flush action indicated that LLC-PDUs are transferred.</w:t>
            </w:r>
          </w:p>
          <w:p w14:paraId="15B298C6" w14:textId="77777777" w:rsidR="00C66CA5" w:rsidRPr="00986C32" w:rsidRDefault="00C66CA5" w:rsidP="00114F6E">
            <w:pPr>
              <w:pStyle w:val="TAN"/>
              <w:keepNext w:val="0"/>
              <w:keepLines w:val="0"/>
              <w:rPr>
                <w:lang w:eastAsia="en-US"/>
              </w:rPr>
            </w:pPr>
            <w:r w:rsidRPr="00986C32">
              <w:rPr>
                <w:lang w:eastAsia="en-US"/>
              </w:rPr>
              <w:t>NOTE 2:</w:t>
            </w:r>
            <w:r w:rsidRPr="00986C32">
              <w:rPr>
                <w:lang w:eastAsia="en-US"/>
              </w:rPr>
              <w:tab/>
              <w:t>NSEI (new) is included only if BVCI(new) is included and NSEI (new) is received in the FLUSH-LL PDU.</w:t>
            </w:r>
          </w:p>
        </w:tc>
      </w:tr>
    </w:tbl>
    <w:p w14:paraId="1020360B" w14:textId="77777777" w:rsidR="00C66CA5" w:rsidRPr="00986C32" w:rsidRDefault="00C66CA5" w:rsidP="00C66CA5"/>
    <w:p w14:paraId="3EC5EB2F" w14:textId="77777777" w:rsidR="00C66CA5" w:rsidRPr="00986C32" w:rsidRDefault="00C66CA5" w:rsidP="00C66CA5">
      <w:pPr>
        <w:pStyle w:val="Heading3"/>
      </w:pPr>
      <w:bookmarkStart w:id="429" w:name="_Toc516735417"/>
      <w:r w:rsidRPr="00986C32">
        <w:lastRenderedPageBreak/>
        <w:t>10.4.3</w:t>
      </w:r>
      <w:r w:rsidRPr="00986C32">
        <w:tab/>
        <w:t>LLC-DISCARDED</w:t>
      </w:r>
      <w:bookmarkEnd w:id="429"/>
    </w:p>
    <w:p w14:paraId="49DC43D7" w14:textId="77777777" w:rsidR="00C66CA5" w:rsidRPr="00986C32" w:rsidRDefault="00C66CA5" w:rsidP="00C66CA5">
      <w:r w:rsidRPr="00986C32">
        <w:t>This PDU indicates that a number of buffered LLC-PDUs in a cell for an MS have been deleted inside the BSS (because of PDU Lifetime expiration or radio outage for example). The LLC frames and the related octets deleted by the BSS as a consequence of a FLUSH-LL procedure (see sub-clause 8.1) shall not be reported a second time by means of an LLC-DISCARDED PDU.</w:t>
      </w:r>
    </w:p>
    <w:p w14:paraId="222359D0" w14:textId="77777777" w:rsidR="00C66CA5" w:rsidRPr="00986C32" w:rsidRDefault="00C66CA5" w:rsidP="00C66CA5">
      <w:pPr>
        <w:pStyle w:val="EX"/>
        <w:keepNext/>
      </w:pPr>
      <w:r w:rsidRPr="00986C32">
        <w:t>PDU type:</w:t>
      </w:r>
      <w:r w:rsidRPr="00986C32">
        <w:tab/>
        <w:t>LLC-DISCARDED</w:t>
      </w:r>
    </w:p>
    <w:p w14:paraId="413937B6" w14:textId="77777777" w:rsidR="00C66CA5" w:rsidRPr="00986C32" w:rsidRDefault="00C66CA5" w:rsidP="00C66CA5">
      <w:pPr>
        <w:pStyle w:val="EX"/>
        <w:keepNext/>
      </w:pPr>
      <w:r w:rsidRPr="00986C32">
        <w:t>Direction:</w:t>
      </w:r>
      <w:r w:rsidRPr="00986C32">
        <w:tab/>
        <w:t>BSS to SGSN</w:t>
      </w:r>
    </w:p>
    <w:p w14:paraId="4B1B0EF8" w14:textId="77777777" w:rsidR="00C66CA5" w:rsidRPr="00986C32" w:rsidRDefault="00C66CA5" w:rsidP="00C66CA5">
      <w:pPr>
        <w:pStyle w:val="TH"/>
      </w:pPr>
      <w:r w:rsidRPr="00986C32">
        <w:t>Table 10.4.3: LLC-DISCARDED PDU content</w:t>
      </w:r>
    </w:p>
    <w:tbl>
      <w:tblPr>
        <w:tblW w:w="0" w:type="auto"/>
        <w:jc w:val="center"/>
        <w:tblLayout w:type="fixed"/>
        <w:tblCellMar>
          <w:left w:w="28" w:type="dxa"/>
          <w:right w:w="28" w:type="dxa"/>
        </w:tblCellMar>
        <w:tblLook w:val="0000" w:firstRow="0" w:lastRow="0" w:firstColumn="0" w:lastColumn="0" w:noHBand="0" w:noVBand="0"/>
      </w:tblPr>
      <w:tblGrid>
        <w:gridCol w:w="2168"/>
        <w:gridCol w:w="2868"/>
        <w:gridCol w:w="1222"/>
        <w:gridCol w:w="871"/>
        <w:gridCol w:w="780"/>
      </w:tblGrid>
      <w:tr w:rsidR="00C66CA5" w:rsidRPr="00986C32" w14:paraId="57B0A175" w14:textId="77777777" w:rsidTr="00114F6E">
        <w:tblPrEx>
          <w:tblCellMar>
            <w:top w:w="0" w:type="dxa"/>
            <w:bottom w:w="0" w:type="dxa"/>
          </w:tblCellMar>
        </w:tblPrEx>
        <w:trPr>
          <w:cantSplit/>
          <w:jc w:val="center"/>
        </w:trPr>
        <w:tc>
          <w:tcPr>
            <w:tcW w:w="2168" w:type="dxa"/>
            <w:tcBorders>
              <w:top w:val="single" w:sz="6" w:space="0" w:color="auto"/>
              <w:left w:val="single" w:sz="6" w:space="0" w:color="auto"/>
              <w:bottom w:val="single" w:sz="6" w:space="0" w:color="auto"/>
              <w:right w:val="single" w:sz="6" w:space="0" w:color="auto"/>
            </w:tcBorders>
          </w:tcPr>
          <w:p w14:paraId="681A0F5E" w14:textId="77777777" w:rsidR="00C66CA5" w:rsidRPr="00986C32" w:rsidRDefault="00C66CA5" w:rsidP="00114F6E">
            <w:pPr>
              <w:pStyle w:val="TAH"/>
              <w:rPr>
                <w:lang w:eastAsia="en-US"/>
              </w:rPr>
            </w:pPr>
            <w:r w:rsidRPr="00986C32">
              <w:rPr>
                <w:lang w:eastAsia="en-US"/>
              </w:rPr>
              <w:t>Information elements</w:t>
            </w:r>
          </w:p>
        </w:tc>
        <w:tc>
          <w:tcPr>
            <w:tcW w:w="2868" w:type="dxa"/>
            <w:tcBorders>
              <w:top w:val="single" w:sz="6" w:space="0" w:color="auto"/>
              <w:left w:val="single" w:sz="6" w:space="0" w:color="auto"/>
              <w:bottom w:val="single" w:sz="6" w:space="0" w:color="auto"/>
              <w:right w:val="single" w:sz="6" w:space="0" w:color="auto"/>
            </w:tcBorders>
          </w:tcPr>
          <w:p w14:paraId="4ACC69BB" w14:textId="77777777" w:rsidR="00C66CA5" w:rsidRPr="00986C32" w:rsidRDefault="00C66CA5" w:rsidP="00114F6E">
            <w:pPr>
              <w:pStyle w:val="TAH"/>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1F0109F2"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05E748AF"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14DC04CB" w14:textId="77777777" w:rsidR="00C66CA5" w:rsidRPr="00986C32" w:rsidRDefault="00C66CA5" w:rsidP="00114F6E">
            <w:pPr>
              <w:pStyle w:val="TAH"/>
              <w:rPr>
                <w:lang w:eastAsia="en-US"/>
              </w:rPr>
            </w:pPr>
            <w:r w:rsidRPr="00986C32">
              <w:rPr>
                <w:lang w:eastAsia="en-US"/>
              </w:rPr>
              <w:t>Length</w:t>
            </w:r>
          </w:p>
        </w:tc>
      </w:tr>
      <w:tr w:rsidR="00C66CA5" w:rsidRPr="00986C32" w14:paraId="75B63607" w14:textId="77777777" w:rsidTr="00114F6E">
        <w:tblPrEx>
          <w:tblCellMar>
            <w:top w:w="0" w:type="dxa"/>
            <w:bottom w:w="0" w:type="dxa"/>
          </w:tblCellMar>
        </w:tblPrEx>
        <w:trPr>
          <w:cantSplit/>
          <w:jc w:val="center"/>
        </w:trPr>
        <w:tc>
          <w:tcPr>
            <w:tcW w:w="2168" w:type="dxa"/>
            <w:tcBorders>
              <w:top w:val="single" w:sz="6" w:space="0" w:color="auto"/>
              <w:left w:val="single" w:sz="6" w:space="0" w:color="auto"/>
              <w:bottom w:val="single" w:sz="6" w:space="0" w:color="auto"/>
              <w:right w:val="single" w:sz="6" w:space="0" w:color="auto"/>
            </w:tcBorders>
          </w:tcPr>
          <w:p w14:paraId="2E2EEACF" w14:textId="77777777" w:rsidR="00C66CA5" w:rsidRPr="00986C32" w:rsidRDefault="00C66CA5" w:rsidP="00114F6E">
            <w:pPr>
              <w:pStyle w:val="TAL"/>
            </w:pPr>
            <w:r w:rsidRPr="00986C32">
              <w:t>PDU type</w:t>
            </w:r>
          </w:p>
        </w:tc>
        <w:tc>
          <w:tcPr>
            <w:tcW w:w="2868" w:type="dxa"/>
            <w:tcBorders>
              <w:top w:val="single" w:sz="6" w:space="0" w:color="auto"/>
              <w:left w:val="single" w:sz="6" w:space="0" w:color="auto"/>
              <w:bottom w:val="single" w:sz="6" w:space="0" w:color="auto"/>
              <w:right w:val="single" w:sz="6" w:space="0" w:color="auto"/>
            </w:tcBorders>
          </w:tcPr>
          <w:p w14:paraId="58F2D0DA"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76432A3C"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9B84759"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7D95C512" w14:textId="77777777" w:rsidR="00C66CA5" w:rsidRPr="00986C32" w:rsidRDefault="00C66CA5" w:rsidP="00114F6E">
            <w:pPr>
              <w:pStyle w:val="TAC"/>
            </w:pPr>
            <w:r w:rsidRPr="00986C32">
              <w:t>1</w:t>
            </w:r>
          </w:p>
        </w:tc>
      </w:tr>
      <w:tr w:rsidR="00C66CA5" w:rsidRPr="00986C32" w14:paraId="662B80E7" w14:textId="77777777" w:rsidTr="00114F6E">
        <w:tblPrEx>
          <w:tblCellMar>
            <w:top w:w="0" w:type="dxa"/>
            <w:bottom w:w="0" w:type="dxa"/>
          </w:tblCellMar>
        </w:tblPrEx>
        <w:trPr>
          <w:cantSplit/>
          <w:jc w:val="center"/>
        </w:trPr>
        <w:tc>
          <w:tcPr>
            <w:tcW w:w="2168" w:type="dxa"/>
            <w:tcBorders>
              <w:top w:val="single" w:sz="6" w:space="0" w:color="auto"/>
              <w:left w:val="single" w:sz="6" w:space="0" w:color="auto"/>
              <w:bottom w:val="single" w:sz="6" w:space="0" w:color="auto"/>
              <w:right w:val="single" w:sz="6" w:space="0" w:color="auto"/>
            </w:tcBorders>
          </w:tcPr>
          <w:p w14:paraId="6A43995C" w14:textId="77777777" w:rsidR="00C66CA5" w:rsidRPr="00986C32" w:rsidRDefault="00C66CA5" w:rsidP="00114F6E">
            <w:pPr>
              <w:pStyle w:val="TAL"/>
            </w:pPr>
            <w:r w:rsidRPr="00986C32">
              <w:t>TLLI</w:t>
            </w:r>
          </w:p>
        </w:tc>
        <w:tc>
          <w:tcPr>
            <w:tcW w:w="2868" w:type="dxa"/>
            <w:tcBorders>
              <w:top w:val="single" w:sz="6" w:space="0" w:color="auto"/>
              <w:left w:val="single" w:sz="6" w:space="0" w:color="auto"/>
              <w:bottom w:val="single" w:sz="6" w:space="0" w:color="auto"/>
              <w:right w:val="single" w:sz="6" w:space="0" w:color="auto"/>
            </w:tcBorders>
          </w:tcPr>
          <w:p w14:paraId="3E5F5123"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69B8891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76F842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C2EB03A" w14:textId="77777777" w:rsidR="00C66CA5" w:rsidRPr="00986C32" w:rsidRDefault="00C66CA5" w:rsidP="00114F6E">
            <w:pPr>
              <w:pStyle w:val="TAC"/>
            </w:pPr>
            <w:r w:rsidRPr="00986C32">
              <w:t>6</w:t>
            </w:r>
          </w:p>
        </w:tc>
      </w:tr>
      <w:tr w:rsidR="00C66CA5" w:rsidRPr="00986C32" w14:paraId="7778655A" w14:textId="77777777" w:rsidTr="00114F6E">
        <w:tblPrEx>
          <w:tblCellMar>
            <w:top w:w="0" w:type="dxa"/>
            <w:bottom w:w="0" w:type="dxa"/>
          </w:tblCellMar>
        </w:tblPrEx>
        <w:trPr>
          <w:cantSplit/>
          <w:jc w:val="center"/>
        </w:trPr>
        <w:tc>
          <w:tcPr>
            <w:tcW w:w="2168" w:type="dxa"/>
            <w:tcBorders>
              <w:top w:val="single" w:sz="6" w:space="0" w:color="auto"/>
              <w:left w:val="single" w:sz="6" w:space="0" w:color="auto"/>
              <w:bottom w:val="single" w:sz="6" w:space="0" w:color="auto"/>
              <w:right w:val="single" w:sz="6" w:space="0" w:color="auto"/>
            </w:tcBorders>
          </w:tcPr>
          <w:p w14:paraId="2DFD03F9" w14:textId="77777777" w:rsidR="00C66CA5" w:rsidRPr="00986C32" w:rsidRDefault="00C66CA5" w:rsidP="00114F6E">
            <w:pPr>
              <w:pStyle w:val="TAL"/>
            </w:pPr>
            <w:r w:rsidRPr="00986C32">
              <w:t>LLC Frames Discarded</w:t>
            </w:r>
          </w:p>
        </w:tc>
        <w:tc>
          <w:tcPr>
            <w:tcW w:w="2868" w:type="dxa"/>
            <w:tcBorders>
              <w:top w:val="single" w:sz="6" w:space="0" w:color="auto"/>
              <w:left w:val="single" w:sz="6" w:space="0" w:color="auto"/>
              <w:bottom w:val="single" w:sz="6" w:space="0" w:color="auto"/>
              <w:right w:val="single" w:sz="6" w:space="0" w:color="auto"/>
            </w:tcBorders>
          </w:tcPr>
          <w:p w14:paraId="5E8E2A11" w14:textId="77777777" w:rsidR="00C66CA5" w:rsidRPr="00986C32" w:rsidRDefault="00C66CA5" w:rsidP="00114F6E">
            <w:pPr>
              <w:pStyle w:val="TAL"/>
            </w:pPr>
            <w:r w:rsidRPr="00986C32">
              <w:t>LLC Frames Discarded/11.3.16</w:t>
            </w:r>
          </w:p>
        </w:tc>
        <w:tc>
          <w:tcPr>
            <w:tcW w:w="1222" w:type="dxa"/>
            <w:tcBorders>
              <w:top w:val="single" w:sz="6" w:space="0" w:color="auto"/>
              <w:left w:val="single" w:sz="6" w:space="0" w:color="auto"/>
              <w:bottom w:val="single" w:sz="6" w:space="0" w:color="auto"/>
              <w:right w:val="single" w:sz="6" w:space="0" w:color="auto"/>
            </w:tcBorders>
          </w:tcPr>
          <w:p w14:paraId="0EF0BA60"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42AB37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532C33A" w14:textId="77777777" w:rsidR="00C66CA5" w:rsidRPr="00986C32" w:rsidRDefault="00C66CA5" w:rsidP="00114F6E">
            <w:pPr>
              <w:pStyle w:val="TAC"/>
            </w:pPr>
            <w:r w:rsidRPr="00986C32">
              <w:t>3</w:t>
            </w:r>
          </w:p>
        </w:tc>
      </w:tr>
      <w:tr w:rsidR="00C66CA5" w:rsidRPr="00986C32" w14:paraId="2A7922C2" w14:textId="77777777" w:rsidTr="00114F6E">
        <w:tblPrEx>
          <w:tblCellMar>
            <w:top w:w="0" w:type="dxa"/>
            <w:bottom w:w="0" w:type="dxa"/>
          </w:tblCellMar>
        </w:tblPrEx>
        <w:trPr>
          <w:cantSplit/>
          <w:jc w:val="center"/>
        </w:trPr>
        <w:tc>
          <w:tcPr>
            <w:tcW w:w="2168" w:type="dxa"/>
            <w:tcBorders>
              <w:top w:val="single" w:sz="6" w:space="0" w:color="auto"/>
              <w:left w:val="single" w:sz="6" w:space="0" w:color="auto"/>
              <w:bottom w:val="single" w:sz="6" w:space="0" w:color="auto"/>
              <w:right w:val="single" w:sz="6" w:space="0" w:color="auto"/>
            </w:tcBorders>
          </w:tcPr>
          <w:p w14:paraId="60D5335E" w14:textId="77777777" w:rsidR="00C66CA5" w:rsidRPr="00986C32" w:rsidRDefault="00C66CA5" w:rsidP="00114F6E">
            <w:pPr>
              <w:pStyle w:val="TAL"/>
            </w:pPr>
            <w:r w:rsidRPr="00986C32">
              <w:t>BVCI</w:t>
            </w:r>
          </w:p>
        </w:tc>
        <w:tc>
          <w:tcPr>
            <w:tcW w:w="2868" w:type="dxa"/>
            <w:tcBorders>
              <w:top w:val="single" w:sz="6" w:space="0" w:color="auto"/>
              <w:left w:val="single" w:sz="6" w:space="0" w:color="auto"/>
              <w:bottom w:val="single" w:sz="6" w:space="0" w:color="auto"/>
              <w:right w:val="single" w:sz="6" w:space="0" w:color="auto"/>
            </w:tcBorders>
          </w:tcPr>
          <w:p w14:paraId="6E2078C9" w14:textId="77777777" w:rsidR="00C66CA5" w:rsidRPr="00986C32" w:rsidRDefault="00C66CA5" w:rsidP="00114F6E">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6EC6967A"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387B00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7797B3A" w14:textId="77777777" w:rsidR="00C66CA5" w:rsidRPr="00986C32" w:rsidRDefault="00C66CA5" w:rsidP="00114F6E">
            <w:pPr>
              <w:pStyle w:val="TAC"/>
            </w:pPr>
            <w:r w:rsidRPr="00986C32">
              <w:t>4</w:t>
            </w:r>
          </w:p>
        </w:tc>
      </w:tr>
      <w:tr w:rsidR="00C66CA5" w:rsidRPr="00986C32" w14:paraId="02B81047" w14:textId="77777777" w:rsidTr="00114F6E">
        <w:tblPrEx>
          <w:tblCellMar>
            <w:top w:w="0" w:type="dxa"/>
            <w:bottom w:w="0" w:type="dxa"/>
          </w:tblCellMar>
        </w:tblPrEx>
        <w:trPr>
          <w:cantSplit/>
          <w:jc w:val="center"/>
        </w:trPr>
        <w:tc>
          <w:tcPr>
            <w:tcW w:w="2168" w:type="dxa"/>
            <w:tcBorders>
              <w:top w:val="single" w:sz="6" w:space="0" w:color="auto"/>
              <w:left w:val="single" w:sz="6" w:space="0" w:color="auto"/>
              <w:bottom w:val="single" w:sz="6" w:space="0" w:color="auto"/>
              <w:right w:val="single" w:sz="6" w:space="0" w:color="auto"/>
            </w:tcBorders>
          </w:tcPr>
          <w:p w14:paraId="04373948" w14:textId="77777777" w:rsidR="00C66CA5" w:rsidRPr="00986C32" w:rsidRDefault="00C66CA5" w:rsidP="00114F6E">
            <w:pPr>
              <w:pStyle w:val="TAL"/>
            </w:pPr>
            <w:r w:rsidRPr="00986C32">
              <w:t>Number of octets deleted</w:t>
            </w:r>
          </w:p>
        </w:tc>
        <w:tc>
          <w:tcPr>
            <w:tcW w:w="2868" w:type="dxa"/>
            <w:tcBorders>
              <w:top w:val="single" w:sz="6" w:space="0" w:color="auto"/>
              <w:left w:val="single" w:sz="6" w:space="0" w:color="auto"/>
              <w:bottom w:val="single" w:sz="6" w:space="0" w:color="auto"/>
              <w:right w:val="single" w:sz="6" w:space="0" w:color="auto"/>
            </w:tcBorders>
          </w:tcPr>
          <w:p w14:paraId="559D3999" w14:textId="77777777" w:rsidR="00C66CA5" w:rsidRPr="00986C32" w:rsidRDefault="00C66CA5" w:rsidP="00114F6E">
            <w:pPr>
              <w:pStyle w:val="TAL"/>
            </w:pPr>
            <w:r w:rsidRPr="00986C32">
              <w:t>Number of octets affected/11.3.41</w:t>
            </w:r>
          </w:p>
        </w:tc>
        <w:tc>
          <w:tcPr>
            <w:tcW w:w="1222" w:type="dxa"/>
            <w:tcBorders>
              <w:top w:val="single" w:sz="6" w:space="0" w:color="auto"/>
              <w:left w:val="single" w:sz="6" w:space="0" w:color="auto"/>
              <w:bottom w:val="single" w:sz="6" w:space="0" w:color="auto"/>
              <w:right w:val="single" w:sz="6" w:space="0" w:color="auto"/>
            </w:tcBorders>
          </w:tcPr>
          <w:p w14:paraId="0BB79680" w14:textId="77777777" w:rsidR="00C66CA5" w:rsidRPr="00986C32" w:rsidRDefault="00C66CA5" w:rsidP="00114F6E">
            <w:pPr>
              <w:pStyle w:val="TAC"/>
              <w:keepNext w:val="0"/>
              <w:keepLines w:val="0"/>
            </w:pPr>
            <w:r w:rsidRPr="00986C32">
              <w:t>M</w:t>
            </w:r>
          </w:p>
        </w:tc>
        <w:tc>
          <w:tcPr>
            <w:tcW w:w="871" w:type="dxa"/>
            <w:tcBorders>
              <w:top w:val="single" w:sz="6" w:space="0" w:color="auto"/>
              <w:left w:val="single" w:sz="6" w:space="0" w:color="auto"/>
              <w:bottom w:val="single" w:sz="6" w:space="0" w:color="auto"/>
              <w:right w:val="single" w:sz="6" w:space="0" w:color="auto"/>
            </w:tcBorders>
          </w:tcPr>
          <w:p w14:paraId="1D155FE7" w14:textId="77777777" w:rsidR="00C66CA5" w:rsidRPr="00986C32" w:rsidRDefault="00C66CA5" w:rsidP="00114F6E">
            <w:pPr>
              <w:pStyle w:val="TAC"/>
              <w:keepNext w:val="0"/>
              <w:keepLines w:val="0"/>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80CEB9F" w14:textId="77777777" w:rsidR="00C66CA5" w:rsidRPr="00986C32" w:rsidRDefault="00C66CA5" w:rsidP="00114F6E">
            <w:pPr>
              <w:pStyle w:val="TAC"/>
              <w:keepNext w:val="0"/>
              <w:keepLines w:val="0"/>
            </w:pPr>
            <w:r w:rsidRPr="00986C32">
              <w:t>5</w:t>
            </w:r>
          </w:p>
        </w:tc>
      </w:tr>
      <w:tr w:rsidR="00C66CA5" w:rsidRPr="00986C32" w14:paraId="41885941" w14:textId="77777777" w:rsidTr="00114F6E">
        <w:tblPrEx>
          <w:tblCellMar>
            <w:top w:w="0" w:type="dxa"/>
            <w:bottom w:w="0" w:type="dxa"/>
          </w:tblCellMar>
        </w:tblPrEx>
        <w:trPr>
          <w:cantSplit/>
          <w:jc w:val="center"/>
        </w:trPr>
        <w:tc>
          <w:tcPr>
            <w:tcW w:w="2168" w:type="dxa"/>
            <w:tcBorders>
              <w:top w:val="single" w:sz="6" w:space="0" w:color="auto"/>
              <w:left w:val="single" w:sz="6" w:space="0" w:color="auto"/>
              <w:bottom w:val="single" w:sz="6" w:space="0" w:color="auto"/>
              <w:right w:val="single" w:sz="6" w:space="0" w:color="auto"/>
            </w:tcBorders>
          </w:tcPr>
          <w:p w14:paraId="6A551B47" w14:textId="77777777" w:rsidR="00C66CA5" w:rsidRPr="00986C32" w:rsidRDefault="00C66CA5" w:rsidP="00114F6E">
            <w:pPr>
              <w:pStyle w:val="TAL"/>
            </w:pPr>
            <w:r w:rsidRPr="00986C32">
              <w:t>PFI (note)</w:t>
            </w:r>
          </w:p>
        </w:tc>
        <w:tc>
          <w:tcPr>
            <w:tcW w:w="2868" w:type="dxa"/>
            <w:tcBorders>
              <w:top w:val="single" w:sz="6" w:space="0" w:color="auto"/>
              <w:left w:val="single" w:sz="6" w:space="0" w:color="auto"/>
              <w:bottom w:val="single" w:sz="6" w:space="0" w:color="auto"/>
              <w:right w:val="single" w:sz="6" w:space="0" w:color="auto"/>
            </w:tcBorders>
          </w:tcPr>
          <w:p w14:paraId="5E04686E" w14:textId="77777777" w:rsidR="00C66CA5" w:rsidRPr="00986C32" w:rsidRDefault="00C66CA5" w:rsidP="00114F6E">
            <w:pPr>
              <w:pStyle w:val="TAL"/>
            </w:pPr>
            <w:r w:rsidRPr="00986C32">
              <w:t>PFI/11.3.42</w:t>
            </w:r>
          </w:p>
        </w:tc>
        <w:tc>
          <w:tcPr>
            <w:tcW w:w="1222" w:type="dxa"/>
            <w:tcBorders>
              <w:top w:val="single" w:sz="6" w:space="0" w:color="auto"/>
              <w:left w:val="single" w:sz="6" w:space="0" w:color="auto"/>
              <w:bottom w:val="single" w:sz="6" w:space="0" w:color="auto"/>
              <w:right w:val="single" w:sz="6" w:space="0" w:color="auto"/>
            </w:tcBorders>
          </w:tcPr>
          <w:p w14:paraId="6A273B8B" w14:textId="77777777" w:rsidR="00C66CA5" w:rsidRPr="00986C32" w:rsidRDefault="00C66CA5" w:rsidP="00114F6E">
            <w:pPr>
              <w:pStyle w:val="TAC"/>
              <w:keepNext w:val="0"/>
              <w:keepLines w:val="0"/>
            </w:pPr>
            <w:r w:rsidRPr="00986C32">
              <w:t>O</w:t>
            </w:r>
          </w:p>
        </w:tc>
        <w:tc>
          <w:tcPr>
            <w:tcW w:w="871" w:type="dxa"/>
            <w:tcBorders>
              <w:top w:val="single" w:sz="6" w:space="0" w:color="auto"/>
              <w:left w:val="single" w:sz="6" w:space="0" w:color="auto"/>
              <w:bottom w:val="single" w:sz="6" w:space="0" w:color="auto"/>
              <w:right w:val="single" w:sz="6" w:space="0" w:color="auto"/>
            </w:tcBorders>
          </w:tcPr>
          <w:p w14:paraId="7E243FCC" w14:textId="77777777" w:rsidR="00C66CA5" w:rsidRPr="00986C32" w:rsidRDefault="00C66CA5" w:rsidP="00114F6E">
            <w:pPr>
              <w:pStyle w:val="TAC"/>
              <w:keepNext w:val="0"/>
              <w:keepLines w:val="0"/>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FB0826C" w14:textId="77777777" w:rsidR="00C66CA5" w:rsidRPr="00986C32" w:rsidRDefault="00C66CA5" w:rsidP="00114F6E">
            <w:pPr>
              <w:pStyle w:val="TAC"/>
              <w:keepNext w:val="0"/>
              <w:keepLines w:val="0"/>
            </w:pPr>
            <w:r w:rsidRPr="00986C32">
              <w:t>3</w:t>
            </w:r>
          </w:p>
        </w:tc>
      </w:tr>
      <w:tr w:rsidR="00C66CA5" w:rsidRPr="00986C32" w14:paraId="4EEDAD6D" w14:textId="77777777" w:rsidTr="00114F6E">
        <w:tblPrEx>
          <w:tblCellMar>
            <w:top w:w="0" w:type="dxa"/>
            <w:bottom w:w="0" w:type="dxa"/>
          </w:tblCellMar>
        </w:tblPrEx>
        <w:trPr>
          <w:cantSplit/>
          <w:jc w:val="center"/>
        </w:trPr>
        <w:tc>
          <w:tcPr>
            <w:tcW w:w="7909" w:type="dxa"/>
            <w:gridSpan w:val="5"/>
            <w:tcBorders>
              <w:top w:val="single" w:sz="6" w:space="0" w:color="auto"/>
              <w:left w:val="single" w:sz="6" w:space="0" w:color="auto"/>
              <w:bottom w:val="single" w:sz="6" w:space="0" w:color="auto"/>
              <w:right w:val="single" w:sz="6" w:space="0" w:color="auto"/>
            </w:tcBorders>
          </w:tcPr>
          <w:p w14:paraId="26D4DB4C" w14:textId="77777777" w:rsidR="00C66CA5" w:rsidRPr="00986C32" w:rsidRDefault="00C66CA5" w:rsidP="00114F6E">
            <w:pPr>
              <w:pStyle w:val="TAN"/>
              <w:rPr>
                <w:lang w:eastAsia="en-US"/>
              </w:rPr>
            </w:pPr>
            <w:r w:rsidRPr="00986C32">
              <w:rPr>
                <w:lang w:eastAsia="en-US"/>
              </w:rPr>
              <w:t>NOTE:</w:t>
            </w:r>
            <w:r w:rsidRPr="00986C32">
              <w:rPr>
                <w:lang w:eastAsia="en-US"/>
              </w:rPr>
              <w:tab/>
              <w:t>The PFI may be provided in case the PFC flow control feature is negotiated. It corresponds to the Packet Flow Identifier of the PFC for which LLC frames have been discarded.</w:t>
            </w:r>
          </w:p>
        </w:tc>
      </w:tr>
    </w:tbl>
    <w:p w14:paraId="0F231EFE" w14:textId="77777777" w:rsidR="00C66CA5" w:rsidRPr="00986C32" w:rsidRDefault="00C66CA5" w:rsidP="00C66CA5"/>
    <w:p w14:paraId="5168BB6E" w14:textId="77777777" w:rsidR="00C66CA5" w:rsidRPr="00986C32" w:rsidRDefault="00C66CA5" w:rsidP="00C66CA5">
      <w:pPr>
        <w:pStyle w:val="Heading3"/>
      </w:pPr>
      <w:bookmarkStart w:id="430" w:name="_Toc516735418"/>
      <w:r w:rsidRPr="00986C32">
        <w:t>10.4.4</w:t>
      </w:r>
      <w:r w:rsidRPr="00986C32">
        <w:tab/>
        <w:t>FLOW-CONTROL-BVC</w:t>
      </w:r>
      <w:bookmarkEnd w:id="430"/>
    </w:p>
    <w:p w14:paraId="39EB5DE7" w14:textId="77777777" w:rsidR="00C66CA5" w:rsidRPr="00986C32" w:rsidRDefault="00C66CA5" w:rsidP="00C66CA5">
      <w:pPr>
        <w:keepNext/>
        <w:keepLines/>
      </w:pPr>
      <w:r w:rsidRPr="00986C32">
        <w:t>This PDU informs the flow control mechanism at an SGSN of the status of a BVC's maximum acceptable SGSN to BSS throughput on the Gb interface.</w:t>
      </w:r>
    </w:p>
    <w:p w14:paraId="157E32D3" w14:textId="77777777" w:rsidR="00C66CA5" w:rsidRPr="00986C32" w:rsidRDefault="00C66CA5" w:rsidP="00C66CA5">
      <w:pPr>
        <w:pStyle w:val="EX"/>
        <w:keepNext/>
      </w:pPr>
      <w:r w:rsidRPr="00986C32">
        <w:t>PDU type:</w:t>
      </w:r>
      <w:r w:rsidRPr="00986C32">
        <w:tab/>
        <w:t>FLOW-CONTROL-BVC</w:t>
      </w:r>
    </w:p>
    <w:p w14:paraId="25707C34" w14:textId="77777777" w:rsidR="00C66CA5" w:rsidRPr="00986C32" w:rsidRDefault="00C66CA5" w:rsidP="00C66CA5">
      <w:pPr>
        <w:pStyle w:val="EX"/>
        <w:keepNext/>
      </w:pPr>
      <w:r w:rsidRPr="00986C32">
        <w:t>Direction:</w:t>
      </w:r>
      <w:r w:rsidRPr="00986C32">
        <w:tab/>
        <w:t>BSS to SGSN</w:t>
      </w:r>
    </w:p>
    <w:p w14:paraId="6759AF87" w14:textId="77777777" w:rsidR="00C66CA5" w:rsidRPr="00986C32" w:rsidRDefault="00C66CA5" w:rsidP="00C66CA5">
      <w:pPr>
        <w:pStyle w:val="TH"/>
      </w:pPr>
      <w:r w:rsidRPr="00986C32">
        <w:t>Table 10.4.4: FLOW-CONTROL-BVC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28"/>
        <w:gridCol w:w="1222"/>
        <w:gridCol w:w="871"/>
        <w:gridCol w:w="780"/>
      </w:tblGrid>
      <w:tr w:rsidR="00C66CA5" w:rsidRPr="00986C32" w14:paraId="4A54883D"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6AFC9AC" w14:textId="77777777" w:rsidR="00C66CA5" w:rsidRPr="00986C32" w:rsidRDefault="00C66CA5" w:rsidP="00114F6E">
            <w:pPr>
              <w:pStyle w:val="TAH"/>
              <w:rPr>
                <w:lang w:eastAsia="en-US"/>
              </w:rPr>
            </w:pPr>
            <w:r w:rsidRPr="00986C32">
              <w:rPr>
                <w:lang w:eastAsia="en-US"/>
              </w:rPr>
              <w:t>Information elements</w:t>
            </w:r>
          </w:p>
        </w:tc>
        <w:tc>
          <w:tcPr>
            <w:tcW w:w="2228" w:type="dxa"/>
            <w:tcBorders>
              <w:top w:val="single" w:sz="6" w:space="0" w:color="auto"/>
              <w:left w:val="single" w:sz="6" w:space="0" w:color="auto"/>
              <w:bottom w:val="single" w:sz="6" w:space="0" w:color="auto"/>
              <w:right w:val="single" w:sz="6" w:space="0" w:color="auto"/>
            </w:tcBorders>
          </w:tcPr>
          <w:p w14:paraId="50D8C072" w14:textId="77777777" w:rsidR="00C66CA5" w:rsidRPr="00986C32" w:rsidRDefault="00C66CA5" w:rsidP="00114F6E">
            <w:pPr>
              <w:pStyle w:val="TAH"/>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265BC416"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297E3E56"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6B2A2183" w14:textId="77777777" w:rsidR="00C66CA5" w:rsidRPr="00986C32" w:rsidRDefault="00C66CA5" w:rsidP="00114F6E">
            <w:pPr>
              <w:pStyle w:val="TAH"/>
              <w:rPr>
                <w:lang w:eastAsia="en-US"/>
              </w:rPr>
            </w:pPr>
            <w:r w:rsidRPr="00986C32">
              <w:rPr>
                <w:lang w:eastAsia="en-US"/>
              </w:rPr>
              <w:t>Length</w:t>
            </w:r>
          </w:p>
        </w:tc>
      </w:tr>
      <w:tr w:rsidR="00C66CA5" w:rsidRPr="00986C32" w14:paraId="3A3F7B48"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7FB6A7F" w14:textId="77777777" w:rsidR="00C66CA5" w:rsidRPr="00986C32" w:rsidRDefault="00C66CA5" w:rsidP="00114F6E">
            <w:pPr>
              <w:pStyle w:val="TAL"/>
            </w:pPr>
            <w:r w:rsidRPr="00986C32">
              <w:t>PDU type</w:t>
            </w:r>
          </w:p>
        </w:tc>
        <w:tc>
          <w:tcPr>
            <w:tcW w:w="2228" w:type="dxa"/>
            <w:tcBorders>
              <w:top w:val="single" w:sz="6" w:space="0" w:color="auto"/>
              <w:left w:val="single" w:sz="6" w:space="0" w:color="auto"/>
              <w:bottom w:val="single" w:sz="6" w:space="0" w:color="auto"/>
              <w:right w:val="single" w:sz="6" w:space="0" w:color="auto"/>
            </w:tcBorders>
          </w:tcPr>
          <w:p w14:paraId="733157E9"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47067450"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DA905D7"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851EEB6" w14:textId="77777777" w:rsidR="00C66CA5" w:rsidRPr="00986C32" w:rsidRDefault="00C66CA5" w:rsidP="00114F6E">
            <w:pPr>
              <w:pStyle w:val="TAC"/>
            </w:pPr>
            <w:r w:rsidRPr="00986C32">
              <w:t>1</w:t>
            </w:r>
          </w:p>
        </w:tc>
      </w:tr>
      <w:tr w:rsidR="00C66CA5" w:rsidRPr="00986C32" w14:paraId="014D8630"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06957B8" w14:textId="77777777" w:rsidR="00C66CA5" w:rsidRPr="00986C32" w:rsidRDefault="00C66CA5" w:rsidP="00114F6E">
            <w:pPr>
              <w:pStyle w:val="TAL"/>
            </w:pPr>
            <w:r w:rsidRPr="00986C32">
              <w:t>Tag</w:t>
            </w:r>
          </w:p>
        </w:tc>
        <w:tc>
          <w:tcPr>
            <w:tcW w:w="2228" w:type="dxa"/>
            <w:tcBorders>
              <w:top w:val="single" w:sz="6" w:space="0" w:color="auto"/>
              <w:left w:val="single" w:sz="6" w:space="0" w:color="auto"/>
              <w:bottom w:val="single" w:sz="6" w:space="0" w:color="auto"/>
              <w:right w:val="single" w:sz="6" w:space="0" w:color="auto"/>
            </w:tcBorders>
          </w:tcPr>
          <w:p w14:paraId="5456EA29" w14:textId="77777777" w:rsidR="00C66CA5" w:rsidRPr="00986C32" w:rsidRDefault="00C66CA5" w:rsidP="00114F6E">
            <w:pPr>
              <w:pStyle w:val="TAL"/>
            </w:pPr>
            <w:r w:rsidRPr="00986C32">
              <w:t>Tag/11.3.34</w:t>
            </w:r>
          </w:p>
        </w:tc>
        <w:tc>
          <w:tcPr>
            <w:tcW w:w="1222" w:type="dxa"/>
            <w:tcBorders>
              <w:top w:val="single" w:sz="6" w:space="0" w:color="auto"/>
              <w:left w:val="single" w:sz="6" w:space="0" w:color="auto"/>
              <w:bottom w:val="single" w:sz="6" w:space="0" w:color="auto"/>
              <w:right w:val="single" w:sz="6" w:space="0" w:color="auto"/>
            </w:tcBorders>
          </w:tcPr>
          <w:p w14:paraId="25620934"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D07CF5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FAAAA20" w14:textId="77777777" w:rsidR="00C66CA5" w:rsidRPr="00986C32" w:rsidRDefault="00C66CA5" w:rsidP="00114F6E">
            <w:pPr>
              <w:pStyle w:val="TAC"/>
            </w:pPr>
            <w:r w:rsidRPr="00986C32">
              <w:t>3</w:t>
            </w:r>
          </w:p>
        </w:tc>
      </w:tr>
      <w:tr w:rsidR="00C66CA5" w:rsidRPr="00986C32" w14:paraId="67287C4A"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6219CF5" w14:textId="77777777" w:rsidR="00C66CA5" w:rsidRPr="00986C32" w:rsidRDefault="00C66CA5" w:rsidP="00114F6E">
            <w:pPr>
              <w:pStyle w:val="TAL"/>
            </w:pPr>
            <w:r w:rsidRPr="00986C32">
              <w:t>BVC Bucket Size</w:t>
            </w:r>
          </w:p>
        </w:tc>
        <w:tc>
          <w:tcPr>
            <w:tcW w:w="2228" w:type="dxa"/>
            <w:tcBorders>
              <w:top w:val="single" w:sz="6" w:space="0" w:color="auto"/>
              <w:left w:val="single" w:sz="6" w:space="0" w:color="auto"/>
              <w:bottom w:val="single" w:sz="6" w:space="0" w:color="auto"/>
              <w:right w:val="single" w:sz="6" w:space="0" w:color="auto"/>
            </w:tcBorders>
          </w:tcPr>
          <w:p w14:paraId="228F1B5A" w14:textId="77777777" w:rsidR="00C66CA5" w:rsidRPr="00986C32" w:rsidRDefault="00C66CA5" w:rsidP="00114F6E">
            <w:pPr>
              <w:pStyle w:val="TAL"/>
            </w:pPr>
            <w:r w:rsidRPr="00986C32">
              <w:t>BVC Bucket Size/11.3.5</w:t>
            </w:r>
          </w:p>
        </w:tc>
        <w:tc>
          <w:tcPr>
            <w:tcW w:w="1222" w:type="dxa"/>
            <w:tcBorders>
              <w:top w:val="single" w:sz="6" w:space="0" w:color="auto"/>
              <w:left w:val="single" w:sz="6" w:space="0" w:color="auto"/>
              <w:bottom w:val="single" w:sz="6" w:space="0" w:color="auto"/>
              <w:right w:val="single" w:sz="6" w:space="0" w:color="auto"/>
            </w:tcBorders>
          </w:tcPr>
          <w:p w14:paraId="6719217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A25217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D829F5D" w14:textId="77777777" w:rsidR="00C66CA5" w:rsidRPr="00986C32" w:rsidRDefault="00C66CA5" w:rsidP="00114F6E">
            <w:pPr>
              <w:pStyle w:val="TAC"/>
            </w:pPr>
            <w:r w:rsidRPr="00986C32">
              <w:t>4</w:t>
            </w:r>
          </w:p>
        </w:tc>
      </w:tr>
      <w:tr w:rsidR="00C66CA5" w:rsidRPr="00986C32" w14:paraId="707F2232"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73503FE" w14:textId="77777777" w:rsidR="00C66CA5" w:rsidRPr="00986C32" w:rsidRDefault="00C66CA5" w:rsidP="00114F6E">
            <w:pPr>
              <w:pStyle w:val="TAL"/>
            </w:pPr>
            <w:r w:rsidRPr="00986C32">
              <w:t>Bucket Leak Rate</w:t>
            </w:r>
          </w:p>
        </w:tc>
        <w:tc>
          <w:tcPr>
            <w:tcW w:w="2228" w:type="dxa"/>
            <w:tcBorders>
              <w:top w:val="single" w:sz="6" w:space="0" w:color="auto"/>
              <w:left w:val="single" w:sz="6" w:space="0" w:color="auto"/>
              <w:bottom w:val="single" w:sz="6" w:space="0" w:color="auto"/>
              <w:right w:val="single" w:sz="6" w:space="0" w:color="auto"/>
            </w:tcBorders>
          </w:tcPr>
          <w:p w14:paraId="67E6EA55" w14:textId="77777777" w:rsidR="00C66CA5" w:rsidRPr="00986C32" w:rsidRDefault="00C66CA5" w:rsidP="00114F6E">
            <w:pPr>
              <w:pStyle w:val="TAL"/>
            </w:pPr>
            <w:r w:rsidRPr="00986C32">
              <w:t>Bucket Leak Rate/11.3.4</w:t>
            </w:r>
          </w:p>
        </w:tc>
        <w:tc>
          <w:tcPr>
            <w:tcW w:w="1222" w:type="dxa"/>
            <w:tcBorders>
              <w:top w:val="single" w:sz="6" w:space="0" w:color="auto"/>
              <w:left w:val="single" w:sz="6" w:space="0" w:color="auto"/>
              <w:bottom w:val="single" w:sz="6" w:space="0" w:color="auto"/>
              <w:right w:val="single" w:sz="6" w:space="0" w:color="auto"/>
            </w:tcBorders>
          </w:tcPr>
          <w:p w14:paraId="20B8AE86"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80C16E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2D6AB87" w14:textId="77777777" w:rsidR="00C66CA5" w:rsidRPr="00986C32" w:rsidRDefault="00C66CA5" w:rsidP="00114F6E">
            <w:pPr>
              <w:pStyle w:val="TAC"/>
            </w:pPr>
            <w:r w:rsidRPr="00986C32">
              <w:t>4</w:t>
            </w:r>
          </w:p>
        </w:tc>
      </w:tr>
      <w:tr w:rsidR="00C66CA5" w:rsidRPr="00986C32" w14:paraId="24F1439B"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84FD54B" w14:textId="77777777" w:rsidR="00C66CA5" w:rsidRPr="00986C32" w:rsidRDefault="00C66CA5" w:rsidP="00114F6E">
            <w:pPr>
              <w:pStyle w:val="TAL"/>
            </w:pPr>
            <w:r w:rsidRPr="00986C32">
              <w:t>Bmax default MS</w:t>
            </w:r>
          </w:p>
        </w:tc>
        <w:tc>
          <w:tcPr>
            <w:tcW w:w="2228" w:type="dxa"/>
            <w:tcBorders>
              <w:top w:val="single" w:sz="6" w:space="0" w:color="auto"/>
              <w:left w:val="single" w:sz="6" w:space="0" w:color="auto"/>
              <w:bottom w:val="single" w:sz="6" w:space="0" w:color="auto"/>
              <w:right w:val="single" w:sz="6" w:space="0" w:color="auto"/>
            </w:tcBorders>
          </w:tcPr>
          <w:p w14:paraId="09B68547" w14:textId="77777777" w:rsidR="00C66CA5" w:rsidRPr="00986C32" w:rsidRDefault="00C66CA5" w:rsidP="00114F6E">
            <w:pPr>
              <w:pStyle w:val="TAL"/>
            </w:pPr>
            <w:r w:rsidRPr="00986C32">
              <w:t>Bmax default MS/11.3.2</w:t>
            </w:r>
          </w:p>
        </w:tc>
        <w:tc>
          <w:tcPr>
            <w:tcW w:w="1222" w:type="dxa"/>
            <w:tcBorders>
              <w:top w:val="single" w:sz="6" w:space="0" w:color="auto"/>
              <w:left w:val="single" w:sz="6" w:space="0" w:color="auto"/>
              <w:bottom w:val="single" w:sz="6" w:space="0" w:color="auto"/>
              <w:right w:val="single" w:sz="6" w:space="0" w:color="auto"/>
            </w:tcBorders>
          </w:tcPr>
          <w:p w14:paraId="3A239EE7"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393E0E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B27E7B7" w14:textId="77777777" w:rsidR="00C66CA5" w:rsidRPr="00986C32" w:rsidRDefault="00C66CA5" w:rsidP="00114F6E">
            <w:pPr>
              <w:pStyle w:val="TAC"/>
            </w:pPr>
            <w:r w:rsidRPr="00986C32">
              <w:t>4</w:t>
            </w:r>
          </w:p>
        </w:tc>
      </w:tr>
      <w:tr w:rsidR="00C66CA5" w:rsidRPr="00986C32" w14:paraId="06D49EF2"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6BB48E8" w14:textId="77777777" w:rsidR="00C66CA5" w:rsidRPr="00986C32" w:rsidRDefault="00C66CA5" w:rsidP="00114F6E">
            <w:pPr>
              <w:pStyle w:val="TAL"/>
            </w:pPr>
            <w:r w:rsidRPr="00986C32">
              <w:t>R_default_MS</w:t>
            </w:r>
          </w:p>
        </w:tc>
        <w:tc>
          <w:tcPr>
            <w:tcW w:w="2228" w:type="dxa"/>
            <w:tcBorders>
              <w:top w:val="single" w:sz="6" w:space="0" w:color="auto"/>
              <w:left w:val="single" w:sz="6" w:space="0" w:color="auto"/>
              <w:bottom w:val="single" w:sz="6" w:space="0" w:color="auto"/>
              <w:right w:val="single" w:sz="6" w:space="0" w:color="auto"/>
            </w:tcBorders>
          </w:tcPr>
          <w:p w14:paraId="69E8BD94" w14:textId="77777777" w:rsidR="00C66CA5" w:rsidRPr="00986C32" w:rsidRDefault="00C66CA5" w:rsidP="00114F6E">
            <w:pPr>
              <w:pStyle w:val="TAL"/>
            </w:pPr>
            <w:r w:rsidRPr="00986C32">
              <w:t>R_default_MS/11.3.32</w:t>
            </w:r>
          </w:p>
        </w:tc>
        <w:tc>
          <w:tcPr>
            <w:tcW w:w="1222" w:type="dxa"/>
            <w:tcBorders>
              <w:top w:val="single" w:sz="6" w:space="0" w:color="auto"/>
              <w:left w:val="single" w:sz="6" w:space="0" w:color="auto"/>
              <w:bottom w:val="single" w:sz="6" w:space="0" w:color="auto"/>
              <w:right w:val="single" w:sz="6" w:space="0" w:color="auto"/>
            </w:tcBorders>
          </w:tcPr>
          <w:p w14:paraId="20BDB3AE"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8A2D6A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A129B18" w14:textId="77777777" w:rsidR="00C66CA5" w:rsidRPr="00986C32" w:rsidRDefault="00C66CA5" w:rsidP="00114F6E">
            <w:pPr>
              <w:pStyle w:val="TAC"/>
            </w:pPr>
            <w:r w:rsidRPr="00986C32">
              <w:t>4</w:t>
            </w:r>
          </w:p>
        </w:tc>
      </w:tr>
      <w:tr w:rsidR="00C66CA5" w:rsidRPr="00986C32" w14:paraId="74460B80"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5E2585F" w14:textId="77777777" w:rsidR="00C66CA5" w:rsidRPr="00986C32" w:rsidRDefault="00C66CA5" w:rsidP="00114F6E">
            <w:pPr>
              <w:pStyle w:val="TAL"/>
            </w:pPr>
            <w:r w:rsidRPr="00986C32">
              <w:t>Bucket_Full Ratio</w:t>
            </w:r>
          </w:p>
        </w:tc>
        <w:tc>
          <w:tcPr>
            <w:tcW w:w="2228" w:type="dxa"/>
            <w:tcBorders>
              <w:top w:val="single" w:sz="6" w:space="0" w:color="auto"/>
              <w:left w:val="single" w:sz="6" w:space="0" w:color="auto"/>
              <w:bottom w:val="single" w:sz="6" w:space="0" w:color="auto"/>
              <w:right w:val="single" w:sz="6" w:space="0" w:color="auto"/>
            </w:tcBorders>
          </w:tcPr>
          <w:p w14:paraId="7764FFA9" w14:textId="77777777" w:rsidR="00C66CA5" w:rsidRPr="00986C32" w:rsidRDefault="00C66CA5" w:rsidP="00114F6E">
            <w:pPr>
              <w:pStyle w:val="TAL"/>
            </w:pPr>
            <w:r w:rsidRPr="00986C32">
              <w:t>Bucket_Full Ratio/11.3.46</w:t>
            </w:r>
          </w:p>
        </w:tc>
        <w:tc>
          <w:tcPr>
            <w:tcW w:w="1222" w:type="dxa"/>
            <w:tcBorders>
              <w:top w:val="single" w:sz="6" w:space="0" w:color="auto"/>
              <w:left w:val="single" w:sz="6" w:space="0" w:color="auto"/>
              <w:bottom w:val="single" w:sz="6" w:space="0" w:color="auto"/>
              <w:right w:val="single" w:sz="6" w:space="0" w:color="auto"/>
            </w:tcBorders>
          </w:tcPr>
          <w:p w14:paraId="78B0FDB6"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3902311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4232B6F" w14:textId="77777777" w:rsidR="00C66CA5" w:rsidRPr="00986C32" w:rsidRDefault="00C66CA5" w:rsidP="00114F6E">
            <w:pPr>
              <w:pStyle w:val="TAC"/>
            </w:pPr>
            <w:r w:rsidRPr="00986C32">
              <w:t>3</w:t>
            </w:r>
          </w:p>
        </w:tc>
      </w:tr>
      <w:tr w:rsidR="00C66CA5" w:rsidRPr="00986C32" w14:paraId="1C3FC670"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E3426F6" w14:textId="77777777" w:rsidR="00C66CA5" w:rsidRPr="00986C32" w:rsidRDefault="00C66CA5" w:rsidP="00114F6E">
            <w:pPr>
              <w:pStyle w:val="TAL"/>
            </w:pPr>
            <w:r w:rsidRPr="00986C32">
              <w:t>BVC Measurement</w:t>
            </w:r>
          </w:p>
        </w:tc>
        <w:tc>
          <w:tcPr>
            <w:tcW w:w="2228" w:type="dxa"/>
            <w:tcBorders>
              <w:top w:val="single" w:sz="6" w:space="0" w:color="auto"/>
              <w:left w:val="single" w:sz="6" w:space="0" w:color="auto"/>
              <w:bottom w:val="single" w:sz="6" w:space="0" w:color="auto"/>
              <w:right w:val="single" w:sz="6" w:space="0" w:color="auto"/>
            </w:tcBorders>
          </w:tcPr>
          <w:p w14:paraId="71C76FC6" w14:textId="77777777" w:rsidR="00C66CA5" w:rsidRPr="00986C32" w:rsidRDefault="00C66CA5" w:rsidP="00114F6E">
            <w:pPr>
              <w:pStyle w:val="TAL"/>
            </w:pPr>
            <w:r w:rsidRPr="00986C32">
              <w:t>BVC Measurement/11.3.7</w:t>
            </w:r>
          </w:p>
        </w:tc>
        <w:tc>
          <w:tcPr>
            <w:tcW w:w="1222" w:type="dxa"/>
            <w:tcBorders>
              <w:top w:val="single" w:sz="6" w:space="0" w:color="auto"/>
              <w:left w:val="single" w:sz="6" w:space="0" w:color="auto"/>
              <w:bottom w:val="single" w:sz="6" w:space="0" w:color="auto"/>
              <w:right w:val="single" w:sz="6" w:space="0" w:color="auto"/>
            </w:tcBorders>
          </w:tcPr>
          <w:p w14:paraId="0B17F8EB"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31B4F7C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691A3A6" w14:textId="77777777" w:rsidR="00C66CA5" w:rsidRPr="00986C32" w:rsidRDefault="00C66CA5" w:rsidP="00114F6E">
            <w:pPr>
              <w:pStyle w:val="TAC"/>
            </w:pPr>
            <w:r w:rsidRPr="00986C32">
              <w:t>4</w:t>
            </w:r>
          </w:p>
        </w:tc>
      </w:tr>
      <w:tr w:rsidR="00C66CA5" w:rsidRPr="00986C32" w14:paraId="1A07ACB1"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5AC73D4" w14:textId="77777777" w:rsidR="00C66CA5" w:rsidRPr="00986C32" w:rsidRDefault="00C66CA5" w:rsidP="00114F6E">
            <w:pPr>
              <w:pStyle w:val="TAL"/>
            </w:pPr>
            <w:r w:rsidRPr="00986C32">
              <w:t>Flow Control Granularity (note)</w:t>
            </w:r>
          </w:p>
        </w:tc>
        <w:tc>
          <w:tcPr>
            <w:tcW w:w="2228" w:type="dxa"/>
            <w:tcBorders>
              <w:top w:val="single" w:sz="6" w:space="0" w:color="auto"/>
              <w:left w:val="single" w:sz="6" w:space="0" w:color="auto"/>
              <w:bottom w:val="single" w:sz="6" w:space="0" w:color="auto"/>
              <w:right w:val="single" w:sz="6" w:space="0" w:color="auto"/>
            </w:tcBorders>
          </w:tcPr>
          <w:p w14:paraId="53E46E3F" w14:textId="77777777" w:rsidR="00C66CA5" w:rsidRPr="00986C32" w:rsidRDefault="00C66CA5" w:rsidP="00114F6E">
            <w:pPr>
              <w:pStyle w:val="TAL"/>
            </w:pPr>
            <w:r w:rsidRPr="00986C32">
              <w:t>Flow Control Granularity/11.3.102</w:t>
            </w:r>
          </w:p>
        </w:tc>
        <w:tc>
          <w:tcPr>
            <w:tcW w:w="1222" w:type="dxa"/>
            <w:tcBorders>
              <w:top w:val="single" w:sz="6" w:space="0" w:color="auto"/>
              <w:left w:val="single" w:sz="6" w:space="0" w:color="auto"/>
              <w:bottom w:val="single" w:sz="6" w:space="0" w:color="auto"/>
              <w:right w:val="single" w:sz="6" w:space="0" w:color="auto"/>
            </w:tcBorders>
          </w:tcPr>
          <w:p w14:paraId="7D6645BE"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578E8894"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21A67AA" w14:textId="77777777" w:rsidR="00C66CA5" w:rsidRPr="00986C32" w:rsidRDefault="00C66CA5" w:rsidP="00114F6E">
            <w:pPr>
              <w:pStyle w:val="TAC"/>
            </w:pPr>
            <w:r w:rsidRPr="00986C32">
              <w:t>3</w:t>
            </w:r>
          </w:p>
        </w:tc>
      </w:tr>
      <w:tr w:rsidR="00C66CA5" w:rsidRPr="00986C32" w14:paraId="3B0A4C23" w14:textId="77777777" w:rsidTr="00114F6E">
        <w:tblPrEx>
          <w:tblCellMar>
            <w:top w:w="0" w:type="dxa"/>
            <w:bottom w:w="0" w:type="dxa"/>
          </w:tblCellMar>
        </w:tblPrEx>
        <w:trPr>
          <w:cantSplit/>
          <w:jc w:val="center"/>
        </w:trPr>
        <w:tc>
          <w:tcPr>
            <w:tcW w:w="7078" w:type="dxa"/>
            <w:gridSpan w:val="5"/>
            <w:tcBorders>
              <w:top w:val="single" w:sz="6" w:space="0" w:color="auto"/>
              <w:left w:val="single" w:sz="6" w:space="0" w:color="auto"/>
              <w:bottom w:val="single" w:sz="6" w:space="0" w:color="auto"/>
              <w:right w:val="single" w:sz="6" w:space="0" w:color="auto"/>
            </w:tcBorders>
          </w:tcPr>
          <w:p w14:paraId="3378C42A" w14:textId="77777777" w:rsidR="00C66CA5" w:rsidRPr="00986C32" w:rsidRDefault="00C66CA5" w:rsidP="00114F6E">
            <w:pPr>
              <w:pStyle w:val="TAL"/>
            </w:pPr>
            <w:r w:rsidRPr="00986C32">
              <w:t>NOTE:</w:t>
            </w:r>
            <w:r w:rsidRPr="00986C32">
              <w:tab/>
              <w:t>The Flow Control Granularity shall be provided in case the Gigabit Interface feature is negotiated.</w:t>
            </w:r>
          </w:p>
        </w:tc>
      </w:tr>
    </w:tbl>
    <w:p w14:paraId="15179C21" w14:textId="77777777" w:rsidR="00C66CA5" w:rsidRPr="00986C32" w:rsidRDefault="00C66CA5" w:rsidP="00C66CA5"/>
    <w:p w14:paraId="45CD676B" w14:textId="77777777" w:rsidR="00C66CA5" w:rsidRPr="00986C32" w:rsidRDefault="00C66CA5" w:rsidP="00C66CA5">
      <w:pPr>
        <w:pStyle w:val="Heading3"/>
      </w:pPr>
      <w:bookmarkStart w:id="431" w:name="_Toc516735419"/>
      <w:r w:rsidRPr="00986C32">
        <w:t>10.4.5</w:t>
      </w:r>
      <w:r w:rsidRPr="00986C32">
        <w:tab/>
        <w:t>FLOW-CONTROL-BVC-ACK</w:t>
      </w:r>
      <w:bookmarkEnd w:id="431"/>
    </w:p>
    <w:p w14:paraId="74054E02" w14:textId="77777777" w:rsidR="00C66CA5" w:rsidRPr="00986C32" w:rsidRDefault="00C66CA5" w:rsidP="00C66CA5">
      <w:r w:rsidRPr="00986C32">
        <w:t>This PDU informs the flow control mechanism at the BSS that the SGSN has received the FLOW-CONTROL-BVC PDU indicated by the Tag.</w:t>
      </w:r>
    </w:p>
    <w:p w14:paraId="0A8E9046" w14:textId="77777777" w:rsidR="00C66CA5" w:rsidRPr="00986C32" w:rsidRDefault="00C66CA5" w:rsidP="00C66CA5">
      <w:pPr>
        <w:pStyle w:val="EX"/>
        <w:keepLines w:val="0"/>
      </w:pPr>
      <w:r w:rsidRPr="00986C32">
        <w:t>PDU type:</w:t>
      </w:r>
      <w:r w:rsidRPr="00986C32">
        <w:tab/>
        <w:t>FLOW-CONTROL-BVC-ACK</w:t>
      </w:r>
    </w:p>
    <w:p w14:paraId="1A41967D" w14:textId="77777777" w:rsidR="00C66CA5" w:rsidRPr="00986C32" w:rsidRDefault="00C66CA5" w:rsidP="00C66CA5">
      <w:pPr>
        <w:pStyle w:val="EX"/>
        <w:keepLines w:val="0"/>
      </w:pPr>
      <w:r w:rsidRPr="00986C32">
        <w:t>Direction:</w:t>
      </w:r>
      <w:r w:rsidRPr="00986C32">
        <w:tab/>
        <w:t>SGSN to BSS</w:t>
      </w:r>
    </w:p>
    <w:p w14:paraId="6136F0B5" w14:textId="77777777" w:rsidR="00C66CA5" w:rsidRPr="00986C32" w:rsidRDefault="00C66CA5" w:rsidP="00C66CA5">
      <w:pPr>
        <w:pStyle w:val="TH"/>
        <w:keepNext w:val="0"/>
        <w:keepLines w:val="0"/>
      </w:pPr>
      <w:r w:rsidRPr="00986C32">
        <w:t>Table 10.4.5: FLOW-CONTROL-BVC-ACK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45B9E24A"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3BD2B8B"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5B3C3A87"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309E2E60"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3F65F0D7"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44D54B63"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7B7F6091"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72B1C1C" w14:textId="77777777" w:rsidR="00C66CA5" w:rsidRPr="00986C32" w:rsidRDefault="00C66CA5" w:rsidP="00114F6E">
            <w:pPr>
              <w:pStyle w:val="TAL"/>
            </w:pPr>
            <w:r w:rsidRPr="00986C32">
              <w:lastRenderedPageBreak/>
              <w:t>PDU type</w:t>
            </w:r>
          </w:p>
        </w:tc>
        <w:tc>
          <w:tcPr>
            <w:tcW w:w="2248" w:type="dxa"/>
            <w:tcBorders>
              <w:top w:val="single" w:sz="6" w:space="0" w:color="auto"/>
              <w:left w:val="single" w:sz="6" w:space="0" w:color="auto"/>
              <w:bottom w:val="single" w:sz="6" w:space="0" w:color="auto"/>
              <w:right w:val="single" w:sz="6" w:space="0" w:color="auto"/>
            </w:tcBorders>
          </w:tcPr>
          <w:p w14:paraId="1BE20EE1"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4A6183C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A08A842"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592BAC57" w14:textId="77777777" w:rsidR="00C66CA5" w:rsidRPr="00986C32" w:rsidRDefault="00C66CA5" w:rsidP="00114F6E">
            <w:pPr>
              <w:pStyle w:val="TAC"/>
            </w:pPr>
            <w:r w:rsidRPr="00986C32">
              <w:t>1</w:t>
            </w:r>
          </w:p>
        </w:tc>
      </w:tr>
      <w:tr w:rsidR="00C66CA5" w:rsidRPr="00986C32" w14:paraId="63E4F3EF"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0A88825" w14:textId="77777777" w:rsidR="00C66CA5" w:rsidRPr="00986C32" w:rsidRDefault="00C66CA5" w:rsidP="00114F6E">
            <w:pPr>
              <w:pStyle w:val="TAL"/>
            </w:pPr>
            <w:r w:rsidRPr="00986C32">
              <w:t>Tag</w:t>
            </w:r>
          </w:p>
        </w:tc>
        <w:tc>
          <w:tcPr>
            <w:tcW w:w="2248" w:type="dxa"/>
            <w:tcBorders>
              <w:top w:val="single" w:sz="6" w:space="0" w:color="auto"/>
              <w:left w:val="single" w:sz="6" w:space="0" w:color="auto"/>
              <w:bottom w:val="single" w:sz="6" w:space="0" w:color="auto"/>
              <w:right w:val="single" w:sz="6" w:space="0" w:color="auto"/>
            </w:tcBorders>
          </w:tcPr>
          <w:p w14:paraId="3C7BDBD1" w14:textId="77777777" w:rsidR="00C66CA5" w:rsidRPr="00986C32" w:rsidRDefault="00C66CA5" w:rsidP="00114F6E">
            <w:pPr>
              <w:pStyle w:val="TAL"/>
            </w:pPr>
            <w:r w:rsidRPr="00986C32">
              <w:t>Tag/11.3.34</w:t>
            </w:r>
          </w:p>
        </w:tc>
        <w:tc>
          <w:tcPr>
            <w:tcW w:w="1222" w:type="dxa"/>
            <w:tcBorders>
              <w:top w:val="single" w:sz="6" w:space="0" w:color="auto"/>
              <w:left w:val="single" w:sz="6" w:space="0" w:color="auto"/>
              <w:bottom w:val="single" w:sz="6" w:space="0" w:color="auto"/>
              <w:right w:val="single" w:sz="6" w:space="0" w:color="auto"/>
            </w:tcBorders>
          </w:tcPr>
          <w:p w14:paraId="76ACBBBC"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BAB213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F25456B" w14:textId="77777777" w:rsidR="00C66CA5" w:rsidRPr="00986C32" w:rsidRDefault="00C66CA5" w:rsidP="00114F6E">
            <w:pPr>
              <w:pStyle w:val="TAC"/>
            </w:pPr>
            <w:r w:rsidRPr="00986C32">
              <w:t>3</w:t>
            </w:r>
          </w:p>
        </w:tc>
      </w:tr>
    </w:tbl>
    <w:p w14:paraId="616EFE66" w14:textId="77777777" w:rsidR="00C66CA5" w:rsidRPr="00986C32" w:rsidRDefault="00C66CA5" w:rsidP="00C66CA5"/>
    <w:p w14:paraId="7A228271" w14:textId="77777777" w:rsidR="00C66CA5" w:rsidRPr="00986C32" w:rsidRDefault="00C66CA5" w:rsidP="00C66CA5">
      <w:pPr>
        <w:pStyle w:val="Heading3"/>
      </w:pPr>
      <w:bookmarkStart w:id="432" w:name="_Toc516735420"/>
      <w:r w:rsidRPr="00986C32">
        <w:t>10.4.6</w:t>
      </w:r>
      <w:r w:rsidRPr="00986C32">
        <w:tab/>
        <w:t>FLOW-CONTROL-MS</w:t>
      </w:r>
      <w:bookmarkEnd w:id="432"/>
    </w:p>
    <w:p w14:paraId="18F31EC4" w14:textId="77777777" w:rsidR="00C66CA5" w:rsidRPr="00986C32" w:rsidRDefault="00C66CA5" w:rsidP="00C66CA5">
      <w:pPr>
        <w:keepNext/>
        <w:keepLines/>
      </w:pPr>
      <w:r w:rsidRPr="00986C32">
        <w:t>This PDU informs the flow control mechanism at an SGSN of the status of an MS's maximum acceptable SGSN to BSS throughput on the Gb interface.</w:t>
      </w:r>
    </w:p>
    <w:p w14:paraId="41F00677" w14:textId="77777777" w:rsidR="00C66CA5" w:rsidRPr="00986C32" w:rsidRDefault="00C66CA5" w:rsidP="00C66CA5">
      <w:pPr>
        <w:pStyle w:val="EX"/>
        <w:keepLines w:val="0"/>
      </w:pPr>
      <w:r w:rsidRPr="00986C32">
        <w:t>PDU type:</w:t>
      </w:r>
      <w:r w:rsidRPr="00986C32">
        <w:tab/>
        <w:t>FLOW-CONTROL-MS</w:t>
      </w:r>
    </w:p>
    <w:p w14:paraId="3034E517" w14:textId="77777777" w:rsidR="00C66CA5" w:rsidRPr="00986C32" w:rsidRDefault="00C66CA5" w:rsidP="00C66CA5">
      <w:pPr>
        <w:pStyle w:val="EX"/>
        <w:keepLines w:val="0"/>
      </w:pPr>
      <w:r w:rsidRPr="00986C32">
        <w:t>Direction:</w:t>
      </w:r>
      <w:r w:rsidRPr="00986C32">
        <w:tab/>
        <w:t>BSS to SGSN</w:t>
      </w:r>
    </w:p>
    <w:p w14:paraId="78455F5F" w14:textId="77777777" w:rsidR="00C66CA5" w:rsidRPr="00986C32" w:rsidRDefault="00C66CA5" w:rsidP="00C66CA5">
      <w:pPr>
        <w:pStyle w:val="TH"/>
        <w:keepNext w:val="0"/>
        <w:keepLines w:val="0"/>
      </w:pPr>
      <w:r w:rsidRPr="00986C32">
        <w:t>Table 10.4.6: FLOW-CONTROL-MS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18"/>
        <w:gridCol w:w="1138"/>
        <w:gridCol w:w="811"/>
        <w:gridCol w:w="727"/>
      </w:tblGrid>
      <w:tr w:rsidR="00C66CA5" w:rsidRPr="00986C32" w14:paraId="6C7E9CF3"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868AC4F"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18" w:type="dxa"/>
            <w:tcBorders>
              <w:top w:val="single" w:sz="6" w:space="0" w:color="auto"/>
              <w:left w:val="single" w:sz="6" w:space="0" w:color="auto"/>
              <w:bottom w:val="single" w:sz="6" w:space="0" w:color="auto"/>
              <w:right w:val="single" w:sz="6" w:space="0" w:color="auto"/>
            </w:tcBorders>
          </w:tcPr>
          <w:p w14:paraId="02A722A7" w14:textId="77777777" w:rsidR="00C66CA5" w:rsidRPr="00986C32" w:rsidRDefault="00C66CA5" w:rsidP="00114F6E">
            <w:pPr>
              <w:pStyle w:val="TAH"/>
              <w:keepNext w:val="0"/>
              <w:keepLines w:val="0"/>
              <w:rPr>
                <w:lang w:eastAsia="en-US"/>
              </w:rPr>
            </w:pPr>
            <w:r w:rsidRPr="00986C32">
              <w:rPr>
                <w:lang w:eastAsia="en-US"/>
              </w:rPr>
              <w:t>Type / Reference</w:t>
            </w:r>
          </w:p>
        </w:tc>
        <w:tc>
          <w:tcPr>
            <w:tcW w:w="1138" w:type="dxa"/>
            <w:tcBorders>
              <w:top w:val="single" w:sz="6" w:space="0" w:color="auto"/>
              <w:left w:val="single" w:sz="6" w:space="0" w:color="auto"/>
              <w:bottom w:val="single" w:sz="6" w:space="0" w:color="auto"/>
              <w:right w:val="single" w:sz="6" w:space="0" w:color="auto"/>
            </w:tcBorders>
          </w:tcPr>
          <w:p w14:paraId="60E90CE0" w14:textId="77777777" w:rsidR="00C66CA5" w:rsidRPr="00986C32" w:rsidRDefault="00C66CA5" w:rsidP="00114F6E">
            <w:pPr>
              <w:pStyle w:val="TAH"/>
              <w:keepNext w:val="0"/>
              <w:keepLines w:val="0"/>
              <w:rPr>
                <w:lang w:eastAsia="en-US"/>
              </w:rPr>
            </w:pPr>
            <w:r w:rsidRPr="00986C32">
              <w:rPr>
                <w:lang w:eastAsia="en-US"/>
              </w:rPr>
              <w:t>Presence</w:t>
            </w:r>
          </w:p>
        </w:tc>
        <w:tc>
          <w:tcPr>
            <w:tcW w:w="811" w:type="dxa"/>
            <w:tcBorders>
              <w:top w:val="single" w:sz="6" w:space="0" w:color="auto"/>
              <w:left w:val="single" w:sz="6" w:space="0" w:color="auto"/>
              <w:bottom w:val="single" w:sz="6" w:space="0" w:color="auto"/>
              <w:right w:val="single" w:sz="6" w:space="0" w:color="auto"/>
            </w:tcBorders>
          </w:tcPr>
          <w:p w14:paraId="679FCDA8" w14:textId="77777777" w:rsidR="00C66CA5" w:rsidRPr="00986C32" w:rsidRDefault="00C66CA5" w:rsidP="00114F6E">
            <w:pPr>
              <w:pStyle w:val="TAH"/>
              <w:keepNext w:val="0"/>
              <w:keepLines w:val="0"/>
              <w:rPr>
                <w:lang w:eastAsia="en-US"/>
              </w:rPr>
            </w:pPr>
            <w:r w:rsidRPr="00986C32">
              <w:rPr>
                <w:lang w:eastAsia="en-US"/>
              </w:rPr>
              <w:t>Format</w:t>
            </w:r>
          </w:p>
        </w:tc>
        <w:tc>
          <w:tcPr>
            <w:tcW w:w="727" w:type="dxa"/>
            <w:tcBorders>
              <w:top w:val="single" w:sz="6" w:space="0" w:color="auto"/>
              <w:left w:val="single" w:sz="6" w:space="0" w:color="auto"/>
              <w:bottom w:val="single" w:sz="6" w:space="0" w:color="auto"/>
              <w:right w:val="single" w:sz="6" w:space="0" w:color="auto"/>
            </w:tcBorders>
          </w:tcPr>
          <w:p w14:paraId="78A1A688"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1F2B6534"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05805B2" w14:textId="77777777" w:rsidR="00C66CA5" w:rsidRPr="00986C32" w:rsidRDefault="00C66CA5" w:rsidP="00114F6E">
            <w:pPr>
              <w:pStyle w:val="TAL"/>
            </w:pPr>
            <w:r w:rsidRPr="00986C32">
              <w:t>PDU type</w:t>
            </w:r>
          </w:p>
        </w:tc>
        <w:tc>
          <w:tcPr>
            <w:tcW w:w="2218" w:type="dxa"/>
            <w:tcBorders>
              <w:top w:val="single" w:sz="6" w:space="0" w:color="auto"/>
              <w:left w:val="single" w:sz="6" w:space="0" w:color="auto"/>
              <w:bottom w:val="single" w:sz="6" w:space="0" w:color="auto"/>
              <w:right w:val="single" w:sz="6" w:space="0" w:color="auto"/>
            </w:tcBorders>
          </w:tcPr>
          <w:p w14:paraId="5BDF5B66" w14:textId="77777777" w:rsidR="00C66CA5" w:rsidRPr="00986C32" w:rsidRDefault="00C66CA5" w:rsidP="00114F6E">
            <w:pPr>
              <w:pStyle w:val="TAL"/>
            </w:pPr>
            <w:r w:rsidRPr="00986C32">
              <w:t>PDU type/11.3.26</w:t>
            </w:r>
          </w:p>
        </w:tc>
        <w:tc>
          <w:tcPr>
            <w:tcW w:w="1138" w:type="dxa"/>
            <w:tcBorders>
              <w:top w:val="single" w:sz="6" w:space="0" w:color="auto"/>
              <w:left w:val="single" w:sz="6" w:space="0" w:color="auto"/>
              <w:bottom w:val="single" w:sz="6" w:space="0" w:color="auto"/>
              <w:right w:val="single" w:sz="6" w:space="0" w:color="auto"/>
            </w:tcBorders>
          </w:tcPr>
          <w:p w14:paraId="22C23AD0" w14:textId="77777777" w:rsidR="00C66CA5" w:rsidRPr="00986C32" w:rsidRDefault="00C66CA5" w:rsidP="00114F6E">
            <w:pPr>
              <w:pStyle w:val="TAC"/>
            </w:pPr>
            <w:r w:rsidRPr="00986C32">
              <w:t>M</w:t>
            </w:r>
          </w:p>
        </w:tc>
        <w:tc>
          <w:tcPr>
            <w:tcW w:w="811" w:type="dxa"/>
            <w:tcBorders>
              <w:top w:val="single" w:sz="6" w:space="0" w:color="auto"/>
              <w:left w:val="single" w:sz="6" w:space="0" w:color="auto"/>
              <w:bottom w:val="single" w:sz="6" w:space="0" w:color="auto"/>
              <w:right w:val="single" w:sz="6" w:space="0" w:color="auto"/>
            </w:tcBorders>
          </w:tcPr>
          <w:p w14:paraId="1057007A" w14:textId="77777777" w:rsidR="00C66CA5" w:rsidRPr="00986C32" w:rsidRDefault="00C66CA5" w:rsidP="00114F6E">
            <w:pPr>
              <w:pStyle w:val="TAC"/>
            </w:pPr>
            <w:r w:rsidRPr="00986C32">
              <w:t>V</w:t>
            </w:r>
          </w:p>
        </w:tc>
        <w:tc>
          <w:tcPr>
            <w:tcW w:w="727" w:type="dxa"/>
            <w:tcBorders>
              <w:top w:val="single" w:sz="6" w:space="0" w:color="auto"/>
              <w:left w:val="single" w:sz="6" w:space="0" w:color="auto"/>
              <w:bottom w:val="single" w:sz="6" w:space="0" w:color="auto"/>
              <w:right w:val="single" w:sz="6" w:space="0" w:color="auto"/>
            </w:tcBorders>
          </w:tcPr>
          <w:p w14:paraId="74BA03A9" w14:textId="77777777" w:rsidR="00C66CA5" w:rsidRPr="00986C32" w:rsidRDefault="00C66CA5" w:rsidP="00114F6E">
            <w:pPr>
              <w:pStyle w:val="TAC"/>
            </w:pPr>
            <w:r w:rsidRPr="00986C32">
              <w:t>1</w:t>
            </w:r>
          </w:p>
        </w:tc>
      </w:tr>
      <w:tr w:rsidR="00C66CA5" w:rsidRPr="00986C32" w14:paraId="75B9F8F8"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ED64AA4" w14:textId="77777777" w:rsidR="00C66CA5" w:rsidRPr="00986C32" w:rsidRDefault="00C66CA5" w:rsidP="00114F6E">
            <w:pPr>
              <w:pStyle w:val="TAL"/>
            </w:pPr>
            <w:r w:rsidRPr="00986C32">
              <w:t>TLLI</w:t>
            </w:r>
          </w:p>
        </w:tc>
        <w:tc>
          <w:tcPr>
            <w:tcW w:w="2218" w:type="dxa"/>
            <w:tcBorders>
              <w:top w:val="single" w:sz="6" w:space="0" w:color="auto"/>
              <w:left w:val="single" w:sz="6" w:space="0" w:color="auto"/>
              <w:bottom w:val="single" w:sz="6" w:space="0" w:color="auto"/>
              <w:right w:val="single" w:sz="6" w:space="0" w:color="auto"/>
            </w:tcBorders>
          </w:tcPr>
          <w:p w14:paraId="5DFA4BBF" w14:textId="77777777" w:rsidR="00C66CA5" w:rsidRPr="00986C32" w:rsidRDefault="00C66CA5" w:rsidP="00114F6E">
            <w:pPr>
              <w:pStyle w:val="TAL"/>
            </w:pPr>
            <w:r w:rsidRPr="00986C32">
              <w:t>TLLI/11.3.35</w:t>
            </w:r>
          </w:p>
        </w:tc>
        <w:tc>
          <w:tcPr>
            <w:tcW w:w="1138" w:type="dxa"/>
            <w:tcBorders>
              <w:top w:val="single" w:sz="6" w:space="0" w:color="auto"/>
              <w:left w:val="single" w:sz="6" w:space="0" w:color="auto"/>
              <w:bottom w:val="single" w:sz="6" w:space="0" w:color="auto"/>
              <w:right w:val="single" w:sz="6" w:space="0" w:color="auto"/>
            </w:tcBorders>
          </w:tcPr>
          <w:p w14:paraId="6638B3E1" w14:textId="77777777" w:rsidR="00C66CA5" w:rsidRPr="00986C32" w:rsidRDefault="00C66CA5" w:rsidP="00114F6E">
            <w:pPr>
              <w:pStyle w:val="TAC"/>
            </w:pPr>
            <w:r w:rsidRPr="00986C32">
              <w:t>M</w:t>
            </w:r>
          </w:p>
        </w:tc>
        <w:tc>
          <w:tcPr>
            <w:tcW w:w="811" w:type="dxa"/>
            <w:tcBorders>
              <w:top w:val="single" w:sz="6" w:space="0" w:color="auto"/>
              <w:left w:val="single" w:sz="6" w:space="0" w:color="auto"/>
              <w:bottom w:val="single" w:sz="6" w:space="0" w:color="auto"/>
              <w:right w:val="single" w:sz="6" w:space="0" w:color="auto"/>
            </w:tcBorders>
          </w:tcPr>
          <w:p w14:paraId="2859A23F" w14:textId="77777777" w:rsidR="00C66CA5" w:rsidRPr="00986C32" w:rsidRDefault="00C66CA5" w:rsidP="00114F6E">
            <w:pPr>
              <w:pStyle w:val="TAC"/>
            </w:pPr>
            <w:r w:rsidRPr="00986C32">
              <w:t>TLV</w:t>
            </w:r>
          </w:p>
        </w:tc>
        <w:tc>
          <w:tcPr>
            <w:tcW w:w="727" w:type="dxa"/>
            <w:tcBorders>
              <w:top w:val="single" w:sz="6" w:space="0" w:color="auto"/>
              <w:left w:val="single" w:sz="6" w:space="0" w:color="auto"/>
              <w:bottom w:val="single" w:sz="6" w:space="0" w:color="auto"/>
              <w:right w:val="single" w:sz="6" w:space="0" w:color="auto"/>
            </w:tcBorders>
          </w:tcPr>
          <w:p w14:paraId="11B206C2" w14:textId="77777777" w:rsidR="00C66CA5" w:rsidRPr="00986C32" w:rsidRDefault="00C66CA5" w:rsidP="00114F6E">
            <w:pPr>
              <w:pStyle w:val="TAC"/>
            </w:pPr>
            <w:r w:rsidRPr="00986C32">
              <w:t>6</w:t>
            </w:r>
          </w:p>
        </w:tc>
      </w:tr>
      <w:tr w:rsidR="00C66CA5" w:rsidRPr="00986C32" w14:paraId="2F518CFF"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A9140A5" w14:textId="77777777" w:rsidR="00C66CA5" w:rsidRPr="00986C32" w:rsidRDefault="00C66CA5" w:rsidP="00114F6E">
            <w:pPr>
              <w:pStyle w:val="TAL"/>
            </w:pPr>
            <w:r w:rsidRPr="00986C32">
              <w:t>Tag</w:t>
            </w:r>
          </w:p>
        </w:tc>
        <w:tc>
          <w:tcPr>
            <w:tcW w:w="2218" w:type="dxa"/>
            <w:tcBorders>
              <w:top w:val="single" w:sz="6" w:space="0" w:color="auto"/>
              <w:left w:val="single" w:sz="6" w:space="0" w:color="auto"/>
              <w:bottom w:val="single" w:sz="6" w:space="0" w:color="auto"/>
              <w:right w:val="single" w:sz="6" w:space="0" w:color="auto"/>
            </w:tcBorders>
          </w:tcPr>
          <w:p w14:paraId="3169F234" w14:textId="77777777" w:rsidR="00C66CA5" w:rsidRPr="00986C32" w:rsidRDefault="00C66CA5" w:rsidP="00114F6E">
            <w:pPr>
              <w:pStyle w:val="TAL"/>
            </w:pPr>
            <w:r w:rsidRPr="00986C32">
              <w:t>Tag/11.3.34</w:t>
            </w:r>
          </w:p>
        </w:tc>
        <w:tc>
          <w:tcPr>
            <w:tcW w:w="1138" w:type="dxa"/>
            <w:tcBorders>
              <w:top w:val="single" w:sz="6" w:space="0" w:color="auto"/>
              <w:left w:val="single" w:sz="6" w:space="0" w:color="auto"/>
              <w:bottom w:val="single" w:sz="6" w:space="0" w:color="auto"/>
              <w:right w:val="single" w:sz="6" w:space="0" w:color="auto"/>
            </w:tcBorders>
          </w:tcPr>
          <w:p w14:paraId="487D7CE6" w14:textId="77777777" w:rsidR="00C66CA5" w:rsidRPr="00986C32" w:rsidRDefault="00C66CA5" w:rsidP="00114F6E">
            <w:pPr>
              <w:pStyle w:val="TAC"/>
            </w:pPr>
            <w:r w:rsidRPr="00986C32">
              <w:t>M</w:t>
            </w:r>
          </w:p>
        </w:tc>
        <w:tc>
          <w:tcPr>
            <w:tcW w:w="811" w:type="dxa"/>
            <w:tcBorders>
              <w:top w:val="single" w:sz="6" w:space="0" w:color="auto"/>
              <w:left w:val="single" w:sz="6" w:space="0" w:color="auto"/>
              <w:bottom w:val="single" w:sz="6" w:space="0" w:color="auto"/>
              <w:right w:val="single" w:sz="6" w:space="0" w:color="auto"/>
            </w:tcBorders>
          </w:tcPr>
          <w:p w14:paraId="112D4C63" w14:textId="77777777" w:rsidR="00C66CA5" w:rsidRPr="00986C32" w:rsidRDefault="00C66CA5" w:rsidP="00114F6E">
            <w:pPr>
              <w:pStyle w:val="TAC"/>
            </w:pPr>
            <w:r w:rsidRPr="00986C32">
              <w:t>TLV</w:t>
            </w:r>
          </w:p>
        </w:tc>
        <w:tc>
          <w:tcPr>
            <w:tcW w:w="727" w:type="dxa"/>
            <w:tcBorders>
              <w:top w:val="single" w:sz="6" w:space="0" w:color="auto"/>
              <w:left w:val="single" w:sz="6" w:space="0" w:color="auto"/>
              <w:bottom w:val="single" w:sz="6" w:space="0" w:color="auto"/>
              <w:right w:val="single" w:sz="6" w:space="0" w:color="auto"/>
            </w:tcBorders>
          </w:tcPr>
          <w:p w14:paraId="11D83AB9" w14:textId="77777777" w:rsidR="00C66CA5" w:rsidRPr="00986C32" w:rsidRDefault="00C66CA5" w:rsidP="00114F6E">
            <w:pPr>
              <w:pStyle w:val="TAC"/>
            </w:pPr>
            <w:r w:rsidRPr="00986C32">
              <w:t>3</w:t>
            </w:r>
          </w:p>
        </w:tc>
      </w:tr>
      <w:tr w:rsidR="00C66CA5" w:rsidRPr="00986C32" w14:paraId="1B1D0BD8"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69AD88B" w14:textId="77777777" w:rsidR="00C66CA5" w:rsidRPr="00986C32" w:rsidRDefault="00C66CA5" w:rsidP="00114F6E">
            <w:pPr>
              <w:pStyle w:val="TAL"/>
            </w:pPr>
            <w:r w:rsidRPr="00986C32">
              <w:t>MS Bucket Size</w:t>
            </w:r>
          </w:p>
        </w:tc>
        <w:tc>
          <w:tcPr>
            <w:tcW w:w="2218" w:type="dxa"/>
            <w:tcBorders>
              <w:top w:val="single" w:sz="6" w:space="0" w:color="auto"/>
              <w:left w:val="single" w:sz="6" w:space="0" w:color="auto"/>
              <w:bottom w:val="single" w:sz="6" w:space="0" w:color="auto"/>
              <w:right w:val="single" w:sz="6" w:space="0" w:color="auto"/>
            </w:tcBorders>
          </w:tcPr>
          <w:p w14:paraId="5D723864" w14:textId="77777777" w:rsidR="00C66CA5" w:rsidRPr="00986C32" w:rsidRDefault="00C66CA5" w:rsidP="00114F6E">
            <w:pPr>
              <w:pStyle w:val="TAL"/>
            </w:pPr>
            <w:r w:rsidRPr="00986C32">
              <w:t>MS Bucket Size/11.3.21</w:t>
            </w:r>
          </w:p>
        </w:tc>
        <w:tc>
          <w:tcPr>
            <w:tcW w:w="1138" w:type="dxa"/>
            <w:tcBorders>
              <w:top w:val="single" w:sz="6" w:space="0" w:color="auto"/>
              <w:left w:val="single" w:sz="6" w:space="0" w:color="auto"/>
              <w:bottom w:val="single" w:sz="6" w:space="0" w:color="auto"/>
              <w:right w:val="single" w:sz="6" w:space="0" w:color="auto"/>
            </w:tcBorders>
          </w:tcPr>
          <w:p w14:paraId="01EA43C0" w14:textId="77777777" w:rsidR="00C66CA5" w:rsidRPr="00986C32" w:rsidRDefault="00C66CA5" w:rsidP="00114F6E">
            <w:pPr>
              <w:pStyle w:val="TAC"/>
            </w:pPr>
            <w:r w:rsidRPr="00986C32">
              <w:t>M</w:t>
            </w:r>
          </w:p>
        </w:tc>
        <w:tc>
          <w:tcPr>
            <w:tcW w:w="811" w:type="dxa"/>
            <w:tcBorders>
              <w:top w:val="single" w:sz="6" w:space="0" w:color="auto"/>
              <w:left w:val="single" w:sz="6" w:space="0" w:color="auto"/>
              <w:bottom w:val="single" w:sz="6" w:space="0" w:color="auto"/>
              <w:right w:val="single" w:sz="6" w:space="0" w:color="auto"/>
            </w:tcBorders>
          </w:tcPr>
          <w:p w14:paraId="1335D40D" w14:textId="77777777" w:rsidR="00C66CA5" w:rsidRPr="00986C32" w:rsidRDefault="00C66CA5" w:rsidP="00114F6E">
            <w:pPr>
              <w:pStyle w:val="TAC"/>
            </w:pPr>
            <w:r w:rsidRPr="00986C32">
              <w:t>TLV</w:t>
            </w:r>
          </w:p>
        </w:tc>
        <w:tc>
          <w:tcPr>
            <w:tcW w:w="727" w:type="dxa"/>
            <w:tcBorders>
              <w:top w:val="single" w:sz="6" w:space="0" w:color="auto"/>
              <w:left w:val="single" w:sz="6" w:space="0" w:color="auto"/>
              <w:bottom w:val="single" w:sz="6" w:space="0" w:color="auto"/>
              <w:right w:val="single" w:sz="6" w:space="0" w:color="auto"/>
            </w:tcBorders>
          </w:tcPr>
          <w:p w14:paraId="1314AC27" w14:textId="77777777" w:rsidR="00C66CA5" w:rsidRPr="00986C32" w:rsidRDefault="00C66CA5" w:rsidP="00114F6E">
            <w:pPr>
              <w:pStyle w:val="TAC"/>
            </w:pPr>
            <w:r w:rsidRPr="00986C32">
              <w:t>4</w:t>
            </w:r>
          </w:p>
        </w:tc>
      </w:tr>
      <w:tr w:rsidR="00C66CA5" w:rsidRPr="00986C32" w14:paraId="4921E002"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45C0F5F" w14:textId="77777777" w:rsidR="00C66CA5" w:rsidRPr="00986C32" w:rsidRDefault="00C66CA5" w:rsidP="00114F6E">
            <w:pPr>
              <w:pStyle w:val="TAL"/>
            </w:pPr>
            <w:r w:rsidRPr="00986C32">
              <w:t>Bucket Leak rate</w:t>
            </w:r>
          </w:p>
        </w:tc>
        <w:tc>
          <w:tcPr>
            <w:tcW w:w="2218" w:type="dxa"/>
            <w:tcBorders>
              <w:top w:val="single" w:sz="6" w:space="0" w:color="auto"/>
              <w:left w:val="single" w:sz="6" w:space="0" w:color="auto"/>
              <w:bottom w:val="single" w:sz="6" w:space="0" w:color="auto"/>
              <w:right w:val="single" w:sz="6" w:space="0" w:color="auto"/>
            </w:tcBorders>
          </w:tcPr>
          <w:p w14:paraId="1AC6884E" w14:textId="77777777" w:rsidR="00C66CA5" w:rsidRPr="00986C32" w:rsidRDefault="00C66CA5" w:rsidP="00114F6E">
            <w:pPr>
              <w:pStyle w:val="TAL"/>
            </w:pPr>
            <w:r w:rsidRPr="00986C32">
              <w:t>Bucket Leak rate/11.3.4</w:t>
            </w:r>
          </w:p>
        </w:tc>
        <w:tc>
          <w:tcPr>
            <w:tcW w:w="1138" w:type="dxa"/>
            <w:tcBorders>
              <w:top w:val="single" w:sz="6" w:space="0" w:color="auto"/>
              <w:left w:val="single" w:sz="6" w:space="0" w:color="auto"/>
              <w:bottom w:val="single" w:sz="6" w:space="0" w:color="auto"/>
              <w:right w:val="single" w:sz="6" w:space="0" w:color="auto"/>
            </w:tcBorders>
          </w:tcPr>
          <w:p w14:paraId="4D67D52D" w14:textId="77777777" w:rsidR="00C66CA5" w:rsidRPr="00986C32" w:rsidRDefault="00C66CA5" w:rsidP="00114F6E">
            <w:pPr>
              <w:pStyle w:val="TAC"/>
            </w:pPr>
            <w:r w:rsidRPr="00986C32">
              <w:t>M</w:t>
            </w:r>
          </w:p>
        </w:tc>
        <w:tc>
          <w:tcPr>
            <w:tcW w:w="811" w:type="dxa"/>
            <w:tcBorders>
              <w:top w:val="single" w:sz="6" w:space="0" w:color="auto"/>
              <w:left w:val="single" w:sz="6" w:space="0" w:color="auto"/>
              <w:bottom w:val="single" w:sz="6" w:space="0" w:color="auto"/>
              <w:right w:val="single" w:sz="6" w:space="0" w:color="auto"/>
            </w:tcBorders>
          </w:tcPr>
          <w:p w14:paraId="236A0C12" w14:textId="77777777" w:rsidR="00C66CA5" w:rsidRPr="00986C32" w:rsidRDefault="00C66CA5" w:rsidP="00114F6E">
            <w:pPr>
              <w:pStyle w:val="TAC"/>
            </w:pPr>
            <w:r w:rsidRPr="00986C32">
              <w:t>TLV</w:t>
            </w:r>
          </w:p>
        </w:tc>
        <w:tc>
          <w:tcPr>
            <w:tcW w:w="727" w:type="dxa"/>
            <w:tcBorders>
              <w:top w:val="single" w:sz="6" w:space="0" w:color="auto"/>
              <w:left w:val="single" w:sz="6" w:space="0" w:color="auto"/>
              <w:bottom w:val="single" w:sz="6" w:space="0" w:color="auto"/>
              <w:right w:val="single" w:sz="6" w:space="0" w:color="auto"/>
            </w:tcBorders>
          </w:tcPr>
          <w:p w14:paraId="365DD785" w14:textId="77777777" w:rsidR="00C66CA5" w:rsidRPr="00986C32" w:rsidRDefault="00C66CA5" w:rsidP="00114F6E">
            <w:pPr>
              <w:pStyle w:val="TAC"/>
            </w:pPr>
            <w:r w:rsidRPr="00986C32">
              <w:t>4</w:t>
            </w:r>
          </w:p>
        </w:tc>
      </w:tr>
      <w:tr w:rsidR="00C66CA5" w:rsidRPr="00986C32" w14:paraId="67A00472"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39B8CA3" w14:textId="77777777" w:rsidR="00C66CA5" w:rsidRPr="00986C32" w:rsidRDefault="00C66CA5" w:rsidP="00114F6E">
            <w:pPr>
              <w:pStyle w:val="TAL"/>
            </w:pPr>
            <w:r w:rsidRPr="00986C32">
              <w:t>Bucket_Full Ratio</w:t>
            </w:r>
          </w:p>
        </w:tc>
        <w:tc>
          <w:tcPr>
            <w:tcW w:w="2218" w:type="dxa"/>
            <w:tcBorders>
              <w:top w:val="single" w:sz="6" w:space="0" w:color="auto"/>
              <w:left w:val="single" w:sz="6" w:space="0" w:color="auto"/>
              <w:bottom w:val="single" w:sz="6" w:space="0" w:color="auto"/>
              <w:right w:val="single" w:sz="6" w:space="0" w:color="auto"/>
            </w:tcBorders>
          </w:tcPr>
          <w:p w14:paraId="716F0FDF" w14:textId="77777777" w:rsidR="00C66CA5" w:rsidRPr="00986C32" w:rsidRDefault="00C66CA5" w:rsidP="00114F6E">
            <w:pPr>
              <w:pStyle w:val="TAL"/>
            </w:pPr>
            <w:r w:rsidRPr="00986C32">
              <w:t>Bucket_Full Ratio/11.3.46</w:t>
            </w:r>
          </w:p>
        </w:tc>
        <w:tc>
          <w:tcPr>
            <w:tcW w:w="1138" w:type="dxa"/>
            <w:tcBorders>
              <w:top w:val="single" w:sz="6" w:space="0" w:color="auto"/>
              <w:left w:val="single" w:sz="6" w:space="0" w:color="auto"/>
              <w:bottom w:val="single" w:sz="6" w:space="0" w:color="auto"/>
              <w:right w:val="single" w:sz="6" w:space="0" w:color="auto"/>
            </w:tcBorders>
          </w:tcPr>
          <w:p w14:paraId="4CC0C2DD" w14:textId="77777777" w:rsidR="00C66CA5" w:rsidRPr="00986C32" w:rsidRDefault="00C66CA5" w:rsidP="00114F6E">
            <w:pPr>
              <w:pStyle w:val="TAC"/>
            </w:pPr>
            <w:r w:rsidRPr="00986C32">
              <w:t>C</w:t>
            </w:r>
          </w:p>
        </w:tc>
        <w:tc>
          <w:tcPr>
            <w:tcW w:w="811" w:type="dxa"/>
            <w:tcBorders>
              <w:top w:val="single" w:sz="6" w:space="0" w:color="auto"/>
              <w:left w:val="single" w:sz="6" w:space="0" w:color="auto"/>
              <w:bottom w:val="single" w:sz="6" w:space="0" w:color="auto"/>
              <w:right w:val="single" w:sz="6" w:space="0" w:color="auto"/>
            </w:tcBorders>
          </w:tcPr>
          <w:p w14:paraId="1A008502" w14:textId="77777777" w:rsidR="00C66CA5" w:rsidRPr="00986C32" w:rsidRDefault="00C66CA5" w:rsidP="00114F6E">
            <w:pPr>
              <w:pStyle w:val="TAC"/>
            </w:pPr>
            <w:r w:rsidRPr="00986C32">
              <w:t>TLV</w:t>
            </w:r>
          </w:p>
        </w:tc>
        <w:tc>
          <w:tcPr>
            <w:tcW w:w="727" w:type="dxa"/>
            <w:tcBorders>
              <w:top w:val="single" w:sz="6" w:space="0" w:color="auto"/>
              <w:left w:val="single" w:sz="6" w:space="0" w:color="auto"/>
              <w:bottom w:val="single" w:sz="6" w:space="0" w:color="auto"/>
              <w:right w:val="single" w:sz="6" w:space="0" w:color="auto"/>
            </w:tcBorders>
          </w:tcPr>
          <w:p w14:paraId="20FB66B5" w14:textId="77777777" w:rsidR="00C66CA5" w:rsidRPr="00986C32" w:rsidRDefault="00C66CA5" w:rsidP="00114F6E">
            <w:pPr>
              <w:pStyle w:val="TAC"/>
            </w:pPr>
            <w:r w:rsidRPr="00986C32">
              <w:t>3</w:t>
            </w:r>
          </w:p>
        </w:tc>
      </w:tr>
      <w:tr w:rsidR="00C66CA5" w:rsidRPr="00986C32" w14:paraId="194508E0"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0D76954" w14:textId="77777777" w:rsidR="00C66CA5" w:rsidRPr="00986C32" w:rsidRDefault="00C66CA5" w:rsidP="00114F6E">
            <w:pPr>
              <w:pStyle w:val="TAL"/>
            </w:pPr>
            <w:r w:rsidRPr="00986C32">
              <w:t>Flow Control Granularity (note)</w:t>
            </w:r>
          </w:p>
        </w:tc>
        <w:tc>
          <w:tcPr>
            <w:tcW w:w="2218" w:type="dxa"/>
            <w:tcBorders>
              <w:top w:val="single" w:sz="6" w:space="0" w:color="auto"/>
              <w:left w:val="single" w:sz="6" w:space="0" w:color="auto"/>
              <w:bottom w:val="single" w:sz="6" w:space="0" w:color="auto"/>
              <w:right w:val="single" w:sz="6" w:space="0" w:color="auto"/>
            </w:tcBorders>
          </w:tcPr>
          <w:p w14:paraId="62F05BCF" w14:textId="77777777" w:rsidR="00C66CA5" w:rsidRPr="00986C32" w:rsidRDefault="00C66CA5" w:rsidP="00114F6E">
            <w:pPr>
              <w:pStyle w:val="TAL"/>
            </w:pPr>
            <w:r w:rsidRPr="00986C32">
              <w:t>Flow Control Granularity/11.3.102</w:t>
            </w:r>
          </w:p>
        </w:tc>
        <w:tc>
          <w:tcPr>
            <w:tcW w:w="1138" w:type="dxa"/>
            <w:tcBorders>
              <w:top w:val="single" w:sz="6" w:space="0" w:color="auto"/>
              <w:left w:val="single" w:sz="6" w:space="0" w:color="auto"/>
              <w:bottom w:val="single" w:sz="6" w:space="0" w:color="auto"/>
              <w:right w:val="single" w:sz="6" w:space="0" w:color="auto"/>
            </w:tcBorders>
          </w:tcPr>
          <w:p w14:paraId="39FEF90E" w14:textId="77777777" w:rsidR="00C66CA5" w:rsidRPr="00986C32" w:rsidRDefault="00C66CA5" w:rsidP="00114F6E">
            <w:pPr>
              <w:pStyle w:val="TAC"/>
            </w:pPr>
            <w:r w:rsidRPr="00986C32">
              <w:t>O</w:t>
            </w:r>
          </w:p>
        </w:tc>
        <w:tc>
          <w:tcPr>
            <w:tcW w:w="811" w:type="dxa"/>
            <w:tcBorders>
              <w:top w:val="single" w:sz="6" w:space="0" w:color="auto"/>
              <w:left w:val="single" w:sz="6" w:space="0" w:color="auto"/>
              <w:bottom w:val="single" w:sz="6" w:space="0" w:color="auto"/>
              <w:right w:val="single" w:sz="6" w:space="0" w:color="auto"/>
            </w:tcBorders>
          </w:tcPr>
          <w:p w14:paraId="05A55FC3" w14:textId="77777777" w:rsidR="00C66CA5" w:rsidRPr="00986C32" w:rsidRDefault="00C66CA5" w:rsidP="00114F6E">
            <w:pPr>
              <w:pStyle w:val="TAC"/>
            </w:pPr>
            <w:r w:rsidRPr="00986C32">
              <w:t>TLV</w:t>
            </w:r>
          </w:p>
        </w:tc>
        <w:tc>
          <w:tcPr>
            <w:tcW w:w="727" w:type="dxa"/>
            <w:tcBorders>
              <w:top w:val="single" w:sz="6" w:space="0" w:color="auto"/>
              <w:left w:val="single" w:sz="6" w:space="0" w:color="auto"/>
              <w:bottom w:val="single" w:sz="6" w:space="0" w:color="auto"/>
              <w:right w:val="single" w:sz="6" w:space="0" w:color="auto"/>
            </w:tcBorders>
          </w:tcPr>
          <w:p w14:paraId="34576EDE" w14:textId="77777777" w:rsidR="00C66CA5" w:rsidRPr="00986C32" w:rsidRDefault="00C66CA5" w:rsidP="00114F6E">
            <w:pPr>
              <w:pStyle w:val="TAC"/>
            </w:pPr>
            <w:r w:rsidRPr="00986C32">
              <w:t>3</w:t>
            </w:r>
          </w:p>
        </w:tc>
      </w:tr>
      <w:tr w:rsidR="00C66CA5" w:rsidRPr="00986C32" w14:paraId="22D2CEF8" w14:textId="77777777" w:rsidTr="00114F6E">
        <w:tblPrEx>
          <w:tblCellMar>
            <w:top w:w="0" w:type="dxa"/>
            <w:bottom w:w="0" w:type="dxa"/>
          </w:tblCellMar>
        </w:tblPrEx>
        <w:trPr>
          <w:cantSplit/>
          <w:jc w:val="center"/>
        </w:trPr>
        <w:tc>
          <w:tcPr>
            <w:tcW w:w="6871" w:type="dxa"/>
            <w:gridSpan w:val="5"/>
            <w:tcBorders>
              <w:top w:val="single" w:sz="6" w:space="0" w:color="auto"/>
              <w:left w:val="single" w:sz="6" w:space="0" w:color="auto"/>
              <w:bottom w:val="single" w:sz="6" w:space="0" w:color="auto"/>
              <w:right w:val="single" w:sz="6" w:space="0" w:color="auto"/>
            </w:tcBorders>
          </w:tcPr>
          <w:p w14:paraId="08724522" w14:textId="77777777" w:rsidR="00C66CA5" w:rsidRPr="00986C32" w:rsidRDefault="00C66CA5" w:rsidP="00114F6E">
            <w:pPr>
              <w:pStyle w:val="TAL"/>
            </w:pPr>
            <w:r w:rsidRPr="00986C32">
              <w:t>NOTE:</w:t>
            </w:r>
            <w:r w:rsidRPr="00986C32">
              <w:tab/>
              <w:t>The Flow Control Granularity shall be provided in case the Gigabit Interface feature is negotiated.</w:t>
            </w:r>
          </w:p>
        </w:tc>
      </w:tr>
    </w:tbl>
    <w:p w14:paraId="0C5ABA9E" w14:textId="77777777" w:rsidR="00C66CA5" w:rsidRPr="00986C32" w:rsidRDefault="00C66CA5" w:rsidP="00C66CA5"/>
    <w:p w14:paraId="0FB5ED8F" w14:textId="77777777" w:rsidR="00C66CA5" w:rsidRPr="00986C32" w:rsidRDefault="00C66CA5" w:rsidP="00C66CA5">
      <w:pPr>
        <w:pStyle w:val="Heading3"/>
      </w:pPr>
      <w:bookmarkStart w:id="433" w:name="_Toc516735421"/>
      <w:r w:rsidRPr="00986C32">
        <w:t>10.4.7</w:t>
      </w:r>
      <w:r w:rsidRPr="00986C32">
        <w:tab/>
        <w:t>FLOW-CONTROL-MS-ACK</w:t>
      </w:r>
      <w:bookmarkEnd w:id="433"/>
    </w:p>
    <w:p w14:paraId="5167363A" w14:textId="77777777" w:rsidR="00C66CA5" w:rsidRPr="00986C32" w:rsidRDefault="00C66CA5" w:rsidP="00C66CA5">
      <w:pPr>
        <w:keepNext/>
        <w:keepLines/>
      </w:pPr>
      <w:r w:rsidRPr="00986C32">
        <w:t>This PDU informs the flow control mechanism at the BSS that the SGSN has received the FLOW-CONTROL-MS PDU indicated by the TLLI and the Tag.</w:t>
      </w:r>
    </w:p>
    <w:p w14:paraId="7F984082" w14:textId="77777777" w:rsidR="00C66CA5" w:rsidRPr="00986C32" w:rsidRDefault="00C66CA5" w:rsidP="00C66CA5">
      <w:pPr>
        <w:pStyle w:val="EX"/>
        <w:keepNext/>
      </w:pPr>
      <w:r w:rsidRPr="00986C32">
        <w:t>PDU type:</w:t>
      </w:r>
      <w:r w:rsidRPr="00986C32">
        <w:tab/>
        <w:t>FLOW-CONTROL-MS-ACK</w:t>
      </w:r>
    </w:p>
    <w:p w14:paraId="0EEFBB95" w14:textId="77777777" w:rsidR="00C66CA5" w:rsidRPr="00986C32" w:rsidRDefault="00C66CA5" w:rsidP="00C66CA5">
      <w:pPr>
        <w:pStyle w:val="EX"/>
        <w:keepLines w:val="0"/>
      </w:pPr>
      <w:r w:rsidRPr="00986C32">
        <w:t>Direction:</w:t>
      </w:r>
      <w:r w:rsidRPr="00986C32">
        <w:tab/>
        <w:t>SGSN to BSS</w:t>
      </w:r>
    </w:p>
    <w:p w14:paraId="1DFBFC74" w14:textId="77777777" w:rsidR="00C66CA5" w:rsidRPr="00986C32" w:rsidRDefault="00C66CA5" w:rsidP="00C66CA5">
      <w:pPr>
        <w:pStyle w:val="TH"/>
        <w:keepNext w:val="0"/>
        <w:keepLines w:val="0"/>
      </w:pPr>
      <w:r w:rsidRPr="00986C32">
        <w:t>Table 10.4.7: FLOW-CONTROL-MS-ACK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13"/>
        <w:gridCol w:w="838"/>
      </w:tblGrid>
      <w:tr w:rsidR="00C66CA5" w:rsidRPr="00986C32" w14:paraId="74A5996D"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7109FE4"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03D2DF0C"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4BC39471" w14:textId="77777777" w:rsidR="00C66CA5" w:rsidRPr="00986C32" w:rsidRDefault="00C66CA5" w:rsidP="00114F6E">
            <w:pPr>
              <w:pStyle w:val="TAH"/>
              <w:keepNext w:val="0"/>
              <w:keepLines w:val="0"/>
              <w:rPr>
                <w:lang w:eastAsia="en-US"/>
              </w:rPr>
            </w:pPr>
            <w:r w:rsidRPr="00986C32">
              <w:rPr>
                <w:lang w:eastAsia="en-US"/>
              </w:rPr>
              <w:t>Presence</w:t>
            </w:r>
          </w:p>
        </w:tc>
        <w:tc>
          <w:tcPr>
            <w:tcW w:w="813" w:type="dxa"/>
            <w:tcBorders>
              <w:top w:val="single" w:sz="6" w:space="0" w:color="auto"/>
              <w:left w:val="single" w:sz="6" w:space="0" w:color="auto"/>
              <w:bottom w:val="single" w:sz="6" w:space="0" w:color="auto"/>
              <w:right w:val="single" w:sz="6" w:space="0" w:color="auto"/>
            </w:tcBorders>
          </w:tcPr>
          <w:p w14:paraId="29229F06" w14:textId="77777777" w:rsidR="00C66CA5" w:rsidRPr="00986C32" w:rsidRDefault="00C66CA5" w:rsidP="00114F6E">
            <w:pPr>
              <w:pStyle w:val="TAH"/>
              <w:keepNext w:val="0"/>
              <w:keepLines w:val="0"/>
              <w:rPr>
                <w:lang w:eastAsia="en-US"/>
              </w:rPr>
            </w:pPr>
            <w:r w:rsidRPr="00986C32">
              <w:rPr>
                <w:lang w:eastAsia="en-US"/>
              </w:rPr>
              <w:t>Format</w:t>
            </w:r>
          </w:p>
        </w:tc>
        <w:tc>
          <w:tcPr>
            <w:tcW w:w="838" w:type="dxa"/>
            <w:tcBorders>
              <w:top w:val="single" w:sz="6" w:space="0" w:color="auto"/>
              <w:left w:val="single" w:sz="6" w:space="0" w:color="auto"/>
              <w:bottom w:val="single" w:sz="6" w:space="0" w:color="auto"/>
              <w:right w:val="single" w:sz="6" w:space="0" w:color="auto"/>
            </w:tcBorders>
          </w:tcPr>
          <w:p w14:paraId="303B7934"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1FFCA9A1"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FFBED20"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4EC4A849"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6978D32E" w14:textId="77777777" w:rsidR="00C66CA5" w:rsidRPr="00986C32" w:rsidRDefault="00C66CA5" w:rsidP="00114F6E">
            <w:pPr>
              <w:pStyle w:val="TAC"/>
            </w:pPr>
            <w:r w:rsidRPr="00986C32">
              <w:t>M</w:t>
            </w:r>
          </w:p>
        </w:tc>
        <w:tc>
          <w:tcPr>
            <w:tcW w:w="813" w:type="dxa"/>
            <w:tcBorders>
              <w:top w:val="single" w:sz="6" w:space="0" w:color="auto"/>
              <w:left w:val="single" w:sz="6" w:space="0" w:color="auto"/>
              <w:bottom w:val="single" w:sz="6" w:space="0" w:color="auto"/>
              <w:right w:val="single" w:sz="6" w:space="0" w:color="auto"/>
            </w:tcBorders>
          </w:tcPr>
          <w:p w14:paraId="5B4A83AB" w14:textId="77777777" w:rsidR="00C66CA5" w:rsidRPr="00986C32" w:rsidRDefault="00C66CA5" w:rsidP="00114F6E">
            <w:pPr>
              <w:pStyle w:val="TAC"/>
            </w:pPr>
            <w:r w:rsidRPr="00986C32">
              <w:t>V</w:t>
            </w:r>
          </w:p>
        </w:tc>
        <w:tc>
          <w:tcPr>
            <w:tcW w:w="838" w:type="dxa"/>
            <w:tcBorders>
              <w:top w:val="single" w:sz="6" w:space="0" w:color="auto"/>
              <w:left w:val="single" w:sz="6" w:space="0" w:color="auto"/>
              <w:bottom w:val="single" w:sz="6" w:space="0" w:color="auto"/>
              <w:right w:val="single" w:sz="6" w:space="0" w:color="auto"/>
            </w:tcBorders>
          </w:tcPr>
          <w:p w14:paraId="54AA2FE8" w14:textId="77777777" w:rsidR="00C66CA5" w:rsidRPr="00986C32" w:rsidRDefault="00C66CA5" w:rsidP="00114F6E">
            <w:pPr>
              <w:pStyle w:val="TAC"/>
            </w:pPr>
            <w:r w:rsidRPr="00986C32">
              <w:t>1</w:t>
            </w:r>
          </w:p>
        </w:tc>
      </w:tr>
      <w:tr w:rsidR="00C66CA5" w:rsidRPr="00986C32" w14:paraId="406974FA"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B0450DE" w14:textId="77777777" w:rsidR="00C66CA5" w:rsidRPr="00986C32" w:rsidRDefault="00C66CA5" w:rsidP="00114F6E">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2F9F2426"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073A94EF" w14:textId="77777777" w:rsidR="00C66CA5" w:rsidRPr="00986C32" w:rsidRDefault="00C66CA5" w:rsidP="00114F6E">
            <w:pPr>
              <w:pStyle w:val="TAC"/>
            </w:pPr>
            <w:r w:rsidRPr="00986C32">
              <w:t>M</w:t>
            </w:r>
          </w:p>
        </w:tc>
        <w:tc>
          <w:tcPr>
            <w:tcW w:w="813" w:type="dxa"/>
            <w:tcBorders>
              <w:top w:val="single" w:sz="6" w:space="0" w:color="auto"/>
              <w:left w:val="single" w:sz="6" w:space="0" w:color="auto"/>
              <w:bottom w:val="single" w:sz="6" w:space="0" w:color="auto"/>
              <w:right w:val="single" w:sz="6" w:space="0" w:color="auto"/>
            </w:tcBorders>
          </w:tcPr>
          <w:p w14:paraId="6D70411B" w14:textId="77777777" w:rsidR="00C66CA5" w:rsidRPr="00986C32" w:rsidRDefault="00C66CA5" w:rsidP="00114F6E">
            <w:pPr>
              <w:pStyle w:val="TAC"/>
            </w:pPr>
            <w:r w:rsidRPr="00986C32">
              <w:t>TLV</w:t>
            </w:r>
          </w:p>
        </w:tc>
        <w:tc>
          <w:tcPr>
            <w:tcW w:w="838" w:type="dxa"/>
            <w:tcBorders>
              <w:top w:val="single" w:sz="6" w:space="0" w:color="auto"/>
              <w:left w:val="single" w:sz="6" w:space="0" w:color="auto"/>
              <w:bottom w:val="single" w:sz="6" w:space="0" w:color="auto"/>
              <w:right w:val="single" w:sz="6" w:space="0" w:color="auto"/>
            </w:tcBorders>
          </w:tcPr>
          <w:p w14:paraId="067E9010" w14:textId="77777777" w:rsidR="00C66CA5" w:rsidRPr="00986C32" w:rsidRDefault="00C66CA5" w:rsidP="00114F6E">
            <w:pPr>
              <w:pStyle w:val="TAC"/>
            </w:pPr>
            <w:r w:rsidRPr="00986C32">
              <w:t>6</w:t>
            </w:r>
          </w:p>
        </w:tc>
      </w:tr>
      <w:tr w:rsidR="00C66CA5" w:rsidRPr="00986C32" w14:paraId="47C18891"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8B97962" w14:textId="77777777" w:rsidR="00C66CA5" w:rsidRPr="00986C32" w:rsidRDefault="00C66CA5" w:rsidP="00114F6E">
            <w:pPr>
              <w:pStyle w:val="TAL"/>
            </w:pPr>
            <w:r w:rsidRPr="00986C32">
              <w:t>Tag</w:t>
            </w:r>
          </w:p>
        </w:tc>
        <w:tc>
          <w:tcPr>
            <w:tcW w:w="2248" w:type="dxa"/>
            <w:tcBorders>
              <w:top w:val="single" w:sz="6" w:space="0" w:color="auto"/>
              <w:left w:val="single" w:sz="6" w:space="0" w:color="auto"/>
              <w:bottom w:val="single" w:sz="6" w:space="0" w:color="auto"/>
              <w:right w:val="single" w:sz="6" w:space="0" w:color="auto"/>
            </w:tcBorders>
          </w:tcPr>
          <w:p w14:paraId="6E7260EB" w14:textId="77777777" w:rsidR="00C66CA5" w:rsidRPr="00986C32" w:rsidRDefault="00C66CA5" w:rsidP="00114F6E">
            <w:pPr>
              <w:pStyle w:val="TAL"/>
            </w:pPr>
            <w:r w:rsidRPr="00986C32">
              <w:t>Tag/11.3.34</w:t>
            </w:r>
          </w:p>
        </w:tc>
        <w:tc>
          <w:tcPr>
            <w:tcW w:w="1222" w:type="dxa"/>
            <w:tcBorders>
              <w:top w:val="single" w:sz="6" w:space="0" w:color="auto"/>
              <w:left w:val="single" w:sz="6" w:space="0" w:color="auto"/>
              <w:bottom w:val="single" w:sz="6" w:space="0" w:color="auto"/>
              <w:right w:val="single" w:sz="6" w:space="0" w:color="auto"/>
            </w:tcBorders>
          </w:tcPr>
          <w:p w14:paraId="34FCF9AE" w14:textId="77777777" w:rsidR="00C66CA5" w:rsidRPr="00986C32" w:rsidRDefault="00C66CA5" w:rsidP="00114F6E">
            <w:pPr>
              <w:pStyle w:val="TAC"/>
            </w:pPr>
            <w:r w:rsidRPr="00986C32">
              <w:t>M</w:t>
            </w:r>
          </w:p>
        </w:tc>
        <w:tc>
          <w:tcPr>
            <w:tcW w:w="813" w:type="dxa"/>
            <w:tcBorders>
              <w:top w:val="single" w:sz="6" w:space="0" w:color="auto"/>
              <w:left w:val="single" w:sz="6" w:space="0" w:color="auto"/>
              <w:bottom w:val="single" w:sz="6" w:space="0" w:color="auto"/>
              <w:right w:val="single" w:sz="6" w:space="0" w:color="auto"/>
            </w:tcBorders>
          </w:tcPr>
          <w:p w14:paraId="680347AC" w14:textId="77777777" w:rsidR="00C66CA5" w:rsidRPr="00986C32" w:rsidRDefault="00C66CA5" w:rsidP="00114F6E">
            <w:pPr>
              <w:pStyle w:val="TAC"/>
            </w:pPr>
            <w:r w:rsidRPr="00986C32">
              <w:t>TLV</w:t>
            </w:r>
          </w:p>
        </w:tc>
        <w:tc>
          <w:tcPr>
            <w:tcW w:w="838" w:type="dxa"/>
            <w:tcBorders>
              <w:top w:val="single" w:sz="6" w:space="0" w:color="auto"/>
              <w:left w:val="single" w:sz="6" w:space="0" w:color="auto"/>
              <w:bottom w:val="single" w:sz="6" w:space="0" w:color="auto"/>
              <w:right w:val="single" w:sz="6" w:space="0" w:color="auto"/>
            </w:tcBorders>
          </w:tcPr>
          <w:p w14:paraId="60E18BEA" w14:textId="77777777" w:rsidR="00C66CA5" w:rsidRPr="00986C32" w:rsidRDefault="00C66CA5" w:rsidP="00114F6E">
            <w:pPr>
              <w:pStyle w:val="TAC"/>
            </w:pPr>
            <w:r w:rsidRPr="00986C32">
              <w:t>3</w:t>
            </w:r>
          </w:p>
        </w:tc>
      </w:tr>
    </w:tbl>
    <w:p w14:paraId="66A1067A" w14:textId="77777777" w:rsidR="00C66CA5" w:rsidRPr="00986C32" w:rsidRDefault="00C66CA5" w:rsidP="00C66CA5"/>
    <w:p w14:paraId="4A82746D" w14:textId="77777777" w:rsidR="00C66CA5" w:rsidRPr="00986C32" w:rsidRDefault="00C66CA5" w:rsidP="00C66CA5">
      <w:pPr>
        <w:pStyle w:val="Heading3"/>
        <w:keepNext w:val="0"/>
        <w:keepLines w:val="0"/>
      </w:pPr>
      <w:bookmarkStart w:id="434" w:name="_Toc516735422"/>
      <w:r w:rsidRPr="00986C32">
        <w:t>10.4.8</w:t>
      </w:r>
      <w:r w:rsidRPr="00986C32">
        <w:tab/>
        <w:t>BVC-BLOCK</w:t>
      </w:r>
      <w:bookmarkEnd w:id="434"/>
    </w:p>
    <w:p w14:paraId="09B947FA" w14:textId="77777777" w:rsidR="00C66CA5" w:rsidRPr="00986C32" w:rsidRDefault="00C66CA5" w:rsidP="00C66CA5">
      <w:r w:rsidRPr="00986C32">
        <w:t>This PDU indicates that the contained BVC shall be blocked at the recipient entity.</w:t>
      </w:r>
    </w:p>
    <w:p w14:paraId="240AF526" w14:textId="77777777" w:rsidR="00C66CA5" w:rsidRPr="00986C32" w:rsidRDefault="00C66CA5" w:rsidP="00C66CA5">
      <w:pPr>
        <w:pStyle w:val="EX"/>
        <w:keepLines w:val="0"/>
      </w:pPr>
      <w:r w:rsidRPr="00986C32">
        <w:t>PDU type:</w:t>
      </w:r>
      <w:r w:rsidRPr="00986C32">
        <w:tab/>
        <w:t>BVC-BLOCK</w:t>
      </w:r>
    </w:p>
    <w:p w14:paraId="536B768A" w14:textId="77777777" w:rsidR="00C66CA5" w:rsidRPr="00986C32" w:rsidRDefault="00C66CA5" w:rsidP="00C66CA5">
      <w:pPr>
        <w:pStyle w:val="EX"/>
        <w:keepLines w:val="0"/>
      </w:pPr>
      <w:r w:rsidRPr="00986C32">
        <w:t>Direction:</w:t>
      </w:r>
      <w:r w:rsidRPr="00986C32">
        <w:tab/>
        <w:t>BSS to SGSN</w:t>
      </w:r>
    </w:p>
    <w:p w14:paraId="5CAF6DC3" w14:textId="77777777" w:rsidR="00C66CA5" w:rsidRPr="00986C32" w:rsidRDefault="00C66CA5" w:rsidP="00C66CA5">
      <w:pPr>
        <w:pStyle w:val="TH"/>
        <w:keepNext w:val="0"/>
        <w:keepLines w:val="0"/>
      </w:pPr>
      <w:r w:rsidRPr="00986C32">
        <w:t>Table 10.4.8: BVC-BLOCK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22995DA1"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112C5AE"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58367701"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3C80568D"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22853C5C"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6C6966CB"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4AE6E97F"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0A9A1E8" w14:textId="77777777" w:rsidR="00C66CA5" w:rsidRPr="00986C32" w:rsidRDefault="00C66CA5" w:rsidP="00114F6E">
            <w:pPr>
              <w:spacing w:after="0"/>
              <w:rPr>
                <w:rFonts w:ascii="Arial" w:hAnsi="Arial"/>
                <w:sz w:val="18"/>
              </w:rPr>
            </w:pPr>
            <w:r w:rsidRPr="00986C32">
              <w:rPr>
                <w:rFonts w:ascii="Arial" w:hAnsi="Arial"/>
                <w:sz w:val="18"/>
              </w:rPr>
              <w:t>PDU type</w:t>
            </w:r>
          </w:p>
        </w:tc>
        <w:tc>
          <w:tcPr>
            <w:tcW w:w="2248" w:type="dxa"/>
            <w:tcBorders>
              <w:top w:val="single" w:sz="6" w:space="0" w:color="auto"/>
              <w:left w:val="single" w:sz="6" w:space="0" w:color="auto"/>
              <w:bottom w:val="single" w:sz="6" w:space="0" w:color="auto"/>
              <w:right w:val="single" w:sz="6" w:space="0" w:color="auto"/>
            </w:tcBorders>
          </w:tcPr>
          <w:p w14:paraId="36B538DE" w14:textId="77777777" w:rsidR="00C66CA5" w:rsidRPr="00986C32" w:rsidRDefault="00C66CA5" w:rsidP="00114F6E">
            <w:pPr>
              <w:spacing w:after="0"/>
              <w:rPr>
                <w:rFonts w:ascii="Arial" w:hAnsi="Arial"/>
                <w:sz w:val="18"/>
              </w:rPr>
            </w:pPr>
            <w:r w:rsidRPr="00986C32">
              <w:rPr>
                <w:rFonts w:ascii="Arial" w:hAnsi="Arial"/>
                <w:sz w:val="18"/>
              </w:rPr>
              <w:t>PDU type/11.3.26</w:t>
            </w:r>
          </w:p>
        </w:tc>
        <w:tc>
          <w:tcPr>
            <w:tcW w:w="1222" w:type="dxa"/>
            <w:tcBorders>
              <w:top w:val="single" w:sz="6" w:space="0" w:color="auto"/>
              <w:left w:val="single" w:sz="6" w:space="0" w:color="auto"/>
              <w:bottom w:val="single" w:sz="6" w:space="0" w:color="auto"/>
              <w:right w:val="single" w:sz="6" w:space="0" w:color="auto"/>
            </w:tcBorders>
          </w:tcPr>
          <w:p w14:paraId="61537297" w14:textId="77777777" w:rsidR="00C66CA5" w:rsidRPr="00986C32" w:rsidRDefault="00C66CA5" w:rsidP="00114F6E">
            <w:pPr>
              <w:spacing w:after="0"/>
              <w:jc w:val="center"/>
              <w:rPr>
                <w:rFonts w:ascii="Arial" w:hAnsi="Arial"/>
                <w:sz w:val="18"/>
              </w:rPr>
            </w:pPr>
            <w:r w:rsidRPr="00986C32">
              <w:rPr>
                <w:rFonts w:ascii="Arial" w:hAnsi="Arial"/>
                <w:sz w:val="18"/>
              </w:rPr>
              <w:t>M</w:t>
            </w:r>
          </w:p>
        </w:tc>
        <w:tc>
          <w:tcPr>
            <w:tcW w:w="871" w:type="dxa"/>
            <w:tcBorders>
              <w:top w:val="single" w:sz="6" w:space="0" w:color="auto"/>
              <w:left w:val="single" w:sz="6" w:space="0" w:color="auto"/>
              <w:bottom w:val="single" w:sz="6" w:space="0" w:color="auto"/>
              <w:right w:val="single" w:sz="6" w:space="0" w:color="auto"/>
            </w:tcBorders>
          </w:tcPr>
          <w:p w14:paraId="595FF1CE" w14:textId="77777777" w:rsidR="00C66CA5" w:rsidRPr="00986C32" w:rsidRDefault="00C66CA5" w:rsidP="00114F6E">
            <w:pPr>
              <w:spacing w:after="0"/>
              <w:jc w:val="center"/>
              <w:rPr>
                <w:rFonts w:ascii="Arial" w:hAnsi="Arial"/>
                <w:sz w:val="18"/>
              </w:rPr>
            </w:pPr>
            <w:r w:rsidRPr="00986C32">
              <w:rPr>
                <w:rFonts w:ascii="Arial" w:hAnsi="Arial"/>
                <w:sz w:val="18"/>
              </w:rPr>
              <w:t>V</w:t>
            </w:r>
          </w:p>
        </w:tc>
        <w:tc>
          <w:tcPr>
            <w:tcW w:w="780" w:type="dxa"/>
            <w:tcBorders>
              <w:top w:val="single" w:sz="6" w:space="0" w:color="auto"/>
              <w:left w:val="single" w:sz="6" w:space="0" w:color="auto"/>
              <w:bottom w:val="single" w:sz="6" w:space="0" w:color="auto"/>
              <w:right w:val="single" w:sz="6" w:space="0" w:color="auto"/>
            </w:tcBorders>
          </w:tcPr>
          <w:p w14:paraId="50CC5BB4" w14:textId="77777777" w:rsidR="00C66CA5" w:rsidRPr="00986C32" w:rsidRDefault="00C66CA5" w:rsidP="00114F6E">
            <w:pPr>
              <w:spacing w:after="0"/>
              <w:jc w:val="center"/>
              <w:rPr>
                <w:rFonts w:ascii="Arial" w:hAnsi="Arial"/>
                <w:sz w:val="18"/>
              </w:rPr>
            </w:pPr>
            <w:r w:rsidRPr="00986C32">
              <w:rPr>
                <w:rFonts w:ascii="Arial" w:hAnsi="Arial"/>
                <w:sz w:val="18"/>
              </w:rPr>
              <w:t>1</w:t>
            </w:r>
          </w:p>
        </w:tc>
      </w:tr>
      <w:tr w:rsidR="00C66CA5" w:rsidRPr="00986C32" w14:paraId="43B2DEFD"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7989690" w14:textId="77777777" w:rsidR="00C66CA5" w:rsidRPr="00986C32" w:rsidRDefault="00C66CA5" w:rsidP="00114F6E">
            <w:pPr>
              <w:spacing w:after="0"/>
              <w:rPr>
                <w:rFonts w:ascii="Arial" w:hAnsi="Arial"/>
                <w:sz w:val="18"/>
              </w:rPr>
            </w:pPr>
            <w:r w:rsidRPr="00986C32">
              <w:rPr>
                <w:rFonts w:ascii="Arial" w:hAnsi="Arial"/>
                <w:sz w:val="18"/>
              </w:rPr>
              <w:t>BVCI</w:t>
            </w:r>
          </w:p>
        </w:tc>
        <w:tc>
          <w:tcPr>
            <w:tcW w:w="2248" w:type="dxa"/>
            <w:tcBorders>
              <w:top w:val="single" w:sz="6" w:space="0" w:color="auto"/>
              <w:left w:val="single" w:sz="6" w:space="0" w:color="auto"/>
              <w:bottom w:val="single" w:sz="6" w:space="0" w:color="auto"/>
              <w:right w:val="single" w:sz="6" w:space="0" w:color="auto"/>
            </w:tcBorders>
          </w:tcPr>
          <w:p w14:paraId="53D4DB97" w14:textId="77777777" w:rsidR="00C66CA5" w:rsidRPr="00986C32" w:rsidRDefault="00C66CA5" w:rsidP="00114F6E">
            <w:pPr>
              <w:spacing w:after="0"/>
              <w:rPr>
                <w:rFonts w:ascii="Arial" w:hAnsi="Arial"/>
                <w:sz w:val="18"/>
              </w:rPr>
            </w:pPr>
            <w:r w:rsidRPr="00986C32">
              <w:rPr>
                <w:rFonts w:ascii="Arial" w:hAnsi="Arial"/>
                <w:sz w:val="18"/>
              </w:rPr>
              <w:t>BVCI/11.3.6</w:t>
            </w:r>
          </w:p>
        </w:tc>
        <w:tc>
          <w:tcPr>
            <w:tcW w:w="1222" w:type="dxa"/>
            <w:tcBorders>
              <w:top w:val="single" w:sz="6" w:space="0" w:color="auto"/>
              <w:left w:val="single" w:sz="6" w:space="0" w:color="auto"/>
              <w:bottom w:val="single" w:sz="6" w:space="0" w:color="auto"/>
              <w:right w:val="single" w:sz="6" w:space="0" w:color="auto"/>
            </w:tcBorders>
          </w:tcPr>
          <w:p w14:paraId="27F9226C" w14:textId="77777777" w:rsidR="00C66CA5" w:rsidRPr="00986C32" w:rsidRDefault="00C66CA5" w:rsidP="00114F6E">
            <w:pPr>
              <w:spacing w:after="0"/>
              <w:jc w:val="center"/>
              <w:rPr>
                <w:rFonts w:ascii="Arial" w:hAnsi="Arial"/>
                <w:sz w:val="18"/>
              </w:rPr>
            </w:pPr>
            <w:r w:rsidRPr="00986C32">
              <w:rPr>
                <w:rFonts w:ascii="Arial" w:hAnsi="Arial"/>
                <w:sz w:val="18"/>
              </w:rPr>
              <w:t>M</w:t>
            </w:r>
          </w:p>
        </w:tc>
        <w:tc>
          <w:tcPr>
            <w:tcW w:w="871" w:type="dxa"/>
            <w:tcBorders>
              <w:top w:val="single" w:sz="6" w:space="0" w:color="auto"/>
              <w:left w:val="single" w:sz="6" w:space="0" w:color="auto"/>
              <w:bottom w:val="single" w:sz="6" w:space="0" w:color="auto"/>
              <w:right w:val="single" w:sz="6" w:space="0" w:color="auto"/>
            </w:tcBorders>
          </w:tcPr>
          <w:p w14:paraId="1BAA58A9" w14:textId="77777777" w:rsidR="00C66CA5" w:rsidRPr="00986C32" w:rsidRDefault="00C66CA5" w:rsidP="00114F6E">
            <w:pPr>
              <w:spacing w:after="0"/>
              <w:jc w:val="center"/>
              <w:rPr>
                <w:rFonts w:ascii="Arial" w:hAnsi="Arial"/>
                <w:sz w:val="18"/>
              </w:rPr>
            </w:pPr>
            <w:r w:rsidRPr="00986C32">
              <w:rPr>
                <w:rFonts w:ascii="Arial" w:hAnsi="Arial"/>
                <w:sz w:val="18"/>
              </w:rPr>
              <w:t>TLV</w:t>
            </w:r>
          </w:p>
        </w:tc>
        <w:tc>
          <w:tcPr>
            <w:tcW w:w="780" w:type="dxa"/>
            <w:tcBorders>
              <w:top w:val="single" w:sz="6" w:space="0" w:color="auto"/>
              <w:left w:val="single" w:sz="6" w:space="0" w:color="auto"/>
              <w:bottom w:val="single" w:sz="6" w:space="0" w:color="auto"/>
              <w:right w:val="single" w:sz="6" w:space="0" w:color="auto"/>
            </w:tcBorders>
          </w:tcPr>
          <w:p w14:paraId="7118138C" w14:textId="77777777" w:rsidR="00C66CA5" w:rsidRPr="00986C32" w:rsidRDefault="00C66CA5" w:rsidP="00114F6E">
            <w:pPr>
              <w:spacing w:after="0"/>
              <w:jc w:val="center"/>
              <w:rPr>
                <w:rFonts w:ascii="Arial" w:hAnsi="Arial"/>
                <w:sz w:val="18"/>
              </w:rPr>
            </w:pPr>
            <w:r w:rsidRPr="00986C32">
              <w:rPr>
                <w:rFonts w:ascii="Arial" w:hAnsi="Arial"/>
                <w:sz w:val="18"/>
              </w:rPr>
              <w:t>4</w:t>
            </w:r>
          </w:p>
        </w:tc>
      </w:tr>
      <w:tr w:rsidR="00C66CA5" w:rsidRPr="00986C32" w14:paraId="2CC1DB4A"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02176F0" w14:textId="77777777" w:rsidR="00C66CA5" w:rsidRPr="00986C32" w:rsidRDefault="00C66CA5" w:rsidP="00114F6E">
            <w:pPr>
              <w:spacing w:after="0"/>
              <w:rPr>
                <w:rFonts w:ascii="Arial" w:hAnsi="Arial"/>
                <w:sz w:val="18"/>
              </w:rPr>
            </w:pPr>
            <w:r w:rsidRPr="00986C32">
              <w:rPr>
                <w:rFonts w:ascii="Arial" w:hAnsi="Arial"/>
                <w:sz w:val="18"/>
              </w:rPr>
              <w:t>Cause</w:t>
            </w:r>
          </w:p>
        </w:tc>
        <w:tc>
          <w:tcPr>
            <w:tcW w:w="2248" w:type="dxa"/>
            <w:tcBorders>
              <w:top w:val="single" w:sz="6" w:space="0" w:color="auto"/>
              <w:left w:val="single" w:sz="6" w:space="0" w:color="auto"/>
              <w:bottom w:val="single" w:sz="6" w:space="0" w:color="auto"/>
              <w:right w:val="single" w:sz="6" w:space="0" w:color="auto"/>
            </w:tcBorders>
          </w:tcPr>
          <w:p w14:paraId="5EDCA5A9" w14:textId="77777777" w:rsidR="00C66CA5" w:rsidRPr="00986C32" w:rsidRDefault="00C66CA5" w:rsidP="00114F6E">
            <w:pPr>
              <w:spacing w:after="0"/>
              <w:rPr>
                <w:rFonts w:ascii="Arial" w:hAnsi="Arial"/>
                <w:sz w:val="18"/>
              </w:rPr>
            </w:pPr>
            <w:r w:rsidRPr="00986C32">
              <w:rPr>
                <w:rFonts w:ascii="Arial" w:hAnsi="Arial"/>
                <w:sz w:val="18"/>
              </w:rPr>
              <w:t>Cause/11.3.8</w:t>
            </w:r>
          </w:p>
        </w:tc>
        <w:tc>
          <w:tcPr>
            <w:tcW w:w="1222" w:type="dxa"/>
            <w:tcBorders>
              <w:top w:val="single" w:sz="6" w:space="0" w:color="auto"/>
              <w:left w:val="single" w:sz="6" w:space="0" w:color="auto"/>
              <w:bottom w:val="single" w:sz="6" w:space="0" w:color="auto"/>
              <w:right w:val="single" w:sz="6" w:space="0" w:color="auto"/>
            </w:tcBorders>
          </w:tcPr>
          <w:p w14:paraId="51CC2161" w14:textId="77777777" w:rsidR="00C66CA5" w:rsidRPr="00986C32" w:rsidRDefault="00C66CA5" w:rsidP="00114F6E">
            <w:pPr>
              <w:spacing w:after="0"/>
              <w:jc w:val="center"/>
              <w:rPr>
                <w:rFonts w:ascii="Arial" w:hAnsi="Arial"/>
                <w:sz w:val="18"/>
              </w:rPr>
            </w:pPr>
            <w:r w:rsidRPr="00986C32">
              <w:rPr>
                <w:rFonts w:ascii="Arial" w:hAnsi="Arial"/>
                <w:sz w:val="18"/>
              </w:rPr>
              <w:t>M</w:t>
            </w:r>
          </w:p>
        </w:tc>
        <w:tc>
          <w:tcPr>
            <w:tcW w:w="871" w:type="dxa"/>
            <w:tcBorders>
              <w:top w:val="single" w:sz="6" w:space="0" w:color="auto"/>
              <w:left w:val="single" w:sz="6" w:space="0" w:color="auto"/>
              <w:bottom w:val="single" w:sz="6" w:space="0" w:color="auto"/>
              <w:right w:val="single" w:sz="6" w:space="0" w:color="auto"/>
            </w:tcBorders>
          </w:tcPr>
          <w:p w14:paraId="1F29700A" w14:textId="77777777" w:rsidR="00C66CA5" w:rsidRPr="00986C32" w:rsidRDefault="00C66CA5" w:rsidP="00114F6E">
            <w:pPr>
              <w:spacing w:after="0"/>
              <w:jc w:val="center"/>
              <w:rPr>
                <w:rFonts w:ascii="Arial" w:hAnsi="Arial"/>
                <w:sz w:val="18"/>
              </w:rPr>
            </w:pPr>
            <w:r w:rsidRPr="00986C32">
              <w:rPr>
                <w:rFonts w:ascii="Arial" w:hAnsi="Arial"/>
                <w:sz w:val="18"/>
              </w:rPr>
              <w:t>TLV</w:t>
            </w:r>
          </w:p>
        </w:tc>
        <w:tc>
          <w:tcPr>
            <w:tcW w:w="780" w:type="dxa"/>
            <w:tcBorders>
              <w:top w:val="single" w:sz="6" w:space="0" w:color="auto"/>
              <w:left w:val="single" w:sz="6" w:space="0" w:color="auto"/>
              <w:bottom w:val="single" w:sz="6" w:space="0" w:color="auto"/>
              <w:right w:val="single" w:sz="6" w:space="0" w:color="auto"/>
            </w:tcBorders>
          </w:tcPr>
          <w:p w14:paraId="13BBF565" w14:textId="77777777" w:rsidR="00C66CA5" w:rsidRPr="00986C32" w:rsidRDefault="00C66CA5" w:rsidP="00114F6E">
            <w:pPr>
              <w:spacing w:after="0"/>
              <w:jc w:val="center"/>
              <w:rPr>
                <w:rFonts w:ascii="Arial" w:hAnsi="Arial"/>
                <w:sz w:val="18"/>
              </w:rPr>
            </w:pPr>
            <w:r w:rsidRPr="00986C32">
              <w:rPr>
                <w:rFonts w:ascii="Arial" w:hAnsi="Arial"/>
                <w:sz w:val="18"/>
              </w:rPr>
              <w:t>3</w:t>
            </w:r>
          </w:p>
        </w:tc>
      </w:tr>
    </w:tbl>
    <w:p w14:paraId="2406772F" w14:textId="77777777" w:rsidR="00C66CA5" w:rsidRPr="00986C32" w:rsidRDefault="00C66CA5" w:rsidP="00C66CA5"/>
    <w:p w14:paraId="2716FCA0" w14:textId="77777777" w:rsidR="00C66CA5" w:rsidRPr="00986C32" w:rsidRDefault="00C66CA5" w:rsidP="00C66CA5">
      <w:pPr>
        <w:pStyle w:val="Heading3"/>
      </w:pPr>
      <w:bookmarkStart w:id="435" w:name="_Toc516735423"/>
      <w:r w:rsidRPr="00986C32">
        <w:lastRenderedPageBreak/>
        <w:t>10.4.9</w:t>
      </w:r>
      <w:r w:rsidRPr="00986C32">
        <w:tab/>
        <w:t>BVC-BLOCK-ACK</w:t>
      </w:r>
      <w:bookmarkEnd w:id="435"/>
    </w:p>
    <w:p w14:paraId="37E64298" w14:textId="77777777" w:rsidR="00C66CA5" w:rsidRPr="00986C32" w:rsidRDefault="00C66CA5" w:rsidP="00C66CA5">
      <w:pPr>
        <w:keepNext/>
        <w:keepLines/>
      </w:pPr>
      <w:r w:rsidRPr="00986C32">
        <w:t>This PDU acknowledges that a BVC has been blocked.</w:t>
      </w:r>
    </w:p>
    <w:p w14:paraId="17958B1A" w14:textId="77777777" w:rsidR="00C66CA5" w:rsidRPr="00986C32" w:rsidRDefault="00C66CA5" w:rsidP="00C66CA5">
      <w:pPr>
        <w:pStyle w:val="EX"/>
        <w:keepNext/>
      </w:pPr>
      <w:r w:rsidRPr="00986C32">
        <w:t>PDU type:</w:t>
      </w:r>
      <w:r w:rsidRPr="00986C32">
        <w:tab/>
        <w:t>BVC-BLOCK-ACK</w:t>
      </w:r>
    </w:p>
    <w:p w14:paraId="5F061BAA" w14:textId="77777777" w:rsidR="00C66CA5" w:rsidRPr="00986C32" w:rsidRDefault="00C66CA5" w:rsidP="00C66CA5">
      <w:pPr>
        <w:pStyle w:val="EX"/>
        <w:keepNext/>
      </w:pPr>
      <w:r w:rsidRPr="00986C32">
        <w:t>Direction:</w:t>
      </w:r>
      <w:r w:rsidRPr="00986C32">
        <w:tab/>
        <w:t xml:space="preserve">SGSN to BSS </w:t>
      </w:r>
    </w:p>
    <w:p w14:paraId="086043F2" w14:textId="77777777" w:rsidR="00C66CA5" w:rsidRPr="00986C32" w:rsidRDefault="00C66CA5" w:rsidP="00C66CA5">
      <w:pPr>
        <w:pStyle w:val="TH"/>
      </w:pPr>
      <w:r w:rsidRPr="00986C32">
        <w:t>Table 10.4.9: BVC-BLOCK-ACK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787A5E53"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01B3FB4" w14:textId="77777777" w:rsidR="00C66CA5" w:rsidRPr="00986C32" w:rsidRDefault="00C66CA5" w:rsidP="00114F6E">
            <w:pPr>
              <w:pStyle w:val="TAH"/>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6067BD59" w14:textId="77777777" w:rsidR="00C66CA5" w:rsidRPr="00986C32" w:rsidRDefault="00C66CA5" w:rsidP="00114F6E">
            <w:pPr>
              <w:pStyle w:val="TAH"/>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06D7DAF9"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21F83B8E"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4B1179CC" w14:textId="77777777" w:rsidR="00C66CA5" w:rsidRPr="00986C32" w:rsidRDefault="00C66CA5" w:rsidP="00114F6E">
            <w:pPr>
              <w:pStyle w:val="TAH"/>
              <w:rPr>
                <w:lang w:eastAsia="en-US"/>
              </w:rPr>
            </w:pPr>
            <w:r w:rsidRPr="00986C32">
              <w:rPr>
                <w:lang w:eastAsia="en-US"/>
              </w:rPr>
              <w:t>Length</w:t>
            </w:r>
          </w:p>
        </w:tc>
      </w:tr>
      <w:tr w:rsidR="00C66CA5" w:rsidRPr="00986C32" w14:paraId="139581F1"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981807B" w14:textId="77777777" w:rsidR="00C66CA5" w:rsidRPr="00986C32" w:rsidRDefault="00C66CA5" w:rsidP="00114F6E">
            <w:pPr>
              <w:keepNext/>
              <w:keepLines/>
              <w:spacing w:after="0"/>
              <w:rPr>
                <w:rFonts w:ascii="Arial" w:hAnsi="Arial"/>
                <w:sz w:val="18"/>
              </w:rPr>
            </w:pPr>
            <w:r w:rsidRPr="00986C32">
              <w:rPr>
                <w:rFonts w:ascii="Arial" w:hAnsi="Arial"/>
                <w:sz w:val="18"/>
              </w:rPr>
              <w:t>PDU type</w:t>
            </w:r>
          </w:p>
        </w:tc>
        <w:tc>
          <w:tcPr>
            <w:tcW w:w="2248" w:type="dxa"/>
            <w:tcBorders>
              <w:top w:val="single" w:sz="6" w:space="0" w:color="auto"/>
              <w:left w:val="single" w:sz="6" w:space="0" w:color="auto"/>
              <w:bottom w:val="single" w:sz="6" w:space="0" w:color="auto"/>
              <w:right w:val="single" w:sz="6" w:space="0" w:color="auto"/>
            </w:tcBorders>
          </w:tcPr>
          <w:p w14:paraId="482A9891" w14:textId="77777777" w:rsidR="00C66CA5" w:rsidRPr="00986C32" w:rsidRDefault="00C66CA5" w:rsidP="00114F6E">
            <w:pPr>
              <w:keepNext/>
              <w:keepLines/>
              <w:spacing w:after="0"/>
              <w:rPr>
                <w:rFonts w:ascii="Arial" w:hAnsi="Arial"/>
                <w:sz w:val="18"/>
              </w:rPr>
            </w:pPr>
            <w:r w:rsidRPr="00986C32">
              <w:rPr>
                <w:rFonts w:ascii="Arial" w:hAnsi="Arial"/>
                <w:sz w:val="18"/>
              </w:rPr>
              <w:t>PDU type/11.3.26</w:t>
            </w:r>
          </w:p>
        </w:tc>
        <w:tc>
          <w:tcPr>
            <w:tcW w:w="1222" w:type="dxa"/>
            <w:tcBorders>
              <w:top w:val="single" w:sz="6" w:space="0" w:color="auto"/>
              <w:left w:val="single" w:sz="6" w:space="0" w:color="auto"/>
              <w:bottom w:val="single" w:sz="6" w:space="0" w:color="auto"/>
              <w:right w:val="single" w:sz="6" w:space="0" w:color="auto"/>
            </w:tcBorders>
          </w:tcPr>
          <w:p w14:paraId="252BE11F" w14:textId="77777777" w:rsidR="00C66CA5" w:rsidRPr="00986C32" w:rsidRDefault="00C66CA5" w:rsidP="00114F6E">
            <w:pPr>
              <w:keepNext/>
              <w:keepLines/>
              <w:spacing w:after="0"/>
              <w:jc w:val="center"/>
              <w:rPr>
                <w:rFonts w:ascii="Arial" w:hAnsi="Arial"/>
                <w:sz w:val="18"/>
              </w:rPr>
            </w:pPr>
            <w:r w:rsidRPr="00986C32">
              <w:rPr>
                <w:rFonts w:ascii="Arial" w:hAnsi="Arial"/>
                <w:sz w:val="18"/>
              </w:rPr>
              <w:t>M</w:t>
            </w:r>
          </w:p>
        </w:tc>
        <w:tc>
          <w:tcPr>
            <w:tcW w:w="871" w:type="dxa"/>
            <w:tcBorders>
              <w:top w:val="single" w:sz="6" w:space="0" w:color="auto"/>
              <w:left w:val="single" w:sz="6" w:space="0" w:color="auto"/>
              <w:bottom w:val="single" w:sz="6" w:space="0" w:color="auto"/>
              <w:right w:val="single" w:sz="6" w:space="0" w:color="auto"/>
            </w:tcBorders>
          </w:tcPr>
          <w:p w14:paraId="1F683210" w14:textId="77777777" w:rsidR="00C66CA5" w:rsidRPr="00986C32" w:rsidRDefault="00C66CA5" w:rsidP="00114F6E">
            <w:pPr>
              <w:keepNext/>
              <w:keepLines/>
              <w:spacing w:after="0"/>
              <w:jc w:val="center"/>
              <w:rPr>
                <w:rFonts w:ascii="Arial" w:hAnsi="Arial"/>
                <w:sz w:val="18"/>
              </w:rPr>
            </w:pPr>
            <w:r w:rsidRPr="00986C32">
              <w:rPr>
                <w:rFonts w:ascii="Arial" w:hAnsi="Arial"/>
                <w:sz w:val="18"/>
              </w:rPr>
              <w:t>V</w:t>
            </w:r>
          </w:p>
        </w:tc>
        <w:tc>
          <w:tcPr>
            <w:tcW w:w="780" w:type="dxa"/>
            <w:tcBorders>
              <w:top w:val="single" w:sz="6" w:space="0" w:color="auto"/>
              <w:left w:val="single" w:sz="6" w:space="0" w:color="auto"/>
              <w:bottom w:val="single" w:sz="6" w:space="0" w:color="auto"/>
              <w:right w:val="single" w:sz="6" w:space="0" w:color="auto"/>
            </w:tcBorders>
          </w:tcPr>
          <w:p w14:paraId="7B555472" w14:textId="77777777" w:rsidR="00C66CA5" w:rsidRPr="00986C32" w:rsidRDefault="00C66CA5" w:rsidP="00114F6E">
            <w:pPr>
              <w:keepNext/>
              <w:keepLines/>
              <w:spacing w:after="0"/>
              <w:jc w:val="center"/>
              <w:rPr>
                <w:rFonts w:ascii="Arial" w:hAnsi="Arial"/>
                <w:sz w:val="18"/>
              </w:rPr>
            </w:pPr>
            <w:r w:rsidRPr="00986C32">
              <w:rPr>
                <w:rFonts w:ascii="Arial" w:hAnsi="Arial"/>
                <w:sz w:val="18"/>
              </w:rPr>
              <w:t>1</w:t>
            </w:r>
          </w:p>
        </w:tc>
      </w:tr>
      <w:tr w:rsidR="00C66CA5" w:rsidRPr="00986C32" w14:paraId="341E7AD9"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9A6BD03" w14:textId="77777777" w:rsidR="00C66CA5" w:rsidRPr="00986C32" w:rsidRDefault="00C66CA5" w:rsidP="00114F6E">
            <w:pPr>
              <w:spacing w:after="0"/>
              <w:rPr>
                <w:rFonts w:ascii="Arial" w:hAnsi="Arial"/>
                <w:sz w:val="18"/>
              </w:rPr>
            </w:pPr>
            <w:r w:rsidRPr="00986C32">
              <w:rPr>
                <w:rFonts w:ascii="Arial" w:hAnsi="Arial"/>
                <w:sz w:val="18"/>
              </w:rPr>
              <w:t>BVCI</w:t>
            </w:r>
          </w:p>
        </w:tc>
        <w:tc>
          <w:tcPr>
            <w:tcW w:w="2248" w:type="dxa"/>
            <w:tcBorders>
              <w:top w:val="single" w:sz="6" w:space="0" w:color="auto"/>
              <w:left w:val="single" w:sz="6" w:space="0" w:color="auto"/>
              <w:bottom w:val="single" w:sz="6" w:space="0" w:color="auto"/>
              <w:right w:val="single" w:sz="6" w:space="0" w:color="auto"/>
            </w:tcBorders>
          </w:tcPr>
          <w:p w14:paraId="3CADFA5A" w14:textId="77777777" w:rsidR="00C66CA5" w:rsidRPr="00986C32" w:rsidRDefault="00C66CA5" w:rsidP="00114F6E">
            <w:pPr>
              <w:spacing w:after="0"/>
              <w:rPr>
                <w:rFonts w:ascii="Arial" w:hAnsi="Arial"/>
                <w:sz w:val="18"/>
              </w:rPr>
            </w:pPr>
            <w:r w:rsidRPr="00986C32">
              <w:rPr>
                <w:rFonts w:ascii="Arial" w:hAnsi="Arial"/>
                <w:sz w:val="18"/>
              </w:rPr>
              <w:t>BVCI/11.3.6</w:t>
            </w:r>
          </w:p>
        </w:tc>
        <w:tc>
          <w:tcPr>
            <w:tcW w:w="1222" w:type="dxa"/>
            <w:tcBorders>
              <w:top w:val="single" w:sz="6" w:space="0" w:color="auto"/>
              <w:left w:val="single" w:sz="6" w:space="0" w:color="auto"/>
              <w:bottom w:val="single" w:sz="6" w:space="0" w:color="auto"/>
              <w:right w:val="single" w:sz="6" w:space="0" w:color="auto"/>
            </w:tcBorders>
          </w:tcPr>
          <w:p w14:paraId="796A1580" w14:textId="77777777" w:rsidR="00C66CA5" w:rsidRPr="00986C32" w:rsidRDefault="00C66CA5" w:rsidP="00114F6E">
            <w:pPr>
              <w:spacing w:after="0"/>
              <w:jc w:val="center"/>
              <w:rPr>
                <w:rFonts w:ascii="Arial" w:hAnsi="Arial"/>
                <w:sz w:val="18"/>
              </w:rPr>
            </w:pPr>
            <w:r w:rsidRPr="00986C32">
              <w:rPr>
                <w:rFonts w:ascii="Arial" w:hAnsi="Arial"/>
                <w:sz w:val="18"/>
              </w:rPr>
              <w:t>M</w:t>
            </w:r>
          </w:p>
        </w:tc>
        <w:tc>
          <w:tcPr>
            <w:tcW w:w="871" w:type="dxa"/>
            <w:tcBorders>
              <w:top w:val="single" w:sz="6" w:space="0" w:color="auto"/>
              <w:left w:val="single" w:sz="6" w:space="0" w:color="auto"/>
              <w:bottom w:val="single" w:sz="6" w:space="0" w:color="auto"/>
              <w:right w:val="single" w:sz="6" w:space="0" w:color="auto"/>
            </w:tcBorders>
          </w:tcPr>
          <w:p w14:paraId="75C7C24A" w14:textId="77777777" w:rsidR="00C66CA5" w:rsidRPr="00986C32" w:rsidRDefault="00C66CA5" w:rsidP="00114F6E">
            <w:pPr>
              <w:spacing w:after="0"/>
              <w:jc w:val="center"/>
              <w:rPr>
                <w:rFonts w:ascii="Arial" w:hAnsi="Arial"/>
                <w:sz w:val="18"/>
              </w:rPr>
            </w:pPr>
            <w:r w:rsidRPr="00986C32">
              <w:rPr>
                <w:rFonts w:ascii="Arial" w:hAnsi="Arial"/>
                <w:sz w:val="18"/>
              </w:rPr>
              <w:t>TLV</w:t>
            </w:r>
          </w:p>
        </w:tc>
        <w:tc>
          <w:tcPr>
            <w:tcW w:w="780" w:type="dxa"/>
            <w:tcBorders>
              <w:top w:val="single" w:sz="6" w:space="0" w:color="auto"/>
              <w:left w:val="single" w:sz="6" w:space="0" w:color="auto"/>
              <w:bottom w:val="single" w:sz="6" w:space="0" w:color="auto"/>
              <w:right w:val="single" w:sz="6" w:space="0" w:color="auto"/>
            </w:tcBorders>
          </w:tcPr>
          <w:p w14:paraId="0B757537" w14:textId="77777777" w:rsidR="00C66CA5" w:rsidRPr="00986C32" w:rsidRDefault="00C66CA5" w:rsidP="00114F6E">
            <w:pPr>
              <w:spacing w:after="0"/>
              <w:jc w:val="center"/>
              <w:rPr>
                <w:rFonts w:ascii="Arial" w:hAnsi="Arial"/>
                <w:sz w:val="18"/>
              </w:rPr>
            </w:pPr>
            <w:r w:rsidRPr="00986C32">
              <w:rPr>
                <w:rFonts w:ascii="Arial" w:hAnsi="Arial"/>
                <w:sz w:val="18"/>
              </w:rPr>
              <w:t>4</w:t>
            </w:r>
          </w:p>
        </w:tc>
      </w:tr>
    </w:tbl>
    <w:p w14:paraId="105BB5B2" w14:textId="77777777" w:rsidR="00C66CA5" w:rsidRPr="00986C32" w:rsidRDefault="00C66CA5" w:rsidP="00C66CA5"/>
    <w:p w14:paraId="29561F7E" w14:textId="77777777" w:rsidR="00C66CA5" w:rsidRPr="00986C32" w:rsidRDefault="00C66CA5" w:rsidP="00C66CA5">
      <w:pPr>
        <w:pStyle w:val="Heading3"/>
        <w:keepNext w:val="0"/>
        <w:keepLines w:val="0"/>
      </w:pPr>
      <w:bookmarkStart w:id="436" w:name="_Toc516735424"/>
      <w:r w:rsidRPr="00986C32">
        <w:t>10.4.10</w:t>
      </w:r>
      <w:r w:rsidRPr="00986C32">
        <w:tab/>
        <w:t>BVC-UNBLOCK</w:t>
      </w:r>
      <w:bookmarkEnd w:id="436"/>
    </w:p>
    <w:p w14:paraId="6802F698" w14:textId="77777777" w:rsidR="00C66CA5" w:rsidRPr="00986C32" w:rsidRDefault="00C66CA5" w:rsidP="00C66CA5">
      <w:r w:rsidRPr="00986C32">
        <w:t>This PDU indicates that the identified BVC shall be unblocked at the recipient entity.</w:t>
      </w:r>
    </w:p>
    <w:p w14:paraId="54BB0C8B" w14:textId="77777777" w:rsidR="00C66CA5" w:rsidRPr="00986C32" w:rsidRDefault="00C66CA5" w:rsidP="00C66CA5">
      <w:pPr>
        <w:pStyle w:val="EX"/>
        <w:keepLines w:val="0"/>
      </w:pPr>
      <w:r w:rsidRPr="00986C32">
        <w:t>PDU type:</w:t>
      </w:r>
      <w:r w:rsidRPr="00986C32">
        <w:tab/>
        <w:t>BVC-UNBLOCK</w:t>
      </w:r>
    </w:p>
    <w:p w14:paraId="26DD1CD8" w14:textId="77777777" w:rsidR="00C66CA5" w:rsidRPr="00986C32" w:rsidRDefault="00C66CA5" w:rsidP="00C66CA5">
      <w:pPr>
        <w:pStyle w:val="EX"/>
        <w:keepLines w:val="0"/>
      </w:pPr>
      <w:r w:rsidRPr="00986C32">
        <w:t>Direction:</w:t>
      </w:r>
      <w:r w:rsidRPr="00986C32">
        <w:tab/>
        <w:t>BSS to SGSN</w:t>
      </w:r>
    </w:p>
    <w:p w14:paraId="0BA856F9" w14:textId="77777777" w:rsidR="00C66CA5" w:rsidRPr="00986C32" w:rsidRDefault="00C66CA5" w:rsidP="00C66CA5">
      <w:pPr>
        <w:pStyle w:val="TH"/>
        <w:keepNext w:val="0"/>
        <w:keepLines w:val="0"/>
      </w:pPr>
      <w:r w:rsidRPr="00986C32">
        <w:t>Table 10.4.10: BVC-UNBLOCK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1D626878"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41D5364"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0415015E"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34E2250D"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62B43C83"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378250CC"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17526AD2"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34E8C92" w14:textId="77777777" w:rsidR="00C66CA5" w:rsidRPr="00986C32" w:rsidRDefault="00C66CA5" w:rsidP="00114F6E">
            <w:pPr>
              <w:spacing w:after="0"/>
              <w:rPr>
                <w:rFonts w:ascii="Arial" w:hAnsi="Arial"/>
                <w:sz w:val="18"/>
              </w:rPr>
            </w:pPr>
            <w:r w:rsidRPr="00986C32">
              <w:rPr>
                <w:rFonts w:ascii="Arial" w:hAnsi="Arial"/>
                <w:sz w:val="18"/>
              </w:rPr>
              <w:t>PDU type</w:t>
            </w:r>
          </w:p>
        </w:tc>
        <w:tc>
          <w:tcPr>
            <w:tcW w:w="2248" w:type="dxa"/>
            <w:tcBorders>
              <w:top w:val="single" w:sz="6" w:space="0" w:color="auto"/>
              <w:left w:val="single" w:sz="6" w:space="0" w:color="auto"/>
              <w:bottom w:val="single" w:sz="6" w:space="0" w:color="auto"/>
              <w:right w:val="single" w:sz="6" w:space="0" w:color="auto"/>
            </w:tcBorders>
          </w:tcPr>
          <w:p w14:paraId="5773BA18" w14:textId="77777777" w:rsidR="00C66CA5" w:rsidRPr="00986C32" w:rsidRDefault="00C66CA5" w:rsidP="00114F6E">
            <w:pPr>
              <w:spacing w:after="0"/>
              <w:rPr>
                <w:rFonts w:ascii="Arial" w:hAnsi="Arial"/>
                <w:sz w:val="18"/>
              </w:rPr>
            </w:pPr>
            <w:r w:rsidRPr="00986C32">
              <w:rPr>
                <w:rFonts w:ascii="Arial" w:hAnsi="Arial"/>
                <w:sz w:val="18"/>
              </w:rPr>
              <w:t>PDU type/11.3.26</w:t>
            </w:r>
          </w:p>
        </w:tc>
        <w:tc>
          <w:tcPr>
            <w:tcW w:w="1222" w:type="dxa"/>
            <w:tcBorders>
              <w:top w:val="single" w:sz="6" w:space="0" w:color="auto"/>
              <w:left w:val="single" w:sz="6" w:space="0" w:color="auto"/>
              <w:bottom w:val="single" w:sz="6" w:space="0" w:color="auto"/>
              <w:right w:val="single" w:sz="6" w:space="0" w:color="auto"/>
            </w:tcBorders>
          </w:tcPr>
          <w:p w14:paraId="0DB70AA1" w14:textId="77777777" w:rsidR="00C66CA5" w:rsidRPr="00986C32" w:rsidRDefault="00C66CA5" w:rsidP="00114F6E">
            <w:pPr>
              <w:spacing w:after="0"/>
              <w:jc w:val="center"/>
              <w:rPr>
                <w:rFonts w:ascii="Arial" w:hAnsi="Arial"/>
                <w:sz w:val="18"/>
              </w:rPr>
            </w:pPr>
            <w:r w:rsidRPr="00986C32">
              <w:rPr>
                <w:rFonts w:ascii="Arial" w:hAnsi="Arial"/>
                <w:sz w:val="18"/>
              </w:rPr>
              <w:t>M</w:t>
            </w:r>
          </w:p>
        </w:tc>
        <w:tc>
          <w:tcPr>
            <w:tcW w:w="871" w:type="dxa"/>
            <w:tcBorders>
              <w:top w:val="single" w:sz="6" w:space="0" w:color="auto"/>
              <w:left w:val="single" w:sz="6" w:space="0" w:color="auto"/>
              <w:bottom w:val="single" w:sz="6" w:space="0" w:color="auto"/>
              <w:right w:val="single" w:sz="6" w:space="0" w:color="auto"/>
            </w:tcBorders>
          </w:tcPr>
          <w:p w14:paraId="421F8925" w14:textId="77777777" w:rsidR="00C66CA5" w:rsidRPr="00986C32" w:rsidRDefault="00C66CA5" w:rsidP="00114F6E">
            <w:pPr>
              <w:spacing w:after="0"/>
              <w:jc w:val="center"/>
              <w:rPr>
                <w:rFonts w:ascii="Arial" w:hAnsi="Arial"/>
                <w:sz w:val="18"/>
              </w:rPr>
            </w:pPr>
            <w:r w:rsidRPr="00986C32">
              <w:rPr>
                <w:rFonts w:ascii="Arial" w:hAnsi="Arial"/>
                <w:sz w:val="18"/>
              </w:rPr>
              <w:t>V</w:t>
            </w:r>
          </w:p>
        </w:tc>
        <w:tc>
          <w:tcPr>
            <w:tcW w:w="780" w:type="dxa"/>
            <w:tcBorders>
              <w:top w:val="single" w:sz="6" w:space="0" w:color="auto"/>
              <w:left w:val="single" w:sz="6" w:space="0" w:color="auto"/>
              <w:bottom w:val="single" w:sz="6" w:space="0" w:color="auto"/>
              <w:right w:val="single" w:sz="6" w:space="0" w:color="auto"/>
            </w:tcBorders>
          </w:tcPr>
          <w:p w14:paraId="4EDD354B" w14:textId="77777777" w:rsidR="00C66CA5" w:rsidRPr="00986C32" w:rsidRDefault="00C66CA5" w:rsidP="00114F6E">
            <w:pPr>
              <w:spacing w:after="0"/>
              <w:jc w:val="center"/>
              <w:rPr>
                <w:rFonts w:ascii="Arial" w:hAnsi="Arial"/>
                <w:sz w:val="18"/>
              </w:rPr>
            </w:pPr>
            <w:r w:rsidRPr="00986C32">
              <w:rPr>
                <w:rFonts w:ascii="Arial" w:hAnsi="Arial"/>
                <w:sz w:val="18"/>
              </w:rPr>
              <w:t>1</w:t>
            </w:r>
          </w:p>
        </w:tc>
      </w:tr>
      <w:tr w:rsidR="00C66CA5" w:rsidRPr="00986C32" w14:paraId="582408E1"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FD8B555" w14:textId="77777777" w:rsidR="00C66CA5" w:rsidRPr="00986C32" w:rsidRDefault="00C66CA5" w:rsidP="00114F6E">
            <w:pPr>
              <w:spacing w:after="0"/>
              <w:rPr>
                <w:rFonts w:ascii="Arial" w:hAnsi="Arial"/>
                <w:sz w:val="18"/>
              </w:rPr>
            </w:pPr>
            <w:r w:rsidRPr="00986C32">
              <w:rPr>
                <w:rFonts w:ascii="Arial" w:hAnsi="Arial"/>
                <w:sz w:val="18"/>
              </w:rPr>
              <w:t>BVCI</w:t>
            </w:r>
          </w:p>
        </w:tc>
        <w:tc>
          <w:tcPr>
            <w:tcW w:w="2248" w:type="dxa"/>
            <w:tcBorders>
              <w:top w:val="single" w:sz="6" w:space="0" w:color="auto"/>
              <w:left w:val="single" w:sz="6" w:space="0" w:color="auto"/>
              <w:bottom w:val="single" w:sz="6" w:space="0" w:color="auto"/>
              <w:right w:val="single" w:sz="6" w:space="0" w:color="auto"/>
            </w:tcBorders>
          </w:tcPr>
          <w:p w14:paraId="47B15CD0" w14:textId="77777777" w:rsidR="00C66CA5" w:rsidRPr="00986C32" w:rsidRDefault="00C66CA5" w:rsidP="00114F6E">
            <w:pPr>
              <w:spacing w:after="0"/>
              <w:rPr>
                <w:rFonts w:ascii="Arial" w:hAnsi="Arial"/>
                <w:sz w:val="18"/>
              </w:rPr>
            </w:pPr>
            <w:r w:rsidRPr="00986C32">
              <w:rPr>
                <w:rFonts w:ascii="Arial" w:hAnsi="Arial"/>
                <w:sz w:val="18"/>
              </w:rPr>
              <w:t>BVCI/11.3.6</w:t>
            </w:r>
          </w:p>
        </w:tc>
        <w:tc>
          <w:tcPr>
            <w:tcW w:w="1222" w:type="dxa"/>
            <w:tcBorders>
              <w:top w:val="single" w:sz="6" w:space="0" w:color="auto"/>
              <w:left w:val="single" w:sz="6" w:space="0" w:color="auto"/>
              <w:bottom w:val="single" w:sz="6" w:space="0" w:color="auto"/>
              <w:right w:val="single" w:sz="6" w:space="0" w:color="auto"/>
            </w:tcBorders>
          </w:tcPr>
          <w:p w14:paraId="7A4276B8" w14:textId="77777777" w:rsidR="00C66CA5" w:rsidRPr="00986C32" w:rsidRDefault="00C66CA5" w:rsidP="00114F6E">
            <w:pPr>
              <w:spacing w:after="0"/>
              <w:jc w:val="center"/>
              <w:rPr>
                <w:rFonts w:ascii="Arial" w:hAnsi="Arial"/>
                <w:sz w:val="18"/>
              </w:rPr>
            </w:pPr>
            <w:r w:rsidRPr="00986C32">
              <w:rPr>
                <w:rFonts w:ascii="Arial" w:hAnsi="Arial"/>
                <w:sz w:val="18"/>
              </w:rPr>
              <w:t>M</w:t>
            </w:r>
          </w:p>
        </w:tc>
        <w:tc>
          <w:tcPr>
            <w:tcW w:w="871" w:type="dxa"/>
            <w:tcBorders>
              <w:top w:val="single" w:sz="6" w:space="0" w:color="auto"/>
              <w:left w:val="single" w:sz="6" w:space="0" w:color="auto"/>
              <w:bottom w:val="single" w:sz="6" w:space="0" w:color="auto"/>
              <w:right w:val="single" w:sz="6" w:space="0" w:color="auto"/>
            </w:tcBorders>
          </w:tcPr>
          <w:p w14:paraId="62D164E8" w14:textId="77777777" w:rsidR="00C66CA5" w:rsidRPr="00986C32" w:rsidRDefault="00C66CA5" w:rsidP="00114F6E">
            <w:pPr>
              <w:spacing w:after="0"/>
              <w:jc w:val="center"/>
              <w:rPr>
                <w:rFonts w:ascii="Arial" w:hAnsi="Arial"/>
                <w:sz w:val="18"/>
              </w:rPr>
            </w:pPr>
            <w:r w:rsidRPr="00986C32">
              <w:rPr>
                <w:rFonts w:ascii="Arial" w:hAnsi="Arial"/>
                <w:sz w:val="18"/>
              </w:rPr>
              <w:t>TLV</w:t>
            </w:r>
          </w:p>
        </w:tc>
        <w:tc>
          <w:tcPr>
            <w:tcW w:w="780" w:type="dxa"/>
            <w:tcBorders>
              <w:top w:val="single" w:sz="6" w:space="0" w:color="auto"/>
              <w:left w:val="single" w:sz="6" w:space="0" w:color="auto"/>
              <w:bottom w:val="single" w:sz="6" w:space="0" w:color="auto"/>
              <w:right w:val="single" w:sz="6" w:space="0" w:color="auto"/>
            </w:tcBorders>
          </w:tcPr>
          <w:p w14:paraId="1619000F" w14:textId="77777777" w:rsidR="00C66CA5" w:rsidRPr="00986C32" w:rsidRDefault="00C66CA5" w:rsidP="00114F6E">
            <w:pPr>
              <w:spacing w:after="0"/>
              <w:jc w:val="center"/>
              <w:rPr>
                <w:rFonts w:ascii="Arial" w:hAnsi="Arial"/>
                <w:sz w:val="18"/>
              </w:rPr>
            </w:pPr>
            <w:r w:rsidRPr="00986C32">
              <w:rPr>
                <w:rFonts w:ascii="Arial" w:hAnsi="Arial"/>
                <w:sz w:val="18"/>
              </w:rPr>
              <w:t>4</w:t>
            </w:r>
          </w:p>
        </w:tc>
      </w:tr>
    </w:tbl>
    <w:p w14:paraId="797579E0" w14:textId="77777777" w:rsidR="00C66CA5" w:rsidRPr="00986C32" w:rsidRDefault="00C66CA5" w:rsidP="00C66CA5"/>
    <w:p w14:paraId="2AD173EC" w14:textId="77777777" w:rsidR="00C66CA5" w:rsidRPr="00986C32" w:rsidRDefault="00C66CA5" w:rsidP="00C66CA5">
      <w:pPr>
        <w:pStyle w:val="Heading3"/>
        <w:keepNext w:val="0"/>
        <w:keepLines w:val="0"/>
      </w:pPr>
      <w:bookmarkStart w:id="437" w:name="_Toc516735425"/>
      <w:r w:rsidRPr="00986C32">
        <w:t>10.4.11</w:t>
      </w:r>
      <w:r w:rsidRPr="00986C32">
        <w:tab/>
        <w:t>BVC-UNBLOCK-ACK</w:t>
      </w:r>
      <w:bookmarkEnd w:id="437"/>
    </w:p>
    <w:p w14:paraId="4058EDCA" w14:textId="77777777" w:rsidR="00C66CA5" w:rsidRPr="00986C32" w:rsidRDefault="00C66CA5" w:rsidP="00C66CA5">
      <w:r w:rsidRPr="00986C32">
        <w:t>This PDU acknowledges that a BVC has been unblocked.</w:t>
      </w:r>
    </w:p>
    <w:p w14:paraId="2EA73C0B" w14:textId="77777777" w:rsidR="00C66CA5" w:rsidRPr="00986C32" w:rsidRDefault="00C66CA5" w:rsidP="00C66CA5">
      <w:pPr>
        <w:pStyle w:val="EX"/>
        <w:keepLines w:val="0"/>
      </w:pPr>
      <w:r w:rsidRPr="00986C32">
        <w:t>PDU type:</w:t>
      </w:r>
      <w:r w:rsidRPr="00986C32">
        <w:tab/>
        <w:t>BVC-UNBLOCK-ACK</w:t>
      </w:r>
    </w:p>
    <w:p w14:paraId="60B74DC8" w14:textId="77777777" w:rsidR="00C66CA5" w:rsidRPr="00986C32" w:rsidRDefault="00C66CA5" w:rsidP="00C66CA5">
      <w:pPr>
        <w:pStyle w:val="EX"/>
        <w:keepLines w:val="0"/>
      </w:pPr>
      <w:r w:rsidRPr="00986C32">
        <w:t>Direction:</w:t>
      </w:r>
      <w:r w:rsidRPr="00986C32">
        <w:tab/>
        <w:t>SGSN to BSS</w:t>
      </w:r>
    </w:p>
    <w:p w14:paraId="732FDF0C" w14:textId="77777777" w:rsidR="00C66CA5" w:rsidRPr="00986C32" w:rsidRDefault="00C66CA5" w:rsidP="00C66CA5">
      <w:pPr>
        <w:pStyle w:val="TH"/>
        <w:keepNext w:val="0"/>
        <w:keepLines w:val="0"/>
      </w:pPr>
      <w:r w:rsidRPr="00986C32">
        <w:t>Table 10.4.11: BVC-UNBLOCK-ACK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309BB734"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E8CD70F"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4C230C20"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779511DF"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2CDB8795"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7CED246F"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2B334CE5"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0D0098D" w14:textId="77777777" w:rsidR="00C66CA5" w:rsidRPr="00986C32" w:rsidRDefault="00C66CA5" w:rsidP="00114F6E">
            <w:pPr>
              <w:spacing w:after="0"/>
              <w:rPr>
                <w:rFonts w:ascii="Arial" w:hAnsi="Arial"/>
                <w:sz w:val="18"/>
              </w:rPr>
            </w:pPr>
            <w:r w:rsidRPr="00986C32">
              <w:rPr>
                <w:rFonts w:ascii="Arial" w:hAnsi="Arial"/>
                <w:sz w:val="18"/>
              </w:rPr>
              <w:t>PDU type</w:t>
            </w:r>
          </w:p>
        </w:tc>
        <w:tc>
          <w:tcPr>
            <w:tcW w:w="2248" w:type="dxa"/>
            <w:tcBorders>
              <w:top w:val="single" w:sz="6" w:space="0" w:color="auto"/>
              <w:left w:val="single" w:sz="6" w:space="0" w:color="auto"/>
              <w:bottom w:val="single" w:sz="6" w:space="0" w:color="auto"/>
              <w:right w:val="single" w:sz="6" w:space="0" w:color="auto"/>
            </w:tcBorders>
          </w:tcPr>
          <w:p w14:paraId="280B40E3" w14:textId="77777777" w:rsidR="00C66CA5" w:rsidRPr="00986C32" w:rsidRDefault="00C66CA5" w:rsidP="00114F6E">
            <w:pPr>
              <w:spacing w:after="0"/>
              <w:rPr>
                <w:rFonts w:ascii="Arial" w:hAnsi="Arial"/>
                <w:sz w:val="18"/>
              </w:rPr>
            </w:pPr>
            <w:r w:rsidRPr="00986C32">
              <w:rPr>
                <w:rFonts w:ascii="Arial" w:hAnsi="Arial"/>
                <w:sz w:val="18"/>
              </w:rPr>
              <w:t>PDU type/11.3.26</w:t>
            </w:r>
          </w:p>
        </w:tc>
        <w:tc>
          <w:tcPr>
            <w:tcW w:w="1222" w:type="dxa"/>
            <w:tcBorders>
              <w:top w:val="single" w:sz="6" w:space="0" w:color="auto"/>
              <w:left w:val="single" w:sz="6" w:space="0" w:color="auto"/>
              <w:bottom w:val="single" w:sz="6" w:space="0" w:color="auto"/>
              <w:right w:val="single" w:sz="6" w:space="0" w:color="auto"/>
            </w:tcBorders>
          </w:tcPr>
          <w:p w14:paraId="52C51610" w14:textId="77777777" w:rsidR="00C66CA5" w:rsidRPr="00986C32" w:rsidRDefault="00C66CA5" w:rsidP="00114F6E">
            <w:pPr>
              <w:spacing w:after="0"/>
              <w:jc w:val="center"/>
              <w:rPr>
                <w:rFonts w:ascii="Arial" w:hAnsi="Arial"/>
                <w:sz w:val="18"/>
              </w:rPr>
            </w:pPr>
            <w:r w:rsidRPr="00986C32">
              <w:rPr>
                <w:rFonts w:ascii="Arial" w:hAnsi="Arial"/>
                <w:sz w:val="18"/>
              </w:rPr>
              <w:t>M</w:t>
            </w:r>
          </w:p>
        </w:tc>
        <w:tc>
          <w:tcPr>
            <w:tcW w:w="871" w:type="dxa"/>
            <w:tcBorders>
              <w:top w:val="single" w:sz="6" w:space="0" w:color="auto"/>
              <w:left w:val="single" w:sz="6" w:space="0" w:color="auto"/>
              <w:bottom w:val="single" w:sz="6" w:space="0" w:color="auto"/>
              <w:right w:val="single" w:sz="6" w:space="0" w:color="auto"/>
            </w:tcBorders>
          </w:tcPr>
          <w:p w14:paraId="6DEC363B" w14:textId="77777777" w:rsidR="00C66CA5" w:rsidRPr="00986C32" w:rsidRDefault="00C66CA5" w:rsidP="00114F6E">
            <w:pPr>
              <w:spacing w:after="0"/>
              <w:jc w:val="center"/>
              <w:rPr>
                <w:rFonts w:ascii="Arial" w:hAnsi="Arial"/>
                <w:sz w:val="18"/>
              </w:rPr>
            </w:pPr>
            <w:r w:rsidRPr="00986C32">
              <w:rPr>
                <w:rFonts w:ascii="Arial" w:hAnsi="Arial"/>
                <w:sz w:val="18"/>
              </w:rPr>
              <w:t>V</w:t>
            </w:r>
          </w:p>
        </w:tc>
        <w:tc>
          <w:tcPr>
            <w:tcW w:w="780" w:type="dxa"/>
            <w:tcBorders>
              <w:top w:val="single" w:sz="6" w:space="0" w:color="auto"/>
              <w:left w:val="single" w:sz="6" w:space="0" w:color="auto"/>
              <w:bottom w:val="single" w:sz="6" w:space="0" w:color="auto"/>
              <w:right w:val="single" w:sz="6" w:space="0" w:color="auto"/>
            </w:tcBorders>
          </w:tcPr>
          <w:p w14:paraId="19E96E25" w14:textId="77777777" w:rsidR="00C66CA5" w:rsidRPr="00986C32" w:rsidRDefault="00C66CA5" w:rsidP="00114F6E">
            <w:pPr>
              <w:spacing w:after="0"/>
              <w:jc w:val="center"/>
              <w:rPr>
                <w:rFonts w:ascii="Arial" w:hAnsi="Arial"/>
                <w:sz w:val="18"/>
              </w:rPr>
            </w:pPr>
            <w:r w:rsidRPr="00986C32">
              <w:rPr>
                <w:rFonts w:ascii="Arial" w:hAnsi="Arial"/>
                <w:sz w:val="18"/>
              </w:rPr>
              <w:t>1</w:t>
            </w:r>
          </w:p>
        </w:tc>
      </w:tr>
      <w:tr w:rsidR="00C66CA5" w:rsidRPr="00986C32" w14:paraId="1ADC347F"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A19C3A8" w14:textId="77777777" w:rsidR="00C66CA5" w:rsidRPr="00986C32" w:rsidRDefault="00C66CA5" w:rsidP="00114F6E">
            <w:pPr>
              <w:spacing w:after="0"/>
              <w:rPr>
                <w:rFonts w:ascii="Arial" w:hAnsi="Arial"/>
                <w:sz w:val="18"/>
              </w:rPr>
            </w:pPr>
            <w:r w:rsidRPr="00986C32">
              <w:rPr>
                <w:rFonts w:ascii="Arial" w:hAnsi="Arial"/>
                <w:sz w:val="18"/>
              </w:rPr>
              <w:t>BVCI</w:t>
            </w:r>
          </w:p>
        </w:tc>
        <w:tc>
          <w:tcPr>
            <w:tcW w:w="2248" w:type="dxa"/>
            <w:tcBorders>
              <w:top w:val="single" w:sz="6" w:space="0" w:color="auto"/>
              <w:left w:val="single" w:sz="6" w:space="0" w:color="auto"/>
              <w:bottom w:val="single" w:sz="6" w:space="0" w:color="auto"/>
              <w:right w:val="single" w:sz="6" w:space="0" w:color="auto"/>
            </w:tcBorders>
          </w:tcPr>
          <w:p w14:paraId="7973F565" w14:textId="77777777" w:rsidR="00C66CA5" w:rsidRPr="00986C32" w:rsidRDefault="00C66CA5" w:rsidP="00114F6E">
            <w:pPr>
              <w:spacing w:after="0"/>
              <w:rPr>
                <w:rFonts w:ascii="Arial" w:hAnsi="Arial"/>
                <w:sz w:val="18"/>
              </w:rPr>
            </w:pPr>
            <w:r w:rsidRPr="00986C32">
              <w:rPr>
                <w:rFonts w:ascii="Arial" w:hAnsi="Arial"/>
                <w:sz w:val="18"/>
              </w:rPr>
              <w:t>BVCI/11.3.6</w:t>
            </w:r>
          </w:p>
        </w:tc>
        <w:tc>
          <w:tcPr>
            <w:tcW w:w="1222" w:type="dxa"/>
            <w:tcBorders>
              <w:top w:val="single" w:sz="6" w:space="0" w:color="auto"/>
              <w:left w:val="single" w:sz="6" w:space="0" w:color="auto"/>
              <w:bottom w:val="single" w:sz="6" w:space="0" w:color="auto"/>
              <w:right w:val="single" w:sz="6" w:space="0" w:color="auto"/>
            </w:tcBorders>
          </w:tcPr>
          <w:p w14:paraId="709A1D13" w14:textId="77777777" w:rsidR="00C66CA5" w:rsidRPr="00986C32" w:rsidRDefault="00C66CA5" w:rsidP="00114F6E">
            <w:pPr>
              <w:spacing w:after="0"/>
              <w:jc w:val="center"/>
              <w:rPr>
                <w:rFonts w:ascii="Arial" w:hAnsi="Arial"/>
                <w:sz w:val="18"/>
              </w:rPr>
            </w:pPr>
            <w:r w:rsidRPr="00986C32">
              <w:rPr>
                <w:rFonts w:ascii="Arial" w:hAnsi="Arial"/>
                <w:sz w:val="18"/>
              </w:rPr>
              <w:t>M</w:t>
            </w:r>
          </w:p>
        </w:tc>
        <w:tc>
          <w:tcPr>
            <w:tcW w:w="871" w:type="dxa"/>
            <w:tcBorders>
              <w:top w:val="single" w:sz="6" w:space="0" w:color="auto"/>
              <w:left w:val="single" w:sz="6" w:space="0" w:color="auto"/>
              <w:bottom w:val="single" w:sz="6" w:space="0" w:color="auto"/>
              <w:right w:val="single" w:sz="6" w:space="0" w:color="auto"/>
            </w:tcBorders>
          </w:tcPr>
          <w:p w14:paraId="635A45A1" w14:textId="77777777" w:rsidR="00C66CA5" w:rsidRPr="00986C32" w:rsidRDefault="00C66CA5" w:rsidP="00114F6E">
            <w:pPr>
              <w:spacing w:after="0"/>
              <w:jc w:val="center"/>
              <w:rPr>
                <w:rFonts w:ascii="Arial" w:hAnsi="Arial"/>
                <w:sz w:val="18"/>
              </w:rPr>
            </w:pPr>
            <w:r w:rsidRPr="00986C32">
              <w:rPr>
                <w:rFonts w:ascii="Arial" w:hAnsi="Arial"/>
                <w:sz w:val="18"/>
              </w:rPr>
              <w:t>TLV</w:t>
            </w:r>
          </w:p>
        </w:tc>
        <w:tc>
          <w:tcPr>
            <w:tcW w:w="780" w:type="dxa"/>
            <w:tcBorders>
              <w:top w:val="single" w:sz="6" w:space="0" w:color="auto"/>
              <w:left w:val="single" w:sz="6" w:space="0" w:color="auto"/>
              <w:bottom w:val="single" w:sz="6" w:space="0" w:color="auto"/>
              <w:right w:val="single" w:sz="6" w:space="0" w:color="auto"/>
            </w:tcBorders>
          </w:tcPr>
          <w:p w14:paraId="192E28B4" w14:textId="77777777" w:rsidR="00C66CA5" w:rsidRPr="00986C32" w:rsidRDefault="00C66CA5" w:rsidP="00114F6E">
            <w:pPr>
              <w:spacing w:after="0"/>
              <w:jc w:val="center"/>
              <w:rPr>
                <w:rFonts w:ascii="Arial" w:hAnsi="Arial"/>
                <w:sz w:val="18"/>
              </w:rPr>
            </w:pPr>
            <w:r w:rsidRPr="00986C32">
              <w:rPr>
                <w:rFonts w:ascii="Arial" w:hAnsi="Arial"/>
                <w:sz w:val="18"/>
              </w:rPr>
              <w:t>4</w:t>
            </w:r>
          </w:p>
        </w:tc>
      </w:tr>
    </w:tbl>
    <w:p w14:paraId="0CD69AF8" w14:textId="77777777" w:rsidR="00C66CA5" w:rsidRPr="00986C32" w:rsidRDefault="00C66CA5" w:rsidP="00C66CA5"/>
    <w:p w14:paraId="2003E3BA" w14:textId="77777777" w:rsidR="00C66CA5" w:rsidRPr="00986C32" w:rsidRDefault="00C66CA5" w:rsidP="00C66CA5">
      <w:pPr>
        <w:pStyle w:val="Heading3"/>
      </w:pPr>
      <w:bookmarkStart w:id="438" w:name="_Toc516735426"/>
      <w:r w:rsidRPr="00986C32">
        <w:lastRenderedPageBreak/>
        <w:t>10.4.12</w:t>
      </w:r>
      <w:r w:rsidRPr="00986C32">
        <w:tab/>
        <w:t>BVC-RESET</w:t>
      </w:r>
      <w:bookmarkEnd w:id="438"/>
    </w:p>
    <w:p w14:paraId="504422EC" w14:textId="77777777" w:rsidR="00C66CA5" w:rsidRPr="00986C32" w:rsidRDefault="00C66CA5" w:rsidP="00C66CA5">
      <w:pPr>
        <w:keepNext/>
        <w:keepLines/>
      </w:pPr>
      <w:r w:rsidRPr="00986C32">
        <w:t>This PDU indicates that BVC initialisation is required, e.g. because of a BVC failure.</w:t>
      </w:r>
    </w:p>
    <w:p w14:paraId="60FC9518" w14:textId="77777777" w:rsidR="00C66CA5" w:rsidRPr="00986C32" w:rsidRDefault="00C66CA5" w:rsidP="00C66CA5">
      <w:pPr>
        <w:pStyle w:val="EX"/>
        <w:keepNext/>
      </w:pPr>
      <w:r w:rsidRPr="00986C32">
        <w:t>PDU type:</w:t>
      </w:r>
      <w:r w:rsidRPr="00986C32">
        <w:tab/>
        <w:t>BVC-RESET</w:t>
      </w:r>
    </w:p>
    <w:p w14:paraId="54F09FFF" w14:textId="77777777" w:rsidR="00C66CA5" w:rsidRPr="00986C32" w:rsidRDefault="00C66CA5" w:rsidP="00C66CA5">
      <w:pPr>
        <w:pStyle w:val="EX"/>
        <w:keepNext/>
      </w:pPr>
      <w:r w:rsidRPr="00986C32">
        <w:t>Direction:</w:t>
      </w:r>
      <w:r w:rsidRPr="00986C32">
        <w:tab/>
        <w:t>SGSN to BSS, BSS to SGSN</w:t>
      </w:r>
    </w:p>
    <w:p w14:paraId="2E36D128" w14:textId="77777777" w:rsidR="00C66CA5" w:rsidRPr="00986C32" w:rsidRDefault="00C66CA5" w:rsidP="00C66CA5">
      <w:pPr>
        <w:pStyle w:val="TH"/>
      </w:pPr>
      <w:r w:rsidRPr="00986C32">
        <w:t>Table 10.4.12: BVC-RESET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69DF8A5F"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802A501" w14:textId="77777777" w:rsidR="00C66CA5" w:rsidRPr="00986C32" w:rsidRDefault="00C66CA5" w:rsidP="00114F6E">
            <w:pPr>
              <w:pStyle w:val="TAH"/>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6880D70D" w14:textId="77777777" w:rsidR="00C66CA5" w:rsidRPr="00986C32" w:rsidRDefault="00C66CA5" w:rsidP="00114F6E">
            <w:pPr>
              <w:pStyle w:val="TAH"/>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31C6F6B3"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38F2F6DC"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5BF53AD9" w14:textId="77777777" w:rsidR="00C66CA5" w:rsidRPr="00986C32" w:rsidRDefault="00C66CA5" w:rsidP="00114F6E">
            <w:pPr>
              <w:pStyle w:val="TAH"/>
              <w:rPr>
                <w:lang w:eastAsia="en-US"/>
              </w:rPr>
            </w:pPr>
            <w:r w:rsidRPr="00986C32">
              <w:rPr>
                <w:lang w:eastAsia="en-US"/>
              </w:rPr>
              <w:t>Length</w:t>
            </w:r>
          </w:p>
        </w:tc>
      </w:tr>
      <w:tr w:rsidR="00C66CA5" w:rsidRPr="00986C32" w14:paraId="105A3E06"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FCC3BCC"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191EE06C"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5094448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3150EAF"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9E13926" w14:textId="77777777" w:rsidR="00C66CA5" w:rsidRPr="00986C32" w:rsidRDefault="00C66CA5" w:rsidP="00114F6E">
            <w:pPr>
              <w:pStyle w:val="TAC"/>
            </w:pPr>
            <w:r w:rsidRPr="00986C32">
              <w:t>1</w:t>
            </w:r>
          </w:p>
        </w:tc>
      </w:tr>
      <w:tr w:rsidR="00C66CA5" w:rsidRPr="00986C32" w14:paraId="5DA4C35B"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10A3023" w14:textId="77777777" w:rsidR="00C66CA5" w:rsidRPr="00986C32" w:rsidRDefault="00C66CA5" w:rsidP="00114F6E">
            <w:pPr>
              <w:pStyle w:val="TAL"/>
            </w:pPr>
            <w:r w:rsidRPr="00986C32">
              <w:t>BVCI</w:t>
            </w:r>
          </w:p>
        </w:tc>
        <w:tc>
          <w:tcPr>
            <w:tcW w:w="2248" w:type="dxa"/>
            <w:tcBorders>
              <w:top w:val="single" w:sz="6" w:space="0" w:color="auto"/>
              <w:left w:val="single" w:sz="6" w:space="0" w:color="auto"/>
              <w:bottom w:val="single" w:sz="6" w:space="0" w:color="auto"/>
              <w:right w:val="single" w:sz="6" w:space="0" w:color="auto"/>
            </w:tcBorders>
          </w:tcPr>
          <w:p w14:paraId="2EE5A541" w14:textId="77777777" w:rsidR="00C66CA5" w:rsidRPr="00986C32" w:rsidRDefault="00C66CA5" w:rsidP="00114F6E">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3B016FE0"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12DC63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41AA7D1" w14:textId="77777777" w:rsidR="00C66CA5" w:rsidRPr="00986C32" w:rsidRDefault="00C66CA5" w:rsidP="00114F6E">
            <w:pPr>
              <w:pStyle w:val="TAC"/>
            </w:pPr>
            <w:r w:rsidRPr="00986C32">
              <w:t>4</w:t>
            </w:r>
          </w:p>
        </w:tc>
      </w:tr>
      <w:tr w:rsidR="00C66CA5" w:rsidRPr="00986C32" w14:paraId="7D40D961"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4E77060" w14:textId="77777777" w:rsidR="00C66CA5" w:rsidRPr="00986C32" w:rsidRDefault="00C66CA5" w:rsidP="00114F6E">
            <w:pPr>
              <w:pStyle w:val="TAL"/>
            </w:pPr>
            <w:r w:rsidRPr="00986C32">
              <w:t>Cause</w:t>
            </w:r>
          </w:p>
        </w:tc>
        <w:tc>
          <w:tcPr>
            <w:tcW w:w="2248" w:type="dxa"/>
            <w:tcBorders>
              <w:top w:val="single" w:sz="6" w:space="0" w:color="auto"/>
              <w:left w:val="single" w:sz="6" w:space="0" w:color="auto"/>
              <w:bottom w:val="single" w:sz="6" w:space="0" w:color="auto"/>
              <w:right w:val="single" w:sz="6" w:space="0" w:color="auto"/>
            </w:tcBorders>
          </w:tcPr>
          <w:p w14:paraId="0DCEBF16" w14:textId="77777777" w:rsidR="00C66CA5" w:rsidRPr="00986C32" w:rsidRDefault="00C66CA5" w:rsidP="00114F6E">
            <w:pPr>
              <w:pStyle w:val="TAL"/>
            </w:pPr>
            <w:r w:rsidRPr="00986C32">
              <w:t>Cause/11.3.8</w:t>
            </w:r>
          </w:p>
        </w:tc>
        <w:tc>
          <w:tcPr>
            <w:tcW w:w="1222" w:type="dxa"/>
            <w:tcBorders>
              <w:top w:val="single" w:sz="6" w:space="0" w:color="auto"/>
              <w:left w:val="single" w:sz="6" w:space="0" w:color="auto"/>
              <w:bottom w:val="single" w:sz="6" w:space="0" w:color="auto"/>
              <w:right w:val="single" w:sz="6" w:space="0" w:color="auto"/>
            </w:tcBorders>
          </w:tcPr>
          <w:p w14:paraId="4F8568E9"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C169C2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A7107B1" w14:textId="77777777" w:rsidR="00C66CA5" w:rsidRPr="00986C32" w:rsidRDefault="00C66CA5" w:rsidP="00114F6E">
            <w:pPr>
              <w:pStyle w:val="TAC"/>
            </w:pPr>
            <w:r w:rsidRPr="00986C32">
              <w:t>3</w:t>
            </w:r>
          </w:p>
        </w:tc>
      </w:tr>
      <w:tr w:rsidR="00C66CA5" w:rsidRPr="00986C32" w14:paraId="14591166"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BE05467" w14:textId="77777777" w:rsidR="00C66CA5" w:rsidRPr="00986C32" w:rsidRDefault="00C66CA5" w:rsidP="00114F6E">
            <w:pPr>
              <w:pStyle w:val="TAL"/>
            </w:pPr>
            <w:r w:rsidRPr="00986C32">
              <w:t>Cell Identifier (note 1)</w:t>
            </w:r>
          </w:p>
        </w:tc>
        <w:tc>
          <w:tcPr>
            <w:tcW w:w="2248" w:type="dxa"/>
            <w:tcBorders>
              <w:top w:val="single" w:sz="6" w:space="0" w:color="auto"/>
              <w:left w:val="single" w:sz="6" w:space="0" w:color="auto"/>
              <w:bottom w:val="single" w:sz="6" w:space="0" w:color="auto"/>
              <w:right w:val="single" w:sz="6" w:space="0" w:color="auto"/>
            </w:tcBorders>
          </w:tcPr>
          <w:p w14:paraId="2812B821" w14:textId="77777777" w:rsidR="00C66CA5" w:rsidRPr="00986C32" w:rsidRDefault="00C66CA5" w:rsidP="00114F6E">
            <w:pPr>
              <w:pStyle w:val="TAL"/>
            </w:pPr>
          </w:p>
        </w:tc>
        <w:tc>
          <w:tcPr>
            <w:tcW w:w="1222" w:type="dxa"/>
            <w:tcBorders>
              <w:top w:val="single" w:sz="6" w:space="0" w:color="auto"/>
              <w:left w:val="single" w:sz="6" w:space="0" w:color="auto"/>
              <w:bottom w:val="single" w:sz="6" w:space="0" w:color="auto"/>
              <w:right w:val="single" w:sz="6" w:space="0" w:color="auto"/>
            </w:tcBorders>
          </w:tcPr>
          <w:p w14:paraId="712E931E"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22CECA87"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23C74C8" w14:textId="77777777" w:rsidR="00C66CA5" w:rsidRPr="00986C32" w:rsidRDefault="00C66CA5" w:rsidP="00114F6E">
            <w:pPr>
              <w:pStyle w:val="TAC"/>
            </w:pPr>
            <w:r w:rsidRPr="00986C32">
              <w:t>10</w:t>
            </w:r>
          </w:p>
        </w:tc>
      </w:tr>
      <w:tr w:rsidR="00C66CA5" w:rsidRPr="00986C32" w14:paraId="5FAB47E9"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7FD2988" w14:textId="77777777" w:rsidR="00C66CA5" w:rsidRPr="00986C32" w:rsidRDefault="00C66CA5" w:rsidP="00114F6E">
            <w:pPr>
              <w:pStyle w:val="TAL"/>
            </w:pPr>
            <w:r w:rsidRPr="00986C32">
              <w:t>Feature bitmap (note 2)</w:t>
            </w:r>
          </w:p>
        </w:tc>
        <w:tc>
          <w:tcPr>
            <w:tcW w:w="2248" w:type="dxa"/>
            <w:tcBorders>
              <w:top w:val="single" w:sz="6" w:space="0" w:color="auto"/>
              <w:left w:val="single" w:sz="6" w:space="0" w:color="auto"/>
              <w:bottom w:val="single" w:sz="6" w:space="0" w:color="auto"/>
              <w:right w:val="single" w:sz="6" w:space="0" w:color="auto"/>
            </w:tcBorders>
          </w:tcPr>
          <w:p w14:paraId="062F1815" w14:textId="77777777" w:rsidR="00C66CA5" w:rsidRPr="00986C32" w:rsidRDefault="00C66CA5" w:rsidP="00114F6E">
            <w:pPr>
              <w:pStyle w:val="TAL"/>
            </w:pPr>
            <w:r w:rsidRPr="00986C32">
              <w:t>Feature bitmap/11.3.45</w:t>
            </w:r>
          </w:p>
        </w:tc>
        <w:tc>
          <w:tcPr>
            <w:tcW w:w="1222" w:type="dxa"/>
            <w:tcBorders>
              <w:top w:val="single" w:sz="6" w:space="0" w:color="auto"/>
              <w:left w:val="single" w:sz="6" w:space="0" w:color="auto"/>
              <w:bottom w:val="single" w:sz="6" w:space="0" w:color="auto"/>
              <w:right w:val="single" w:sz="6" w:space="0" w:color="auto"/>
            </w:tcBorders>
          </w:tcPr>
          <w:p w14:paraId="57BB90A7"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51A94B4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6B8EEBA" w14:textId="77777777" w:rsidR="00C66CA5" w:rsidRPr="00986C32" w:rsidRDefault="00C66CA5" w:rsidP="00114F6E">
            <w:pPr>
              <w:pStyle w:val="TAC"/>
            </w:pPr>
            <w:r w:rsidRPr="00986C32">
              <w:t>3</w:t>
            </w:r>
          </w:p>
        </w:tc>
      </w:tr>
      <w:tr w:rsidR="00C66CA5" w:rsidRPr="00986C32" w14:paraId="1F1E6C02"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8F29687" w14:textId="77777777" w:rsidR="00C66CA5" w:rsidRPr="00986C32" w:rsidRDefault="00C66CA5" w:rsidP="00114F6E">
            <w:pPr>
              <w:pStyle w:val="TAL"/>
            </w:pPr>
            <w:r w:rsidRPr="00986C32">
              <w:t>Extended Feature Bitmap (note 3)</w:t>
            </w:r>
          </w:p>
        </w:tc>
        <w:tc>
          <w:tcPr>
            <w:tcW w:w="2248" w:type="dxa"/>
            <w:tcBorders>
              <w:top w:val="single" w:sz="6" w:space="0" w:color="auto"/>
              <w:left w:val="single" w:sz="6" w:space="0" w:color="auto"/>
              <w:bottom w:val="single" w:sz="6" w:space="0" w:color="auto"/>
              <w:right w:val="single" w:sz="6" w:space="0" w:color="auto"/>
            </w:tcBorders>
          </w:tcPr>
          <w:p w14:paraId="1D858D91" w14:textId="77777777" w:rsidR="00C66CA5" w:rsidRPr="00986C32" w:rsidRDefault="00C66CA5" w:rsidP="00114F6E">
            <w:pPr>
              <w:pStyle w:val="TAL"/>
            </w:pPr>
            <w:r w:rsidRPr="00986C32">
              <w:t>Extended Feature Bitmap/11.3.84</w:t>
            </w:r>
          </w:p>
        </w:tc>
        <w:tc>
          <w:tcPr>
            <w:tcW w:w="1222" w:type="dxa"/>
            <w:tcBorders>
              <w:top w:val="single" w:sz="6" w:space="0" w:color="auto"/>
              <w:left w:val="single" w:sz="6" w:space="0" w:color="auto"/>
              <w:bottom w:val="single" w:sz="6" w:space="0" w:color="auto"/>
              <w:right w:val="single" w:sz="6" w:space="0" w:color="auto"/>
            </w:tcBorders>
          </w:tcPr>
          <w:p w14:paraId="2794A2F5"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0C3C5C1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2A56B9F" w14:textId="77777777" w:rsidR="00C66CA5" w:rsidRPr="00986C32" w:rsidRDefault="00C66CA5" w:rsidP="00114F6E">
            <w:pPr>
              <w:pStyle w:val="TAC"/>
            </w:pPr>
            <w:r w:rsidRPr="00986C32">
              <w:t>3</w:t>
            </w:r>
          </w:p>
        </w:tc>
      </w:tr>
      <w:tr w:rsidR="00C66CA5" w:rsidRPr="00986C32" w14:paraId="1E3CF538" w14:textId="77777777" w:rsidTr="00114F6E">
        <w:tblPrEx>
          <w:tblCellMar>
            <w:top w:w="0" w:type="dxa"/>
            <w:bottom w:w="0" w:type="dxa"/>
          </w:tblCellMar>
        </w:tblPrEx>
        <w:trPr>
          <w:cantSplit/>
          <w:jc w:val="center"/>
        </w:trPr>
        <w:tc>
          <w:tcPr>
            <w:tcW w:w="7098" w:type="dxa"/>
            <w:gridSpan w:val="5"/>
            <w:tcBorders>
              <w:top w:val="single" w:sz="6" w:space="0" w:color="auto"/>
              <w:left w:val="single" w:sz="6" w:space="0" w:color="auto"/>
              <w:bottom w:val="single" w:sz="6" w:space="0" w:color="auto"/>
              <w:right w:val="single" w:sz="6" w:space="0" w:color="auto"/>
            </w:tcBorders>
          </w:tcPr>
          <w:p w14:paraId="6D2259E0" w14:textId="77777777" w:rsidR="00C66CA5" w:rsidRPr="00986C32" w:rsidRDefault="00C66CA5" w:rsidP="00114F6E">
            <w:pPr>
              <w:pStyle w:val="TAN"/>
              <w:rPr>
                <w:lang w:eastAsia="en-US"/>
              </w:rPr>
            </w:pPr>
            <w:r w:rsidRPr="00986C32">
              <w:rPr>
                <w:lang w:eastAsia="en-US"/>
              </w:rPr>
              <w:t>NOTE 1:</w:t>
            </w:r>
            <w:r w:rsidRPr="00986C32">
              <w:rPr>
                <w:lang w:eastAsia="en-US"/>
              </w:rPr>
              <w:tab/>
              <w:t>The Cell Identifier IE is mandatory in the BVC-RESET PDU sent from BSS to SGSN in order to reset a BVC corresponding to a PTP functional entity. The Cell Identifier IE shall not be used in any other BVC-RESET PDU.</w:t>
            </w:r>
          </w:p>
          <w:p w14:paraId="59DECC5A" w14:textId="77777777" w:rsidR="00C66CA5" w:rsidRPr="00986C32" w:rsidRDefault="00C66CA5" w:rsidP="00114F6E">
            <w:pPr>
              <w:pStyle w:val="TAN"/>
              <w:rPr>
                <w:lang w:eastAsia="en-US"/>
              </w:rPr>
            </w:pPr>
            <w:r w:rsidRPr="00986C32">
              <w:rPr>
                <w:lang w:eastAsia="en-US"/>
              </w:rPr>
              <w:t>NOTE 2:</w:t>
            </w:r>
            <w:r w:rsidRPr="00986C32">
              <w:rPr>
                <w:lang w:eastAsia="en-US"/>
              </w:rPr>
              <w:tab/>
              <w:t xml:space="preserve">The Feature bitmap is only sent in a BVC-RESET PDU related to the signalling BVC. Absence of this IE implies no optional features are available over the NSE. </w:t>
            </w:r>
          </w:p>
          <w:p w14:paraId="53527AC7" w14:textId="77777777" w:rsidR="00C66CA5" w:rsidRPr="00986C32" w:rsidRDefault="00C66CA5" w:rsidP="00114F6E">
            <w:pPr>
              <w:pStyle w:val="TAN"/>
              <w:rPr>
                <w:lang w:eastAsia="en-US"/>
              </w:rPr>
            </w:pPr>
            <w:r w:rsidRPr="00986C32">
              <w:rPr>
                <w:lang w:eastAsia="en-US"/>
              </w:rPr>
              <w:t>NOTE 3:</w:t>
            </w:r>
            <w:r w:rsidRPr="00986C32">
              <w:rPr>
                <w:lang w:eastAsia="en-US"/>
              </w:rPr>
              <w:tab/>
              <w:t>The Extended Feature Bitmap is only sent in a BVC-RESET PDU related to the signalling BVC.</w:t>
            </w:r>
          </w:p>
        </w:tc>
      </w:tr>
    </w:tbl>
    <w:p w14:paraId="23981F6A" w14:textId="77777777" w:rsidR="00C66CA5" w:rsidRPr="00986C32" w:rsidRDefault="00C66CA5" w:rsidP="00C66CA5"/>
    <w:p w14:paraId="1DF9F695" w14:textId="77777777" w:rsidR="00C66CA5" w:rsidRPr="00986C32" w:rsidRDefault="00C66CA5" w:rsidP="00C66CA5">
      <w:pPr>
        <w:pStyle w:val="Heading3"/>
        <w:keepNext w:val="0"/>
        <w:keepLines w:val="0"/>
      </w:pPr>
      <w:bookmarkStart w:id="439" w:name="_Toc516735427"/>
      <w:r w:rsidRPr="00986C32">
        <w:t>10.4.13</w:t>
      </w:r>
      <w:r w:rsidRPr="00986C32">
        <w:tab/>
        <w:t>BVC-RESET-ACK</w:t>
      </w:r>
      <w:bookmarkEnd w:id="439"/>
    </w:p>
    <w:p w14:paraId="19757A23" w14:textId="77777777" w:rsidR="00C66CA5" w:rsidRPr="00986C32" w:rsidRDefault="00C66CA5" w:rsidP="00C66CA5">
      <w:r w:rsidRPr="00986C32">
        <w:t>This PDU indicates that BVC initialisation has been executed.</w:t>
      </w:r>
    </w:p>
    <w:p w14:paraId="4ADB598B" w14:textId="77777777" w:rsidR="00C66CA5" w:rsidRPr="00986C32" w:rsidRDefault="00C66CA5" w:rsidP="00C66CA5">
      <w:pPr>
        <w:pStyle w:val="EX"/>
        <w:keepLines w:val="0"/>
      </w:pPr>
      <w:r w:rsidRPr="00986C32">
        <w:t>PDU type:</w:t>
      </w:r>
      <w:r w:rsidRPr="00986C32">
        <w:tab/>
        <w:t>BVC-RESET-ACK</w:t>
      </w:r>
    </w:p>
    <w:p w14:paraId="5C07189D" w14:textId="77777777" w:rsidR="00C66CA5" w:rsidRPr="00986C32" w:rsidRDefault="00C66CA5" w:rsidP="00C66CA5">
      <w:pPr>
        <w:pStyle w:val="EX"/>
        <w:keepLines w:val="0"/>
      </w:pPr>
      <w:r w:rsidRPr="00986C32">
        <w:t>Direction:</w:t>
      </w:r>
      <w:r w:rsidRPr="00986C32">
        <w:tab/>
        <w:t>BSS to SGSN, SGSN to BSS</w:t>
      </w:r>
    </w:p>
    <w:p w14:paraId="17482730" w14:textId="77777777" w:rsidR="00C66CA5" w:rsidRPr="00986C32" w:rsidRDefault="00C66CA5" w:rsidP="00C66CA5">
      <w:pPr>
        <w:pStyle w:val="TH"/>
        <w:keepNext w:val="0"/>
        <w:keepLines w:val="0"/>
      </w:pPr>
      <w:r w:rsidRPr="00986C32">
        <w:t>Table 10.4.13: BVC-RESET-ACK PDU content</w:t>
      </w:r>
    </w:p>
    <w:tbl>
      <w:tblPr>
        <w:tblW w:w="0" w:type="auto"/>
        <w:jc w:val="center"/>
        <w:tblLayout w:type="fixed"/>
        <w:tblCellMar>
          <w:left w:w="28" w:type="dxa"/>
          <w:right w:w="28" w:type="dxa"/>
        </w:tblCellMar>
        <w:tblLook w:val="0000" w:firstRow="0" w:lastRow="0" w:firstColumn="0" w:lastColumn="0" w:noHBand="0" w:noVBand="0"/>
      </w:tblPr>
      <w:tblGrid>
        <w:gridCol w:w="2428"/>
        <w:gridCol w:w="2248"/>
        <w:gridCol w:w="1222"/>
        <w:gridCol w:w="1021"/>
        <w:gridCol w:w="966"/>
      </w:tblGrid>
      <w:tr w:rsidR="00C66CA5" w:rsidRPr="00986C32" w14:paraId="46EED39F" w14:textId="77777777" w:rsidTr="00114F6E">
        <w:tblPrEx>
          <w:tblCellMar>
            <w:top w:w="0" w:type="dxa"/>
            <w:bottom w:w="0" w:type="dxa"/>
          </w:tblCellMar>
        </w:tblPrEx>
        <w:trPr>
          <w:cantSplit/>
          <w:jc w:val="center"/>
        </w:trPr>
        <w:tc>
          <w:tcPr>
            <w:tcW w:w="2428" w:type="dxa"/>
            <w:tcBorders>
              <w:top w:val="single" w:sz="6" w:space="0" w:color="auto"/>
              <w:left w:val="single" w:sz="6" w:space="0" w:color="auto"/>
              <w:bottom w:val="single" w:sz="6" w:space="0" w:color="auto"/>
              <w:right w:val="single" w:sz="6" w:space="0" w:color="auto"/>
            </w:tcBorders>
          </w:tcPr>
          <w:p w14:paraId="46142258"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0D7675DE"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14948EB5" w14:textId="77777777" w:rsidR="00C66CA5" w:rsidRPr="00986C32" w:rsidRDefault="00C66CA5" w:rsidP="00114F6E">
            <w:pPr>
              <w:pStyle w:val="TAH"/>
              <w:keepNext w:val="0"/>
              <w:keepLines w:val="0"/>
              <w:rPr>
                <w:lang w:eastAsia="en-US"/>
              </w:rPr>
            </w:pPr>
            <w:r w:rsidRPr="00986C32">
              <w:rPr>
                <w:lang w:eastAsia="en-US"/>
              </w:rPr>
              <w:t>Presence</w:t>
            </w:r>
          </w:p>
        </w:tc>
        <w:tc>
          <w:tcPr>
            <w:tcW w:w="1021" w:type="dxa"/>
            <w:tcBorders>
              <w:top w:val="single" w:sz="6" w:space="0" w:color="auto"/>
              <w:left w:val="single" w:sz="6" w:space="0" w:color="auto"/>
              <w:bottom w:val="single" w:sz="6" w:space="0" w:color="auto"/>
              <w:right w:val="single" w:sz="6" w:space="0" w:color="auto"/>
            </w:tcBorders>
          </w:tcPr>
          <w:p w14:paraId="22336D0E" w14:textId="77777777" w:rsidR="00C66CA5" w:rsidRPr="00986C32" w:rsidRDefault="00C66CA5" w:rsidP="00114F6E">
            <w:pPr>
              <w:pStyle w:val="TAH"/>
              <w:keepNext w:val="0"/>
              <w:keepLines w:val="0"/>
              <w:rPr>
                <w:lang w:eastAsia="en-US"/>
              </w:rPr>
            </w:pPr>
            <w:r w:rsidRPr="00986C32">
              <w:rPr>
                <w:lang w:eastAsia="en-US"/>
              </w:rPr>
              <w:t>Format</w:t>
            </w:r>
          </w:p>
        </w:tc>
        <w:tc>
          <w:tcPr>
            <w:tcW w:w="966" w:type="dxa"/>
            <w:tcBorders>
              <w:top w:val="single" w:sz="6" w:space="0" w:color="auto"/>
              <w:left w:val="single" w:sz="6" w:space="0" w:color="auto"/>
              <w:bottom w:val="single" w:sz="6" w:space="0" w:color="auto"/>
              <w:right w:val="single" w:sz="6" w:space="0" w:color="auto"/>
            </w:tcBorders>
          </w:tcPr>
          <w:p w14:paraId="29EB6783"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662E824B" w14:textId="77777777" w:rsidTr="00114F6E">
        <w:tblPrEx>
          <w:tblCellMar>
            <w:top w:w="0" w:type="dxa"/>
            <w:bottom w:w="0" w:type="dxa"/>
          </w:tblCellMar>
        </w:tblPrEx>
        <w:trPr>
          <w:cantSplit/>
          <w:jc w:val="center"/>
        </w:trPr>
        <w:tc>
          <w:tcPr>
            <w:tcW w:w="2428" w:type="dxa"/>
            <w:tcBorders>
              <w:top w:val="single" w:sz="6" w:space="0" w:color="auto"/>
              <w:left w:val="single" w:sz="6" w:space="0" w:color="auto"/>
              <w:bottom w:val="single" w:sz="6" w:space="0" w:color="auto"/>
              <w:right w:val="single" w:sz="6" w:space="0" w:color="auto"/>
            </w:tcBorders>
          </w:tcPr>
          <w:p w14:paraId="53395C18"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5A8EDCAF"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35B508DB" w14:textId="77777777" w:rsidR="00C66CA5" w:rsidRPr="00986C32" w:rsidRDefault="00C66CA5" w:rsidP="00114F6E">
            <w:pPr>
              <w:pStyle w:val="TAC"/>
              <w:keepNext w:val="0"/>
              <w:keepLines w:val="0"/>
            </w:pPr>
            <w:r w:rsidRPr="00986C32">
              <w:t>M</w:t>
            </w:r>
          </w:p>
        </w:tc>
        <w:tc>
          <w:tcPr>
            <w:tcW w:w="1021" w:type="dxa"/>
            <w:tcBorders>
              <w:top w:val="single" w:sz="6" w:space="0" w:color="auto"/>
              <w:left w:val="single" w:sz="6" w:space="0" w:color="auto"/>
              <w:bottom w:val="single" w:sz="6" w:space="0" w:color="auto"/>
              <w:right w:val="single" w:sz="6" w:space="0" w:color="auto"/>
            </w:tcBorders>
          </w:tcPr>
          <w:p w14:paraId="7D2186E2" w14:textId="77777777" w:rsidR="00C66CA5" w:rsidRPr="00986C32" w:rsidRDefault="00C66CA5" w:rsidP="00114F6E">
            <w:pPr>
              <w:pStyle w:val="TAC"/>
              <w:keepNext w:val="0"/>
              <w:keepLines w:val="0"/>
            </w:pPr>
            <w:r w:rsidRPr="00986C32">
              <w:t>V</w:t>
            </w:r>
          </w:p>
        </w:tc>
        <w:tc>
          <w:tcPr>
            <w:tcW w:w="966" w:type="dxa"/>
            <w:tcBorders>
              <w:top w:val="single" w:sz="6" w:space="0" w:color="auto"/>
              <w:left w:val="single" w:sz="6" w:space="0" w:color="auto"/>
              <w:bottom w:val="single" w:sz="6" w:space="0" w:color="auto"/>
              <w:right w:val="single" w:sz="6" w:space="0" w:color="auto"/>
            </w:tcBorders>
          </w:tcPr>
          <w:p w14:paraId="0A407754" w14:textId="77777777" w:rsidR="00C66CA5" w:rsidRPr="00986C32" w:rsidRDefault="00C66CA5" w:rsidP="00114F6E">
            <w:pPr>
              <w:pStyle w:val="TAC"/>
              <w:keepNext w:val="0"/>
              <w:keepLines w:val="0"/>
            </w:pPr>
            <w:r w:rsidRPr="00986C32">
              <w:t>1</w:t>
            </w:r>
          </w:p>
        </w:tc>
      </w:tr>
      <w:tr w:rsidR="00C66CA5" w:rsidRPr="00986C32" w14:paraId="23775F7E" w14:textId="77777777" w:rsidTr="00114F6E">
        <w:tblPrEx>
          <w:tblCellMar>
            <w:top w:w="0" w:type="dxa"/>
            <w:bottom w:w="0" w:type="dxa"/>
          </w:tblCellMar>
        </w:tblPrEx>
        <w:trPr>
          <w:cantSplit/>
          <w:jc w:val="center"/>
        </w:trPr>
        <w:tc>
          <w:tcPr>
            <w:tcW w:w="2428" w:type="dxa"/>
            <w:tcBorders>
              <w:top w:val="single" w:sz="6" w:space="0" w:color="auto"/>
              <w:left w:val="single" w:sz="6" w:space="0" w:color="auto"/>
              <w:bottom w:val="single" w:sz="6" w:space="0" w:color="auto"/>
              <w:right w:val="single" w:sz="6" w:space="0" w:color="auto"/>
            </w:tcBorders>
          </w:tcPr>
          <w:p w14:paraId="21495A9A" w14:textId="77777777" w:rsidR="00C66CA5" w:rsidRPr="00986C32" w:rsidRDefault="00C66CA5" w:rsidP="00114F6E">
            <w:pPr>
              <w:pStyle w:val="TAL"/>
            </w:pPr>
            <w:r w:rsidRPr="00986C32">
              <w:t>BVCI</w:t>
            </w:r>
          </w:p>
        </w:tc>
        <w:tc>
          <w:tcPr>
            <w:tcW w:w="2248" w:type="dxa"/>
            <w:tcBorders>
              <w:top w:val="single" w:sz="6" w:space="0" w:color="auto"/>
              <w:left w:val="single" w:sz="6" w:space="0" w:color="auto"/>
              <w:bottom w:val="single" w:sz="6" w:space="0" w:color="auto"/>
              <w:right w:val="single" w:sz="6" w:space="0" w:color="auto"/>
            </w:tcBorders>
          </w:tcPr>
          <w:p w14:paraId="16259A3E" w14:textId="77777777" w:rsidR="00C66CA5" w:rsidRPr="00986C32" w:rsidRDefault="00C66CA5" w:rsidP="00114F6E">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3B9AFD43" w14:textId="77777777" w:rsidR="00C66CA5" w:rsidRPr="00986C32" w:rsidRDefault="00C66CA5" w:rsidP="00114F6E">
            <w:pPr>
              <w:pStyle w:val="TAC"/>
              <w:keepNext w:val="0"/>
              <w:keepLines w:val="0"/>
            </w:pPr>
            <w:r w:rsidRPr="00986C32">
              <w:t>M</w:t>
            </w:r>
          </w:p>
        </w:tc>
        <w:tc>
          <w:tcPr>
            <w:tcW w:w="1021" w:type="dxa"/>
            <w:tcBorders>
              <w:top w:val="single" w:sz="6" w:space="0" w:color="auto"/>
              <w:left w:val="single" w:sz="6" w:space="0" w:color="auto"/>
              <w:bottom w:val="single" w:sz="6" w:space="0" w:color="auto"/>
              <w:right w:val="single" w:sz="6" w:space="0" w:color="auto"/>
            </w:tcBorders>
          </w:tcPr>
          <w:p w14:paraId="43F2CAC8" w14:textId="77777777" w:rsidR="00C66CA5" w:rsidRPr="00986C32" w:rsidRDefault="00C66CA5" w:rsidP="00114F6E">
            <w:pPr>
              <w:pStyle w:val="TAC"/>
              <w:keepNext w:val="0"/>
              <w:keepLines w:val="0"/>
            </w:pPr>
            <w:r w:rsidRPr="00986C32">
              <w:t>TLV</w:t>
            </w:r>
          </w:p>
        </w:tc>
        <w:tc>
          <w:tcPr>
            <w:tcW w:w="966" w:type="dxa"/>
            <w:tcBorders>
              <w:top w:val="single" w:sz="6" w:space="0" w:color="auto"/>
              <w:left w:val="single" w:sz="6" w:space="0" w:color="auto"/>
              <w:bottom w:val="single" w:sz="6" w:space="0" w:color="auto"/>
              <w:right w:val="single" w:sz="6" w:space="0" w:color="auto"/>
            </w:tcBorders>
          </w:tcPr>
          <w:p w14:paraId="545A3385" w14:textId="77777777" w:rsidR="00C66CA5" w:rsidRPr="00986C32" w:rsidRDefault="00C66CA5" w:rsidP="00114F6E">
            <w:pPr>
              <w:pStyle w:val="TAC"/>
              <w:keepNext w:val="0"/>
              <w:keepLines w:val="0"/>
            </w:pPr>
            <w:r w:rsidRPr="00986C32">
              <w:t>4</w:t>
            </w:r>
          </w:p>
        </w:tc>
      </w:tr>
      <w:tr w:rsidR="00C66CA5" w:rsidRPr="00986C32" w14:paraId="65B05D32" w14:textId="77777777" w:rsidTr="00114F6E">
        <w:tblPrEx>
          <w:tblCellMar>
            <w:top w:w="0" w:type="dxa"/>
            <w:bottom w:w="0" w:type="dxa"/>
          </w:tblCellMar>
        </w:tblPrEx>
        <w:trPr>
          <w:cantSplit/>
          <w:jc w:val="center"/>
        </w:trPr>
        <w:tc>
          <w:tcPr>
            <w:tcW w:w="2428" w:type="dxa"/>
            <w:tcBorders>
              <w:top w:val="single" w:sz="6" w:space="0" w:color="auto"/>
              <w:left w:val="single" w:sz="6" w:space="0" w:color="auto"/>
              <w:bottom w:val="single" w:sz="6" w:space="0" w:color="auto"/>
              <w:right w:val="single" w:sz="6" w:space="0" w:color="auto"/>
            </w:tcBorders>
          </w:tcPr>
          <w:p w14:paraId="35972703" w14:textId="77777777" w:rsidR="00C66CA5" w:rsidRPr="00986C32" w:rsidRDefault="00C66CA5" w:rsidP="00114F6E">
            <w:pPr>
              <w:pStyle w:val="TAL"/>
            </w:pPr>
            <w:r w:rsidRPr="00986C32">
              <w:t>Cell Identifier (note 1)</w:t>
            </w:r>
          </w:p>
        </w:tc>
        <w:tc>
          <w:tcPr>
            <w:tcW w:w="2248" w:type="dxa"/>
            <w:tcBorders>
              <w:top w:val="single" w:sz="6" w:space="0" w:color="auto"/>
              <w:left w:val="single" w:sz="6" w:space="0" w:color="auto"/>
              <w:bottom w:val="single" w:sz="6" w:space="0" w:color="auto"/>
              <w:right w:val="single" w:sz="6" w:space="0" w:color="auto"/>
            </w:tcBorders>
          </w:tcPr>
          <w:p w14:paraId="02C06773" w14:textId="77777777" w:rsidR="00C66CA5" w:rsidRPr="00986C32" w:rsidRDefault="00C66CA5" w:rsidP="00114F6E">
            <w:pPr>
              <w:pStyle w:val="TAL"/>
            </w:pPr>
          </w:p>
        </w:tc>
        <w:tc>
          <w:tcPr>
            <w:tcW w:w="1222" w:type="dxa"/>
            <w:tcBorders>
              <w:top w:val="single" w:sz="6" w:space="0" w:color="auto"/>
              <w:left w:val="single" w:sz="6" w:space="0" w:color="auto"/>
              <w:bottom w:val="single" w:sz="6" w:space="0" w:color="auto"/>
              <w:right w:val="single" w:sz="6" w:space="0" w:color="auto"/>
            </w:tcBorders>
          </w:tcPr>
          <w:p w14:paraId="2A4D5396" w14:textId="77777777" w:rsidR="00C66CA5" w:rsidRPr="00986C32" w:rsidRDefault="00C66CA5" w:rsidP="00114F6E">
            <w:pPr>
              <w:pStyle w:val="TAC"/>
              <w:keepNext w:val="0"/>
              <w:keepLines w:val="0"/>
            </w:pPr>
            <w:r w:rsidRPr="00986C32">
              <w:t>C</w:t>
            </w:r>
          </w:p>
        </w:tc>
        <w:tc>
          <w:tcPr>
            <w:tcW w:w="1021" w:type="dxa"/>
            <w:tcBorders>
              <w:top w:val="single" w:sz="6" w:space="0" w:color="auto"/>
              <w:left w:val="single" w:sz="6" w:space="0" w:color="auto"/>
              <w:bottom w:val="single" w:sz="6" w:space="0" w:color="auto"/>
              <w:right w:val="single" w:sz="6" w:space="0" w:color="auto"/>
            </w:tcBorders>
          </w:tcPr>
          <w:p w14:paraId="738C6CCB" w14:textId="77777777" w:rsidR="00C66CA5" w:rsidRPr="00986C32" w:rsidRDefault="00C66CA5" w:rsidP="00114F6E">
            <w:pPr>
              <w:pStyle w:val="TAC"/>
              <w:keepNext w:val="0"/>
              <w:keepLines w:val="0"/>
            </w:pPr>
            <w:r w:rsidRPr="00986C32">
              <w:t>TLV</w:t>
            </w:r>
          </w:p>
        </w:tc>
        <w:tc>
          <w:tcPr>
            <w:tcW w:w="966" w:type="dxa"/>
            <w:tcBorders>
              <w:top w:val="single" w:sz="6" w:space="0" w:color="auto"/>
              <w:left w:val="single" w:sz="6" w:space="0" w:color="auto"/>
              <w:bottom w:val="single" w:sz="6" w:space="0" w:color="auto"/>
              <w:right w:val="single" w:sz="6" w:space="0" w:color="auto"/>
            </w:tcBorders>
          </w:tcPr>
          <w:p w14:paraId="6D36ADA4" w14:textId="77777777" w:rsidR="00C66CA5" w:rsidRPr="00986C32" w:rsidRDefault="00C66CA5" w:rsidP="00114F6E">
            <w:pPr>
              <w:pStyle w:val="TAC"/>
              <w:keepNext w:val="0"/>
              <w:keepLines w:val="0"/>
            </w:pPr>
            <w:r w:rsidRPr="00986C32">
              <w:t>10</w:t>
            </w:r>
          </w:p>
        </w:tc>
      </w:tr>
      <w:tr w:rsidR="00C66CA5" w:rsidRPr="00986C32" w14:paraId="1DE24AA2" w14:textId="77777777" w:rsidTr="00114F6E">
        <w:tblPrEx>
          <w:tblCellMar>
            <w:top w:w="0" w:type="dxa"/>
            <w:bottom w:w="0" w:type="dxa"/>
          </w:tblCellMar>
        </w:tblPrEx>
        <w:trPr>
          <w:cantSplit/>
          <w:jc w:val="center"/>
        </w:trPr>
        <w:tc>
          <w:tcPr>
            <w:tcW w:w="2428" w:type="dxa"/>
            <w:tcBorders>
              <w:top w:val="single" w:sz="6" w:space="0" w:color="auto"/>
              <w:left w:val="single" w:sz="6" w:space="0" w:color="auto"/>
              <w:bottom w:val="single" w:sz="6" w:space="0" w:color="auto"/>
              <w:right w:val="single" w:sz="6" w:space="0" w:color="auto"/>
            </w:tcBorders>
          </w:tcPr>
          <w:p w14:paraId="39F4214E" w14:textId="77777777" w:rsidR="00C66CA5" w:rsidRPr="00986C32" w:rsidRDefault="00C66CA5" w:rsidP="00114F6E">
            <w:pPr>
              <w:pStyle w:val="TAL"/>
            </w:pPr>
            <w:r w:rsidRPr="00986C32">
              <w:t>Feature bitmap (note 2)</w:t>
            </w:r>
          </w:p>
        </w:tc>
        <w:tc>
          <w:tcPr>
            <w:tcW w:w="2248" w:type="dxa"/>
            <w:tcBorders>
              <w:top w:val="single" w:sz="6" w:space="0" w:color="auto"/>
              <w:left w:val="single" w:sz="6" w:space="0" w:color="auto"/>
              <w:bottom w:val="single" w:sz="6" w:space="0" w:color="auto"/>
              <w:right w:val="single" w:sz="6" w:space="0" w:color="auto"/>
            </w:tcBorders>
          </w:tcPr>
          <w:p w14:paraId="65AE7484" w14:textId="77777777" w:rsidR="00C66CA5" w:rsidRPr="00986C32" w:rsidRDefault="00C66CA5" w:rsidP="00114F6E">
            <w:pPr>
              <w:pStyle w:val="TAL"/>
            </w:pPr>
            <w:r w:rsidRPr="00986C32">
              <w:t>Feature bitmap/11.3.45</w:t>
            </w:r>
          </w:p>
        </w:tc>
        <w:tc>
          <w:tcPr>
            <w:tcW w:w="1222" w:type="dxa"/>
            <w:tcBorders>
              <w:top w:val="single" w:sz="6" w:space="0" w:color="auto"/>
              <w:left w:val="single" w:sz="6" w:space="0" w:color="auto"/>
              <w:bottom w:val="single" w:sz="6" w:space="0" w:color="auto"/>
              <w:right w:val="single" w:sz="6" w:space="0" w:color="auto"/>
            </w:tcBorders>
          </w:tcPr>
          <w:p w14:paraId="70B8DB38" w14:textId="77777777" w:rsidR="00C66CA5" w:rsidRPr="00986C32" w:rsidRDefault="00C66CA5" w:rsidP="00114F6E">
            <w:pPr>
              <w:pStyle w:val="TAC"/>
              <w:keepNext w:val="0"/>
              <w:keepLines w:val="0"/>
            </w:pPr>
            <w:r w:rsidRPr="00986C32">
              <w:t>O</w:t>
            </w:r>
          </w:p>
        </w:tc>
        <w:tc>
          <w:tcPr>
            <w:tcW w:w="1021" w:type="dxa"/>
            <w:tcBorders>
              <w:top w:val="single" w:sz="6" w:space="0" w:color="auto"/>
              <w:left w:val="single" w:sz="6" w:space="0" w:color="auto"/>
              <w:bottom w:val="single" w:sz="6" w:space="0" w:color="auto"/>
              <w:right w:val="single" w:sz="6" w:space="0" w:color="auto"/>
            </w:tcBorders>
          </w:tcPr>
          <w:p w14:paraId="7EBEE96D" w14:textId="77777777" w:rsidR="00C66CA5" w:rsidRPr="00986C32" w:rsidRDefault="00C66CA5" w:rsidP="00114F6E">
            <w:pPr>
              <w:pStyle w:val="TAC"/>
              <w:keepNext w:val="0"/>
              <w:keepLines w:val="0"/>
            </w:pPr>
            <w:r w:rsidRPr="00986C32">
              <w:t>TLV</w:t>
            </w:r>
          </w:p>
        </w:tc>
        <w:tc>
          <w:tcPr>
            <w:tcW w:w="966" w:type="dxa"/>
            <w:tcBorders>
              <w:top w:val="single" w:sz="6" w:space="0" w:color="auto"/>
              <w:left w:val="single" w:sz="6" w:space="0" w:color="auto"/>
              <w:bottom w:val="single" w:sz="6" w:space="0" w:color="auto"/>
              <w:right w:val="single" w:sz="6" w:space="0" w:color="auto"/>
            </w:tcBorders>
          </w:tcPr>
          <w:p w14:paraId="7D0E04FD" w14:textId="77777777" w:rsidR="00C66CA5" w:rsidRPr="00986C32" w:rsidRDefault="00C66CA5" w:rsidP="00114F6E">
            <w:pPr>
              <w:pStyle w:val="TAC"/>
              <w:keepNext w:val="0"/>
              <w:keepLines w:val="0"/>
            </w:pPr>
            <w:r w:rsidRPr="00986C32">
              <w:t>3</w:t>
            </w:r>
          </w:p>
        </w:tc>
      </w:tr>
      <w:tr w:rsidR="00C66CA5" w:rsidRPr="00986C32" w14:paraId="4BC9E3E6" w14:textId="77777777" w:rsidTr="00114F6E">
        <w:tblPrEx>
          <w:tblCellMar>
            <w:top w:w="0" w:type="dxa"/>
            <w:bottom w:w="0" w:type="dxa"/>
          </w:tblCellMar>
        </w:tblPrEx>
        <w:trPr>
          <w:cantSplit/>
          <w:jc w:val="center"/>
        </w:trPr>
        <w:tc>
          <w:tcPr>
            <w:tcW w:w="2428" w:type="dxa"/>
            <w:tcBorders>
              <w:top w:val="single" w:sz="6" w:space="0" w:color="auto"/>
              <w:left w:val="single" w:sz="6" w:space="0" w:color="auto"/>
              <w:bottom w:val="single" w:sz="6" w:space="0" w:color="auto"/>
              <w:right w:val="single" w:sz="6" w:space="0" w:color="auto"/>
            </w:tcBorders>
          </w:tcPr>
          <w:p w14:paraId="0D55F1E9" w14:textId="77777777" w:rsidR="00C66CA5" w:rsidRPr="00986C32" w:rsidRDefault="00C66CA5" w:rsidP="00114F6E">
            <w:pPr>
              <w:pStyle w:val="TAL"/>
            </w:pPr>
            <w:r w:rsidRPr="00986C32">
              <w:t>Extended Feature Bitmap (note 3)</w:t>
            </w:r>
          </w:p>
        </w:tc>
        <w:tc>
          <w:tcPr>
            <w:tcW w:w="2248" w:type="dxa"/>
            <w:tcBorders>
              <w:top w:val="single" w:sz="6" w:space="0" w:color="auto"/>
              <w:left w:val="single" w:sz="6" w:space="0" w:color="auto"/>
              <w:bottom w:val="single" w:sz="6" w:space="0" w:color="auto"/>
              <w:right w:val="single" w:sz="6" w:space="0" w:color="auto"/>
            </w:tcBorders>
          </w:tcPr>
          <w:p w14:paraId="352E2EF1" w14:textId="77777777" w:rsidR="00C66CA5" w:rsidRPr="00986C32" w:rsidRDefault="00C66CA5" w:rsidP="00114F6E">
            <w:pPr>
              <w:pStyle w:val="TAL"/>
            </w:pPr>
            <w:r w:rsidRPr="00986C32">
              <w:t>Extended Feature Bitmap/11.3.84</w:t>
            </w:r>
          </w:p>
        </w:tc>
        <w:tc>
          <w:tcPr>
            <w:tcW w:w="1222" w:type="dxa"/>
            <w:tcBorders>
              <w:top w:val="single" w:sz="6" w:space="0" w:color="auto"/>
              <w:left w:val="single" w:sz="6" w:space="0" w:color="auto"/>
              <w:bottom w:val="single" w:sz="6" w:space="0" w:color="auto"/>
              <w:right w:val="single" w:sz="6" w:space="0" w:color="auto"/>
            </w:tcBorders>
          </w:tcPr>
          <w:p w14:paraId="47CBAF56" w14:textId="77777777" w:rsidR="00C66CA5" w:rsidRPr="00986C32" w:rsidRDefault="00C66CA5" w:rsidP="00114F6E">
            <w:pPr>
              <w:pStyle w:val="TAC"/>
              <w:keepNext w:val="0"/>
              <w:keepLines w:val="0"/>
            </w:pPr>
            <w:r w:rsidRPr="00986C32">
              <w:t>O</w:t>
            </w:r>
          </w:p>
        </w:tc>
        <w:tc>
          <w:tcPr>
            <w:tcW w:w="1021" w:type="dxa"/>
            <w:tcBorders>
              <w:top w:val="single" w:sz="6" w:space="0" w:color="auto"/>
              <w:left w:val="single" w:sz="6" w:space="0" w:color="auto"/>
              <w:bottom w:val="single" w:sz="6" w:space="0" w:color="auto"/>
              <w:right w:val="single" w:sz="6" w:space="0" w:color="auto"/>
            </w:tcBorders>
          </w:tcPr>
          <w:p w14:paraId="6C1263A3" w14:textId="77777777" w:rsidR="00C66CA5" w:rsidRPr="00986C32" w:rsidRDefault="00C66CA5" w:rsidP="00114F6E">
            <w:pPr>
              <w:pStyle w:val="TAC"/>
              <w:keepNext w:val="0"/>
              <w:keepLines w:val="0"/>
            </w:pPr>
            <w:r w:rsidRPr="00986C32">
              <w:t>TLV</w:t>
            </w:r>
          </w:p>
        </w:tc>
        <w:tc>
          <w:tcPr>
            <w:tcW w:w="966" w:type="dxa"/>
            <w:tcBorders>
              <w:top w:val="single" w:sz="6" w:space="0" w:color="auto"/>
              <w:left w:val="single" w:sz="6" w:space="0" w:color="auto"/>
              <w:bottom w:val="single" w:sz="6" w:space="0" w:color="auto"/>
              <w:right w:val="single" w:sz="6" w:space="0" w:color="auto"/>
            </w:tcBorders>
          </w:tcPr>
          <w:p w14:paraId="1885458D" w14:textId="77777777" w:rsidR="00C66CA5" w:rsidRPr="00986C32" w:rsidRDefault="00C66CA5" w:rsidP="00114F6E">
            <w:pPr>
              <w:pStyle w:val="TAC"/>
              <w:keepNext w:val="0"/>
              <w:keepLines w:val="0"/>
            </w:pPr>
            <w:r w:rsidRPr="00986C32">
              <w:t>3</w:t>
            </w:r>
          </w:p>
        </w:tc>
      </w:tr>
      <w:tr w:rsidR="00C66CA5" w:rsidRPr="00986C32" w14:paraId="745FA9FA" w14:textId="77777777" w:rsidTr="00114F6E">
        <w:tblPrEx>
          <w:tblCellMar>
            <w:top w:w="0" w:type="dxa"/>
            <w:bottom w:w="0" w:type="dxa"/>
          </w:tblCellMar>
        </w:tblPrEx>
        <w:trPr>
          <w:cantSplit/>
          <w:jc w:val="center"/>
        </w:trPr>
        <w:tc>
          <w:tcPr>
            <w:tcW w:w="7885" w:type="dxa"/>
            <w:gridSpan w:val="5"/>
            <w:tcBorders>
              <w:top w:val="single" w:sz="6" w:space="0" w:color="auto"/>
              <w:left w:val="single" w:sz="6" w:space="0" w:color="auto"/>
              <w:bottom w:val="single" w:sz="6" w:space="0" w:color="auto"/>
              <w:right w:val="single" w:sz="6" w:space="0" w:color="auto"/>
            </w:tcBorders>
          </w:tcPr>
          <w:p w14:paraId="1B38D8CE" w14:textId="77777777" w:rsidR="00C66CA5" w:rsidRPr="00986C32" w:rsidRDefault="00C66CA5" w:rsidP="00114F6E">
            <w:pPr>
              <w:pStyle w:val="TAN"/>
              <w:keepNext w:val="0"/>
              <w:keepLines w:val="0"/>
              <w:rPr>
                <w:lang w:eastAsia="en-US"/>
              </w:rPr>
            </w:pPr>
            <w:r w:rsidRPr="00986C32">
              <w:rPr>
                <w:lang w:eastAsia="en-US"/>
              </w:rPr>
              <w:t>NOTE 1:</w:t>
            </w:r>
            <w:r w:rsidRPr="00986C32">
              <w:rPr>
                <w:lang w:eastAsia="en-US"/>
              </w:rPr>
              <w:tab/>
              <w:t>The Cell Identifier IE is mandatory in the BVC-RESET-ACK PDU sent from BSS to SGSN in response to reset a BVC corresponding to a PTP functional entity. The Cell Identifier IE shall not be used in any other BVC-RESET-ACK PDU.</w:t>
            </w:r>
          </w:p>
          <w:p w14:paraId="6EE2200A" w14:textId="77777777" w:rsidR="00C66CA5" w:rsidRPr="00986C32" w:rsidRDefault="00C66CA5" w:rsidP="00114F6E">
            <w:pPr>
              <w:pStyle w:val="TAN"/>
              <w:keepNext w:val="0"/>
              <w:keepLines w:val="0"/>
              <w:rPr>
                <w:lang w:eastAsia="en-US"/>
              </w:rPr>
            </w:pPr>
            <w:r w:rsidRPr="00986C32">
              <w:rPr>
                <w:lang w:eastAsia="en-US"/>
              </w:rPr>
              <w:t>NOTE 2:</w:t>
            </w:r>
            <w:r w:rsidRPr="00986C32">
              <w:rPr>
                <w:lang w:eastAsia="en-US"/>
              </w:rPr>
              <w:tab/>
              <w:t xml:space="preserve">The Feature bitmap is only sent in a BVC-RESET-ACK PDU related to the signalling BVC. Absence of this IE implies no optional features are available over the NSE. </w:t>
            </w:r>
          </w:p>
          <w:p w14:paraId="73F40B3A" w14:textId="77777777" w:rsidR="00C66CA5" w:rsidRPr="00986C32" w:rsidRDefault="00C66CA5" w:rsidP="00114F6E">
            <w:pPr>
              <w:pStyle w:val="TAN"/>
              <w:keepNext w:val="0"/>
              <w:keepLines w:val="0"/>
              <w:rPr>
                <w:lang w:eastAsia="en-US"/>
              </w:rPr>
            </w:pPr>
            <w:r w:rsidRPr="00986C32">
              <w:rPr>
                <w:lang w:eastAsia="en-US"/>
              </w:rPr>
              <w:t>NOTE 3:</w:t>
            </w:r>
            <w:r w:rsidRPr="00986C32">
              <w:rPr>
                <w:lang w:eastAsia="en-US"/>
              </w:rPr>
              <w:tab/>
              <w:t>The Extended Feature Bitmap is only sent in a BVC-RESET-ACK PDU related to the signalling BVC.</w:t>
            </w:r>
          </w:p>
        </w:tc>
      </w:tr>
    </w:tbl>
    <w:p w14:paraId="1508CA0B" w14:textId="77777777" w:rsidR="00C66CA5" w:rsidRPr="00986C32" w:rsidRDefault="00C66CA5" w:rsidP="00C66CA5">
      <w:pPr>
        <w:spacing w:before="120"/>
      </w:pPr>
    </w:p>
    <w:p w14:paraId="0D3BC2F8" w14:textId="77777777" w:rsidR="00C66CA5" w:rsidRPr="00986C32" w:rsidRDefault="00C66CA5" w:rsidP="00C66CA5">
      <w:pPr>
        <w:pStyle w:val="Heading3"/>
      </w:pPr>
      <w:bookmarkStart w:id="440" w:name="_Toc516735428"/>
      <w:r w:rsidRPr="00986C32">
        <w:lastRenderedPageBreak/>
        <w:t>10.4.14</w:t>
      </w:r>
      <w:r w:rsidRPr="00986C32">
        <w:tab/>
        <w:t>STATUS</w:t>
      </w:r>
      <w:bookmarkEnd w:id="440"/>
    </w:p>
    <w:p w14:paraId="48B355B2" w14:textId="77777777" w:rsidR="00C66CA5" w:rsidRPr="00986C32" w:rsidRDefault="00C66CA5" w:rsidP="00C66CA5">
      <w:pPr>
        <w:keepNext/>
        <w:keepLines/>
      </w:pPr>
      <w:r w:rsidRPr="00986C32">
        <w:t>This PDU indicates that an exception condition occurred.</w:t>
      </w:r>
    </w:p>
    <w:p w14:paraId="22EB70F2" w14:textId="77777777" w:rsidR="00C66CA5" w:rsidRPr="00986C32" w:rsidRDefault="00C66CA5" w:rsidP="00C66CA5">
      <w:pPr>
        <w:pStyle w:val="EX"/>
        <w:keepNext/>
      </w:pPr>
      <w:r w:rsidRPr="00986C32">
        <w:t>PDU type:</w:t>
      </w:r>
      <w:r w:rsidRPr="00986C32">
        <w:tab/>
        <w:t>STATUS</w:t>
      </w:r>
    </w:p>
    <w:p w14:paraId="3D58C13E" w14:textId="77777777" w:rsidR="00C66CA5" w:rsidRPr="00986C32" w:rsidRDefault="00C66CA5" w:rsidP="00C66CA5">
      <w:pPr>
        <w:pStyle w:val="EX"/>
        <w:keepNext/>
      </w:pPr>
      <w:r w:rsidRPr="00986C32">
        <w:t>Direction:</w:t>
      </w:r>
      <w:r w:rsidRPr="00986C32">
        <w:tab/>
        <w:t>SGSN to BSS, BSS to SGSN</w:t>
      </w:r>
    </w:p>
    <w:p w14:paraId="10FA2C63" w14:textId="77777777" w:rsidR="00C66CA5" w:rsidRPr="00986C32" w:rsidRDefault="00C66CA5" w:rsidP="00C66CA5">
      <w:pPr>
        <w:pStyle w:val="TH"/>
      </w:pPr>
      <w:r w:rsidRPr="00986C32">
        <w:t>Table 10.4.14: STATUS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1BFDCF3B"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88582AB" w14:textId="77777777" w:rsidR="00C66CA5" w:rsidRPr="00986C32" w:rsidRDefault="00C66CA5" w:rsidP="00114F6E">
            <w:pPr>
              <w:pStyle w:val="TAH"/>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64F2B681" w14:textId="77777777" w:rsidR="00C66CA5" w:rsidRPr="00986C32" w:rsidRDefault="00C66CA5" w:rsidP="00114F6E">
            <w:pPr>
              <w:pStyle w:val="TAH"/>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4E5071A4"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7F24874D"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3767964D" w14:textId="77777777" w:rsidR="00C66CA5" w:rsidRPr="00986C32" w:rsidRDefault="00C66CA5" w:rsidP="00114F6E">
            <w:pPr>
              <w:pStyle w:val="TAH"/>
              <w:rPr>
                <w:lang w:eastAsia="en-US"/>
              </w:rPr>
            </w:pPr>
            <w:r w:rsidRPr="00986C32">
              <w:rPr>
                <w:lang w:eastAsia="en-US"/>
              </w:rPr>
              <w:t>Length</w:t>
            </w:r>
          </w:p>
        </w:tc>
      </w:tr>
      <w:tr w:rsidR="00C66CA5" w:rsidRPr="00986C32" w14:paraId="759FA958"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303DA4E"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75DAD44D"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670F727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6A695F2"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4FD33B88" w14:textId="77777777" w:rsidR="00C66CA5" w:rsidRPr="00986C32" w:rsidRDefault="00C66CA5" w:rsidP="00114F6E">
            <w:pPr>
              <w:pStyle w:val="TAC"/>
            </w:pPr>
            <w:r w:rsidRPr="00986C32">
              <w:t>1</w:t>
            </w:r>
          </w:p>
        </w:tc>
      </w:tr>
      <w:tr w:rsidR="00C66CA5" w:rsidRPr="00986C32" w14:paraId="51C46527"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930861D" w14:textId="77777777" w:rsidR="00C66CA5" w:rsidRPr="00986C32" w:rsidRDefault="00C66CA5" w:rsidP="00114F6E">
            <w:pPr>
              <w:pStyle w:val="TAL"/>
            </w:pPr>
            <w:r w:rsidRPr="00986C32">
              <w:t>Cause</w:t>
            </w:r>
          </w:p>
        </w:tc>
        <w:tc>
          <w:tcPr>
            <w:tcW w:w="2248" w:type="dxa"/>
            <w:tcBorders>
              <w:top w:val="single" w:sz="6" w:space="0" w:color="auto"/>
              <w:left w:val="single" w:sz="6" w:space="0" w:color="auto"/>
              <w:bottom w:val="single" w:sz="6" w:space="0" w:color="auto"/>
              <w:right w:val="single" w:sz="6" w:space="0" w:color="auto"/>
            </w:tcBorders>
          </w:tcPr>
          <w:p w14:paraId="2595C4CD" w14:textId="77777777" w:rsidR="00C66CA5" w:rsidRPr="00986C32" w:rsidRDefault="00C66CA5" w:rsidP="00114F6E">
            <w:pPr>
              <w:pStyle w:val="TAL"/>
            </w:pPr>
            <w:r w:rsidRPr="00986C32">
              <w:t>Cause/11.3.8</w:t>
            </w:r>
          </w:p>
        </w:tc>
        <w:tc>
          <w:tcPr>
            <w:tcW w:w="1222" w:type="dxa"/>
            <w:tcBorders>
              <w:top w:val="single" w:sz="6" w:space="0" w:color="auto"/>
              <w:left w:val="single" w:sz="6" w:space="0" w:color="auto"/>
              <w:bottom w:val="single" w:sz="6" w:space="0" w:color="auto"/>
              <w:right w:val="single" w:sz="6" w:space="0" w:color="auto"/>
            </w:tcBorders>
          </w:tcPr>
          <w:p w14:paraId="7DABC42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190607C"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AD252EE" w14:textId="77777777" w:rsidR="00C66CA5" w:rsidRPr="00986C32" w:rsidRDefault="00C66CA5" w:rsidP="00114F6E">
            <w:pPr>
              <w:pStyle w:val="TAC"/>
            </w:pPr>
            <w:r w:rsidRPr="00986C32">
              <w:t>3</w:t>
            </w:r>
          </w:p>
        </w:tc>
      </w:tr>
      <w:tr w:rsidR="00C66CA5" w:rsidRPr="00986C32" w14:paraId="5BEFCD5B"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6696A32" w14:textId="77777777" w:rsidR="00C66CA5" w:rsidRPr="00986C32" w:rsidRDefault="00C66CA5" w:rsidP="00114F6E">
            <w:pPr>
              <w:pStyle w:val="TAL"/>
            </w:pPr>
            <w:r w:rsidRPr="00986C32">
              <w:t>BVCI</w:t>
            </w:r>
          </w:p>
        </w:tc>
        <w:tc>
          <w:tcPr>
            <w:tcW w:w="2248" w:type="dxa"/>
            <w:tcBorders>
              <w:top w:val="single" w:sz="6" w:space="0" w:color="auto"/>
              <w:left w:val="single" w:sz="6" w:space="0" w:color="auto"/>
              <w:bottom w:val="single" w:sz="6" w:space="0" w:color="auto"/>
              <w:right w:val="single" w:sz="6" w:space="0" w:color="auto"/>
            </w:tcBorders>
          </w:tcPr>
          <w:p w14:paraId="451C08FC" w14:textId="77777777" w:rsidR="00C66CA5" w:rsidRPr="00986C32" w:rsidRDefault="00C66CA5" w:rsidP="00114F6E">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5F917919"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6ADF8DD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D51888A" w14:textId="77777777" w:rsidR="00C66CA5" w:rsidRPr="00986C32" w:rsidRDefault="00C66CA5" w:rsidP="00114F6E">
            <w:pPr>
              <w:pStyle w:val="TAC"/>
            </w:pPr>
            <w:r w:rsidRPr="00986C32">
              <w:t>4</w:t>
            </w:r>
          </w:p>
        </w:tc>
      </w:tr>
      <w:tr w:rsidR="00C66CA5" w:rsidRPr="00986C32" w14:paraId="12260035"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9A5F0E1" w14:textId="77777777" w:rsidR="00C66CA5" w:rsidRPr="00986C32" w:rsidRDefault="00C66CA5" w:rsidP="00114F6E">
            <w:pPr>
              <w:pStyle w:val="TAL"/>
            </w:pPr>
            <w:r w:rsidRPr="00986C32">
              <w:t>PDU In Error (note)</w:t>
            </w:r>
          </w:p>
        </w:tc>
        <w:tc>
          <w:tcPr>
            <w:tcW w:w="2248" w:type="dxa"/>
            <w:tcBorders>
              <w:top w:val="single" w:sz="6" w:space="0" w:color="auto"/>
              <w:left w:val="single" w:sz="6" w:space="0" w:color="auto"/>
              <w:bottom w:val="single" w:sz="6" w:space="0" w:color="auto"/>
              <w:right w:val="single" w:sz="6" w:space="0" w:color="auto"/>
            </w:tcBorders>
          </w:tcPr>
          <w:p w14:paraId="0E16B2E5" w14:textId="77777777" w:rsidR="00C66CA5" w:rsidRPr="00986C32" w:rsidRDefault="00C66CA5" w:rsidP="00114F6E">
            <w:pPr>
              <w:pStyle w:val="TAL"/>
            </w:pPr>
            <w:r w:rsidRPr="00986C32">
              <w:t>PDU In Error/11.3.24</w:t>
            </w:r>
          </w:p>
        </w:tc>
        <w:tc>
          <w:tcPr>
            <w:tcW w:w="1222" w:type="dxa"/>
            <w:tcBorders>
              <w:top w:val="single" w:sz="6" w:space="0" w:color="auto"/>
              <w:left w:val="single" w:sz="6" w:space="0" w:color="auto"/>
              <w:bottom w:val="single" w:sz="6" w:space="0" w:color="auto"/>
              <w:right w:val="single" w:sz="6" w:space="0" w:color="auto"/>
            </w:tcBorders>
          </w:tcPr>
          <w:p w14:paraId="17D9B5CA"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161FBB8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A693BBF" w14:textId="77777777" w:rsidR="00C66CA5" w:rsidRPr="00986C32" w:rsidRDefault="00C66CA5" w:rsidP="00114F6E">
            <w:pPr>
              <w:pStyle w:val="TAC"/>
            </w:pPr>
            <w:r w:rsidRPr="00986C32">
              <w:t>3-?</w:t>
            </w:r>
          </w:p>
        </w:tc>
      </w:tr>
      <w:tr w:rsidR="00C66CA5" w:rsidRPr="00986C32" w14:paraId="4F55116D" w14:textId="77777777" w:rsidTr="00114F6E">
        <w:tblPrEx>
          <w:tblCellMar>
            <w:top w:w="0" w:type="dxa"/>
            <w:bottom w:w="0" w:type="dxa"/>
          </w:tblCellMar>
        </w:tblPrEx>
        <w:trPr>
          <w:cantSplit/>
          <w:jc w:val="center"/>
        </w:trPr>
        <w:tc>
          <w:tcPr>
            <w:tcW w:w="7098" w:type="dxa"/>
            <w:gridSpan w:val="5"/>
            <w:tcBorders>
              <w:top w:val="single" w:sz="6" w:space="0" w:color="auto"/>
              <w:left w:val="single" w:sz="6" w:space="0" w:color="auto"/>
              <w:bottom w:val="single" w:sz="6" w:space="0" w:color="auto"/>
              <w:right w:val="single" w:sz="6" w:space="0" w:color="auto"/>
            </w:tcBorders>
          </w:tcPr>
          <w:p w14:paraId="56E2A15B" w14:textId="77777777" w:rsidR="00C66CA5" w:rsidRPr="00986C32" w:rsidRDefault="00C66CA5" w:rsidP="00114F6E">
            <w:pPr>
              <w:pStyle w:val="TAN"/>
              <w:rPr>
                <w:lang w:eastAsia="en-US"/>
              </w:rPr>
            </w:pPr>
            <w:r w:rsidRPr="00986C32">
              <w:rPr>
                <w:lang w:eastAsia="en-US"/>
              </w:rPr>
              <w:t>NOTE:</w:t>
            </w:r>
            <w:r w:rsidRPr="00986C32">
              <w:rPr>
                <w:lang w:eastAsia="en-US"/>
              </w:rPr>
              <w:tab/>
              <w:t>This is the whole PDU (starting with the [PDU type]) within which an error was detected. This PDU may be truncated if it exceeds the information carrying capacity of the underlying network service.</w:t>
            </w:r>
          </w:p>
        </w:tc>
      </w:tr>
    </w:tbl>
    <w:p w14:paraId="0D8A559F" w14:textId="77777777" w:rsidR="00C66CA5" w:rsidRPr="00986C32" w:rsidRDefault="00C66CA5" w:rsidP="00C66CA5">
      <w:pPr>
        <w:keepNext/>
        <w:keepLines/>
      </w:pPr>
    </w:p>
    <w:p w14:paraId="0F037222" w14:textId="77777777" w:rsidR="00C66CA5" w:rsidRPr="00986C32" w:rsidRDefault="00C66CA5" w:rsidP="00C66CA5">
      <w:pPr>
        <w:pStyle w:val="Heading4"/>
        <w:keepNext w:val="0"/>
        <w:keepLines w:val="0"/>
      </w:pPr>
      <w:bookmarkStart w:id="441" w:name="_Toc516735429"/>
      <w:r w:rsidRPr="00986C32">
        <w:t>10.4.14.1</w:t>
      </w:r>
      <w:r w:rsidRPr="00986C32">
        <w:tab/>
        <w:t>Static conditions for BVCI</w:t>
      </w:r>
      <w:bookmarkEnd w:id="441"/>
    </w:p>
    <w:p w14:paraId="123E2CC4" w14:textId="77777777" w:rsidR="00C66CA5" w:rsidRPr="00986C32" w:rsidRDefault="00C66CA5" w:rsidP="00C66CA5">
      <w:r w:rsidRPr="00986C32">
        <w:t>The "BVCI" IE shall be included when the "Cause" IE is set to one of the following values:</w:t>
      </w:r>
    </w:p>
    <w:p w14:paraId="76480755" w14:textId="77777777" w:rsidR="00C66CA5" w:rsidRPr="00986C32" w:rsidRDefault="00C66CA5" w:rsidP="00C66CA5">
      <w:pPr>
        <w:pStyle w:val="B1"/>
      </w:pPr>
      <w:r w:rsidRPr="00986C32">
        <w:t>a)</w:t>
      </w:r>
      <w:r w:rsidRPr="00986C32">
        <w:tab/>
        <w:t>"BVCI blocked";</w:t>
      </w:r>
    </w:p>
    <w:p w14:paraId="444E478F" w14:textId="77777777" w:rsidR="00C66CA5" w:rsidRPr="00986C32" w:rsidRDefault="00C66CA5" w:rsidP="00C66CA5">
      <w:pPr>
        <w:pStyle w:val="B1"/>
      </w:pPr>
      <w:r w:rsidRPr="00986C32">
        <w:t>b)</w:t>
      </w:r>
      <w:r w:rsidRPr="00986C32">
        <w:tab/>
        <w:t>"BVCI unknown";</w:t>
      </w:r>
    </w:p>
    <w:p w14:paraId="0A1C0036" w14:textId="77777777" w:rsidR="00C66CA5" w:rsidRPr="00986C32" w:rsidRDefault="00C66CA5" w:rsidP="00C66CA5">
      <w:r w:rsidRPr="00986C32">
        <w:t>and shall not be included otherwise.</w:t>
      </w:r>
    </w:p>
    <w:p w14:paraId="6F40C120" w14:textId="77777777" w:rsidR="00C66CA5" w:rsidRPr="00986C32" w:rsidRDefault="00C66CA5" w:rsidP="00C66CA5">
      <w:pPr>
        <w:pStyle w:val="Heading3"/>
        <w:keepNext w:val="0"/>
        <w:keepLines w:val="0"/>
      </w:pPr>
      <w:bookmarkStart w:id="442" w:name="_Toc516735430"/>
      <w:r w:rsidRPr="00986C32">
        <w:t>10.4.15</w:t>
      </w:r>
      <w:r w:rsidRPr="00986C32">
        <w:tab/>
        <w:t>SGSN-INVOKE-TRACE</w:t>
      </w:r>
      <w:bookmarkEnd w:id="442"/>
    </w:p>
    <w:p w14:paraId="223DDA98" w14:textId="77777777" w:rsidR="00C66CA5" w:rsidRPr="00986C32" w:rsidRDefault="00C66CA5" w:rsidP="00C66CA5">
      <w:r w:rsidRPr="00986C32">
        <w:t>This PDU indicates that the BSS shall begin the production of a trace record for an MS.</w:t>
      </w:r>
    </w:p>
    <w:p w14:paraId="39F7B756" w14:textId="77777777" w:rsidR="00C66CA5" w:rsidRPr="00986C32" w:rsidRDefault="00C66CA5" w:rsidP="00C66CA5">
      <w:pPr>
        <w:pStyle w:val="EX"/>
        <w:keepLines w:val="0"/>
      </w:pPr>
      <w:r w:rsidRPr="00986C32">
        <w:t>PDU type:</w:t>
      </w:r>
      <w:r w:rsidRPr="00986C32">
        <w:tab/>
        <w:t>SGSN-INVOKE-TRACE</w:t>
      </w:r>
    </w:p>
    <w:p w14:paraId="6F4127F8" w14:textId="77777777" w:rsidR="00C66CA5" w:rsidRPr="00986C32" w:rsidRDefault="00C66CA5" w:rsidP="00C66CA5">
      <w:pPr>
        <w:pStyle w:val="EX"/>
        <w:keepLines w:val="0"/>
      </w:pPr>
      <w:r w:rsidRPr="00986C32">
        <w:t>Direction:</w:t>
      </w:r>
      <w:r w:rsidRPr="00986C32">
        <w:tab/>
        <w:t>SGSN to BSS</w:t>
      </w:r>
    </w:p>
    <w:p w14:paraId="31A74B1B" w14:textId="77777777" w:rsidR="00C66CA5" w:rsidRPr="00986C32" w:rsidRDefault="00C66CA5" w:rsidP="00C66CA5">
      <w:pPr>
        <w:pStyle w:val="TH"/>
        <w:keepNext w:val="0"/>
        <w:keepLines w:val="0"/>
      </w:pPr>
      <w:r w:rsidRPr="00986C32">
        <w:t>Table 10.4.15: SGSN-INVOKE-TRACE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46ECEAF9"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9F927F1"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667E4049"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1475148D"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6AA22B81"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6A6BDC3C"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6923A454"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9FF31FF"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1E2DA774"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587DE03C"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010487E"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BB9FCCA" w14:textId="77777777" w:rsidR="00C66CA5" w:rsidRPr="00986C32" w:rsidRDefault="00C66CA5" w:rsidP="00114F6E">
            <w:pPr>
              <w:pStyle w:val="TAC"/>
            </w:pPr>
            <w:r w:rsidRPr="00986C32">
              <w:t>1</w:t>
            </w:r>
          </w:p>
        </w:tc>
      </w:tr>
      <w:tr w:rsidR="00C66CA5" w:rsidRPr="00986C32" w14:paraId="1095029B"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7640748" w14:textId="77777777" w:rsidR="00C66CA5" w:rsidRPr="00986C32" w:rsidRDefault="00C66CA5" w:rsidP="00114F6E">
            <w:pPr>
              <w:pStyle w:val="TAL"/>
            </w:pPr>
            <w:r w:rsidRPr="00986C32">
              <w:t>Trace Type</w:t>
            </w:r>
          </w:p>
        </w:tc>
        <w:tc>
          <w:tcPr>
            <w:tcW w:w="2248" w:type="dxa"/>
            <w:tcBorders>
              <w:top w:val="single" w:sz="6" w:space="0" w:color="auto"/>
              <w:left w:val="single" w:sz="6" w:space="0" w:color="auto"/>
              <w:bottom w:val="single" w:sz="6" w:space="0" w:color="auto"/>
              <w:right w:val="single" w:sz="6" w:space="0" w:color="auto"/>
            </w:tcBorders>
          </w:tcPr>
          <w:p w14:paraId="737803AF" w14:textId="77777777" w:rsidR="00C66CA5" w:rsidRPr="00986C32" w:rsidRDefault="00C66CA5" w:rsidP="00114F6E">
            <w:pPr>
              <w:pStyle w:val="TAL"/>
            </w:pPr>
            <w:r w:rsidRPr="00986C32">
              <w:t>Trace Type/11.3.38</w:t>
            </w:r>
          </w:p>
        </w:tc>
        <w:tc>
          <w:tcPr>
            <w:tcW w:w="1222" w:type="dxa"/>
            <w:tcBorders>
              <w:top w:val="single" w:sz="6" w:space="0" w:color="auto"/>
              <w:left w:val="single" w:sz="6" w:space="0" w:color="auto"/>
              <w:bottom w:val="single" w:sz="6" w:space="0" w:color="auto"/>
              <w:right w:val="single" w:sz="6" w:space="0" w:color="auto"/>
            </w:tcBorders>
          </w:tcPr>
          <w:p w14:paraId="5E32490F"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A29A149"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A1D4962" w14:textId="77777777" w:rsidR="00C66CA5" w:rsidRPr="00986C32" w:rsidRDefault="00C66CA5" w:rsidP="00114F6E">
            <w:pPr>
              <w:pStyle w:val="TAC"/>
            </w:pPr>
            <w:r w:rsidRPr="00986C32">
              <w:t>3</w:t>
            </w:r>
          </w:p>
        </w:tc>
      </w:tr>
      <w:tr w:rsidR="00C66CA5" w:rsidRPr="00986C32" w14:paraId="7C03A8E0"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F91AB28" w14:textId="77777777" w:rsidR="00C66CA5" w:rsidRPr="00986C32" w:rsidRDefault="00C66CA5" w:rsidP="00114F6E">
            <w:pPr>
              <w:pStyle w:val="TAL"/>
            </w:pPr>
            <w:r w:rsidRPr="00986C32">
              <w:t>Trace Reference</w:t>
            </w:r>
          </w:p>
        </w:tc>
        <w:tc>
          <w:tcPr>
            <w:tcW w:w="2248" w:type="dxa"/>
            <w:tcBorders>
              <w:top w:val="single" w:sz="6" w:space="0" w:color="auto"/>
              <w:left w:val="single" w:sz="6" w:space="0" w:color="auto"/>
              <w:bottom w:val="single" w:sz="6" w:space="0" w:color="auto"/>
              <w:right w:val="single" w:sz="6" w:space="0" w:color="auto"/>
            </w:tcBorders>
          </w:tcPr>
          <w:p w14:paraId="525FF5DF" w14:textId="77777777" w:rsidR="00C66CA5" w:rsidRPr="00986C32" w:rsidRDefault="00C66CA5" w:rsidP="00114F6E">
            <w:pPr>
              <w:pStyle w:val="TAL"/>
            </w:pPr>
            <w:r w:rsidRPr="00986C32">
              <w:t>Trace Reference/11.3.37</w:t>
            </w:r>
          </w:p>
        </w:tc>
        <w:tc>
          <w:tcPr>
            <w:tcW w:w="1222" w:type="dxa"/>
            <w:tcBorders>
              <w:top w:val="single" w:sz="6" w:space="0" w:color="auto"/>
              <w:left w:val="single" w:sz="6" w:space="0" w:color="auto"/>
              <w:bottom w:val="single" w:sz="6" w:space="0" w:color="auto"/>
              <w:right w:val="single" w:sz="6" w:space="0" w:color="auto"/>
            </w:tcBorders>
          </w:tcPr>
          <w:p w14:paraId="46684BC5"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A2FA3A7"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0A60468" w14:textId="77777777" w:rsidR="00C66CA5" w:rsidRPr="00986C32" w:rsidRDefault="00C66CA5" w:rsidP="00114F6E">
            <w:pPr>
              <w:pStyle w:val="TAC"/>
            </w:pPr>
            <w:r w:rsidRPr="00986C32">
              <w:t>4</w:t>
            </w:r>
          </w:p>
        </w:tc>
      </w:tr>
      <w:tr w:rsidR="00C66CA5" w:rsidRPr="00986C32" w14:paraId="73F58880"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37281D4" w14:textId="77777777" w:rsidR="00C66CA5" w:rsidRPr="00986C32" w:rsidRDefault="00C66CA5" w:rsidP="00114F6E">
            <w:pPr>
              <w:pStyle w:val="TAL"/>
            </w:pPr>
            <w:r w:rsidRPr="00986C32">
              <w:t>Trigger Id</w:t>
            </w:r>
          </w:p>
        </w:tc>
        <w:tc>
          <w:tcPr>
            <w:tcW w:w="2248" w:type="dxa"/>
            <w:tcBorders>
              <w:top w:val="single" w:sz="6" w:space="0" w:color="auto"/>
              <w:left w:val="single" w:sz="6" w:space="0" w:color="auto"/>
              <w:bottom w:val="single" w:sz="6" w:space="0" w:color="auto"/>
              <w:right w:val="single" w:sz="6" w:space="0" w:color="auto"/>
            </w:tcBorders>
          </w:tcPr>
          <w:p w14:paraId="4AEB68F9" w14:textId="77777777" w:rsidR="00C66CA5" w:rsidRPr="00986C32" w:rsidRDefault="00C66CA5" w:rsidP="00114F6E">
            <w:pPr>
              <w:pStyle w:val="TAL"/>
            </w:pPr>
            <w:r w:rsidRPr="00986C32">
              <w:t>Trigger Id/11.3.40</w:t>
            </w:r>
          </w:p>
        </w:tc>
        <w:tc>
          <w:tcPr>
            <w:tcW w:w="1222" w:type="dxa"/>
            <w:tcBorders>
              <w:top w:val="single" w:sz="6" w:space="0" w:color="auto"/>
              <w:left w:val="single" w:sz="6" w:space="0" w:color="auto"/>
              <w:bottom w:val="single" w:sz="6" w:space="0" w:color="auto"/>
              <w:right w:val="single" w:sz="6" w:space="0" w:color="auto"/>
            </w:tcBorders>
          </w:tcPr>
          <w:p w14:paraId="4426F2D2"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253E3E6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FEBCBC7" w14:textId="77777777" w:rsidR="00C66CA5" w:rsidRPr="00986C32" w:rsidRDefault="00C66CA5" w:rsidP="00114F6E">
            <w:pPr>
              <w:pStyle w:val="TAC"/>
            </w:pPr>
            <w:r w:rsidRPr="00986C32">
              <w:t>4-24</w:t>
            </w:r>
          </w:p>
        </w:tc>
      </w:tr>
      <w:tr w:rsidR="00C66CA5" w:rsidRPr="00986C32" w14:paraId="2B8809DA"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D829654" w14:textId="77777777" w:rsidR="00C66CA5" w:rsidRPr="00986C32" w:rsidRDefault="00C66CA5" w:rsidP="00114F6E">
            <w:pPr>
              <w:pStyle w:val="TAL"/>
            </w:pPr>
            <w:r w:rsidRPr="00986C32">
              <w:t>Mobile Id</w:t>
            </w:r>
          </w:p>
        </w:tc>
        <w:tc>
          <w:tcPr>
            <w:tcW w:w="2248" w:type="dxa"/>
            <w:tcBorders>
              <w:top w:val="single" w:sz="6" w:space="0" w:color="auto"/>
              <w:left w:val="single" w:sz="6" w:space="0" w:color="auto"/>
              <w:bottom w:val="single" w:sz="6" w:space="0" w:color="auto"/>
              <w:right w:val="single" w:sz="6" w:space="0" w:color="auto"/>
            </w:tcBorders>
          </w:tcPr>
          <w:p w14:paraId="05CDE9DD" w14:textId="77777777" w:rsidR="00C66CA5" w:rsidRPr="00986C32" w:rsidRDefault="00C66CA5" w:rsidP="00114F6E">
            <w:pPr>
              <w:pStyle w:val="TAL"/>
            </w:pPr>
            <w:r w:rsidRPr="00986C32">
              <w:t>Mobile Id/11.3.20</w:t>
            </w:r>
          </w:p>
        </w:tc>
        <w:tc>
          <w:tcPr>
            <w:tcW w:w="1222" w:type="dxa"/>
            <w:tcBorders>
              <w:top w:val="single" w:sz="6" w:space="0" w:color="auto"/>
              <w:left w:val="single" w:sz="6" w:space="0" w:color="auto"/>
              <w:bottom w:val="single" w:sz="6" w:space="0" w:color="auto"/>
              <w:right w:val="single" w:sz="6" w:space="0" w:color="auto"/>
            </w:tcBorders>
          </w:tcPr>
          <w:p w14:paraId="4791727D"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31E20FE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8882F36" w14:textId="77777777" w:rsidR="00C66CA5" w:rsidRPr="00986C32" w:rsidRDefault="00C66CA5" w:rsidP="00114F6E">
            <w:pPr>
              <w:pStyle w:val="TAC"/>
            </w:pPr>
            <w:r w:rsidRPr="00986C32">
              <w:t>3-10</w:t>
            </w:r>
          </w:p>
        </w:tc>
      </w:tr>
      <w:tr w:rsidR="00C66CA5" w:rsidRPr="00986C32" w14:paraId="1A5992CC"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CEEC4DE" w14:textId="77777777" w:rsidR="00C66CA5" w:rsidRPr="00986C32" w:rsidRDefault="00C66CA5" w:rsidP="00114F6E">
            <w:pPr>
              <w:pStyle w:val="TAL"/>
            </w:pPr>
            <w:r w:rsidRPr="00986C32">
              <w:t>OMC Id</w:t>
            </w:r>
          </w:p>
        </w:tc>
        <w:tc>
          <w:tcPr>
            <w:tcW w:w="2248" w:type="dxa"/>
            <w:tcBorders>
              <w:top w:val="single" w:sz="6" w:space="0" w:color="auto"/>
              <w:left w:val="single" w:sz="6" w:space="0" w:color="auto"/>
              <w:bottom w:val="single" w:sz="6" w:space="0" w:color="auto"/>
              <w:right w:val="single" w:sz="6" w:space="0" w:color="auto"/>
            </w:tcBorders>
          </w:tcPr>
          <w:p w14:paraId="0F0335DE" w14:textId="77777777" w:rsidR="00C66CA5" w:rsidRPr="00986C32" w:rsidRDefault="00C66CA5" w:rsidP="00114F6E">
            <w:pPr>
              <w:pStyle w:val="TAL"/>
            </w:pPr>
            <w:r w:rsidRPr="00986C32">
              <w:t>OMC Id/11.3.23</w:t>
            </w:r>
          </w:p>
        </w:tc>
        <w:tc>
          <w:tcPr>
            <w:tcW w:w="1222" w:type="dxa"/>
            <w:tcBorders>
              <w:top w:val="single" w:sz="6" w:space="0" w:color="auto"/>
              <w:left w:val="single" w:sz="6" w:space="0" w:color="auto"/>
              <w:bottom w:val="single" w:sz="6" w:space="0" w:color="auto"/>
              <w:right w:val="single" w:sz="6" w:space="0" w:color="auto"/>
            </w:tcBorders>
          </w:tcPr>
          <w:p w14:paraId="0936487D"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028797CA"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6D6D296" w14:textId="77777777" w:rsidR="00C66CA5" w:rsidRPr="00986C32" w:rsidRDefault="00C66CA5" w:rsidP="00114F6E">
            <w:pPr>
              <w:pStyle w:val="TAC"/>
            </w:pPr>
            <w:r w:rsidRPr="00986C32">
              <w:t>4-24</w:t>
            </w:r>
          </w:p>
        </w:tc>
      </w:tr>
      <w:tr w:rsidR="00C66CA5" w:rsidRPr="00986C32" w14:paraId="5C20D371"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9615F77" w14:textId="77777777" w:rsidR="00C66CA5" w:rsidRPr="00986C32" w:rsidRDefault="00C66CA5" w:rsidP="00114F6E">
            <w:pPr>
              <w:pStyle w:val="TAL"/>
            </w:pPr>
            <w:r w:rsidRPr="00986C32">
              <w:t>TransactionId</w:t>
            </w:r>
          </w:p>
        </w:tc>
        <w:tc>
          <w:tcPr>
            <w:tcW w:w="2248" w:type="dxa"/>
            <w:tcBorders>
              <w:top w:val="single" w:sz="6" w:space="0" w:color="auto"/>
              <w:left w:val="single" w:sz="6" w:space="0" w:color="auto"/>
              <w:bottom w:val="single" w:sz="6" w:space="0" w:color="auto"/>
              <w:right w:val="single" w:sz="6" w:space="0" w:color="auto"/>
            </w:tcBorders>
          </w:tcPr>
          <w:p w14:paraId="279863C0" w14:textId="77777777" w:rsidR="00C66CA5" w:rsidRPr="00986C32" w:rsidRDefault="00C66CA5" w:rsidP="00114F6E">
            <w:pPr>
              <w:pStyle w:val="TAL"/>
            </w:pPr>
            <w:r w:rsidRPr="00986C32">
              <w:t>TransactionId/11.3.39</w:t>
            </w:r>
          </w:p>
        </w:tc>
        <w:tc>
          <w:tcPr>
            <w:tcW w:w="1222" w:type="dxa"/>
            <w:tcBorders>
              <w:top w:val="single" w:sz="6" w:space="0" w:color="auto"/>
              <w:left w:val="single" w:sz="6" w:space="0" w:color="auto"/>
              <w:bottom w:val="single" w:sz="6" w:space="0" w:color="auto"/>
              <w:right w:val="single" w:sz="6" w:space="0" w:color="auto"/>
            </w:tcBorders>
          </w:tcPr>
          <w:p w14:paraId="1C37789F"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171B244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74AD02C" w14:textId="77777777" w:rsidR="00C66CA5" w:rsidRPr="00986C32" w:rsidRDefault="00C66CA5" w:rsidP="00114F6E">
            <w:pPr>
              <w:pStyle w:val="TAC"/>
            </w:pPr>
            <w:r w:rsidRPr="00986C32">
              <w:t>4</w:t>
            </w:r>
          </w:p>
        </w:tc>
      </w:tr>
    </w:tbl>
    <w:p w14:paraId="725C7D60" w14:textId="77777777" w:rsidR="00C66CA5" w:rsidRPr="00986C32" w:rsidRDefault="00C66CA5" w:rsidP="00C66CA5"/>
    <w:p w14:paraId="6142B838" w14:textId="77777777" w:rsidR="00C66CA5" w:rsidRPr="00986C32" w:rsidRDefault="00C66CA5" w:rsidP="00C66CA5">
      <w:pPr>
        <w:pStyle w:val="Heading3"/>
      </w:pPr>
      <w:bookmarkStart w:id="443" w:name="_Toc516735431"/>
      <w:r w:rsidRPr="00986C32">
        <w:lastRenderedPageBreak/>
        <w:t>10.4.16</w:t>
      </w:r>
      <w:r w:rsidRPr="00986C32">
        <w:tab/>
        <w:t>DOWNLOAD-BSS-PFC</w:t>
      </w:r>
      <w:bookmarkEnd w:id="443"/>
    </w:p>
    <w:p w14:paraId="57A22F5C" w14:textId="77777777" w:rsidR="00C66CA5" w:rsidRPr="00986C32" w:rsidRDefault="00C66CA5" w:rsidP="00C66CA5">
      <w:pPr>
        <w:keepNext/>
        <w:keepLines/>
      </w:pPr>
      <w:r w:rsidRPr="00986C32">
        <w:t>This PDU requests a SGSN to initiate a CREATE-BSS-PFC procedure.</w:t>
      </w:r>
    </w:p>
    <w:p w14:paraId="03FFAF4C" w14:textId="77777777" w:rsidR="00C66CA5" w:rsidRPr="00986C32" w:rsidRDefault="00C66CA5" w:rsidP="00C66CA5">
      <w:pPr>
        <w:pStyle w:val="EX"/>
        <w:keepNext/>
      </w:pPr>
      <w:r w:rsidRPr="00986C32">
        <w:t>PDU type:</w:t>
      </w:r>
      <w:r w:rsidRPr="00986C32">
        <w:tab/>
        <w:t>DOWNLOAD-BSS-PFC</w:t>
      </w:r>
    </w:p>
    <w:p w14:paraId="02F4A60B" w14:textId="77777777" w:rsidR="00C66CA5" w:rsidRPr="00986C32" w:rsidRDefault="00C66CA5" w:rsidP="00C66CA5">
      <w:pPr>
        <w:pStyle w:val="EX"/>
        <w:keepNext/>
      </w:pPr>
      <w:r w:rsidRPr="00986C32">
        <w:t>Direction:</w:t>
      </w:r>
      <w:r w:rsidRPr="00986C32">
        <w:tab/>
        <w:t>BSS to SGSN</w:t>
      </w:r>
    </w:p>
    <w:p w14:paraId="7E92A6A5" w14:textId="77777777" w:rsidR="00C66CA5" w:rsidRPr="00986C32" w:rsidRDefault="00C66CA5" w:rsidP="00C66CA5">
      <w:pPr>
        <w:pStyle w:val="TH"/>
      </w:pPr>
      <w:r w:rsidRPr="00986C32">
        <w:t>Table 10.4.16: DOWNLOAD-BSS-PFC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47159797"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B10000D" w14:textId="77777777" w:rsidR="00C66CA5" w:rsidRPr="00986C32" w:rsidRDefault="00C66CA5" w:rsidP="00114F6E">
            <w:pPr>
              <w:pStyle w:val="TAH"/>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0FDEEA16" w14:textId="77777777" w:rsidR="00C66CA5" w:rsidRPr="00986C32" w:rsidRDefault="00C66CA5" w:rsidP="00114F6E">
            <w:pPr>
              <w:pStyle w:val="TAH"/>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75C70F07"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709872DB"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237B2A61" w14:textId="77777777" w:rsidR="00C66CA5" w:rsidRPr="00986C32" w:rsidRDefault="00C66CA5" w:rsidP="00114F6E">
            <w:pPr>
              <w:pStyle w:val="TAH"/>
              <w:rPr>
                <w:lang w:eastAsia="en-US"/>
              </w:rPr>
            </w:pPr>
            <w:r w:rsidRPr="00986C32">
              <w:rPr>
                <w:lang w:eastAsia="en-US"/>
              </w:rPr>
              <w:t>Length</w:t>
            </w:r>
          </w:p>
        </w:tc>
      </w:tr>
      <w:tr w:rsidR="00C66CA5" w:rsidRPr="00986C32" w14:paraId="5BDD4B65"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2655938"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251C7942"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5064B07E"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1D3B19B"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71516D5C" w14:textId="77777777" w:rsidR="00C66CA5" w:rsidRPr="00986C32" w:rsidRDefault="00C66CA5" w:rsidP="00114F6E">
            <w:pPr>
              <w:pStyle w:val="TAC"/>
            </w:pPr>
            <w:r w:rsidRPr="00986C32">
              <w:t>1</w:t>
            </w:r>
          </w:p>
        </w:tc>
      </w:tr>
      <w:tr w:rsidR="00C66CA5" w:rsidRPr="00986C32" w14:paraId="7EF93CE4"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3A24DF6" w14:textId="77777777" w:rsidR="00C66CA5" w:rsidRPr="00986C32" w:rsidRDefault="00C66CA5" w:rsidP="00114F6E">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1495C244"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504A73C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347B72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1499582" w14:textId="77777777" w:rsidR="00C66CA5" w:rsidRPr="00986C32" w:rsidRDefault="00C66CA5" w:rsidP="00114F6E">
            <w:pPr>
              <w:pStyle w:val="TAC"/>
            </w:pPr>
            <w:r w:rsidRPr="00986C32">
              <w:t>6</w:t>
            </w:r>
          </w:p>
        </w:tc>
      </w:tr>
      <w:tr w:rsidR="00C66CA5" w:rsidRPr="00986C32" w14:paraId="517EF01F"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AA1FE86" w14:textId="77777777" w:rsidR="00C66CA5" w:rsidRPr="00986C32" w:rsidRDefault="00C66CA5" w:rsidP="00114F6E">
            <w:pPr>
              <w:pStyle w:val="TAL"/>
            </w:pPr>
            <w:r w:rsidRPr="00986C32">
              <w:t>PFI</w:t>
            </w:r>
          </w:p>
        </w:tc>
        <w:tc>
          <w:tcPr>
            <w:tcW w:w="2248" w:type="dxa"/>
            <w:tcBorders>
              <w:top w:val="single" w:sz="6" w:space="0" w:color="auto"/>
              <w:left w:val="single" w:sz="6" w:space="0" w:color="auto"/>
              <w:bottom w:val="single" w:sz="6" w:space="0" w:color="auto"/>
              <w:right w:val="single" w:sz="6" w:space="0" w:color="auto"/>
            </w:tcBorders>
          </w:tcPr>
          <w:p w14:paraId="73AE3E42" w14:textId="77777777" w:rsidR="00C66CA5" w:rsidRPr="00986C32" w:rsidRDefault="00C66CA5" w:rsidP="00114F6E">
            <w:pPr>
              <w:pStyle w:val="TAL"/>
            </w:pPr>
            <w:r w:rsidRPr="00986C32">
              <w:t>PFI/11.3.42</w:t>
            </w:r>
          </w:p>
        </w:tc>
        <w:tc>
          <w:tcPr>
            <w:tcW w:w="1222" w:type="dxa"/>
            <w:tcBorders>
              <w:top w:val="single" w:sz="6" w:space="0" w:color="auto"/>
              <w:left w:val="single" w:sz="6" w:space="0" w:color="auto"/>
              <w:bottom w:val="single" w:sz="6" w:space="0" w:color="auto"/>
              <w:right w:val="single" w:sz="6" w:space="0" w:color="auto"/>
            </w:tcBorders>
          </w:tcPr>
          <w:p w14:paraId="7E97532C"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E5EC017"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3FBE4A1" w14:textId="77777777" w:rsidR="00C66CA5" w:rsidRPr="00986C32" w:rsidRDefault="00C66CA5" w:rsidP="00114F6E">
            <w:pPr>
              <w:pStyle w:val="TAC"/>
            </w:pPr>
            <w:r w:rsidRPr="00986C32">
              <w:t>3</w:t>
            </w:r>
          </w:p>
        </w:tc>
      </w:tr>
    </w:tbl>
    <w:p w14:paraId="0DCEA3DD" w14:textId="77777777" w:rsidR="00C66CA5" w:rsidRPr="00986C32" w:rsidRDefault="00C66CA5" w:rsidP="00C66CA5"/>
    <w:p w14:paraId="4B711D84" w14:textId="77777777" w:rsidR="00C66CA5" w:rsidRPr="00986C32" w:rsidRDefault="00C66CA5" w:rsidP="00C66CA5">
      <w:pPr>
        <w:pStyle w:val="Heading3"/>
        <w:keepNext w:val="0"/>
        <w:keepLines w:val="0"/>
      </w:pPr>
      <w:bookmarkStart w:id="444" w:name="_Toc516735432"/>
      <w:r w:rsidRPr="00986C32">
        <w:t>10.4.17</w:t>
      </w:r>
      <w:r w:rsidRPr="00986C32">
        <w:tab/>
        <w:t>CREATE-BSS-PFC</w:t>
      </w:r>
      <w:bookmarkEnd w:id="444"/>
    </w:p>
    <w:p w14:paraId="4D862EB0" w14:textId="77777777" w:rsidR="00C66CA5" w:rsidRPr="00986C32" w:rsidRDefault="00C66CA5" w:rsidP="00C66CA5">
      <w:r w:rsidRPr="00986C32">
        <w:t>This PDU allows the SGSN to request that a BSS create or modify a BSS Packet Flow Context.</w:t>
      </w:r>
    </w:p>
    <w:p w14:paraId="2FB9F8B2" w14:textId="77777777" w:rsidR="00C66CA5" w:rsidRPr="00986C32" w:rsidRDefault="00C66CA5" w:rsidP="00C66CA5">
      <w:pPr>
        <w:pStyle w:val="EX"/>
        <w:keepLines w:val="0"/>
      </w:pPr>
      <w:r w:rsidRPr="00986C32">
        <w:t>PDU type:</w:t>
      </w:r>
      <w:r w:rsidRPr="00986C32">
        <w:tab/>
        <w:t>CREATE-BSS-PFC</w:t>
      </w:r>
    </w:p>
    <w:p w14:paraId="0C868794" w14:textId="77777777" w:rsidR="00C66CA5" w:rsidRPr="00986C32" w:rsidRDefault="00C66CA5" w:rsidP="00C66CA5">
      <w:pPr>
        <w:pStyle w:val="EX"/>
        <w:keepLines w:val="0"/>
      </w:pPr>
      <w:r w:rsidRPr="00986C32">
        <w:t>Direction:</w:t>
      </w:r>
      <w:r w:rsidRPr="00986C32">
        <w:tab/>
        <w:t>SGSN to BSS</w:t>
      </w:r>
    </w:p>
    <w:p w14:paraId="200BF41C" w14:textId="77777777" w:rsidR="00C66CA5" w:rsidRPr="00986C32" w:rsidRDefault="00C66CA5" w:rsidP="00C66CA5">
      <w:pPr>
        <w:pStyle w:val="TH"/>
        <w:keepNext w:val="0"/>
        <w:keepLines w:val="0"/>
      </w:pPr>
      <w:r w:rsidRPr="00986C32">
        <w:t>Table 10.4.17: CREATE-BSS-PFC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577"/>
        <w:gridCol w:w="1222"/>
        <w:gridCol w:w="871"/>
        <w:gridCol w:w="780"/>
      </w:tblGrid>
      <w:tr w:rsidR="00C66CA5" w:rsidRPr="00986C32" w14:paraId="0AEEB46A"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5A0AA9F"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577" w:type="dxa"/>
            <w:tcBorders>
              <w:top w:val="single" w:sz="6" w:space="0" w:color="auto"/>
              <w:left w:val="single" w:sz="6" w:space="0" w:color="auto"/>
              <w:bottom w:val="single" w:sz="6" w:space="0" w:color="auto"/>
              <w:right w:val="single" w:sz="6" w:space="0" w:color="auto"/>
            </w:tcBorders>
          </w:tcPr>
          <w:p w14:paraId="7FBE3E12"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40602E1A"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44D57522"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4BFB8373"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7E57503E"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28BEDA0" w14:textId="77777777" w:rsidR="00C66CA5" w:rsidRPr="00986C32" w:rsidRDefault="00C66CA5" w:rsidP="00114F6E">
            <w:pPr>
              <w:pStyle w:val="TAL"/>
            </w:pPr>
            <w:r w:rsidRPr="00986C32">
              <w:t>PDU type</w:t>
            </w:r>
          </w:p>
        </w:tc>
        <w:tc>
          <w:tcPr>
            <w:tcW w:w="2577" w:type="dxa"/>
            <w:tcBorders>
              <w:top w:val="single" w:sz="6" w:space="0" w:color="auto"/>
              <w:left w:val="single" w:sz="6" w:space="0" w:color="auto"/>
              <w:bottom w:val="single" w:sz="6" w:space="0" w:color="auto"/>
              <w:right w:val="single" w:sz="6" w:space="0" w:color="auto"/>
            </w:tcBorders>
          </w:tcPr>
          <w:p w14:paraId="4D27BF8F"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08EC9FC8"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8BA6311"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217771D9" w14:textId="77777777" w:rsidR="00C66CA5" w:rsidRPr="00986C32" w:rsidRDefault="00C66CA5" w:rsidP="00114F6E">
            <w:pPr>
              <w:pStyle w:val="TAC"/>
            </w:pPr>
            <w:r w:rsidRPr="00986C32">
              <w:t>1</w:t>
            </w:r>
          </w:p>
        </w:tc>
      </w:tr>
      <w:tr w:rsidR="00C66CA5" w:rsidRPr="00986C32" w14:paraId="15D5E3B8"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6AE667D" w14:textId="77777777" w:rsidR="00C66CA5" w:rsidRPr="00986C32" w:rsidRDefault="00C66CA5" w:rsidP="00114F6E">
            <w:pPr>
              <w:pStyle w:val="TAL"/>
            </w:pPr>
            <w:r w:rsidRPr="00986C32">
              <w:t>TLLI</w:t>
            </w:r>
          </w:p>
        </w:tc>
        <w:tc>
          <w:tcPr>
            <w:tcW w:w="2577" w:type="dxa"/>
            <w:tcBorders>
              <w:top w:val="single" w:sz="6" w:space="0" w:color="auto"/>
              <w:left w:val="single" w:sz="6" w:space="0" w:color="auto"/>
              <w:bottom w:val="single" w:sz="6" w:space="0" w:color="auto"/>
              <w:right w:val="single" w:sz="6" w:space="0" w:color="auto"/>
            </w:tcBorders>
          </w:tcPr>
          <w:p w14:paraId="1B9EAEF1"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31AA0BD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39460F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E57B55F" w14:textId="77777777" w:rsidR="00C66CA5" w:rsidRPr="00986C32" w:rsidRDefault="00C66CA5" w:rsidP="00114F6E">
            <w:pPr>
              <w:pStyle w:val="TAC"/>
            </w:pPr>
            <w:r w:rsidRPr="00986C32">
              <w:t>6</w:t>
            </w:r>
          </w:p>
        </w:tc>
      </w:tr>
      <w:tr w:rsidR="00C66CA5" w:rsidRPr="00986C32" w14:paraId="7AD00984"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98DB407" w14:textId="77777777" w:rsidR="00C66CA5" w:rsidRPr="00986C32" w:rsidRDefault="00C66CA5" w:rsidP="00114F6E">
            <w:pPr>
              <w:pStyle w:val="TAL"/>
            </w:pPr>
            <w:r w:rsidRPr="00986C32">
              <w:t>IMSI</w:t>
            </w:r>
          </w:p>
        </w:tc>
        <w:tc>
          <w:tcPr>
            <w:tcW w:w="2577" w:type="dxa"/>
            <w:tcBorders>
              <w:top w:val="single" w:sz="6" w:space="0" w:color="auto"/>
              <w:left w:val="single" w:sz="6" w:space="0" w:color="auto"/>
              <w:bottom w:val="single" w:sz="6" w:space="0" w:color="auto"/>
              <w:right w:val="single" w:sz="6" w:space="0" w:color="auto"/>
            </w:tcBorders>
          </w:tcPr>
          <w:p w14:paraId="5C40547F" w14:textId="77777777" w:rsidR="00C66CA5" w:rsidRPr="00986C32" w:rsidRDefault="00C66CA5" w:rsidP="00114F6E">
            <w:pPr>
              <w:pStyle w:val="TAL"/>
            </w:pPr>
            <w:r w:rsidRPr="00986C32">
              <w:t>IMSI/11.3.14</w:t>
            </w:r>
          </w:p>
        </w:tc>
        <w:tc>
          <w:tcPr>
            <w:tcW w:w="1222" w:type="dxa"/>
            <w:tcBorders>
              <w:top w:val="single" w:sz="6" w:space="0" w:color="auto"/>
              <w:left w:val="single" w:sz="6" w:space="0" w:color="auto"/>
              <w:bottom w:val="single" w:sz="6" w:space="0" w:color="auto"/>
              <w:right w:val="single" w:sz="6" w:space="0" w:color="auto"/>
            </w:tcBorders>
          </w:tcPr>
          <w:p w14:paraId="2AF671D1" w14:textId="77777777" w:rsidR="00C66CA5" w:rsidRPr="00986C32" w:rsidRDefault="00C66CA5" w:rsidP="00114F6E">
            <w:pPr>
              <w:pStyle w:val="TAC"/>
            </w:pPr>
            <w:r w:rsidRPr="00986C32">
              <w:t>O (note 4)</w:t>
            </w:r>
          </w:p>
        </w:tc>
        <w:tc>
          <w:tcPr>
            <w:tcW w:w="871" w:type="dxa"/>
            <w:tcBorders>
              <w:top w:val="single" w:sz="6" w:space="0" w:color="auto"/>
              <w:left w:val="single" w:sz="6" w:space="0" w:color="auto"/>
              <w:bottom w:val="single" w:sz="6" w:space="0" w:color="auto"/>
              <w:right w:val="single" w:sz="6" w:space="0" w:color="auto"/>
            </w:tcBorders>
          </w:tcPr>
          <w:p w14:paraId="4B79250F"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18F8AE4" w14:textId="77777777" w:rsidR="00C66CA5" w:rsidRPr="00986C32" w:rsidRDefault="00C66CA5" w:rsidP="00114F6E">
            <w:pPr>
              <w:pStyle w:val="TAC"/>
            </w:pPr>
            <w:r w:rsidRPr="00986C32">
              <w:t>5 -10</w:t>
            </w:r>
          </w:p>
        </w:tc>
      </w:tr>
      <w:tr w:rsidR="00C66CA5" w:rsidRPr="00986C32" w14:paraId="2143290F"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A0A121B" w14:textId="77777777" w:rsidR="00C66CA5" w:rsidRPr="00986C32" w:rsidRDefault="00C66CA5" w:rsidP="00114F6E">
            <w:pPr>
              <w:pStyle w:val="TAL"/>
            </w:pPr>
            <w:r w:rsidRPr="00986C32">
              <w:t>PFI</w:t>
            </w:r>
          </w:p>
        </w:tc>
        <w:tc>
          <w:tcPr>
            <w:tcW w:w="2577" w:type="dxa"/>
            <w:tcBorders>
              <w:top w:val="single" w:sz="6" w:space="0" w:color="auto"/>
              <w:left w:val="single" w:sz="6" w:space="0" w:color="auto"/>
              <w:bottom w:val="single" w:sz="6" w:space="0" w:color="auto"/>
              <w:right w:val="single" w:sz="6" w:space="0" w:color="auto"/>
            </w:tcBorders>
          </w:tcPr>
          <w:p w14:paraId="0F654C49" w14:textId="77777777" w:rsidR="00C66CA5" w:rsidRPr="00986C32" w:rsidRDefault="00C66CA5" w:rsidP="00114F6E">
            <w:pPr>
              <w:pStyle w:val="TAL"/>
            </w:pPr>
            <w:r w:rsidRPr="00986C32">
              <w:t>PFI/11.3.42</w:t>
            </w:r>
          </w:p>
        </w:tc>
        <w:tc>
          <w:tcPr>
            <w:tcW w:w="1222" w:type="dxa"/>
            <w:tcBorders>
              <w:top w:val="single" w:sz="6" w:space="0" w:color="auto"/>
              <w:left w:val="single" w:sz="6" w:space="0" w:color="auto"/>
              <w:bottom w:val="single" w:sz="6" w:space="0" w:color="auto"/>
              <w:right w:val="single" w:sz="6" w:space="0" w:color="auto"/>
            </w:tcBorders>
          </w:tcPr>
          <w:p w14:paraId="3C2C4205"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8ED87D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B803A24" w14:textId="77777777" w:rsidR="00C66CA5" w:rsidRPr="00986C32" w:rsidRDefault="00C66CA5" w:rsidP="00114F6E">
            <w:pPr>
              <w:pStyle w:val="TAC"/>
            </w:pPr>
            <w:r w:rsidRPr="00986C32">
              <w:t>3</w:t>
            </w:r>
          </w:p>
        </w:tc>
      </w:tr>
      <w:tr w:rsidR="00C66CA5" w:rsidRPr="00986C32" w14:paraId="241F6CE5"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88ADDD9" w14:textId="77777777" w:rsidR="00C66CA5" w:rsidRPr="00986C32" w:rsidRDefault="00C66CA5" w:rsidP="00114F6E">
            <w:pPr>
              <w:pStyle w:val="TAL"/>
            </w:pPr>
            <w:r w:rsidRPr="00986C32">
              <w:t>PFT</w:t>
            </w:r>
          </w:p>
        </w:tc>
        <w:tc>
          <w:tcPr>
            <w:tcW w:w="2577" w:type="dxa"/>
            <w:tcBorders>
              <w:top w:val="single" w:sz="6" w:space="0" w:color="auto"/>
              <w:left w:val="single" w:sz="6" w:space="0" w:color="auto"/>
              <w:bottom w:val="single" w:sz="6" w:space="0" w:color="auto"/>
              <w:right w:val="single" w:sz="6" w:space="0" w:color="auto"/>
            </w:tcBorders>
          </w:tcPr>
          <w:p w14:paraId="726D868D" w14:textId="77777777" w:rsidR="00C66CA5" w:rsidRPr="00986C32" w:rsidRDefault="00C66CA5" w:rsidP="00114F6E">
            <w:pPr>
              <w:pStyle w:val="TAL"/>
            </w:pPr>
            <w:r w:rsidRPr="00986C32">
              <w:t>GPRS Timer/11.3.44</w:t>
            </w:r>
          </w:p>
        </w:tc>
        <w:tc>
          <w:tcPr>
            <w:tcW w:w="1222" w:type="dxa"/>
            <w:tcBorders>
              <w:top w:val="single" w:sz="6" w:space="0" w:color="auto"/>
              <w:left w:val="single" w:sz="6" w:space="0" w:color="auto"/>
              <w:bottom w:val="single" w:sz="6" w:space="0" w:color="auto"/>
              <w:right w:val="single" w:sz="6" w:space="0" w:color="auto"/>
            </w:tcBorders>
          </w:tcPr>
          <w:p w14:paraId="6ECFBC51"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2785B4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E516869" w14:textId="77777777" w:rsidR="00C66CA5" w:rsidRPr="00986C32" w:rsidRDefault="00C66CA5" w:rsidP="00114F6E">
            <w:pPr>
              <w:pStyle w:val="TAC"/>
            </w:pPr>
            <w:r w:rsidRPr="00986C32">
              <w:t>3</w:t>
            </w:r>
          </w:p>
        </w:tc>
      </w:tr>
      <w:tr w:rsidR="00C66CA5" w:rsidRPr="00986C32" w14:paraId="004D5499"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4A1647B" w14:textId="77777777" w:rsidR="00C66CA5" w:rsidRPr="00986C32" w:rsidRDefault="00C66CA5" w:rsidP="00114F6E">
            <w:pPr>
              <w:pStyle w:val="TAL"/>
            </w:pPr>
            <w:r w:rsidRPr="00986C32">
              <w:t>ABQP</w:t>
            </w:r>
          </w:p>
        </w:tc>
        <w:tc>
          <w:tcPr>
            <w:tcW w:w="2577" w:type="dxa"/>
            <w:tcBorders>
              <w:top w:val="single" w:sz="6" w:space="0" w:color="auto"/>
              <w:left w:val="single" w:sz="6" w:space="0" w:color="auto"/>
              <w:bottom w:val="single" w:sz="6" w:space="0" w:color="auto"/>
              <w:right w:val="single" w:sz="6" w:space="0" w:color="auto"/>
            </w:tcBorders>
          </w:tcPr>
          <w:p w14:paraId="1E98B3FA" w14:textId="77777777" w:rsidR="00C66CA5" w:rsidRPr="00986C32" w:rsidRDefault="00C66CA5" w:rsidP="00114F6E">
            <w:pPr>
              <w:pStyle w:val="TAL"/>
            </w:pPr>
            <w:r w:rsidRPr="00986C32">
              <w:t>ABQP/11.3.43</w:t>
            </w:r>
          </w:p>
        </w:tc>
        <w:tc>
          <w:tcPr>
            <w:tcW w:w="1222" w:type="dxa"/>
            <w:tcBorders>
              <w:top w:val="single" w:sz="6" w:space="0" w:color="auto"/>
              <w:left w:val="single" w:sz="6" w:space="0" w:color="auto"/>
              <w:bottom w:val="single" w:sz="6" w:space="0" w:color="auto"/>
              <w:right w:val="single" w:sz="6" w:space="0" w:color="auto"/>
            </w:tcBorders>
          </w:tcPr>
          <w:p w14:paraId="633D49DF"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147D7D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C3109AE" w14:textId="77777777" w:rsidR="00C66CA5" w:rsidRPr="00986C32" w:rsidRDefault="00C66CA5" w:rsidP="00114F6E">
            <w:pPr>
              <w:pStyle w:val="TAC"/>
            </w:pPr>
            <w:r w:rsidRPr="00986C32">
              <w:t>13-?</w:t>
            </w:r>
          </w:p>
        </w:tc>
      </w:tr>
      <w:tr w:rsidR="00C66CA5" w:rsidRPr="00986C32" w14:paraId="6662A9A6"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1B312C7" w14:textId="77777777" w:rsidR="00C66CA5" w:rsidRPr="00986C32" w:rsidRDefault="00C66CA5" w:rsidP="00114F6E">
            <w:pPr>
              <w:pStyle w:val="TAL"/>
            </w:pPr>
            <w:r w:rsidRPr="00986C32">
              <w:t>Service UTRAN CCO</w:t>
            </w:r>
          </w:p>
        </w:tc>
        <w:tc>
          <w:tcPr>
            <w:tcW w:w="2577" w:type="dxa"/>
            <w:tcBorders>
              <w:top w:val="single" w:sz="6" w:space="0" w:color="auto"/>
              <w:left w:val="single" w:sz="6" w:space="0" w:color="auto"/>
              <w:bottom w:val="single" w:sz="6" w:space="0" w:color="auto"/>
              <w:right w:val="single" w:sz="6" w:space="0" w:color="auto"/>
            </w:tcBorders>
          </w:tcPr>
          <w:p w14:paraId="3DE421AE" w14:textId="77777777" w:rsidR="00C66CA5" w:rsidRPr="00986C32" w:rsidRDefault="00C66CA5" w:rsidP="00114F6E">
            <w:pPr>
              <w:pStyle w:val="TAL"/>
            </w:pPr>
            <w:r w:rsidRPr="00986C32">
              <w:t>Service UTRAN CCO/11.3.47</w:t>
            </w:r>
          </w:p>
        </w:tc>
        <w:tc>
          <w:tcPr>
            <w:tcW w:w="1222" w:type="dxa"/>
            <w:tcBorders>
              <w:top w:val="single" w:sz="6" w:space="0" w:color="auto"/>
              <w:left w:val="single" w:sz="6" w:space="0" w:color="auto"/>
              <w:bottom w:val="single" w:sz="6" w:space="0" w:color="auto"/>
              <w:right w:val="single" w:sz="6" w:space="0" w:color="auto"/>
            </w:tcBorders>
          </w:tcPr>
          <w:p w14:paraId="73ECD9B6"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6069229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C60BDEB" w14:textId="77777777" w:rsidR="00C66CA5" w:rsidRPr="00986C32" w:rsidRDefault="00C66CA5" w:rsidP="00114F6E">
            <w:pPr>
              <w:pStyle w:val="TAC"/>
            </w:pPr>
            <w:r w:rsidRPr="00986C32">
              <w:t>3</w:t>
            </w:r>
          </w:p>
        </w:tc>
      </w:tr>
      <w:tr w:rsidR="00C66CA5" w:rsidRPr="00986C32" w14:paraId="67E73562"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21337DE" w14:textId="77777777" w:rsidR="00C66CA5" w:rsidRPr="00986C32" w:rsidRDefault="00C66CA5" w:rsidP="00114F6E">
            <w:pPr>
              <w:pStyle w:val="TAL"/>
            </w:pPr>
            <w:r w:rsidRPr="00986C32">
              <w:t>MS Radio Access Capability</w:t>
            </w:r>
          </w:p>
        </w:tc>
        <w:tc>
          <w:tcPr>
            <w:tcW w:w="2577" w:type="dxa"/>
            <w:tcBorders>
              <w:top w:val="single" w:sz="6" w:space="0" w:color="auto"/>
              <w:left w:val="single" w:sz="6" w:space="0" w:color="auto"/>
              <w:bottom w:val="single" w:sz="6" w:space="0" w:color="auto"/>
              <w:right w:val="single" w:sz="6" w:space="0" w:color="auto"/>
            </w:tcBorders>
          </w:tcPr>
          <w:p w14:paraId="6653356F" w14:textId="77777777" w:rsidR="00C66CA5" w:rsidRPr="00986C32" w:rsidRDefault="00C66CA5" w:rsidP="00114F6E">
            <w:pPr>
              <w:pStyle w:val="TAL"/>
            </w:pPr>
            <w:r w:rsidRPr="00986C32">
              <w:t>MS Radio Access Capability/11.3.22</w:t>
            </w:r>
          </w:p>
        </w:tc>
        <w:tc>
          <w:tcPr>
            <w:tcW w:w="1222" w:type="dxa"/>
            <w:tcBorders>
              <w:top w:val="single" w:sz="6" w:space="0" w:color="auto"/>
              <w:left w:val="single" w:sz="6" w:space="0" w:color="auto"/>
              <w:bottom w:val="single" w:sz="6" w:space="0" w:color="auto"/>
              <w:right w:val="single" w:sz="6" w:space="0" w:color="auto"/>
            </w:tcBorders>
          </w:tcPr>
          <w:p w14:paraId="2135D1D8" w14:textId="77777777" w:rsidR="00C66CA5" w:rsidRPr="00986C32" w:rsidRDefault="00C66CA5" w:rsidP="00114F6E">
            <w:pPr>
              <w:pStyle w:val="TAC"/>
            </w:pPr>
            <w:r w:rsidRPr="00986C32">
              <w:t>O (note 1)</w:t>
            </w:r>
          </w:p>
        </w:tc>
        <w:tc>
          <w:tcPr>
            <w:tcW w:w="871" w:type="dxa"/>
            <w:tcBorders>
              <w:top w:val="single" w:sz="6" w:space="0" w:color="auto"/>
              <w:left w:val="single" w:sz="6" w:space="0" w:color="auto"/>
              <w:bottom w:val="single" w:sz="6" w:space="0" w:color="auto"/>
              <w:right w:val="single" w:sz="6" w:space="0" w:color="auto"/>
            </w:tcBorders>
          </w:tcPr>
          <w:p w14:paraId="28C0223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DEE3EAC" w14:textId="77777777" w:rsidR="00C66CA5" w:rsidRPr="00986C32" w:rsidRDefault="00C66CA5" w:rsidP="00114F6E">
            <w:pPr>
              <w:pStyle w:val="TAC"/>
            </w:pPr>
            <w:r w:rsidRPr="00986C32">
              <w:t>7-?</w:t>
            </w:r>
          </w:p>
        </w:tc>
      </w:tr>
      <w:tr w:rsidR="00C66CA5" w:rsidRPr="00986C32" w14:paraId="50F31565"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BF7D5D5" w14:textId="77777777" w:rsidR="00C66CA5" w:rsidRPr="00986C32" w:rsidRDefault="00C66CA5" w:rsidP="00114F6E">
            <w:pPr>
              <w:pStyle w:val="TAL"/>
            </w:pPr>
            <w:r w:rsidRPr="00986C32">
              <w:t>Allocation/Retention Priority</w:t>
            </w:r>
          </w:p>
        </w:tc>
        <w:tc>
          <w:tcPr>
            <w:tcW w:w="2577" w:type="dxa"/>
            <w:tcBorders>
              <w:top w:val="single" w:sz="6" w:space="0" w:color="auto"/>
              <w:left w:val="single" w:sz="6" w:space="0" w:color="auto"/>
              <w:bottom w:val="single" w:sz="6" w:space="0" w:color="auto"/>
              <w:right w:val="single" w:sz="6" w:space="0" w:color="auto"/>
            </w:tcBorders>
          </w:tcPr>
          <w:p w14:paraId="5DD30F10" w14:textId="77777777" w:rsidR="00C66CA5" w:rsidRPr="00986C32" w:rsidRDefault="00C66CA5" w:rsidP="00114F6E">
            <w:pPr>
              <w:pStyle w:val="TAL"/>
            </w:pPr>
            <w:r w:rsidRPr="00986C32">
              <w:t>Priority/11.3.27</w:t>
            </w:r>
          </w:p>
        </w:tc>
        <w:tc>
          <w:tcPr>
            <w:tcW w:w="1222" w:type="dxa"/>
            <w:tcBorders>
              <w:top w:val="single" w:sz="6" w:space="0" w:color="auto"/>
              <w:left w:val="single" w:sz="6" w:space="0" w:color="auto"/>
              <w:bottom w:val="single" w:sz="6" w:space="0" w:color="auto"/>
              <w:right w:val="single" w:sz="6" w:space="0" w:color="auto"/>
            </w:tcBorders>
          </w:tcPr>
          <w:p w14:paraId="04F5CBFB"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649F16A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633EC0A" w14:textId="77777777" w:rsidR="00C66CA5" w:rsidRPr="00986C32" w:rsidRDefault="00C66CA5" w:rsidP="00114F6E">
            <w:pPr>
              <w:pStyle w:val="TAC"/>
            </w:pPr>
            <w:r w:rsidRPr="00986C32">
              <w:t>3</w:t>
            </w:r>
          </w:p>
        </w:tc>
      </w:tr>
      <w:tr w:rsidR="00C66CA5" w:rsidRPr="00986C32" w14:paraId="2DCAB0E9"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888B4C3" w14:textId="77777777" w:rsidR="00C66CA5" w:rsidRPr="00986C32" w:rsidRDefault="00C66CA5" w:rsidP="00114F6E">
            <w:pPr>
              <w:pStyle w:val="TAL"/>
            </w:pPr>
            <w:r w:rsidRPr="00986C32">
              <w:t>T10</w:t>
            </w:r>
          </w:p>
        </w:tc>
        <w:tc>
          <w:tcPr>
            <w:tcW w:w="2577" w:type="dxa"/>
            <w:tcBorders>
              <w:top w:val="single" w:sz="6" w:space="0" w:color="auto"/>
              <w:left w:val="single" w:sz="6" w:space="0" w:color="auto"/>
              <w:bottom w:val="single" w:sz="6" w:space="0" w:color="auto"/>
              <w:right w:val="single" w:sz="6" w:space="0" w:color="auto"/>
            </w:tcBorders>
          </w:tcPr>
          <w:p w14:paraId="4F8B53FD" w14:textId="77777777" w:rsidR="00C66CA5" w:rsidRPr="00986C32" w:rsidRDefault="00C66CA5" w:rsidP="00114F6E">
            <w:pPr>
              <w:pStyle w:val="TAL"/>
            </w:pPr>
            <w:r w:rsidRPr="00986C32">
              <w:t>GPRS Timer/11.3.44</w:t>
            </w:r>
          </w:p>
        </w:tc>
        <w:tc>
          <w:tcPr>
            <w:tcW w:w="1222" w:type="dxa"/>
            <w:tcBorders>
              <w:top w:val="single" w:sz="6" w:space="0" w:color="auto"/>
              <w:left w:val="single" w:sz="6" w:space="0" w:color="auto"/>
              <w:bottom w:val="single" w:sz="6" w:space="0" w:color="auto"/>
              <w:right w:val="single" w:sz="6" w:space="0" w:color="auto"/>
            </w:tcBorders>
          </w:tcPr>
          <w:p w14:paraId="2F21DEC3" w14:textId="77777777" w:rsidR="00C66CA5" w:rsidRPr="00986C32" w:rsidRDefault="00C66CA5" w:rsidP="00114F6E">
            <w:pPr>
              <w:pStyle w:val="TAC"/>
            </w:pPr>
            <w:r w:rsidRPr="00986C32">
              <w:t>C (note 2)</w:t>
            </w:r>
          </w:p>
        </w:tc>
        <w:tc>
          <w:tcPr>
            <w:tcW w:w="871" w:type="dxa"/>
            <w:tcBorders>
              <w:top w:val="single" w:sz="6" w:space="0" w:color="auto"/>
              <w:left w:val="single" w:sz="6" w:space="0" w:color="auto"/>
              <w:bottom w:val="single" w:sz="6" w:space="0" w:color="auto"/>
              <w:right w:val="single" w:sz="6" w:space="0" w:color="auto"/>
            </w:tcBorders>
          </w:tcPr>
          <w:p w14:paraId="416BAE1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B036F1E" w14:textId="77777777" w:rsidR="00C66CA5" w:rsidRPr="00986C32" w:rsidRDefault="00C66CA5" w:rsidP="00114F6E">
            <w:pPr>
              <w:pStyle w:val="TAC"/>
            </w:pPr>
            <w:r w:rsidRPr="00986C32">
              <w:t>3</w:t>
            </w:r>
          </w:p>
        </w:tc>
      </w:tr>
      <w:tr w:rsidR="00C66CA5" w:rsidRPr="00986C32" w14:paraId="40369240"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3F19A68" w14:textId="77777777" w:rsidR="00C66CA5" w:rsidRPr="00986C32" w:rsidRDefault="00C66CA5" w:rsidP="00114F6E">
            <w:pPr>
              <w:pStyle w:val="TAL"/>
            </w:pPr>
            <w:r w:rsidRPr="00986C32">
              <w:t>Inter RAT Handover Info</w:t>
            </w:r>
          </w:p>
        </w:tc>
        <w:tc>
          <w:tcPr>
            <w:tcW w:w="2577" w:type="dxa"/>
            <w:tcBorders>
              <w:top w:val="single" w:sz="6" w:space="0" w:color="auto"/>
              <w:left w:val="single" w:sz="6" w:space="0" w:color="auto"/>
              <w:bottom w:val="single" w:sz="6" w:space="0" w:color="auto"/>
              <w:right w:val="single" w:sz="6" w:space="0" w:color="auto"/>
            </w:tcBorders>
          </w:tcPr>
          <w:p w14:paraId="76BD77B9" w14:textId="77777777" w:rsidR="00C66CA5" w:rsidRPr="00986C32" w:rsidRDefault="00C66CA5" w:rsidP="00114F6E">
            <w:pPr>
              <w:pStyle w:val="TAL"/>
            </w:pPr>
            <w:r w:rsidRPr="00986C32">
              <w:t>Inter RAT Handover Info/11.3.94</w:t>
            </w:r>
          </w:p>
        </w:tc>
        <w:tc>
          <w:tcPr>
            <w:tcW w:w="1222" w:type="dxa"/>
            <w:tcBorders>
              <w:top w:val="single" w:sz="6" w:space="0" w:color="auto"/>
              <w:left w:val="single" w:sz="6" w:space="0" w:color="auto"/>
              <w:bottom w:val="single" w:sz="6" w:space="0" w:color="auto"/>
              <w:right w:val="single" w:sz="6" w:space="0" w:color="auto"/>
            </w:tcBorders>
          </w:tcPr>
          <w:p w14:paraId="5DA6DC48" w14:textId="77777777" w:rsidR="00C66CA5" w:rsidRPr="00986C32" w:rsidRDefault="00C66CA5" w:rsidP="00114F6E">
            <w:pPr>
              <w:pStyle w:val="TAC"/>
            </w:pPr>
            <w:r w:rsidRPr="00986C32">
              <w:t>O (note 3)</w:t>
            </w:r>
          </w:p>
        </w:tc>
        <w:tc>
          <w:tcPr>
            <w:tcW w:w="871" w:type="dxa"/>
            <w:tcBorders>
              <w:top w:val="single" w:sz="6" w:space="0" w:color="auto"/>
              <w:left w:val="single" w:sz="6" w:space="0" w:color="auto"/>
              <w:bottom w:val="single" w:sz="6" w:space="0" w:color="auto"/>
              <w:right w:val="single" w:sz="6" w:space="0" w:color="auto"/>
            </w:tcBorders>
          </w:tcPr>
          <w:p w14:paraId="655D9B8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324A764" w14:textId="77777777" w:rsidR="00C66CA5" w:rsidRPr="00986C32" w:rsidRDefault="00C66CA5" w:rsidP="00114F6E">
            <w:pPr>
              <w:pStyle w:val="TAC"/>
            </w:pPr>
            <w:r w:rsidRPr="00986C32">
              <w:t>3-?</w:t>
            </w:r>
          </w:p>
        </w:tc>
      </w:tr>
      <w:tr w:rsidR="00C66CA5" w:rsidRPr="00986C32" w14:paraId="37EAB8A9"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89582CF" w14:textId="77777777" w:rsidR="00C66CA5" w:rsidRPr="00986C32" w:rsidRDefault="00C66CA5" w:rsidP="00114F6E">
            <w:pPr>
              <w:pStyle w:val="TAL"/>
            </w:pPr>
            <w:r w:rsidRPr="00986C32">
              <w:t>E-UTRAN Inter RAT Handover Info</w:t>
            </w:r>
          </w:p>
        </w:tc>
        <w:tc>
          <w:tcPr>
            <w:tcW w:w="2577" w:type="dxa"/>
            <w:tcBorders>
              <w:top w:val="single" w:sz="6" w:space="0" w:color="auto"/>
              <w:left w:val="single" w:sz="6" w:space="0" w:color="auto"/>
              <w:bottom w:val="single" w:sz="6" w:space="0" w:color="auto"/>
              <w:right w:val="single" w:sz="6" w:space="0" w:color="auto"/>
            </w:tcBorders>
          </w:tcPr>
          <w:p w14:paraId="6AC805B4" w14:textId="77777777" w:rsidR="00C66CA5" w:rsidRPr="00986C32" w:rsidRDefault="00C66CA5" w:rsidP="00114F6E">
            <w:pPr>
              <w:pStyle w:val="TAL"/>
            </w:pPr>
            <w:r w:rsidRPr="00986C32">
              <w:t>E-UTRAN Inter RAT Handover Info/11.3.104</w:t>
            </w:r>
          </w:p>
        </w:tc>
        <w:tc>
          <w:tcPr>
            <w:tcW w:w="1222" w:type="dxa"/>
            <w:tcBorders>
              <w:top w:val="single" w:sz="6" w:space="0" w:color="auto"/>
              <w:left w:val="single" w:sz="6" w:space="0" w:color="auto"/>
              <w:bottom w:val="single" w:sz="6" w:space="0" w:color="auto"/>
              <w:right w:val="single" w:sz="6" w:space="0" w:color="auto"/>
            </w:tcBorders>
          </w:tcPr>
          <w:p w14:paraId="168FC7AC" w14:textId="77777777" w:rsidR="00C66CA5" w:rsidRPr="00986C32" w:rsidRDefault="00C66CA5" w:rsidP="00114F6E">
            <w:pPr>
              <w:pStyle w:val="TAC"/>
            </w:pPr>
            <w:r w:rsidRPr="00986C32">
              <w:t>O (note 3)</w:t>
            </w:r>
          </w:p>
        </w:tc>
        <w:tc>
          <w:tcPr>
            <w:tcW w:w="871" w:type="dxa"/>
            <w:tcBorders>
              <w:top w:val="single" w:sz="6" w:space="0" w:color="auto"/>
              <w:left w:val="single" w:sz="6" w:space="0" w:color="auto"/>
              <w:bottom w:val="single" w:sz="6" w:space="0" w:color="auto"/>
              <w:right w:val="single" w:sz="6" w:space="0" w:color="auto"/>
            </w:tcBorders>
          </w:tcPr>
          <w:p w14:paraId="24EBDFF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7FAB47C" w14:textId="77777777" w:rsidR="00C66CA5" w:rsidRPr="00986C32" w:rsidRDefault="00C66CA5" w:rsidP="00114F6E">
            <w:pPr>
              <w:pStyle w:val="TAC"/>
            </w:pPr>
            <w:r w:rsidRPr="00986C32">
              <w:t>3-?</w:t>
            </w:r>
          </w:p>
        </w:tc>
      </w:tr>
      <w:tr w:rsidR="00C66CA5" w:rsidRPr="00986C32" w14:paraId="1AAA5A5B"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2BB0D67" w14:textId="77777777" w:rsidR="00C66CA5" w:rsidRPr="00986C32" w:rsidRDefault="00C66CA5" w:rsidP="00114F6E">
            <w:pPr>
              <w:pStyle w:val="TAL"/>
            </w:pPr>
            <w:r w:rsidRPr="00986C32">
              <w:t>Subscriber Profile ID for RAT/Frequency priority</w:t>
            </w:r>
            <w:r w:rsidRPr="00986C32">
              <w:rPr>
                <w:rFonts w:hint="eastAsia"/>
                <w:lang w:eastAsia="zh-CN"/>
              </w:rPr>
              <w:t xml:space="preserve"> (note 5)</w:t>
            </w:r>
          </w:p>
        </w:tc>
        <w:tc>
          <w:tcPr>
            <w:tcW w:w="2577" w:type="dxa"/>
            <w:tcBorders>
              <w:top w:val="single" w:sz="6" w:space="0" w:color="auto"/>
              <w:left w:val="single" w:sz="6" w:space="0" w:color="auto"/>
              <w:bottom w:val="single" w:sz="6" w:space="0" w:color="auto"/>
              <w:right w:val="single" w:sz="6" w:space="0" w:color="auto"/>
            </w:tcBorders>
          </w:tcPr>
          <w:p w14:paraId="1CFDF260" w14:textId="77777777" w:rsidR="00C66CA5" w:rsidRPr="00986C32" w:rsidRDefault="00C66CA5" w:rsidP="00114F6E">
            <w:pPr>
              <w:pStyle w:val="TAL"/>
            </w:pPr>
            <w:r w:rsidRPr="00986C32">
              <w:t>Subscriber Profile ID for RAT/Frequency priority</w:t>
            </w:r>
            <w:r w:rsidRPr="00986C32">
              <w:rPr>
                <w:rFonts w:hint="eastAsia"/>
                <w:lang w:eastAsia="zh-CN"/>
              </w:rPr>
              <w:t>/11.3.10</w:t>
            </w:r>
            <w:r w:rsidRPr="00986C32">
              <w:rPr>
                <w:lang w:eastAsia="zh-CN"/>
              </w:rPr>
              <w:t>5</w:t>
            </w:r>
          </w:p>
        </w:tc>
        <w:tc>
          <w:tcPr>
            <w:tcW w:w="1222" w:type="dxa"/>
            <w:tcBorders>
              <w:top w:val="single" w:sz="6" w:space="0" w:color="auto"/>
              <w:left w:val="single" w:sz="6" w:space="0" w:color="auto"/>
              <w:bottom w:val="single" w:sz="6" w:space="0" w:color="auto"/>
              <w:right w:val="single" w:sz="6" w:space="0" w:color="auto"/>
            </w:tcBorders>
          </w:tcPr>
          <w:p w14:paraId="55480B11" w14:textId="77777777" w:rsidR="00C66CA5" w:rsidRPr="00986C32" w:rsidRDefault="00C66CA5" w:rsidP="00114F6E">
            <w:pPr>
              <w:pStyle w:val="TAC"/>
            </w:pPr>
            <w:r w:rsidRPr="00986C32">
              <w:rPr>
                <w:rFonts w:hint="eastAsia"/>
                <w:lang w:eastAsia="zh-CN"/>
              </w:rPr>
              <w:t>O</w:t>
            </w:r>
          </w:p>
        </w:tc>
        <w:tc>
          <w:tcPr>
            <w:tcW w:w="871" w:type="dxa"/>
            <w:tcBorders>
              <w:top w:val="single" w:sz="6" w:space="0" w:color="auto"/>
              <w:left w:val="single" w:sz="6" w:space="0" w:color="auto"/>
              <w:bottom w:val="single" w:sz="6" w:space="0" w:color="auto"/>
              <w:right w:val="single" w:sz="6" w:space="0" w:color="auto"/>
            </w:tcBorders>
          </w:tcPr>
          <w:p w14:paraId="47DD5BE0" w14:textId="77777777" w:rsidR="00C66CA5" w:rsidRPr="00986C32" w:rsidRDefault="00C66CA5" w:rsidP="00114F6E">
            <w:pPr>
              <w:pStyle w:val="TAC"/>
            </w:pPr>
            <w:r w:rsidRPr="00986C32">
              <w:rPr>
                <w:rFonts w:hint="eastAsia"/>
                <w:lang w:eastAsia="zh-CN"/>
              </w:rPr>
              <w:t>TLV</w:t>
            </w:r>
          </w:p>
        </w:tc>
        <w:tc>
          <w:tcPr>
            <w:tcW w:w="780" w:type="dxa"/>
            <w:tcBorders>
              <w:top w:val="single" w:sz="6" w:space="0" w:color="auto"/>
              <w:left w:val="single" w:sz="6" w:space="0" w:color="auto"/>
              <w:bottom w:val="single" w:sz="6" w:space="0" w:color="auto"/>
              <w:right w:val="single" w:sz="6" w:space="0" w:color="auto"/>
            </w:tcBorders>
          </w:tcPr>
          <w:p w14:paraId="121A6BE8" w14:textId="77777777" w:rsidR="00C66CA5" w:rsidRPr="00986C32" w:rsidRDefault="00C66CA5" w:rsidP="00114F6E">
            <w:pPr>
              <w:pStyle w:val="TAC"/>
            </w:pPr>
            <w:r w:rsidRPr="00986C32">
              <w:rPr>
                <w:rFonts w:hint="eastAsia"/>
                <w:lang w:eastAsia="zh-CN"/>
              </w:rPr>
              <w:t>3</w:t>
            </w:r>
          </w:p>
        </w:tc>
      </w:tr>
      <w:tr w:rsidR="00C66CA5" w:rsidRPr="00986C32" w14:paraId="6BA1289A" w14:textId="77777777" w:rsidTr="00114F6E">
        <w:tblPrEx>
          <w:tblCellMar>
            <w:top w:w="0" w:type="dxa"/>
            <w:bottom w:w="0" w:type="dxa"/>
          </w:tblCellMar>
        </w:tblPrEx>
        <w:trPr>
          <w:cantSplit/>
          <w:jc w:val="center"/>
        </w:trPr>
        <w:tc>
          <w:tcPr>
            <w:tcW w:w="7427" w:type="dxa"/>
            <w:gridSpan w:val="5"/>
            <w:tcBorders>
              <w:top w:val="single" w:sz="6" w:space="0" w:color="auto"/>
              <w:left w:val="single" w:sz="6" w:space="0" w:color="auto"/>
              <w:bottom w:val="single" w:sz="6" w:space="0" w:color="auto"/>
              <w:right w:val="single" w:sz="6" w:space="0" w:color="auto"/>
            </w:tcBorders>
          </w:tcPr>
          <w:p w14:paraId="14591BF2" w14:textId="77777777" w:rsidR="00C66CA5" w:rsidRPr="00986C32" w:rsidRDefault="00C66CA5" w:rsidP="00114F6E">
            <w:pPr>
              <w:pStyle w:val="TAN"/>
              <w:rPr>
                <w:lang w:eastAsia="en-US"/>
              </w:rPr>
            </w:pPr>
            <w:r w:rsidRPr="00986C32">
              <w:rPr>
                <w:lang w:eastAsia="en-US"/>
              </w:rPr>
              <w:t>NOTE 1:</w:t>
            </w:r>
            <w:r w:rsidRPr="00986C32">
              <w:rPr>
                <w:lang w:eastAsia="en-US"/>
              </w:rPr>
              <w:tab/>
              <w:t>This Information Element shall be present if there is valid MS Radio Access Capability information known by the SGSN.</w:t>
            </w:r>
          </w:p>
          <w:p w14:paraId="3991BFF2" w14:textId="77777777" w:rsidR="00C66CA5" w:rsidRPr="00986C32" w:rsidRDefault="00C66CA5" w:rsidP="00114F6E">
            <w:pPr>
              <w:pStyle w:val="TAN"/>
              <w:rPr>
                <w:lang w:eastAsia="en-US"/>
              </w:rPr>
            </w:pPr>
            <w:r w:rsidRPr="00986C32">
              <w:rPr>
                <w:lang w:eastAsia="en-US"/>
              </w:rPr>
              <w:t>NOTE 2:</w:t>
            </w:r>
            <w:r w:rsidRPr="00986C32">
              <w:rPr>
                <w:lang w:eastAsia="en-US"/>
              </w:rPr>
              <w:tab/>
              <w:t xml:space="preserve">This information element shall be present if the Allocation/Retention Priority IE is present and if queuing is allowed for the PFC. </w:t>
            </w:r>
          </w:p>
          <w:p w14:paraId="277D8720" w14:textId="77777777" w:rsidR="00C66CA5" w:rsidRPr="00986C32" w:rsidRDefault="00C66CA5" w:rsidP="00114F6E">
            <w:pPr>
              <w:pStyle w:val="TAN"/>
              <w:rPr>
                <w:lang w:eastAsia="en-US"/>
              </w:rPr>
            </w:pPr>
            <w:r w:rsidRPr="00986C32">
              <w:rPr>
                <w:lang w:eastAsia="en-US"/>
              </w:rPr>
              <w:t>NOTE 3:</w:t>
            </w:r>
            <w:r w:rsidRPr="00986C32">
              <w:rPr>
                <w:lang w:eastAsia="en-US"/>
              </w:rPr>
              <w:tab/>
              <w:t xml:space="preserve">This information element shall be present if available in the SGSN. </w:t>
            </w:r>
          </w:p>
          <w:p w14:paraId="15B592CC" w14:textId="77777777" w:rsidR="00C66CA5" w:rsidRPr="00986C32" w:rsidRDefault="00C66CA5" w:rsidP="00114F6E">
            <w:pPr>
              <w:pStyle w:val="TAN"/>
              <w:rPr>
                <w:rFonts w:hint="eastAsia"/>
                <w:lang w:eastAsia="zh-CN"/>
              </w:rPr>
            </w:pPr>
            <w:r w:rsidRPr="00986C32">
              <w:rPr>
                <w:lang w:eastAsia="en-US"/>
              </w:rPr>
              <w:t>NOTE 4:</w:t>
            </w:r>
            <w:r w:rsidRPr="00986C32">
              <w:rPr>
                <w:lang w:eastAsia="en-US"/>
              </w:rPr>
              <w:tab/>
              <w:t>This information element shall be present if the IMSI is available in the SGSN.</w:t>
            </w:r>
            <w:r w:rsidRPr="00986C32">
              <w:rPr>
                <w:rFonts w:hint="eastAsia"/>
                <w:lang w:eastAsia="zh-CN"/>
              </w:rPr>
              <w:t xml:space="preserve"> </w:t>
            </w:r>
          </w:p>
          <w:p w14:paraId="71CD4A1D" w14:textId="77777777" w:rsidR="00C66CA5" w:rsidRPr="00986C32" w:rsidRDefault="00C66CA5" w:rsidP="00114F6E">
            <w:pPr>
              <w:pStyle w:val="TAN"/>
              <w:rPr>
                <w:lang w:eastAsia="en-US"/>
              </w:rPr>
            </w:pPr>
            <w:r w:rsidRPr="00986C32">
              <w:rPr>
                <w:lang w:eastAsia="en-US"/>
              </w:rPr>
              <w:t xml:space="preserve">NOTE </w:t>
            </w:r>
            <w:r w:rsidRPr="00986C32">
              <w:rPr>
                <w:rFonts w:hint="eastAsia"/>
                <w:lang w:eastAsia="zh-CN"/>
              </w:rPr>
              <w:t>5</w:t>
            </w:r>
            <w:r w:rsidRPr="00986C32">
              <w:rPr>
                <w:lang w:eastAsia="en-US"/>
              </w:rPr>
              <w:t>:</w:t>
            </w:r>
            <w:r w:rsidRPr="00986C32">
              <w:rPr>
                <w:lang w:eastAsia="en-US"/>
              </w:rPr>
              <w:tab/>
              <w:t xml:space="preserve">This IE </w:t>
            </w:r>
            <w:r w:rsidRPr="00986C32">
              <w:rPr>
                <w:rFonts w:hint="eastAsia"/>
                <w:lang w:eastAsia="en-US"/>
              </w:rPr>
              <w:t xml:space="preserve">may be included if available </w:t>
            </w:r>
            <w:r w:rsidRPr="00986C32">
              <w:rPr>
                <w:lang w:eastAsia="en-US"/>
              </w:rPr>
              <w:t xml:space="preserve">in the </w:t>
            </w:r>
            <w:r w:rsidRPr="00986C32">
              <w:rPr>
                <w:rFonts w:hint="eastAsia"/>
                <w:lang w:eastAsia="en-US"/>
              </w:rPr>
              <w:t xml:space="preserve">SGSN. </w:t>
            </w:r>
            <w:r w:rsidRPr="00986C32">
              <w:rPr>
                <w:lang w:eastAsia="en-US"/>
              </w:rPr>
              <w:t>I</w:t>
            </w:r>
            <w:r w:rsidRPr="00986C32">
              <w:rPr>
                <w:rFonts w:hint="eastAsia"/>
                <w:lang w:eastAsia="en-US"/>
              </w:rPr>
              <w:t xml:space="preserve">f </w:t>
            </w:r>
            <w:r w:rsidRPr="00986C32">
              <w:rPr>
                <w:lang w:eastAsia="en-US"/>
              </w:rPr>
              <w:t>the Service UTRAN CCO</w:t>
            </w:r>
            <w:r w:rsidRPr="00986C32">
              <w:rPr>
                <w:rFonts w:hint="eastAsia"/>
                <w:lang w:eastAsia="en-US"/>
              </w:rPr>
              <w:t xml:space="preserve"> IE is present with the value of </w:t>
            </w:r>
            <w:r w:rsidRPr="00986C32">
              <w:rPr>
                <w:lang w:eastAsia="en-US"/>
              </w:rPr>
              <w:t>"shall not"</w:t>
            </w:r>
            <w:r w:rsidRPr="00986C32">
              <w:rPr>
                <w:rFonts w:hint="eastAsia"/>
                <w:lang w:eastAsia="en-US"/>
              </w:rPr>
              <w:t xml:space="preserve"> the </w:t>
            </w:r>
            <w:r w:rsidRPr="00986C32">
              <w:rPr>
                <w:lang w:eastAsia="en-US"/>
              </w:rPr>
              <w:t>Service UTRAN CCO</w:t>
            </w:r>
            <w:r w:rsidRPr="00986C32">
              <w:rPr>
                <w:rFonts w:hint="eastAsia"/>
                <w:lang w:eastAsia="en-US"/>
              </w:rPr>
              <w:t xml:space="preserve"> IE takes precedence over this IE</w:t>
            </w:r>
            <w:r w:rsidRPr="00986C32">
              <w:rPr>
                <w:lang w:eastAsia="en-US"/>
              </w:rPr>
              <w:t>.</w:t>
            </w:r>
          </w:p>
        </w:tc>
      </w:tr>
    </w:tbl>
    <w:p w14:paraId="209F95B5" w14:textId="77777777" w:rsidR="00C66CA5" w:rsidRPr="00986C32" w:rsidRDefault="00C66CA5" w:rsidP="00C66CA5"/>
    <w:p w14:paraId="253EFAAD" w14:textId="77777777" w:rsidR="00C66CA5" w:rsidRPr="00986C32" w:rsidRDefault="00C66CA5" w:rsidP="00C66CA5">
      <w:pPr>
        <w:pStyle w:val="Heading3"/>
        <w:keepNext w:val="0"/>
        <w:keepLines w:val="0"/>
      </w:pPr>
      <w:bookmarkStart w:id="445" w:name="_Toc516735433"/>
      <w:r w:rsidRPr="00986C32">
        <w:t>10.4.18</w:t>
      </w:r>
      <w:r w:rsidRPr="00986C32">
        <w:tab/>
        <w:t>CREATE-BSS-PFC-ACK</w:t>
      </w:r>
      <w:bookmarkEnd w:id="445"/>
    </w:p>
    <w:p w14:paraId="7C2381FB" w14:textId="77777777" w:rsidR="00C66CA5" w:rsidRPr="00986C32" w:rsidRDefault="00C66CA5" w:rsidP="00C66CA5">
      <w:r w:rsidRPr="00986C32">
        <w:t>This PDU allows the BSS to acknowledge a request from the SGSN for the creation or modification of a BSS Packet Flow Context.</w:t>
      </w:r>
    </w:p>
    <w:p w14:paraId="793E70CB" w14:textId="77777777" w:rsidR="00C66CA5" w:rsidRPr="00986C32" w:rsidRDefault="00C66CA5" w:rsidP="00C66CA5">
      <w:pPr>
        <w:pStyle w:val="EX"/>
        <w:keepLines w:val="0"/>
      </w:pPr>
      <w:r w:rsidRPr="00986C32">
        <w:t>PDU type:</w:t>
      </w:r>
      <w:r w:rsidRPr="00986C32">
        <w:tab/>
        <w:t>CREATE-BSS-PFC-ACK</w:t>
      </w:r>
    </w:p>
    <w:p w14:paraId="6B7A0A43" w14:textId="77777777" w:rsidR="00C66CA5" w:rsidRPr="00986C32" w:rsidRDefault="00C66CA5" w:rsidP="00C66CA5">
      <w:pPr>
        <w:pStyle w:val="EX"/>
        <w:keepLines w:val="0"/>
      </w:pPr>
      <w:r w:rsidRPr="00986C32">
        <w:lastRenderedPageBreak/>
        <w:t>Direction:</w:t>
      </w:r>
      <w:r w:rsidRPr="00986C32">
        <w:tab/>
        <w:t>BSS to SGSN</w:t>
      </w:r>
    </w:p>
    <w:p w14:paraId="43E8A98C" w14:textId="77777777" w:rsidR="00C66CA5" w:rsidRPr="00986C32" w:rsidRDefault="00C66CA5" w:rsidP="00C66CA5">
      <w:pPr>
        <w:pStyle w:val="TH"/>
        <w:keepNext w:val="0"/>
        <w:keepLines w:val="0"/>
      </w:pPr>
      <w:r w:rsidRPr="00986C32">
        <w:t>Table 10.4.18: CREATE-BSS-PFC-ACK PDU content</w:t>
      </w:r>
    </w:p>
    <w:tbl>
      <w:tblPr>
        <w:tblW w:w="0" w:type="auto"/>
        <w:jc w:val="center"/>
        <w:tblLayout w:type="fixed"/>
        <w:tblCellMar>
          <w:left w:w="28" w:type="dxa"/>
          <w:right w:w="28" w:type="dxa"/>
        </w:tblCellMar>
        <w:tblLook w:val="0000" w:firstRow="0" w:lastRow="0" w:firstColumn="0" w:lastColumn="0" w:noHBand="0" w:noVBand="0"/>
      </w:tblPr>
      <w:tblGrid>
        <w:gridCol w:w="1835"/>
        <w:gridCol w:w="2303"/>
        <w:gridCol w:w="1222"/>
        <w:gridCol w:w="871"/>
        <w:gridCol w:w="780"/>
      </w:tblGrid>
      <w:tr w:rsidR="00C66CA5" w:rsidRPr="00986C32" w14:paraId="4F1C0E8C" w14:textId="77777777" w:rsidTr="00114F6E">
        <w:tblPrEx>
          <w:tblCellMar>
            <w:top w:w="0" w:type="dxa"/>
            <w:bottom w:w="0" w:type="dxa"/>
          </w:tblCellMar>
        </w:tblPrEx>
        <w:trPr>
          <w:cantSplit/>
          <w:jc w:val="center"/>
        </w:trPr>
        <w:tc>
          <w:tcPr>
            <w:tcW w:w="1835" w:type="dxa"/>
            <w:tcBorders>
              <w:top w:val="single" w:sz="6" w:space="0" w:color="auto"/>
              <w:left w:val="single" w:sz="6" w:space="0" w:color="auto"/>
              <w:bottom w:val="single" w:sz="6" w:space="0" w:color="auto"/>
              <w:right w:val="single" w:sz="6" w:space="0" w:color="auto"/>
            </w:tcBorders>
          </w:tcPr>
          <w:p w14:paraId="4FBD276A"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303" w:type="dxa"/>
            <w:tcBorders>
              <w:top w:val="single" w:sz="6" w:space="0" w:color="auto"/>
              <w:left w:val="single" w:sz="6" w:space="0" w:color="auto"/>
              <w:bottom w:val="single" w:sz="6" w:space="0" w:color="auto"/>
              <w:right w:val="single" w:sz="6" w:space="0" w:color="auto"/>
            </w:tcBorders>
          </w:tcPr>
          <w:p w14:paraId="269DF942"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15701419"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07BFC2A0"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629A28CC"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6939BE3D" w14:textId="77777777" w:rsidTr="00114F6E">
        <w:tblPrEx>
          <w:tblCellMar>
            <w:top w:w="0" w:type="dxa"/>
            <w:bottom w:w="0" w:type="dxa"/>
          </w:tblCellMar>
        </w:tblPrEx>
        <w:trPr>
          <w:cantSplit/>
          <w:jc w:val="center"/>
        </w:trPr>
        <w:tc>
          <w:tcPr>
            <w:tcW w:w="1835" w:type="dxa"/>
            <w:tcBorders>
              <w:top w:val="single" w:sz="6" w:space="0" w:color="auto"/>
              <w:left w:val="single" w:sz="6" w:space="0" w:color="auto"/>
              <w:bottom w:val="single" w:sz="6" w:space="0" w:color="auto"/>
              <w:right w:val="single" w:sz="6" w:space="0" w:color="auto"/>
            </w:tcBorders>
          </w:tcPr>
          <w:p w14:paraId="0266F50B" w14:textId="77777777" w:rsidR="00C66CA5" w:rsidRPr="00986C32" w:rsidRDefault="00C66CA5" w:rsidP="00114F6E">
            <w:pPr>
              <w:pStyle w:val="TAL"/>
            </w:pPr>
            <w:r w:rsidRPr="00986C32">
              <w:t>PDU type</w:t>
            </w:r>
          </w:p>
        </w:tc>
        <w:tc>
          <w:tcPr>
            <w:tcW w:w="2303" w:type="dxa"/>
            <w:tcBorders>
              <w:top w:val="single" w:sz="6" w:space="0" w:color="auto"/>
              <w:left w:val="single" w:sz="6" w:space="0" w:color="auto"/>
              <w:bottom w:val="single" w:sz="6" w:space="0" w:color="auto"/>
              <w:right w:val="single" w:sz="6" w:space="0" w:color="auto"/>
            </w:tcBorders>
          </w:tcPr>
          <w:p w14:paraId="42D354DA"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406B0F55"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637FC14"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0CCE810E" w14:textId="77777777" w:rsidR="00C66CA5" w:rsidRPr="00986C32" w:rsidRDefault="00C66CA5" w:rsidP="00114F6E">
            <w:pPr>
              <w:pStyle w:val="TAC"/>
            </w:pPr>
            <w:r w:rsidRPr="00986C32">
              <w:t>1</w:t>
            </w:r>
          </w:p>
        </w:tc>
      </w:tr>
      <w:tr w:rsidR="00C66CA5" w:rsidRPr="00986C32" w14:paraId="5668CD67" w14:textId="77777777" w:rsidTr="00114F6E">
        <w:tblPrEx>
          <w:tblCellMar>
            <w:top w:w="0" w:type="dxa"/>
            <w:bottom w:w="0" w:type="dxa"/>
          </w:tblCellMar>
        </w:tblPrEx>
        <w:trPr>
          <w:cantSplit/>
          <w:jc w:val="center"/>
        </w:trPr>
        <w:tc>
          <w:tcPr>
            <w:tcW w:w="1835" w:type="dxa"/>
            <w:tcBorders>
              <w:top w:val="single" w:sz="6" w:space="0" w:color="auto"/>
              <w:left w:val="single" w:sz="6" w:space="0" w:color="auto"/>
              <w:bottom w:val="single" w:sz="6" w:space="0" w:color="auto"/>
              <w:right w:val="single" w:sz="6" w:space="0" w:color="auto"/>
            </w:tcBorders>
          </w:tcPr>
          <w:p w14:paraId="6744274A" w14:textId="77777777" w:rsidR="00C66CA5" w:rsidRPr="00986C32" w:rsidRDefault="00C66CA5" w:rsidP="00114F6E">
            <w:pPr>
              <w:pStyle w:val="TAL"/>
            </w:pPr>
            <w:r w:rsidRPr="00986C32">
              <w:t>TLLI</w:t>
            </w:r>
          </w:p>
        </w:tc>
        <w:tc>
          <w:tcPr>
            <w:tcW w:w="2303" w:type="dxa"/>
            <w:tcBorders>
              <w:top w:val="single" w:sz="6" w:space="0" w:color="auto"/>
              <w:left w:val="single" w:sz="6" w:space="0" w:color="auto"/>
              <w:bottom w:val="single" w:sz="6" w:space="0" w:color="auto"/>
              <w:right w:val="single" w:sz="6" w:space="0" w:color="auto"/>
            </w:tcBorders>
          </w:tcPr>
          <w:p w14:paraId="3CA428C3"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00BC8361"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B08DF1A"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E63D17E" w14:textId="77777777" w:rsidR="00C66CA5" w:rsidRPr="00986C32" w:rsidRDefault="00C66CA5" w:rsidP="00114F6E">
            <w:pPr>
              <w:pStyle w:val="TAC"/>
            </w:pPr>
            <w:r w:rsidRPr="00986C32">
              <w:t>6</w:t>
            </w:r>
          </w:p>
        </w:tc>
      </w:tr>
      <w:tr w:rsidR="00C66CA5" w:rsidRPr="00986C32" w14:paraId="7C35213A" w14:textId="77777777" w:rsidTr="00114F6E">
        <w:tblPrEx>
          <w:tblCellMar>
            <w:top w:w="0" w:type="dxa"/>
            <w:bottom w:w="0" w:type="dxa"/>
          </w:tblCellMar>
        </w:tblPrEx>
        <w:trPr>
          <w:cantSplit/>
          <w:jc w:val="center"/>
        </w:trPr>
        <w:tc>
          <w:tcPr>
            <w:tcW w:w="1835" w:type="dxa"/>
            <w:tcBorders>
              <w:top w:val="single" w:sz="6" w:space="0" w:color="auto"/>
              <w:left w:val="single" w:sz="6" w:space="0" w:color="auto"/>
              <w:bottom w:val="single" w:sz="6" w:space="0" w:color="auto"/>
              <w:right w:val="single" w:sz="6" w:space="0" w:color="auto"/>
            </w:tcBorders>
          </w:tcPr>
          <w:p w14:paraId="0D9CC15C" w14:textId="77777777" w:rsidR="00C66CA5" w:rsidRPr="00986C32" w:rsidRDefault="00C66CA5" w:rsidP="00114F6E">
            <w:pPr>
              <w:pStyle w:val="TAL"/>
            </w:pPr>
            <w:r w:rsidRPr="00986C32">
              <w:t>PFI</w:t>
            </w:r>
          </w:p>
        </w:tc>
        <w:tc>
          <w:tcPr>
            <w:tcW w:w="2303" w:type="dxa"/>
            <w:tcBorders>
              <w:top w:val="single" w:sz="6" w:space="0" w:color="auto"/>
              <w:left w:val="single" w:sz="6" w:space="0" w:color="auto"/>
              <w:bottom w:val="single" w:sz="6" w:space="0" w:color="auto"/>
              <w:right w:val="single" w:sz="6" w:space="0" w:color="auto"/>
            </w:tcBorders>
          </w:tcPr>
          <w:p w14:paraId="51B2B133" w14:textId="77777777" w:rsidR="00C66CA5" w:rsidRPr="00986C32" w:rsidRDefault="00C66CA5" w:rsidP="00114F6E">
            <w:pPr>
              <w:pStyle w:val="TAL"/>
            </w:pPr>
            <w:r w:rsidRPr="00986C32">
              <w:t>PFI/11.3.42</w:t>
            </w:r>
          </w:p>
        </w:tc>
        <w:tc>
          <w:tcPr>
            <w:tcW w:w="1222" w:type="dxa"/>
            <w:tcBorders>
              <w:top w:val="single" w:sz="6" w:space="0" w:color="auto"/>
              <w:left w:val="single" w:sz="6" w:space="0" w:color="auto"/>
              <w:bottom w:val="single" w:sz="6" w:space="0" w:color="auto"/>
              <w:right w:val="single" w:sz="6" w:space="0" w:color="auto"/>
            </w:tcBorders>
          </w:tcPr>
          <w:p w14:paraId="4F44D601"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ED2D47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92D5C28" w14:textId="77777777" w:rsidR="00C66CA5" w:rsidRPr="00986C32" w:rsidRDefault="00C66CA5" w:rsidP="00114F6E">
            <w:pPr>
              <w:pStyle w:val="TAC"/>
            </w:pPr>
            <w:r w:rsidRPr="00986C32">
              <w:t>3</w:t>
            </w:r>
          </w:p>
        </w:tc>
      </w:tr>
      <w:tr w:rsidR="00C66CA5" w:rsidRPr="00986C32" w14:paraId="578BB473" w14:textId="77777777" w:rsidTr="00114F6E">
        <w:tblPrEx>
          <w:tblCellMar>
            <w:top w:w="0" w:type="dxa"/>
            <w:bottom w:w="0" w:type="dxa"/>
          </w:tblCellMar>
        </w:tblPrEx>
        <w:trPr>
          <w:cantSplit/>
          <w:jc w:val="center"/>
        </w:trPr>
        <w:tc>
          <w:tcPr>
            <w:tcW w:w="1835" w:type="dxa"/>
            <w:tcBorders>
              <w:top w:val="single" w:sz="6" w:space="0" w:color="auto"/>
              <w:left w:val="single" w:sz="6" w:space="0" w:color="auto"/>
              <w:bottom w:val="single" w:sz="6" w:space="0" w:color="auto"/>
              <w:right w:val="single" w:sz="6" w:space="0" w:color="auto"/>
            </w:tcBorders>
          </w:tcPr>
          <w:p w14:paraId="1D489ED7" w14:textId="77777777" w:rsidR="00C66CA5" w:rsidRPr="00986C32" w:rsidRDefault="00C66CA5" w:rsidP="00114F6E">
            <w:pPr>
              <w:pStyle w:val="TAL"/>
            </w:pPr>
            <w:r w:rsidRPr="00986C32">
              <w:t>ABQP</w:t>
            </w:r>
          </w:p>
        </w:tc>
        <w:tc>
          <w:tcPr>
            <w:tcW w:w="2303" w:type="dxa"/>
            <w:tcBorders>
              <w:top w:val="single" w:sz="6" w:space="0" w:color="auto"/>
              <w:left w:val="single" w:sz="6" w:space="0" w:color="auto"/>
              <w:bottom w:val="single" w:sz="6" w:space="0" w:color="auto"/>
              <w:right w:val="single" w:sz="6" w:space="0" w:color="auto"/>
            </w:tcBorders>
          </w:tcPr>
          <w:p w14:paraId="06025FD2" w14:textId="77777777" w:rsidR="00C66CA5" w:rsidRPr="00986C32" w:rsidRDefault="00C66CA5" w:rsidP="00114F6E">
            <w:pPr>
              <w:pStyle w:val="TAL"/>
            </w:pPr>
            <w:r w:rsidRPr="00986C32">
              <w:t>ABQP/11.3.43</w:t>
            </w:r>
          </w:p>
        </w:tc>
        <w:tc>
          <w:tcPr>
            <w:tcW w:w="1222" w:type="dxa"/>
            <w:tcBorders>
              <w:top w:val="single" w:sz="6" w:space="0" w:color="auto"/>
              <w:left w:val="single" w:sz="6" w:space="0" w:color="auto"/>
              <w:bottom w:val="single" w:sz="6" w:space="0" w:color="auto"/>
              <w:right w:val="single" w:sz="6" w:space="0" w:color="auto"/>
            </w:tcBorders>
          </w:tcPr>
          <w:p w14:paraId="2422BA3B"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34F331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067C209" w14:textId="77777777" w:rsidR="00C66CA5" w:rsidRPr="00986C32" w:rsidRDefault="00C66CA5" w:rsidP="00114F6E">
            <w:pPr>
              <w:pStyle w:val="TAC"/>
            </w:pPr>
            <w:r w:rsidRPr="00986C32">
              <w:t>13-?</w:t>
            </w:r>
          </w:p>
        </w:tc>
      </w:tr>
      <w:tr w:rsidR="00C66CA5" w:rsidRPr="00986C32" w14:paraId="5B018206" w14:textId="77777777" w:rsidTr="00114F6E">
        <w:tblPrEx>
          <w:tblCellMar>
            <w:top w:w="0" w:type="dxa"/>
            <w:bottom w:w="0" w:type="dxa"/>
          </w:tblCellMar>
        </w:tblPrEx>
        <w:trPr>
          <w:cantSplit/>
          <w:jc w:val="center"/>
        </w:trPr>
        <w:tc>
          <w:tcPr>
            <w:tcW w:w="1835" w:type="dxa"/>
            <w:tcBorders>
              <w:top w:val="single" w:sz="6" w:space="0" w:color="auto"/>
              <w:left w:val="single" w:sz="6" w:space="0" w:color="auto"/>
              <w:bottom w:val="single" w:sz="6" w:space="0" w:color="auto"/>
              <w:right w:val="single" w:sz="6" w:space="0" w:color="auto"/>
            </w:tcBorders>
          </w:tcPr>
          <w:p w14:paraId="2596903F" w14:textId="77777777" w:rsidR="00C66CA5" w:rsidRPr="00986C32" w:rsidRDefault="00C66CA5" w:rsidP="00114F6E">
            <w:pPr>
              <w:pStyle w:val="TAL"/>
            </w:pPr>
            <w:r w:rsidRPr="00986C32">
              <w:t>Cause</w:t>
            </w:r>
          </w:p>
        </w:tc>
        <w:tc>
          <w:tcPr>
            <w:tcW w:w="2303" w:type="dxa"/>
            <w:tcBorders>
              <w:top w:val="single" w:sz="6" w:space="0" w:color="auto"/>
              <w:left w:val="single" w:sz="6" w:space="0" w:color="auto"/>
              <w:bottom w:val="single" w:sz="6" w:space="0" w:color="auto"/>
              <w:right w:val="single" w:sz="6" w:space="0" w:color="auto"/>
            </w:tcBorders>
          </w:tcPr>
          <w:p w14:paraId="1C288D04" w14:textId="77777777" w:rsidR="00C66CA5" w:rsidRPr="00986C32" w:rsidRDefault="00C66CA5" w:rsidP="00114F6E">
            <w:pPr>
              <w:pStyle w:val="TAL"/>
            </w:pPr>
            <w:r w:rsidRPr="00986C32">
              <w:t>Cause/11.3.8</w:t>
            </w:r>
          </w:p>
        </w:tc>
        <w:tc>
          <w:tcPr>
            <w:tcW w:w="1222" w:type="dxa"/>
            <w:tcBorders>
              <w:top w:val="single" w:sz="6" w:space="0" w:color="auto"/>
              <w:left w:val="single" w:sz="6" w:space="0" w:color="auto"/>
              <w:bottom w:val="single" w:sz="6" w:space="0" w:color="auto"/>
              <w:right w:val="single" w:sz="6" w:space="0" w:color="auto"/>
            </w:tcBorders>
          </w:tcPr>
          <w:p w14:paraId="5AB69AE8"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2A61A8EC"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F9A3C20" w14:textId="77777777" w:rsidR="00C66CA5" w:rsidRPr="00986C32" w:rsidRDefault="00C66CA5" w:rsidP="00114F6E">
            <w:pPr>
              <w:pStyle w:val="TAC"/>
            </w:pPr>
            <w:r w:rsidRPr="00986C32">
              <w:t>3</w:t>
            </w:r>
          </w:p>
        </w:tc>
      </w:tr>
    </w:tbl>
    <w:p w14:paraId="63E5F752" w14:textId="77777777" w:rsidR="00C66CA5" w:rsidRPr="00986C32" w:rsidRDefault="00C66CA5" w:rsidP="00C66CA5"/>
    <w:p w14:paraId="084DE826" w14:textId="77777777" w:rsidR="00C66CA5" w:rsidRPr="00986C32" w:rsidRDefault="00C66CA5" w:rsidP="00C66CA5">
      <w:pPr>
        <w:pStyle w:val="Heading3"/>
      </w:pPr>
      <w:bookmarkStart w:id="446" w:name="_Toc516735434"/>
      <w:r w:rsidRPr="00986C32">
        <w:t>10.4.19</w:t>
      </w:r>
      <w:r w:rsidRPr="00986C32">
        <w:tab/>
        <w:t>CREATE-BSS-PFC-NACK</w:t>
      </w:r>
      <w:bookmarkEnd w:id="446"/>
    </w:p>
    <w:p w14:paraId="2FCFA7BD" w14:textId="77777777" w:rsidR="00C66CA5" w:rsidRPr="00986C32" w:rsidRDefault="00C66CA5" w:rsidP="00C66CA5">
      <w:pPr>
        <w:keepNext/>
        <w:keepLines/>
      </w:pPr>
      <w:r w:rsidRPr="00986C32">
        <w:t>This PDU allows the BSS to Nack a request from the SGSN for the creation of a BSS Packet Flow Context.</w:t>
      </w:r>
    </w:p>
    <w:p w14:paraId="4C62BE66" w14:textId="77777777" w:rsidR="00C66CA5" w:rsidRPr="00986C32" w:rsidRDefault="00C66CA5" w:rsidP="00C66CA5">
      <w:pPr>
        <w:pStyle w:val="EX"/>
        <w:keepNext/>
      </w:pPr>
      <w:r w:rsidRPr="00986C32">
        <w:t>PDU type:</w:t>
      </w:r>
      <w:r w:rsidRPr="00986C32">
        <w:tab/>
        <w:t>CREATE-BSS-PFC-NACK</w:t>
      </w:r>
    </w:p>
    <w:p w14:paraId="032F2680" w14:textId="77777777" w:rsidR="00C66CA5" w:rsidRPr="00986C32" w:rsidRDefault="00C66CA5" w:rsidP="00C66CA5">
      <w:pPr>
        <w:pStyle w:val="EX"/>
        <w:keepNext/>
      </w:pPr>
      <w:r w:rsidRPr="00986C32">
        <w:t>Direction:</w:t>
      </w:r>
      <w:r w:rsidRPr="00986C32">
        <w:tab/>
        <w:t>BSS to SGSN</w:t>
      </w:r>
    </w:p>
    <w:p w14:paraId="42E4AF00" w14:textId="77777777" w:rsidR="00C66CA5" w:rsidRPr="00986C32" w:rsidRDefault="00C66CA5" w:rsidP="00C66CA5">
      <w:pPr>
        <w:pStyle w:val="TH"/>
      </w:pPr>
      <w:r w:rsidRPr="00986C32">
        <w:t>Table 10.4.19: CREATE-BSS-PFC-NACK PDU content</w:t>
      </w:r>
    </w:p>
    <w:tbl>
      <w:tblPr>
        <w:tblW w:w="0" w:type="auto"/>
        <w:jc w:val="center"/>
        <w:tblLayout w:type="fixed"/>
        <w:tblCellMar>
          <w:left w:w="28" w:type="dxa"/>
          <w:right w:w="28" w:type="dxa"/>
        </w:tblCellMar>
        <w:tblLook w:val="0000" w:firstRow="0" w:lastRow="0" w:firstColumn="0" w:lastColumn="0" w:noHBand="0" w:noVBand="0"/>
      </w:tblPr>
      <w:tblGrid>
        <w:gridCol w:w="1890"/>
        <w:gridCol w:w="2248"/>
        <w:gridCol w:w="1222"/>
        <w:gridCol w:w="871"/>
        <w:gridCol w:w="780"/>
      </w:tblGrid>
      <w:tr w:rsidR="00C66CA5" w:rsidRPr="00986C32" w14:paraId="5AD9DBEF"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5A1A7D2D"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45410096"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69C06124"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145B9C70"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198D3FEB"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469EDFAD"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72D73730"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456D24B3"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0725AF0A"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BB8B519"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08086F34" w14:textId="77777777" w:rsidR="00C66CA5" w:rsidRPr="00986C32" w:rsidRDefault="00C66CA5" w:rsidP="00114F6E">
            <w:pPr>
              <w:pStyle w:val="TAC"/>
            </w:pPr>
            <w:r w:rsidRPr="00986C32">
              <w:t>1</w:t>
            </w:r>
          </w:p>
        </w:tc>
      </w:tr>
      <w:tr w:rsidR="00C66CA5" w:rsidRPr="00986C32" w14:paraId="1DC337EE"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57F7DC1E" w14:textId="77777777" w:rsidR="00C66CA5" w:rsidRPr="00986C32" w:rsidRDefault="00C66CA5" w:rsidP="00114F6E">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5AC456CB"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3942992A"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AFABDE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054BC29" w14:textId="77777777" w:rsidR="00C66CA5" w:rsidRPr="00986C32" w:rsidRDefault="00C66CA5" w:rsidP="00114F6E">
            <w:pPr>
              <w:pStyle w:val="TAC"/>
            </w:pPr>
            <w:r w:rsidRPr="00986C32">
              <w:t>6</w:t>
            </w:r>
          </w:p>
        </w:tc>
      </w:tr>
      <w:tr w:rsidR="00C66CA5" w:rsidRPr="00986C32" w14:paraId="36F1ADD6"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6545606D" w14:textId="77777777" w:rsidR="00C66CA5" w:rsidRPr="00986C32" w:rsidRDefault="00C66CA5" w:rsidP="00114F6E">
            <w:pPr>
              <w:pStyle w:val="TAL"/>
            </w:pPr>
            <w:r w:rsidRPr="00986C32">
              <w:t>PFI</w:t>
            </w:r>
          </w:p>
        </w:tc>
        <w:tc>
          <w:tcPr>
            <w:tcW w:w="2248" w:type="dxa"/>
            <w:tcBorders>
              <w:top w:val="single" w:sz="6" w:space="0" w:color="auto"/>
              <w:left w:val="single" w:sz="6" w:space="0" w:color="auto"/>
              <w:bottom w:val="single" w:sz="6" w:space="0" w:color="auto"/>
              <w:right w:val="single" w:sz="6" w:space="0" w:color="auto"/>
            </w:tcBorders>
          </w:tcPr>
          <w:p w14:paraId="319133EE" w14:textId="77777777" w:rsidR="00C66CA5" w:rsidRPr="00986C32" w:rsidRDefault="00C66CA5" w:rsidP="00114F6E">
            <w:pPr>
              <w:pStyle w:val="TAL"/>
            </w:pPr>
            <w:r w:rsidRPr="00986C32">
              <w:t>PFI/11.3.42</w:t>
            </w:r>
          </w:p>
        </w:tc>
        <w:tc>
          <w:tcPr>
            <w:tcW w:w="1222" w:type="dxa"/>
            <w:tcBorders>
              <w:top w:val="single" w:sz="6" w:space="0" w:color="auto"/>
              <w:left w:val="single" w:sz="6" w:space="0" w:color="auto"/>
              <w:bottom w:val="single" w:sz="6" w:space="0" w:color="auto"/>
              <w:right w:val="single" w:sz="6" w:space="0" w:color="auto"/>
            </w:tcBorders>
          </w:tcPr>
          <w:p w14:paraId="2A81EE61"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5A2CC9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18E9B88" w14:textId="77777777" w:rsidR="00C66CA5" w:rsidRPr="00986C32" w:rsidRDefault="00C66CA5" w:rsidP="00114F6E">
            <w:pPr>
              <w:pStyle w:val="TAC"/>
            </w:pPr>
            <w:r w:rsidRPr="00986C32">
              <w:t>3</w:t>
            </w:r>
          </w:p>
        </w:tc>
      </w:tr>
      <w:tr w:rsidR="00C66CA5" w:rsidRPr="00986C32" w14:paraId="2FF841C4"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70A6C720" w14:textId="77777777" w:rsidR="00C66CA5" w:rsidRPr="00986C32" w:rsidRDefault="00C66CA5" w:rsidP="00114F6E">
            <w:pPr>
              <w:pStyle w:val="TAL"/>
            </w:pPr>
            <w:r w:rsidRPr="00986C32">
              <w:t>Cause</w:t>
            </w:r>
          </w:p>
        </w:tc>
        <w:tc>
          <w:tcPr>
            <w:tcW w:w="2248" w:type="dxa"/>
            <w:tcBorders>
              <w:top w:val="single" w:sz="6" w:space="0" w:color="auto"/>
              <w:left w:val="single" w:sz="6" w:space="0" w:color="auto"/>
              <w:bottom w:val="single" w:sz="6" w:space="0" w:color="auto"/>
              <w:right w:val="single" w:sz="6" w:space="0" w:color="auto"/>
            </w:tcBorders>
          </w:tcPr>
          <w:p w14:paraId="49321567" w14:textId="77777777" w:rsidR="00C66CA5" w:rsidRPr="00986C32" w:rsidRDefault="00C66CA5" w:rsidP="00114F6E">
            <w:pPr>
              <w:pStyle w:val="TAL"/>
            </w:pPr>
            <w:r w:rsidRPr="00986C32">
              <w:t>Cause/11.3.8</w:t>
            </w:r>
          </w:p>
        </w:tc>
        <w:tc>
          <w:tcPr>
            <w:tcW w:w="1222" w:type="dxa"/>
            <w:tcBorders>
              <w:top w:val="single" w:sz="6" w:space="0" w:color="auto"/>
              <w:left w:val="single" w:sz="6" w:space="0" w:color="auto"/>
              <w:bottom w:val="single" w:sz="6" w:space="0" w:color="auto"/>
              <w:right w:val="single" w:sz="6" w:space="0" w:color="auto"/>
            </w:tcBorders>
          </w:tcPr>
          <w:p w14:paraId="216BF726"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5F5216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80F59E3" w14:textId="77777777" w:rsidR="00C66CA5" w:rsidRPr="00986C32" w:rsidRDefault="00C66CA5" w:rsidP="00114F6E">
            <w:pPr>
              <w:pStyle w:val="TAC"/>
            </w:pPr>
            <w:r w:rsidRPr="00986C32">
              <w:t>3</w:t>
            </w:r>
          </w:p>
        </w:tc>
      </w:tr>
    </w:tbl>
    <w:p w14:paraId="61FFD00C" w14:textId="77777777" w:rsidR="00C66CA5" w:rsidRPr="00986C32" w:rsidRDefault="00C66CA5" w:rsidP="00C66CA5"/>
    <w:p w14:paraId="2DDD4004" w14:textId="77777777" w:rsidR="00C66CA5" w:rsidRPr="00986C32" w:rsidRDefault="00C66CA5" w:rsidP="00C66CA5">
      <w:pPr>
        <w:pStyle w:val="Heading3"/>
        <w:keepNext w:val="0"/>
        <w:keepLines w:val="0"/>
      </w:pPr>
      <w:bookmarkStart w:id="447" w:name="_Toc516735435"/>
      <w:r w:rsidRPr="00986C32">
        <w:t>10.4.20</w:t>
      </w:r>
      <w:r w:rsidRPr="00986C32">
        <w:tab/>
        <w:t>MODIFY-BSS-PFC</w:t>
      </w:r>
      <w:bookmarkEnd w:id="447"/>
    </w:p>
    <w:p w14:paraId="1BEDA343" w14:textId="77777777" w:rsidR="00C66CA5" w:rsidRPr="00986C32" w:rsidRDefault="00C66CA5" w:rsidP="00C66CA5">
      <w:r w:rsidRPr="00986C32">
        <w:t>This PDU allows the BSS to request a modification of a BSS Packet Flow Context.</w:t>
      </w:r>
    </w:p>
    <w:p w14:paraId="069CF199" w14:textId="77777777" w:rsidR="00C66CA5" w:rsidRPr="00986C32" w:rsidRDefault="00C66CA5" w:rsidP="00C66CA5">
      <w:pPr>
        <w:pStyle w:val="EX"/>
        <w:keepLines w:val="0"/>
      </w:pPr>
      <w:r w:rsidRPr="00986C32">
        <w:t>PDU type:</w:t>
      </w:r>
      <w:r w:rsidRPr="00986C32">
        <w:tab/>
        <w:t>MODIFY-BSS-PFC</w:t>
      </w:r>
    </w:p>
    <w:p w14:paraId="4DED2D28" w14:textId="77777777" w:rsidR="00C66CA5" w:rsidRPr="00986C32" w:rsidRDefault="00C66CA5" w:rsidP="00C66CA5">
      <w:pPr>
        <w:pStyle w:val="EX"/>
        <w:keepLines w:val="0"/>
      </w:pPr>
      <w:r w:rsidRPr="00986C32">
        <w:t>Direction:</w:t>
      </w:r>
      <w:r w:rsidRPr="00986C32">
        <w:tab/>
        <w:t>BSS to SGSN</w:t>
      </w:r>
    </w:p>
    <w:p w14:paraId="1EEA48AD" w14:textId="77777777" w:rsidR="00C66CA5" w:rsidRPr="00986C32" w:rsidRDefault="00C66CA5" w:rsidP="00C66CA5">
      <w:pPr>
        <w:pStyle w:val="TH"/>
        <w:keepNext w:val="0"/>
        <w:keepLines w:val="0"/>
      </w:pPr>
      <w:r w:rsidRPr="00986C32">
        <w:t>Table 10.4.20: MODIFY-BSS-PFC PDU content</w:t>
      </w:r>
    </w:p>
    <w:tbl>
      <w:tblPr>
        <w:tblW w:w="0" w:type="auto"/>
        <w:jc w:val="center"/>
        <w:tblLayout w:type="fixed"/>
        <w:tblCellMar>
          <w:left w:w="28" w:type="dxa"/>
          <w:right w:w="28" w:type="dxa"/>
        </w:tblCellMar>
        <w:tblLook w:val="0000" w:firstRow="0" w:lastRow="0" w:firstColumn="0" w:lastColumn="0" w:noHBand="0" w:noVBand="0"/>
      </w:tblPr>
      <w:tblGrid>
        <w:gridCol w:w="1890"/>
        <w:gridCol w:w="2248"/>
        <w:gridCol w:w="1222"/>
        <w:gridCol w:w="871"/>
        <w:gridCol w:w="780"/>
      </w:tblGrid>
      <w:tr w:rsidR="00C66CA5" w:rsidRPr="00986C32" w14:paraId="595F7A8F"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1CF2D2F7"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2A941776"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0E54D985"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68297A03"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1A3AB5DC"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65875B66"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3EED9E49"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3CDE244C"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31233FEB"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057D8B6"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5219CC1" w14:textId="77777777" w:rsidR="00C66CA5" w:rsidRPr="00986C32" w:rsidRDefault="00C66CA5" w:rsidP="00114F6E">
            <w:pPr>
              <w:pStyle w:val="TAC"/>
            </w:pPr>
            <w:r w:rsidRPr="00986C32">
              <w:t>1</w:t>
            </w:r>
          </w:p>
        </w:tc>
      </w:tr>
      <w:tr w:rsidR="00C66CA5" w:rsidRPr="00986C32" w14:paraId="0F017A96"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14CA363E" w14:textId="77777777" w:rsidR="00C66CA5" w:rsidRPr="00986C32" w:rsidRDefault="00C66CA5" w:rsidP="00114F6E">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2C8FA85D"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1E3AC856"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02448D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B0AF90F" w14:textId="77777777" w:rsidR="00C66CA5" w:rsidRPr="00986C32" w:rsidRDefault="00C66CA5" w:rsidP="00114F6E">
            <w:pPr>
              <w:pStyle w:val="TAC"/>
            </w:pPr>
            <w:r w:rsidRPr="00986C32">
              <w:t>6</w:t>
            </w:r>
          </w:p>
        </w:tc>
      </w:tr>
      <w:tr w:rsidR="00C66CA5" w:rsidRPr="00986C32" w14:paraId="58B6A4D9"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46C88091" w14:textId="77777777" w:rsidR="00C66CA5" w:rsidRPr="00986C32" w:rsidRDefault="00C66CA5" w:rsidP="00114F6E">
            <w:pPr>
              <w:pStyle w:val="TAL"/>
            </w:pPr>
            <w:r w:rsidRPr="00986C32">
              <w:t>PFI</w:t>
            </w:r>
          </w:p>
        </w:tc>
        <w:tc>
          <w:tcPr>
            <w:tcW w:w="2248" w:type="dxa"/>
            <w:tcBorders>
              <w:top w:val="single" w:sz="6" w:space="0" w:color="auto"/>
              <w:left w:val="single" w:sz="6" w:space="0" w:color="auto"/>
              <w:bottom w:val="single" w:sz="6" w:space="0" w:color="auto"/>
              <w:right w:val="single" w:sz="6" w:space="0" w:color="auto"/>
            </w:tcBorders>
          </w:tcPr>
          <w:p w14:paraId="14F91DBC" w14:textId="77777777" w:rsidR="00C66CA5" w:rsidRPr="00986C32" w:rsidRDefault="00C66CA5" w:rsidP="00114F6E">
            <w:pPr>
              <w:pStyle w:val="TAL"/>
            </w:pPr>
            <w:r w:rsidRPr="00986C32">
              <w:t>PFI/11.3.42</w:t>
            </w:r>
          </w:p>
        </w:tc>
        <w:tc>
          <w:tcPr>
            <w:tcW w:w="1222" w:type="dxa"/>
            <w:tcBorders>
              <w:top w:val="single" w:sz="6" w:space="0" w:color="auto"/>
              <w:left w:val="single" w:sz="6" w:space="0" w:color="auto"/>
              <w:bottom w:val="single" w:sz="6" w:space="0" w:color="auto"/>
              <w:right w:val="single" w:sz="6" w:space="0" w:color="auto"/>
            </w:tcBorders>
          </w:tcPr>
          <w:p w14:paraId="33F66DB8"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FDBFD1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5884B1F" w14:textId="77777777" w:rsidR="00C66CA5" w:rsidRPr="00986C32" w:rsidRDefault="00C66CA5" w:rsidP="00114F6E">
            <w:pPr>
              <w:pStyle w:val="TAC"/>
            </w:pPr>
            <w:r w:rsidRPr="00986C32">
              <w:t>3</w:t>
            </w:r>
          </w:p>
        </w:tc>
      </w:tr>
      <w:tr w:rsidR="00C66CA5" w:rsidRPr="00986C32" w14:paraId="4551C4BC"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71DF08B2" w14:textId="77777777" w:rsidR="00C66CA5" w:rsidRPr="00986C32" w:rsidRDefault="00C66CA5" w:rsidP="00114F6E">
            <w:pPr>
              <w:pStyle w:val="TAL"/>
            </w:pPr>
            <w:r w:rsidRPr="00986C32">
              <w:t>ABQP</w:t>
            </w:r>
          </w:p>
        </w:tc>
        <w:tc>
          <w:tcPr>
            <w:tcW w:w="2248" w:type="dxa"/>
            <w:tcBorders>
              <w:top w:val="single" w:sz="6" w:space="0" w:color="auto"/>
              <w:left w:val="single" w:sz="6" w:space="0" w:color="auto"/>
              <w:bottom w:val="single" w:sz="6" w:space="0" w:color="auto"/>
              <w:right w:val="single" w:sz="6" w:space="0" w:color="auto"/>
            </w:tcBorders>
          </w:tcPr>
          <w:p w14:paraId="145D9C23" w14:textId="77777777" w:rsidR="00C66CA5" w:rsidRPr="00986C32" w:rsidRDefault="00C66CA5" w:rsidP="00114F6E">
            <w:pPr>
              <w:pStyle w:val="TAL"/>
            </w:pPr>
            <w:r w:rsidRPr="00986C32">
              <w:t>ABQP/11.3.43</w:t>
            </w:r>
          </w:p>
        </w:tc>
        <w:tc>
          <w:tcPr>
            <w:tcW w:w="1222" w:type="dxa"/>
            <w:tcBorders>
              <w:top w:val="single" w:sz="6" w:space="0" w:color="auto"/>
              <w:left w:val="single" w:sz="6" w:space="0" w:color="auto"/>
              <w:bottom w:val="single" w:sz="6" w:space="0" w:color="auto"/>
              <w:right w:val="single" w:sz="6" w:space="0" w:color="auto"/>
            </w:tcBorders>
          </w:tcPr>
          <w:p w14:paraId="663BADC6"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A86749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332F79B" w14:textId="77777777" w:rsidR="00C66CA5" w:rsidRPr="00986C32" w:rsidRDefault="00C66CA5" w:rsidP="00114F6E">
            <w:pPr>
              <w:pStyle w:val="TAC"/>
            </w:pPr>
            <w:r w:rsidRPr="00986C32">
              <w:t>13-?</w:t>
            </w:r>
          </w:p>
        </w:tc>
      </w:tr>
    </w:tbl>
    <w:p w14:paraId="6CF52873" w14:textId="77777777" w:rsidR="00C66CA5" w:rsidRPr="00986C32" w:rsidRDefault="00C66CA5" w:rsidP="00C66CA5"/>
    <w:p w14:paraId="141DC0E9" w14:textId="77777777" w:rsidR="00C66CA5" w:rsidRPr="00986C32" w:rsidRDefault="00C66CA5" w:rsidP="00C66CA5">
      <w:pPr>
        <w:pStyle w:val="Heading3"/>
        <w:keepNext w:val="0"/>
        <w:keepLines w:val="0"/>
      </w:pPr>
      <w:bookmarkStart w:id="448" w:name="_Toc516735436"/>
      <w:r w:rsidRPr="00986C32">
        <w:t>10.4.21</w:t>
      </w:r>
      <w:r w:rsidRPr="00986C32">
        <w:tab/>
        <w:t>MODIFY-BSS-PFC-ACK</w:t>
      </w:r>
      <w:bookmarkEnd w:id="448"/>
    </w:p>
    <w:p w14:paraId="547E6B4F" w14:textId="77777777" w:rsidR="00C66CA5" w:rsidRPr="00986C32" w:rsidRDefault="00C66CA5" w:rsidP="00C66CA5">
      <w:r w:rsidRPr="00986C32">
        <w:t>This PDU allows the SGSN to acknowledge a modification to a BSS Packet Flow Context.</w:t>
      </w:r>
    </w:p>
    <w:p w14:paraId="10E7862D" w14:textId="77777777" w:rsidR="00C66CA5" w:rsidRPr="00986C32" w:rsidRDefault="00C66CA5" w:rsidP="00C66CA5">
      <w:pPr>
        <w:pStyle w:val="EX"/>
        <w:keepLines w:val="0"/>
      </w:pPr>
      <w:r w:rsidRPr="00986C32">
        <w:t>PDU type:</w:t>
      </w:r>
      <w:r w:rsidRPr="00986C32">
        <w:tab/>
        <w:t>MODIFY-BSS-PFC-ACK</w:t>
      </w:r>
    </w:p>
    <w:p w14:paraId="1D1322F9" w14:textId="77777777" w:rsidR="00C66CA5" w:rsidRPr="00986C32" w:rsidRDefault="00C66CA5" w:rsidP="00C66CA5">
      <w:pPr>
        <w:pStyle w:val="EX"/>
        <w:keepLines w:val="0"/>
      </w:pPr>
      <w:r w:rsidRPr="00986C32">
        <w:t>Direction:</w:t>
      </w:r>
      <w:r w:rsidRPr="00986C32">
        <w:tab/>
        <w:t>SGSN to BSS</w:t>
      </w:r>
    </w:p>
    <w:p w14:paraId="02316DE6" w14:textId="77777777" w:rsidR="00C66CA5" w:rsidRPr="00986C32" w:rsidRDefault="00C66CA5" w:rsidP="00C66CA5">
      <w:pPr>
        <w:pStyle w:val="TH"/>
        <w:keepNext w:val="0"/>
        <w:keepLines w:val="0"/>
      </w:pPr>
      <w:r w:rsidRPr="00986C32">
        <w:t>Table 10.4.21: MODIFY-BSS-PFC-ACK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205CEC1C"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D51AFF3" w14:textId="77777777" w:rsidR="00C66CA5" w:rsidRPr="00986C32" w:rsidRDefault="00C66CA5" w:rsidP="00114F6E">
            <w:pPr>
              <w:pStyle w:val="TAH"/>
              <w:keepNext w:val="0"/>
              <w:keepLines w:val="0"/>
              <w:rPr>
                <w:lang w:eastAsia="en-US"/>
              </w:rPr>
            </w:pPr>
            <w:r w:rsidRPr="00986C32">
              <w:rPr>
                <w:lang w:eastAsia="en-US"/>
              </w:rPr>
              <w:lastRenderedPageBreak/>
              <w:t>Information elements</w:t>
            </w:r>
          </w:p>
        </w:tc>
        <w:tc>
          <w:tcPr>
            <w:tcW w:w="2248" w:type="dxa"/>
            <w:tcBorders>
              <w:top w:val="single" w:sz="6" w:space="0" w:color="auto"/>
              <w:left w:val="single" w:sz="6" w:space="0" w:color="auto"/>
              <w:bottom w:val="single" w:sz="6" w:space="0" w:color="auto"/>
              <w:right w:val="single" w:sz="6" w:space="0" w:color="auto"/>
            </w:tcBorders>
          </w:tcPr>
          <w:p w14:paraId="01D7DB3E"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51029B76"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6C12D1B6"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29042DC7"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16AB74FB"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7DAA638"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0A278717"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2976418B"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8BD3036"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4CEF62BB" w14:textId="77777777" w:rsidR="00C66CA5" w:rsidRPr="00986C32" w:rsidRDefault="00C66CA5" w:rsidP="00114F6E">
            <w:pPr>
              <w:pStyle w:val="TAC"/>
            </w:pPr>
            <w:r w:rsidRPr="00986C32">
              <w:t>1</w:t>
            </w:r>
          </w:p>
        </w:tc>
      </w:tr>
      <w:tr w:rsidR="00C66CA5" w:rsidRPr="00986C32" w14:paraId="7C30C2B1"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AB37AE1" w14:textId="77777777" w:rsidR="00C66CA5" w:rsidRPr="00986C32" w:rsidRDefault="00C66CA5" w:rsidP="00114F6E">
            <w:pPr>
              <w:pStyle w:val="TAL"/>
            </w:pPr>
            <w:r w:rsidRPr="00986C32">
              <w:t xml:space="preserve">TLLI </w:t>
            </w:r>
          </w:p>
        </w:tc>
        <w:tc>
          <w:tcPr>
            <w:tcW w:w="2248" w:type="dxa"/>
            <w:tcBorders>
              <w:top w:val="single" w:sz="6" w:space="0" w:color="auto"/>
              <w:left w:val="single" w:sz="6" w:space="0" w:color="auto"/>
              <w:bottom w:val="single" w:sz="6" w:space="0" w:color="auto"/>
              <w:right w:val="single" w:sz="6" w:space="0" w:color="auto"/>
            </w:tcBorders>
          </w:tcPr>
          <w:p w14:paraId="627DDE55"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11C73F7E"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3DB8BBC"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88C5F4C" w14:textId="77777777" w:rsidR="00C66CA5" w:rsidRPr="00986C32" w:rsidRDefault="00C66CA5" w:rsidP="00114F6E">
            <w:pPr>
              <w:pStyle w:val="TAC"/>
            </w:pPr>
            <w:r w:rsidRPr="00986C32">
              <w:t>6</w:t>
            </w:r>
          </w:p>
        </w:tc>
      </w:tr>
      <w:tr w:rsidR="00C66CA5" w:rsidRPr="00986C32" w14:paraId="786D1862"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5AA0991" w14:textId="77777777" w:rsidR="00C66CA5" w:rsidRPr="00986C32" w:rsidRDefault="00C66CA5" w:rsidP="00114F6E">
            <w:pPr>
              <w:pStyle w:val="TAL"/>
            </w:pPr>
            <w:r w:rsidRPr="00986C32">
              <w:t>PFI</w:t>
            </w:r>
          </w:p>
        </w:tc>
        <w:tc>
          <w:tcPr>
            <w:tcW w:w="2248" w:type="dxa"/>
            <w:tcBorders>
              <w:top w:val="single" w:sz="6" w:space="0" w:color="auto"/>
              <w:left w:val="single" w:sz="6" w:space="0" w:color="auto"/>
              <w:bottom w:val="single" w:sz="6" w:space="0" w:color="auto"/>
              <w:right w:val="single" w:sz="6" w:space="0" w:color="auto"/>
            </w:tcBorders>
          </w:tcPr>
          <w:p w14:paraId="173DF6E4" w14:textId="77777777" w:rsidR="00C66CA5" w:rsidRPr="00986C32" w:rsidRDefault="00C66CA5" w:rsidP="00114F6E">
            <w:pPr>
              <w:pStyle w:val="TAL"/>
            </w:pPr>
            <w:r w:rsidRPr="00986C32">
              <w:t>PFI/11.3.42</w:t>
            </w:r>
          </w:p>
        </w:tc>
        <w:tc>
          <w:tcPr>
            <w:tcW w:w="1222" w:type="dxa"/>
            <w:tcBorders>
              <w:top w:val="single" w:sz="6" w:space="0" w:color="auto"/>
              <w:left w:val="single" w:sz="6" w:space="0" w:color="auto"/>
              <w:bottom w:val="single" w:sz="6" w:space="0" w:color="auto"/>
              <w:right w:val="single" w:sz="6" w:space="0" w:color="auto"/>
            </w:tcBorders>
          </w:tcPr>
          <w:p w14:paraId="3F353C01"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84BCE8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F3ED48F" w14:textId="77777777" w:rsidR="00C66CA5" w:rsidRPr="00986C32" w:rsidRDefault="00C66CA5" w:rsidP="00114F6E">
            <w:pPr>
              <w:pStyle w:val="TAC"/>
            </w:pPr>
            <w:r w:rsidRPr="00986C32">
              <w:t>3</w:t>
            </w:r>
          </w:p>
        </w:tc>
      </w:tr>
      <w:tr w:rsidR="00C66CA5" w:rsidRPr="00986C32" w14:paraId="426AA504"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C4D6EC7" w14:textId="77777777" w:rsidR="00C66CA5" w:rsidRPr="00986C32" w:rsidRDefault="00C66CA5" w:rsidP="00114F6E">
            <w:pPr>
              <w:pStyle w:val="TAL"/>
            </w:pPr>
            <w:r w:rsidRPr="00986C32">
              <w:t xml:space="preserve">PFT </w:t>
            </w:r>
          </w:p>
        </w:tc>
        <w:tc>
          <w:tcPr>
            <w:tcW w:w="2248" w:type="dxa"/>
            <w:tcBorders>
              <w:top w:val="single" w:sz="6" w:space="0" w:color="auto"/>
              <w:left w:val="single" w:sz="6" w:space="0" w:color="auto"/>
              <w:bottom w:val="single" w:sz="6" w:space="0" w:color="auto"/>
              <w:right w:val="single" w:sz="6" w:space="0" w:color="auto"/>
            </w:tcBorders>
          </w:tcPr>
          <w:p w14:paraId="119F6F7C" w14:textId="77777777" w:rsidR="00C66CA5" w:rsidRPr="00986C32" w:rsidRDefault="00C66CA5" w:rsidP="00114F6E">
            <w:pPr>
              <w:pStyle w:val="TAL"/>
            </w:pPr>
            <w:r w:rsidRPr="00986C32">
              <w:t>GPRS Timer/11.3.44</w:t>
            </w:r>
          </w:p>
        </w:tc>
        <w:tc>
          <w:tcPr>
            <w:tcW w:w="1222" w:type="dxa"/>
            <w:tcBorders>
              <w:top w:val="single" w:sz="6" w:space="0" w:color="auto"/>
              <w:left w:val="single" w:sz="6" w:space="0" w:color="auto"/>
              <w:bottom w:val="single" w:sz="6" w:space="0" w:color="auto"/>
              <w:right w:val="single" w:sz="6" w:space="0" w:color="auto"/>
            </w:tcBorders>
          </w:tcPr>
          <w:p w14:paraId="2C849B7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64C557A"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9782D31" w14:textId="77777777" w:rsidR="00C66CA5" w:rsidRPr="00986C32" w:rsidRDefault="00C66CA5" w:rsidP="00114F6E">
            <w:pPr>
              <w:pStyle w:val="TAC"/>
            </w:pPr>
            <w:r w:rsidRPr="00986C32">
              <w:t>3</w:t>
            </w:r>
          </w:p>
        </w:tc>
      </w:tr>
      <w:tr w:rsidR="00C66CA5" w:rsidRPr="00986C32" w14:paraId="2C9C08A2"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04959BB" w14:textId="77777777" w:rsidR="00C66CA5" w:rsidRPr="00986C32" w:rsidRDefault="00C66CA5" w:rsidP="00114F6E">
            <w:pPr>
              <w:pStyle w:val="TAL"/>
            </w:pPr>
            <w:r w:rsidRPr="00986C32">
              <w:t>ABQP</w:t>
            </w:r>
          </w:p>
        </w:tc>
        <w:tc>
          <w:tcPr>
            <w:tcW w:w="2248" w:type="dxa"/>
            <w:tcBorders>
              <w:top w:val="single" w:sz="6" w:space="0" w:color="auto"/>
              <w:left w:val="single" w:sz="6" w:space="0" w:color="auto"/>
              <w:bottom w:val="single" w:sz="6" w:space="0" w:color="auto"/>
              <w:right w:val="single" w:sz="6" w:space="0" w:color="auto"/>
            </w:tcBorders>
          </w:tcPr>
          <w:p w14:paraId="69041527" w14:textId="77777777" w:rsidR="00C66CA5" w:rsidRPr="00986C32" w:rsidRDefault="00C66CA5" w:rsidP="00114F6E">
            <w:pPr>
              <w:pStyle w:val="TAL"/>
            </w:pPr>
            <w:r w:rsidRPr="00986C32">
              <w:t>ABQP/11.3.43</w:t>
            </w:r>
          </w:p>
        </w:tc>
        <w:tc>
          <w:tcPr>
            <w:tcW w:w="1222" w:type="dxa"/>
            <w:tcBorders>
              <w:top w:val="single" w:sz="6" w:space="0" w:color="auto"/>
              <w:left w:val="single" w:sz="6" w:space="0" w:color="auto"/>
              <w:bottom w:val="single" w:sz="6" w:space="0" w:color="auto"/>
              <w:right w:val="single" w:sz="6" w:space="0" w:color="auto"/>
            </w:tcBorders>
          </w:tcPr>
          <w:p w14:paraId="5CAC582D"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ABF9C79"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3E2BDE7" w14:textId="77777777" w:rsidR="00C66CA5" w:rsidRPr="00986C32" w:rsidRDefault="00C66CA5" w:rsidP="00114F6E">
            <w:pPr>
              <w:pStyle w:val="TAC"/>
            </w:pPr>
            <w:r w:rsidRPr="00986C32">
              <w:t>13-?</w:t>
            </w:r>
          </w:p>
        </w:tc>
      </w:tr>
    </w:tbl>
    <w:p w14:paraId="7903EDCA" w14:textId="77777777" w:rsidR="00C66CA5" w:rsidRPr="00986C32" w:rsidRDefault="00C66CA5" w:rsidP="00C66CA5"/>
    <w:p w14:paraId="26C64E67" w14:textId="77777777" w:rsidR="00C66CA5" w:rsidRPr="00986C32" w:rsidRDefault="00C66CA5" w:rsidP="00C66CA5">
      <w:pPr>
        <w:pStyle w:val="Heading3"/>
      </w:pPr>
      <w:bookmarkStart w:id="449" w:name="_Toc516735437"/>
      <w:r w:rsidRPr="00986C32">
        <w:t>10.4.22</w:t>
      </w:r>
      <w:r w:rsidRPr="00986C32">
        <w:tab/>
        <w:t>DELETE-BSS-PFC</w:t>
      </w:r>
      <w:bookmarkEnd w:id="449"/>
    </w:p>
    <w:p w14:paraId="20BA8E2D" w14:textId="77777777" w:rsidR="00C66CA5" w:rsidRPr="00986C32" w:rsidRDefault="00C66CA5" w:rsidP="00C66CA5">
      <w:pPr>
        <w:keepNext/>
        <w:keepLines/>
      </w:pPr>
      <w:r w:rsidRPr="00986C32">
        <w:t>This PDU allows the SGSN to request that a BSS delete a BSS Packet Flow Context.</w:t>
      </w:r>
    </w:p>
    <w:p w14:paraId="2FED1623" w14:textId="77777777" w:rsidR="00C66CA5" w:rsidRPr="00986C32" w:rsidRDefault="00C66CA5" w:rsidP="00C66CA5">
      <w:pPr>
        <w:pStyle w:val="EX"/>
        <w:keepNext/>
      </w:pPr>
      <w:r w:rsidRPr="00986C32">
        <w:t>PDU type:</w:t>
      </w:r>
      <w:r w:rsidRPr="00986C32">
        <w:tab/>
        <w:t>DELETE-BSS-PFC</w:t>
      </w:r>
    </w:p>
    <w:p w14:paraId="357702A0" w14:textId="77777777" w:rsidR="00C66CA5" w:rsidRPr="00986C32" w:rsidRDefault="00C66CA5" w:rsidP="00C66CA5">
      <w:pPr>
        <w:pStyle w:val="EX"/>
        <w:keepNext/>
      </w:pPr>
      <w:r w:rsidRPr="00986C32">
        <w:t>Direction:</w:t>
      </w:r>
      <w:r w:rsidRPr="00986C32">
        <w:tab/>
        <w:t>SGSN to BSS</w:t>
      </w:r>
    </w:p>
    <w:p w14:paraId="31AC79A9" w14:textId="77777777" w:rsidR="00C66CA5" w:rsidRPr="00986C32" w:rsidRDefault="00C66CA5" w:rsidP="00C66CA5">
      <w:pPr>
        <w:pStyle w:val="TH"/>
      </w:pPr>
      <w:r w:rsidRPr="00986C32">
        <w:t>Table 10.4.22: DELETE-BSS-PFC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03612B96"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0C41173" w14:textId="77777777" w:rsidR="00C66CA5" w:rsidRPr="00986C32" w:rsidRDefault="00C66CA5" w:rsidP="00114F6E">
            <w:pPr>
              <w:pStyle w:val="TAH"/>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3CDE4670" w14:textId="77777777" w:rsidR="00C66CA5" w:rsidRPr="00986C32" w:rsidRDefault="00C66CA5" w:rsidP="00114F6E">
            <w:pPr>
              <w:pStyle w:val="TAH"/>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3641127A"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796E9959"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22FDF307" w14:textId="77777777" w:rsidR="00C66CA5" w:rsidRPr="00986C32" w:rsidRDefault="00C66CA5" w:rsidP="00114F6E">
            <w:pPr>
              <w:pStyle w:val="TAH"/>
              <w:rPr>
                <w:lang w:eastAsia="en-US"/>
              </w:rPr>
            </w:pPr>
            <w:r w:rsidRPr="00986C32">
              <w:rPr>
                <w:lang w:eastAsia="en-US"/>
              </w:rPr>
              <w:t>Length</w:t>
            </w:r>
          </w:p>
        </w:tc>
      </w:tr>
      <w:tr w:rsidR="00C66CA5" w:rsidRPr="00986C32" w14:paraId="17282A1D"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1D1DD61"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2B269B72"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032629A7"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A1898D9"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4CACAAFA" w14:textId="77777777" w:rsidR="00C66CA5" w:rsidRPr="00986C32" w:rsidRDefault="00C66CA5" w:rsidP="00114F6E">
            <w:pPr>
              <w:pStyle w:val="TAC"/>
            </w:pPr>
            <w:r w:rsidRPr="00986C32">
              <w:t>1</w:t>
            </w:r>
          </w:p>
        </w:tc>
      </w:tr>
      <w:tr w:rsidR="00C66CA5" w:rsidRPr="00986C32" w14:paraId="5EB07B3D"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AE46696" w14:textId="77777777" w:rsidR="00C66CA5" w:rsidRPr="00986C32" w:rsidRDefault="00C66CA5" w:rsidP="00114F6E">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27407058"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6E22B084"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3DA9BE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49BF91C" w14:textId="77777777" w:rsidR="00C66CA5" w:rsidRPr="00986C32" w:rsidRDefault="00C66CA5" w:rsidP="00114F6E">
            <w:pPr>
              <w:pStyle w:val="TAC"/>
            </w:pPr>
            <w:r w:rsidRPr="00986C32">
              <w:t>6</w:t>
            </w:r>
          </w:p>
        </w:tc>
      </w:tr>
      <w:tr w:rsidR="00C66CA5" w:rsidRPr="00986C32" w14:paraId="393345A5"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374CBB9" w14:textId="77777777" w:rsidR="00C66CA5" w:rsidRPr="00986C32" w:rsidRDefault="00C66CA5" w:rsidP="00114F6E">
            <w:pPr>
              <w:pStyle w:val="TAL"/>
            </w:pPr>
            <w:r w:rsidRPr="00986C32">
              <w:t>PFI</w:t>
            </w:r>
          </w:p>
        </w:tc>
        <w:tc>
          <w:tcPr>
            <w:tcW w:w="2248" w:type="dxa"/>
            <w:tcBorders>
              <w:top w:val="single" w:sz="6" w:space="0" w:color="auto"/>
              <w:left w:val="single" w:sz="6" w:space="0" w:color="auto"/>
              <w:bottom w:val="single" w:sz="6" w:space="0" w:color="auto"/>
              <w:right w:val="single" w:sz="6" w:space="0" w:color="auto"/>
            </w:tcBorders>
          </w:tcPr>
          <w:p w14:paraId="22B835A6" w14:textId="77777777" w:rsidR="00C66CA5" w:rsidRPr="00986C32" w:rsidRDefault="00C66CA5" w:rsidP="00114F6E">
            <w:pPr>
              <w:pStyle w:val="TAL"/>
            </w:pPr>
            <w:r w:rsidRPr="00986C32">
              <w:t>PFI/11.3.42</w:t>
            </w:r>
          </w:p>
        </w:tc>
        <w:tc>
          <w:tcPr>
            <w:tcW w:w="1222" w:type="dxa"/>
            <w:tcBorders>
              <w:top w:val="single" w:sz="6" w:space="0" w:color="auto"/>
              <w:left w:val="single" w:sz="6" w:space="0" w:color="auto"/>
              <w:bottom w:val="single" w:sz="6" w:space="0" w:color="auto"/>
              <w:right w:val="single" w:sz="6" w:space="0" w:color="auto"/>
            </w:tcBorders>
          </w:tcPr>
          <w:p w14:paraId="0FEEF90D"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DD50FBC"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1C978FC" w14:textId="77777777" w:rsidR="00C66CA5" w:rsidRPr="00986C32" w:rsidRDefault="00C66CA5" w:rsidP="00114F6E">
            <w:pPr>
              <w:pStyle w:val="TAC"/>
            </w:pPr>
            <w:r w:rsidRPr="00986C32">
              <w:t>3</w:t>
            </w:r>
          </w:p>
        </w:tc>
      </w:tr>
    </w:tbl>
    <w:p w14:paraId="7F03AC92" w14:textId="77777777" w:rsidR="00C66CA5" w:rsidRPr="00986C32" w:rsidRDefault="00C66CA5" w:rsidP="00C66CA5"/>
    <w:p w14:paraId="4B0050E1" w14:textId="77777777" w:rsidR="00C66CA5" w:rsidRPr="00986C32" w:rsidRDefault="00C66CA5" w:rsidP="00C66CA5">
      <w:pPr>
        <w:pStyle w:val="Heading3"/>
        <w:keepNext w:val="0"/>
        <w:keepLines w:val="0"/>
      </w:pPr>
      <w:bookmarkStart w:id="450" w:name="_Toc516735438"/>
      <w:r w:rsidRPr="00986C32">
        <w:t>10.4.23</w:t>
      </w:r>
      <w:r w:rsidRPr="00986C32">
        <w:tab/>
        <w:t>DELETE-BSS-PFC-ACK</w:t>
      </w:r>
      <w:bookmarkEnd w:id="450"/>
    </w:p>
    <w:p w14:paraId="662B9AAF" w14:textId="77777777" w:rsidR="00C66CA5" w:rsidRPr="00986C32" w:rsidRDefault="00C66CA5" w:rsidP="00C66CA5">
      <w:r w:rsidRPr="00986C32">
        <w:t>This PDU allows the BSS to acknowledge a request for the deletion of a BSS Packet Flow Context.</w:t>
      </w:r>
    </w:p>
    <w:p w14:paraId="31DA0856" w14:textId="77777777" w:rsidR="00C66CA5" w:rsidRPr="00986C32" w:rsidRDefault="00C66CA5" w:rsidP="00C66CA5">
      <w:pPr>
        <w:pStyle w:val="EX"/>
        <w:keepLines w:val="0"/>
      </w:pPr>
      <w:r w:rsidRPr="00986C32">
        <w:t>PDU type:</w:t>
      </w:r>
      <w:r w:rsidRPr="00986C32">
        <w:tab/>
        <w:t>DELETE-BSS-PFC-ACK</w:t>
      </w:r>
    </w:p>
    <w:p w14:paraId="147EA024" w14:textId="77777777" w:rsidR="00C66CA5" w:rsidRPr="00986C32" w:rsidRDefault="00C66CA5" w:rsidP="00C66CA5">
      <w:pPr>
        <w:pStyle w:val="EX"/>
        <w:keepLines w:val="0"/>
      </w:pPr>
      <w:r w:rsidRPr="00986C32">
        <w:t>Direction:</w:t>
      </w:r>
      <w:r w:rsidRPr="00986C32">
        <w:tab/>
        <w:t>BSS to SGSN</w:t>
      </w:r>
    </w:p>
    <w:p w14:paraId="58D230D6" w14:textId="77777777" w:rsidR="00C66CA5" w:rsidRPr="00986C32" w:rsidRDefault="00C66CA5" w:rsidP="00C66CA5">
      <w:pPr>
        <w:pStyle w:val="TH"/>
        <w:keepNext w:val="0"/>
        <w:keepLines w:val="0"/>
      </w:pPr>
      <w:r w:rsidRPr="00986C32">
        <w:t>Table 10.4.23: DELETE-BSS-PFC-ACK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2ABA9E35"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2A85E95"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60412FA0"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3FCD017D"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36BEF59F"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56E1AD1A"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391B8394"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4540FF9"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37F5B08E"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6782FD0B"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7327773"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561D3232" w14:textId="77777777" w:rsidR="00C66CA5" w:rsidRPr="00986C32" w:rsidRDefault="00C66CA5" w:rsidP="00114F6E">
            <w:pPr>
              <w:pStyle w:val="TAC"/>
            </w:pPr>
            <w:r w:rsidRPr="00986C32">
              <w:t>1</w:t>
            </w:r>
          </w:p>
        </w:tc>
      </w:tr>
      <w:tr w:rsidR="00C66CA5" w:rsidRPr="00986C32" w14:paraId="0EF4EDFF"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F938F51" w14:textId="77777777" w:rsidR="00C66CA5" w:rsidRPr="00986C32" w:rsidRDefault="00C66CA5" w:rsidP="00114F6E">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0AEE0C5E"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695D2207"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4EF430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9EA5CBF" w14:textId="77777777" w:rsidR="00C66CA5" w:rsidRPr="00986C32" w:rsidRDefault="00C66CA5" w:rsidP="00114F6E">
            <w:pPr>
              <w:pStyle w:val="TAC"/>
            </w:pPr>
            <w:r w:rsidRPr="00986C32">
              <w:t>6</w:t>
            </w:r>
          </w:p>
        </w:tc>
      </w:tr>
      <w:tr w:rsidR="00C66CA5" w:rsidRPr="00986C32" w14:paraId="19E0C6E0"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55B049C" w14:textId="77777777" w:rsidR="00C66CA5" w:rsidRPr="00986C32" w:rsidRDefault="00C66CA5" w:rsidP="00114F6E">
            <w:pPr>
              <w:pStyle w:val="TAL"/>
            </w:pPr>
            <w:r w:rsidRPr="00986C32">
              <w:t>PFI</w:t>
            </w:r>
          </w:p>
        </w:tc>
        <w:tc>
          <w:tcPr>
            <w:tcW w:w="2248" w:type="dxa"/>
            <w:tcBorders>
              <w:top w:val="single" w:sz="6" w:space="0" w:color="auto"/>
              <w:left w:val="single" w:sz="6" w:space="0" w:color="auto"/>
              <w:bottom w:val="single" w:sz="6" w:space="0" w:color="auto"/>
              <w:right w:val="single" w:sz="6" w:space="0" w:color="auto"/>
            </w:tcBorders>
          </w:tcPr>
          <w:p w14:paraId="6FCCBE9E" w14:textId="77777777" w:rsidR="00C66CA5" w:rsidRPr="00986C32" w:rsidRDefault="00C66CA5" w:rsidP="00114F6E">
            <w:pPr>
              <w:pStyle w:val="TAL"/>
            </w:pPr>
            <w:r w:rsidRPr="00986C32">
              <w:t>PFI/11.3.42</w:t>
            </w:r>
          </w:p>
        </w:tc>
        <w:tc>
          <w:tcPr>
            <w:tcW w:w="1222" w:type="dxa"/>
            <w:tcBorders>
              <w:top w:val="single" w:sz="6" w:space="0" w:color="auto"/>
              <w:left w:val="single" w:sz="6" w:space="0" w:color="auto"/>
              <w:bottom w:val="single" w:sz="6" w:space="0" w:color="auto"/>
              <w:right w:val="single" w:sz="6" w:space="0" w:color="auto"/>
            </w:tcBorders>
          </w:tcPr>
          <w:p w14:paraId="1CB9AD76"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A40374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C9637A0" w14:textId="77777777" w:rsidR="00C66CA5" w:rsidRPr="00986C32" w:rsidRDefault="00C66CA5" w:rsidP="00114F6E">
            <w:pPr>
              <w:pStyle w:val="TAC"/>
            </w:pPr>
            <w:r w:rsidRPr="00986C32">
              <w:t>3</w:t>
            </w:r>
          </w:p>
        </w:tc>
      </w:tr>
    </w:tbl>
    <w:p w14:paraId="5F3A395E" w14:textId="77777777" w:rsidR="00C66CA5" w:rsidRPr="00986C32" w:rsidRDefault="00C66CA5" w:rsidP="00C66CA5"/>
    <w:p w14:paraId="57B7BB9D" w14:textId="77777777" w:rsidR="00C66CA5" w:rsidRPr="00986C32" w:rsidRDefault="00C66CA5" w:rsidP="00C66CA5">
      <w:pPr>
        <w:pStyle w:val="Heading3"/>
      </w:pPr>
      <w:bookmarkStart w:id="451" w:name="_Toc516735439"/>
      <w:r w:rsidRPr="00986C32">
        <w:t>10.4.24</w:t>
      </w:r>
      <w:r w:rsidRPr="00986C32">
        <w:tab/>
        <w:t>FLOW-CONTROL-PFC</w:t>
      </w:r>
      <w:bookmarkEnd w:id="451"/>
    </w:p>
    <w:p w14:paraId="3EA56887" w14:textId="77777777" w:rsidR="00C66CA5" w:rsidRPr="00986C32" w:rsidRDefault="00C66CA5" w:rsidP="00C66CA5">
      <w:pPr>
        <w:keepNext/>
        <w:keepLines/>
      </w:pPr>
      <w:r w:rsidRPr="00986C32">
        <w:t>This PDU provides the SGSN with flow control information regarding one or more PFC(s) of a given Mobile Station.</w:t>
      </w:r>
    </w:p>
    <w:p w14:paraId="6AA7CB7F" w14:textId="77777777" w:rsidR="00C66CA5" w:rsidRPr="00986C32" w:rsidRDefault="00C66CA5" w:rsidP="00C66CA5">
      <w:pPr>
        <w:pStyle w:val="EX"/>
        <w:keepLines w:val="0"/>
      </w:pPr>
      <w:r w:rsidRPr="00986C32">
        <w:t>PDU type:</w:t>
      </w:r>
      <w:r w:rsidRPr="00986C32">
        <w:tab/>
        <w:t>FLOW-CONTROL-PFC</w:t>
      </w:r>
    </w:p>
    <w:p w14:paraId="4236B9C7" w14:textId="77777777" w:rsidR="00C66CA5" w:rsidRPr="00986C32" w:rsidRDefault="00C66CA5" w:rsidP="00C66CA5">
      <w:pPr>
        <w:pStyle w:val="EX"/>
        <w:keepLines w:val="0"/>
      </w:pPr>
      <w:r w:rsidRPr="00986C32">
        <w:t>Direction:</w:t>
      </w:r>
      <w:r w:rsidRPr="00986C32">
        <w:tab/>
        <w:t>BSS to SGSN</w:t>
      </w:r>
    </w:p>
    <w:p w14:paraId="4881DDAF" w14:textId="77777777" w:rsidR="00C66CA5" w:rsidRPr="00986C32" w:rsidRDefault="00C66CA5" w:rsidP="00C66CA5">
      <w:pPr>
        <w:pStyle w:val="TH"/>
        <w:keepNext w:val="0"/>
        <w:keepLines w:val="0"/>
      </w:pPr>
      <w:r w:rsidRPr="00986C32">
        <w:t>Table 10.4.24: FLOW-CONTROL-PFC PDU content</w:t>
      </w:r>
    </w:p>
    <w:tbl>
      <w:tblPr>
        <w:tblW w:w="0" w:type="auto"/>
        <w:jc w:val="center"/>
        <w:tblLayout w:type="fixed"/>
        <w:tblCellMar>
          <w:left w:w="28" w:type="dxa"/>
          <w:right w:w="28" w:type="dxa"/>
        </w:tblCellMar>
        <w:tblLook w:val="0000" w:firstRow="0" w:lastRow="0" w:firstColumn="0" w:lastColumn="0" w:noHBand="0" w:noVBand="0"/>
      </w:tblPr>
      <w:tblGrid>
        <w:gridCol w:w="2437"/>
        <w:gridCol w:w="3088"/>
        <w:gridCol w:w="1138"/>
        <w:gridCol w:w="811"/>
        <w:gridCol w:w="727"/>
      </w:tblGrid>
      <w:tr w:rsidR="00C66CA5" w:rsidRPr="00986C32" w14:paraId="14E9F13F" w14:textId="77777777" w:rsidTr="00114F6E">
        <w:tblPrEx>
          <w:tblCellMar>
            <w:top w:w="0" w:type="dxa"/>
            <w:bottom w:w="0" w:type="dxa"/>
          </w:tblCellMar>
        </w:tblPrEx>
        <w:trPr>
          <w:cantSplit/>
          <w:jc w:val="center"/>
        </w:trPr>
        <w:tc>
          <w:tcPr>
            <w:tcW w:w="2437" w:type="dxa"/>
            <w:tcBorders>
              <w:top w:val="single" w:sz="6" w:space="0" w:color="auto"/>
              <w:left w:val="single" w:sz="6" w:space="0" w:color="auto"/>
              <w:bottom w:val="single" w:sz="6" w:space="0" w:color="auto"/>
              <w:right w:val="single" w:sz="6" w:space="0" w:color="auto"/>
            </w:tcBorders>
          </w:tcPr>
          <w:p w14:paraId="39226CF9" w14:textId="77777777" w:rsidR="00C66CA5" w:rsidRPr="00986C32" w:rsidRDefault="00C66CA5" w:rsidP="00114F6E">
            <w:pPr>
              <w:pStyle w:val="TAH"/>
              <w:keepNext w:val="0"/>
              <w:keepLines w:val="0"/>
              <w:rPr>
                <w:lang w:eastAsia="en-US"/>
              </w:rPr>
            </w:pPr>
            <w:r w:rsidRPr="00986C32">
              <w:rPr>
                <w:lang w:eastAsia="en-US"/>
              </w:rPr>
              <w:t>Information elements</w:t>
            </w:r>
          </w:p>
        </w:tc>
        <w:tc>
          <w:tcPr>
            <w:tcW w:w="3088" w:type="dxa"/>
            <w:tcBorders>
              <w:top w:val="single" w:sz="6" w:space="0" w:color="auto"/>
              <w:left w:val="single" w:sz="6" w:space="0" w:color="auto"/>
              <w:bottom w:val="single" w:sz="6" w:space="0" w:color="auto"/>
              <w:right w:val="single" w:sz="6" w:space="0" w:color="auto"/>
            </w:tcBorders>
          </w:tcPr>
          <w:p w14:paraId="78BB6398" w14:textId="77777777" w:rsidR="00C66CA5" w:rsidRPr="00986C32" w:rsidRDefault="00C66CA5" w:rsidP="00114F6E">
            <w:pPr>
              <w:pStyle w:val="TAH"/>
              <w:keepNext w:val="0"/>
              <w:keepLines w:val="0"/>
              <w:rPr>
                <w:lang w:eastAsia="en-US"/>
              </w:rPr>
            </w:pPr>
            <w:r w:rsidRPr="00986C32">
              <w:rPr>
                <w:lang w:eastAsia="en-US"/>
              </w:rPr>
              <w:t>Type / Reference</w:t>
            </w:r>
          </w:p>
        </w:tc>
        <w:tc>
          <w:tcPr>
            <w:tcW w:w="1138" w:type="dxa"/>
            <w:tcBorders>
              <w:top w:val="single" w:sz="6" w:space="0" w:color="auto"/>
              <w:left w:val="single" w:sz="6" w:space="0" w:color="auto"/>
              <w:bottom w:val="single" w:sz="6" w:space="0" w:color="auto"/>
              <w:right w:val="single" w:sz="6" w:space="0" w:color="auto"/>
            </w:tcBorders>
          </w:tcPr>
          <w:p w14:paraId="47E8C7F0" w14:textId="77777777" w:rsidR="00C66CA5" w:rsidRPr="00986C32" w:rsidRDefault="00C66CA5" w:rsidP="00114F6E">
            <w:pPr>
              <w:pStyle w:val="TAH"/>
              <w:keepNext w:val="0"/>
              <w:keepLines w:val="0"/>
              <w:rPr>
                <w:lang w:eastAsia="en-US"/>
              </w:rPr>
            </w:pPr>
            <w:r w:rsidRPr="00986C32">
              <w:rPr>
                <w:lang w:eastAsia="en-US"/>
              </w:rPr>
              <w:t>Presence</w:t>
            </w:r>
          </w:p>
        </w:tc>
        <w:tc>
          <w:tcPr>
            <w:tcW w:w="811" w:type="dxa"/>
            <w:tcBorders>
              <w:top w:val="single" w:sz="6" w:space="0" w:color="auto"/>
              <w:left w:val="single" w:sz="6" w:space="0" w:color="auto"/>
              <w:bottom w:val="single" w:sz="6" w:space="0" w:color="auto"/>
              <w:right w:val="single" w:sz="6" w:space="0" w:color="auto"/>
            </w:tcBorders>
          </w:tcPr>
          <w:p w14:paraId="484B16A2" w14:textId="77777777" w:rsidR="00C66CA5" w:rsidRPr="00986C32" w:rsidRDefault="00C66CA5" w:rsidP="00114F6E">
            <w:pPr>
              <w:pStyle w:val="TAH"/>
              <w:keepNext w:val="0"/>
              <w:keepLines w:val="0"/>
              <w:rPr>
                <w:lang w:eastAsia="en-US"/>
              </w:rPr>
            </w:pPr>
            <w:r w:rsidRPr="00986C32">
              <w:rPr>
                <w:lang w:eastAsia="en-US"/>
              </w:rPr>
              <w:t>Format</w:t>
            </w:r>
          </w:p>
        </w:tc>
        <w:tc>
          <w:tcPr>
            <w:tcW w:w="727" w:type="dxa"/>
            <w:tcBorders>
              <w:top w:val="single" w:sz="6" w:space="0" w:color="auto"/>
              <w:left w:val="single" w:sz="6" w:space="0" w:color="auto"/>
              <w:bottom w:val="single" w:sz="6" w:space="0" w:color="auto"/>
              <w:right w:val="single" w:sz="6" w:space="0" w:color="auto"/>
            </w:tcBorders>
          </w:tcPr>
          <w:p w14:paraId="03B01388"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0587FB97" w14:textId="77777777" w:rsidTr="00114F6E">
        <w:tblPrEx>
          <w:tblCellMar>
            <w:top w:w="0" w:type="dxa"/>
            <w:bottom w:w="0" w:type="dxa"/>
          </w:tblCellMar>
        </w:tblPrEx>
        <w:trPr>
          <w:cantSplit/>
          <w:jc w:val="center"/>
        </w:trPr>
        <w:tc>
          <w:tcPr>
            <w:tcW w:w="2437" w:type="dxa"/>
            <w:tcBorders>
              <w:top w:val="single" w:sz="6" w:space="0" w:color="auto"/>
              <w:left w:val="single" w:sz="6" w:space="0" w:color="auto"/>
              <w:bottom w:val="single" w:sz="6" w:space="0" w:color="auto"/>
              <w:right w:val="single" w:sz="6" w:space="0" w:color="auto"/>
            </w:tcBorders>
          </w:tcPr>
          <w:p w14:paraId="6DD8B123" w14:textId="77777777" w:rsidR="00C66CA5" w:rsidRPr="00986C32" w:rsidRDefault="00C66CA5" w:rsidP="00114F6E">
            <w:pPr>
              <w:pStyle w:val="TAL"/>
            </w:pPr>
            <w:r w:rsidRPr="00986C32">
              <w:t>PDU type</w:t>
            </w:r>
          </w:p>
        </w:tc>
        <w:tc>
          <w:tcPr>
            <w:tcW w:w="3088" w:type="dxa"/>
            <w:tcBorders>
              <w:top w:val="single" w:sz="6" w:space="0" w:color="auto"/>
              <w:left w:val="single" w:sz="6" w:space="0" w:color="auto"/>
              <w:bottom w:val="single" w:sz="6" w:space="0" w:color="auto"/>
              <w:right w:val="single" w:sz="6" w:space="0" w:color="auto"/>
            </w:tcBorders>
          </w:tcPr>
          <w:p w14:paraId="2D106ED9" w14:textId="77777777" w:rsidR="00C66CA5" w:rsidRPr="00986C32" w:rsidRDefault="00C66CA5" w:rsidP="00114F6E">
            <w:pPr>
              <w:pStyle w:val="TAL"/>
            </w:pPr>
            <w:r w:rsidRPr="00986C32">
              <w:t>PDU type/11.3.26</w:t>
            </w:r>
          </w:p>
        </w:tc>
        <w:tc>
          <w:tcPr>
            <w:tcW w:w="1138" w:type="dxa"/>
            <w:tcBorders>
              <w:top w:val="single" w:sz="6" w:space="0" w:color="auto"/>
              <w:left w:val="single" w:sz="6" w:space="0" w:color="auto"/>
              <w:bottom w:val="single" w:sz="6" w:space="0" w:color="auto"/>
              <w:right w:val="single" w:sz="6" w:space="0" w:color="auto"/>
            </w:tcBorders>
          </w:tcPr>
          <w:p w14:paraId="6A793A4B" w14:textId="77777777" w:rsidR="00C66CA5" w:rsidRPr="00986C32" w:rsidRDefault="00C66CA5" w:rsidP="00114F6E">
            <w:pPr>
              <w:pStyle w:val="TAC"/>
            </w:pPr>
            <w:r w:rsidRPr="00986C32">
              <w:t>M</w:t>
            </w:r>
          </w:p>
        </w:tc>
        <w:tc>
          <w:tcPr>
            <w:tcW w:w="811" w:type="dxa"/>
            <w:tcBorders>
              <w:top w:val="single" w:sz="6" w:space="0" w:color="auto"/>
              <w:left w:val="single" w:sz="6" w:space="0" w:color="auto"/>
              <w:bottom w:val="single" w:sz="6" w:space="0" w:color="auto"/>
              <w:right w:val="single" w:sz="6" w:space="0" w:color="auto"/>
            </w:tcBorders>
          </w:tcPr>
          <w:p w14:paraId="47BE49AE" w14:textId="77777777" w:rsidR="00C66CA5" w:rsidRPr="00986C32" w:rsidRDefault="00C66CA5" w:rsidP="00114F6E">
            <w:pPr>
              <w:pStyle w:val="TAC"/>
            </w:pPr>
            <w:r w:rsidRPr="00986C32">
              <w:t>V</w:t>
            </w:r>
          </w:p>
        </w:tc>
        <w:tc>
          <w:tcPr>
            <w:tcW w:w="727" w:type="dxa"/>
            <w:tcBorders>
              <w:top w:val="single" w:sz="6" w:space="0" w:color="auto"/>
              <w:left w:val="single" w:sz="6" w:space="0" w:color="auto"/>
              <w:bottom w:val="single" w:sz="6" w:space="0" w:color="auto"/>
              <w:right w:val="single" w:sz="6" w:space="0" w:color="auto"/>
            </w:tcBorders>
          </w:tcPr>
          <w:p w14:paraId="6A1D6A68" w14:textId="77777777" w:rsidR="00C66CA5" w:rsidRPr="00986C32" w:rsidRDefault="00C66CA5" w:rsidP="00114F6E">
            <w:pPr>
              <w:pStyle w:val="TAC"/>
            </w:pPr>
            <w:r w:rsidRPr="00986C32">
              <w:t>1</w:t>
            </w:r>
          </w:p>
        </w:tc>
      </w:tr>
      <w:tr w:rsidR="00C66CA5" w:rsidRPr="00986C32" w14:paraId="57CDA551" w14:textId="77777777" w:rsidTr="00114F6E">
        <w:tblPrEx>
          <w:tblCellMar>
            <w:top w:w="0" w:type="dxa"/>
            <w:bottom w:w="0" w:type="dxa"/>
          </w:tblCellMar>
        </w:tblPrEx>
        <w:trPr>
          <w:cantSplit/>
          <w:jc w:val="center"/>
        </w:trPr>
        <w:tc>
          <w:tcPr>
            <w:tcW w:w="2437" w:type="dxa"/>
            <w:tcBorders>
              <w:top w:val="single" w:sz="6" w:space="0" w:color="auto"/>
              <w:left w:val="single" w:sz="6" w:space="0" w:color="auto"/>
              <w:bottom w:val="single" w:sz="6" w:space="0" w:color="auto"/>
              <w:right w:val="single" w:sz="6" w:space="0" w:color="auto"/>
            </w:tcBorders>
          </w:tcPr>
          <w:p w14:paraId="4CCB813C" w14:textId="77777777" w:rsidR="00C66CA5" w:rsidRPr="00986C32" w:rsidRDefault="00C66CA5" w:rsidP="00114F6E">
            <w:pPr>
              <w:pStyle w:val="TAL"/>
            </w:pPr>
            <w:r w:rsidRPr="00986C32">
              <w:t>TLLI</w:t>
            </w:r>
          </w:p>
        </w:tc>
        <w:tc>
          <w:tcPr>
            <w:tcW w:w="3088" w:type="dxa"/>
            <w:tcBorders>
              <w:top w:val="single" w:sz="6" w:space="0" w:color="auto"/>
              <w:left w:val="single" w:sz="6" w:space="0" w:color="auto"/>
              <w:bottom w:val="single" w:sz="6" w:space="0" w:color="auto"/>
              <w:right w:val="single" w:sz="6" w:space="0" w:color="auto"/>
            </w:tcBorders>
          </w:tcPr>
          <w:p w14:paraId="3629A92C" w14:textId="77777777" w:rsidR="00C66CA5" w:rsidRPr="00986C32" w:rsidRDefault="00C66CA5" w:rsidP="00114F6E">
            <w:pPr>
              <w:pStyle w:val="TAL"/>
            </w:pPr>
            <w:r w:rsidRPr="00986C32">
              <w:t>TLLI/11.3.35</w:t>
            </w:r>
          </w:p>
        </w:tc>
        <w:tc>
          <w:tcPr>
            <w:tcW w:w="1138" w:type="dxa"/>
            <w:tcBorders>
              <w:top w:val="single" w:sz="6" w:space="0" w:color="auto"/>
              <w:left w:val="single" w:sz="6" w:space="0" w:color="auto"/>
              <w:bottom w:val="single" w:sz="6" w:space="0" w:color="auto"/>
              <w:right w:val="single" w:sz="6" w:space="0" w:color="auto"/>
            </w:tcBorders>
          </w:tcPr>
          <w:p w14:paraId="774BD6AC" w14:textId="77777777" w:rsidR="00C66CA5" w:rsidRPr="00986C32" w:rsidRDefault="00C66CA5" w:rsidP="00114F6E">
            <w:pPr>
              <w:pStyle w:val="TAC"/>
            </w:pPr>
            <w:r w:rsidRPr="00986C32">
              <w:t>M</w:t>
            </w:r>
          </w:p>
        </w:tc>
        <w:tc>
          <w:tcPr>
            <w:tcW w:w="811" w:type="dxa"/>
            <w:tcBorders>
              <w:top w:val="single" w:sz="6" w:space="0" w:color="auto"/>
              <w:left w:val="single" w:sz="6" w:space="0" w:color="auto"/>
              <w:bottom w:val="single" w:sz="6" w:space="0" w:color="auto"/>
              <w:right w:val="single" w:sz="6" w:space="0" w:color="auto"/>
            </w:tcBorders>
          </w:tcPr>
          <w:p w14:paraId="33776E95" w14:textId="77777777" w:rsidR="00C66CA5" w:rsidRPr="00986C32" w:rsidRDefault="00C66CA5" w:rsidP="00114F6E">
            <w:pPr>
              <w:pStyle w:val="TAC"/>
            </w:pPr>
            <w:r w:rsidRPr="00986C32">
              <w:t>TLV</w:t>
            </w:r>
          </w:p>
        </w:tc>
        <w:tc>
          <w:tcPr>
            <w:tcW w:w="727" w:type="dxa"/>
            <w:tcBorders>
              <w:top w:val="single" w:sz="6" w:space="0" w:color="auto"/>
              <w:left w:val="single" w:sz="6" w:space="0" w:color="auto"/>
              <w:bottom w:val="single" w:sz="6" w:space="0" w:color="auto"/>
              <w:right w:val="single" w:sz="6" w:space="0" w:color="auto"/>
            </w:tcBorders>
          </w:tcPr>
          <w:p w14:paraId="07DA2BC4" w14:textId="77777777" w:rsidR="00C66CA5" w:rsidRPr="00986C32" w:rsidRDefault="00C66CA5" w:rsidP="00114F6E">
            <w:pPr>
              <w:pStyle w:val="TAC"/>
            </w:pPr>
            <w:r w:rsidRPr="00986C32">
              <w:t>6</w:t>
            </w:r>
          </w:p>
        </w:tc>
      </w:tr>
      <w:tr w:rsidR="00C66CA5" w:rsidRPr="00986C32" w14:paraId="024CE8C2" w14:textId="77777777" w:rsidTr="00114F6E">
        <w:tblPrEx>
          <w:tblCellMar>
            <w:top w:w="0" w:type="dxa"/>
            <w:bottom w:w="0" w:type="dxa"/>
          </w:tblCellMar>
        </w:tblPrEx>
        <w:trPr>
          <w:cantSplit/>
          <w:jc w:val="center"/>
        </w:trPr>
        <w:tc>
          <w:tcPr>
            <w:tcW w:w="2437" w:type="dxa"/>
            <w:tcBorders>
              <w:top w:val="single" w:sz="6" w:space="0" w:color="auto"/>
              <w:left w:val="single" w:sz="6" w:space="0" w:color="auto"/>
              <w:bottom w:val="single" w:sz="6" w:space="0" w:color="auto"/>
              <w:right w:val="single" w:sz="6" w:space="0" w:color="auto"/>
            </w:tcBorders>
          </w:tcPr>
          <w:p w14:paraId="074BE73A" w14:textId="77777777" w:rsidR="00C66CA5" w:rsidRPr="00986C32" w:rsidRDefault="00C66CA5" w:rsidP="00114F6E">
            <w:pPr>
              <w:pStyle w:val="TAL"/>
            </w:pPr>
            <w:r w:rsidRPr="00986C32">
              <w:t>Tag</w:t>
            </w:r>
          </w:p>
        </w:tc>
        <w:tc>
          <w:tcPr>
            <w:tcW w:w="3088" w:type="dxa"/>
            <w:tcBorders>
              <w:top w:val="single" w:sz="6" w:space="0" w:color="auto"/>
              <w:left w:val="single" w:sz="6" w:space="0" w:color="auto"/>
              <w:bottom w:val="single" w:sz="6" w:space="0" w:color="auto"/>
              <w:right w:val="single" w:sz="6" w:space="0" w:color="auto"/>
            </w:tcBorders>
          </w:tcPr>
          <w:p w14:paraId="05F24489" w14:textId="77777777" w:rsidR="00C66CA5" w:rsidRPr="00986C32" w:rsidRDefault="00C66CA5" w:rsidP="00114F6E">
            <w:pPr>
              <w:pStyle w:val="TAL"/>
            </w:pPr>
            <w:r w:rsidRPr="00986C32">
              <w:t>Tag/11.3.34</w:t>
            </w:r>
          </w:p>
        </w:tc>
        <w:tc>
          <w:tcPr>
            <w:tcW w:w="1138" w:type="dxa"/>
            <w:tcBorders>
              <w:top w:val="single" w:sz="6" w:space="0" w:color="auto"/>
              <w:left w:val="single" w:sz="6" w:space="0" w:color="auto"/>
              <w:bottom w:val="single" w:sz="6" w:space="0" w:color="auto"/>
              <w:right w:val="single" w:sz="6" w:space="0" w:color="auto"/>
            </w:tcBorders>
          </w:tcPr>
          <w:p w14:paraId="3A3BF28B" w14:textId="77777777" w:rsidR="00C66CA5" w:rsidRPr="00986C32" w:rsidRDefault="00C66CA5" w:rsidP="00114F6E">
            <w:pPr>
              <w:pStyle w:val="TAC"/>
            </w:pPr>
            <w:r w:rsidRPr="00986C32">
              <w:t>M</w:t>
            </w:r>
          </w:p>
        </w:tc>
        <w:tc>
          <w:tcPr>
            <w:tcW w:w="811" w:type="dxa"/>
            <w:tcBorders>
              <w:top w:val="single" w:sz="6" w:space="0" w:color="auto"/>
              <w:left w:val="single" w:sz="6" w:space="0" w:color="auto"/>
              <w:bottom w:val="single" w:sz="6" w:space="0" w:color="auto"/>
              <w:right w:val="single" w:sz="6" w:space="0" w:color="auto"/>
            </w:tcBorders>
          </w:tcPr>
          <w:p w14:paraId="28D48FDF" w14:textId="77777777" w:rsidR="00C66CA5" w:rsidRPr="00986C32" w:rsidRDefault="00C66CA5" w:rsidP="00114F6E">
            <w:pPr>
              <w:pStyle w:val="TAC"/>
            </w:pPr>
            <w:r w:rsidRPr="00986C32">
              <w:t>TLV</w:t>
            </w:r>
          </w:p>
        </w:tc>
        <w:tc>
          <w:tcPr>
            <w:tcW w:w="727" w:type="dxa"/>
            <w:tcBorders>
              <w:top w:val="single" w:sz="6" w:space="0" w:color="auto"/>
              <w:left w:val="single" w:sz="6" w:space="0" w:color="auto"/>
              <w:bottom w:val="single" w:sz="6" w:space="0" w:color="auto"/>
              <w:right w:val="single" w:sz="6" w:space="0" w:color="auto"/>
            </w:tcBorders>
          </w:tcPr>
          <w:p w14:paraId="7DA01B86" w14:textId="77777777" w:rsidR="00C66CA5" w:rsidRPr="00986C32" w:rsidRDefault="00C66CA5" w:rsidP="00114F6E">
            <w:pPr>
              <w:pStyle w:val="TAC"/>
            </w:pPr>
            <w:r w:rsidRPr="00986C32">
              <w:t>3</w:t>
            </w:r>
          </w:p>
        </w:tc>
      </w:tr>
      <w:tr w:rsidR="00C66CA5" w:rsidRPr="00986C32" w14:paraId="0FAFE19C" w14:textId="77777777" w:rsidTr="00114F6E">
        <w:tblPrEx>
          <w:tblCellMar>
            <w:top w:w="0" w:type="dxa"/>
            <w:bottom w:w="0" w:type="dxa"/>
          </w:tblCellMar>
        </w:tblPrEx>
        <w:trPr>
          <w:cantSplit/>
          <w:jc w:val="center"/>
        </w:trPr>
        <w:tc>
          <w:tcPr>
            <w:tcW w:w="2437" w:type="dxa"/>
            <w:tcBorders>
              <w:top w:val="single" w:sz="6" w:space="0" w:color="auto"/>
              <w:left w:val="single" w:sz="6" w:space="0" w:color="auto"/>
              <w:bottom w:val="single" w:sz="6" w:space="0" w:color="auto"/>
              <w:right w:val="single" w:sz="6" w:space="0" w:color="auto"/>
            </w:tcBorders>
          </w:tcPr>
          <w:p w14:paraId="5B89FE5E" w14:textId="77777777" w:rsidR="00C66CA5" w:rsidRPr="00986C32" w:rsidRDefault="00C66CA5" w:rsidP="00114F6E">
            <w:pPr>
              <w:pStyle w:val="TAL"/>
            </w:pPr>
            <w:r w:rsidRPr="00986C32">
              <w:t>MS Bucket Size</w:t>
            </w:r>
          </w:p>
        </w:tc>
        <w:tc>
          <w:tcPr>
            <w:tcW w:w="3088" w:type="dxa"/>
            <w:tcBorders>
              <w:top w:val="single" w:sz="6" w:space="0" w:color="auto"/>
              <w:left w:val="single" w:sz="6" w:space="0" w:color="auto"/>
              <w:bottom w:val="single" w:sz="6" w:space="0" w:color="auto"/>
              <w:right w:val="single" w:sz="6" w:space="0" w:color="auto"/>
            </w:tcBorders>
          </w:tcPr>
          <w:p w14:paraId="57F03637" w14:textId="77777777" w:rsidR="00C66CA5" w:rsidRPr="00986C32" w:rsidRDefault="00C66CA5" w:rsidP="00114F6E">
            <w:pPr>
              <w:pStyle w:val="TAL"/>
            </w:pPr>
            <w:r w:rsidRPr="00986C32">
              <w:t>MS Bucket Size/11.3.21</w:t>
            </w:r>
          </w:p>
        </w:tc>
        <w:tc>
          <w:tcPr>
            <w:tcW w:w="1138" w:type="dxa"/>
            <w:tcBorders>
              <w:top w:val="single" w:sz="6" w:space="0" w:color="auto"/>
              <w:left w:val="single" w:sz="6" w:space="0" w:color="auto"/>
              <w:bottom w:val="single" w:sz="6" w:space="0" w:color="auto"/>
              <w:right w:val="single" w:sz="6" w:space="0" w:color="auto"/>
            </w:tcBorders>
          </w:tcPr>
          <w:p w14:paraId="355CB333" w14:textId="77777777" w:rsidR="00C66CA5" w:rsidRPr="00986C32" w:rsidRDefault="00C66CA5" w:rsidP="00114F6E">
            <w:pPr>
              <w:pStyle w:val="TAC"/>
            </w:pPr>
            <w:r w:rsidRPr="00986C32">
              <w:t>O</w:t>
            </w:r>
          </w:p>
        </w:tc>
        <w:tc>
          <w:tcPr>
            <w:tcW w:w="811" w:type="dxa"/>
            <w:tcBorders>
              <w:top w:val="single" w:sz="6" w:space="0" w:color="auto"/>
              <w:left w:val="single" w:sz="6" w:space="0" w:color="auto"/>
              <w:bottom w:val="single" w:sz="6" w:space="0" w:color="auto"/>
              <w:right w:val="single" w:sz="6" w:space="0" w:color="auto"/>
            </w:tcBorders>
          </w:tcPr>
          <w:p w14:paraId="40536F7D" w14:textId="77777777" w:rsidR="00C66CA5" w:rsidRPr="00986C32" w:rsidRDefault="00C66CA5" w:rsidP="00114F6E">
            <w:pPr>
              <w:pStyle w:val="TAC"/>
            </w:pPr>
            <w:r w:rsidRPr="00986C32">
              <w:t>TLV</w:t>
            </w:r>
          </w:p>
        </w:tc>
        <w:tc>
          <w:tcPr>
            <w:tcW w:w="727" w:type="dxa"/>
            <w:tcBorders>
              <w:top w:val="single" w:sz="6" w:space="0" w:color="auto"/>
              <w:left w:val="single" w:sz="6" w:space="0" w:color="auto"/>
              <w:bottom w:val="single" w:sz="6" w:space="0" w:color="auto"/>
              <w:right w:val="single" w:sz="6" w:space="0" w:color="auto"/>
            </w:tcBorders>
          </w:tcPr>
          <w:p w14:paraId="5BE8DE95" w14:textId="77777777" w:rsidR="00C66CA5" w:rsidRPr="00986C32" w:rsidRDefault="00C66CA5" w:rsidP="00114F6E">
            <w:pPr>
              <w:pStyle w:val="TAC"/>
            </w:pPr>
            <w:r w:rsidRPr="00986C32">
              <w:t>4</w:t>
            </w:r>
          </w:p>
        </w:tc>
      </w:tr>
      <w:tr w:rsidR="00C66CA5" w:rsidRPr="00986C32" w14:paraId="50D0D793" w14:textId="77777777" w:rsidTr="00114F6E">
        <w:tblPrEx>
          <w:tblCellMar>
            <w:top w:w="0" w:type="dxa"/>
            <w:bottom w:w="0" w:type="dxa"/>
          </w:tblCellMar>
        </w:tblPrEx>
        <w:trPr>
          <w:cantSplit/>
          <w:jc w:val="center"/>
        </w:trPr>
        <w:tc>
          <w:tcPr>
            <w:tcW w:w="2437" w:type="dxa"/>
            <w:tcBorders>
              <w:top w:val="single" w:sz="6" w:space="0" w:color="auto"/>
              <w:left w:val="single" w:sz="6" w:space="0" w:color="auto"/>
              <w:bottom w:val="single" w:sz="6" w:space="0" w:color="auto"/>
              <w:right w:val="single" w:sz="6" w:space="0" w:color="auto"/>
            </w:tcBorders>
          </w:tcPr>
          <w:p w14:paraId="696ECB3A" w14:textId="77777777" w:rsidR="00C66CA5" w:rsidRPr="00986C32" w:rsidRDefault="00C66CA5" w:rsidP="00114F6E">
            <w:pPr>
              <w:pStyle w:val="TAL"/>
            </w:pPr>
            <w:r w:rsidRPr="00986C32">
              <w:t>Bucket Leak rate</w:t>
            </w:r>
          </w:p>
        </w:tc>
        <w:tc>
          <w:tcPr>
            <w:tcW w:w="3088" w:type="dxa"/>
            <w:tcBorders>
              <w:top w:val="single" w:sz="6" w:space="0" w:color="auto"/>
              <w:left w:val="single" w:sz="6" w:space="0" w:color="auto"/>
              <w:bottom w:val="single" w:sz="6" w:space="0" w:color="auto"/>
              <w:right w:val="single" w:sz="6" w:space="0" w:color="auto"/>
            </w:tcBorders>
          </w:tcPr>
          <w:p w14:paraId="5A775AB1" w14:textId="77777777" w:rsidR="00C66CA5" w:rsidRPr="00986C32" w:rsidRDefault="00C66CA5" w:rsidP="00114F6E">
            <w:pPr>
              <w:pStyle w:val="TAL"/>
            </w:pPr>
            <w:r w:rsidRPr="00986C32">
              <w:t>Bucket Leak rate/11.3.4</w:t>
            </w:r>
          </w:p>
        </w:tc>
        <w:tc>
          <w:tcPr>
            <w:tcW w:w="1138" w:type="dxa"/>
            <w:tcBorders>
              <w:top w:val="single" w:sz="6" w:space="0" w:color="auto"/>
              <w:left w:val="single" w:sz="6" w:space="0" w:color="auto"/>
              <w:bottom w:val="single" w:sz="6" w:space="0" w:color="auto"/>
              <w:right w:val="single" w:sz="6" w:space="0" w:color="auto"/>
            </w:tcBorders>
          </w:tcPr>
          <w:p w14:paraId="2FDF2459" w14:textId="77777777" w:rsidR="00C66CA5" w:rsidRPr="00986C32" w:rsidRDefault="00C66CA5" w:rsidP="00114F6E">
            <w:pPr>
              <w:pStyle w:val="TAC"/>
            </w:pPr>
            <w:r w:rsidRPr="00986C32">
              <w:t>O</w:t>
            </w:r>
          </w:p>
        </w:tc>
        <w:tc>
          <w:tcPr>
            <w:tcW w:w="811" w:type="dxa"/>
            <w:tcBorders>
              <w:top w:val="single" w:sz="6" w:space="0" w:color="auto"/>
              <w:left w:val="single" w:sz="6" w:space="0" w:color="auto"/>
              <w:bottom w:val="single" w:sz="6" w:space="0" w:color="auto"/>
              <w:right w:val="single" w:sz="6" w:space="0" w:color="auto"/>
            </w:tcBorders>
          </w:tcPr>
          <w:p w14:paraId="1E824153" w14:textId="77777777" w:rsidR="00C66CA5" w:rsidRPr="00986C32" w:rsidRDefault="00C66CA5" w:rsidP="00114F6E">
            <w:pPr>
              <w:pStyle w:val="TAC"/>
            </w:pPr>
            <w:r w:rsidRPr="00986C32">
              <w:t>TLV</w:t>
            </w:r>
          </w:p>
        </w:tc>
        <w:tc>
          <w:tcPr>
            <w:tcW w:w="727" w:type="dxa"/>
            <w:tcBorders>
              <w:top w:val="single" w:sz="6" w:space="0" w:color="auto"/>
              <w:left w:val="single" w:sz="6" w:space="0" w:color="auto"/>
              <w:bottom w:val="single" w:sz="6" w:space="0" w:color="auto"/>
              <w:right w:val="single" w:sz="6" w:space="0" w:color="auto"/>
            </w:tcBorders>
          </w:tcPr>
          <w:p w14:paraId="0610E293" w14:textId="77777777" w:rsidR="00C66CA5" w:rsidRPr="00986C32" w:rsidRDefault="00C66CA5" w:rsidP="00114F6E">
            <w:pPr>
              <w:pStyle w:val="TAC"/>
            </w:pPr>
            <w:r w:rsidRPr="00986C32">
              <w:t>4</w:t>
            </w:r>
          </w:p>
        </w:tc>
      </w:tr>
      <w:tr w:rsidR="00C66CA5" w:rsidRPr="00986C32" w14:paraId="744AF7FB" w14:textId="77777777" w:rsidTr="00114F6E">
        <w:tblPrEx>
          <w:tblCellMar>
            <w:top w:w="0" w:type="dxa"/>
            <w:bottom w:w="0" w:type="dxa"/>
          </w:tblCellMar>
        </w:tblPrEx>
        <w:trPr>
          <w:cantSplit/>
          <w:jc w:val="center"/>
        </w:trPr>
        <w:tc>
          <w:tcPr>
            <w:tcW w:w="2437" w:type="dxa"/>
            <w:tcBorders>
              <w:top w:val="single" w:sz="6" w:space="0" w:color="auto"/>
              <w:left w:val="single" w:sz="6" w:space="0" w:color="auto"/>
              <w:bottom w:val="single" w:sz="6" w:space="0" w:color="auto"/>
              <w:right w:val="single" w:sz="6" w:space="0" w:color="auto"/>
            </w:tcBorders>
          </w:tcPr>
          <w:p w14:paraId="76EB08C0" w14:textId="77777777" w:rsidR="00C66CA5" w:rsidRPr="00986C32" w:rsidRDefault="00C66CA5" w:rsidP="00114F6E">
            <w:pPr>
              <w:pStyle w:val="TAL"/>
            </w:pPr>
            <w:r w:rsidRPr="00986C32">
              <w:t>Bucket_Full Ratio</w:t>
            </w:r>
          </w:p>
        </w:tc>
        <w:tc>
          <w:tcPr>
            <w:tcW w:w="3088" w:type="dxa"/>
            <w:tcBorders>
              <w:top w:val="single" w:sz="6" w:space="0" w:color="auto"/>
              <w:left w:val="single" w:sz="6" w:space="0" w:color="auto"/>
              <w:bottom w:val="single" w:sz="6" w:space="0" w:color="auto"/>
              <w:right w:val="single" w:sz="6" w:space="0" w:color="auto"/>
            </w:tcBorders>
          </w:tcPr>
          <w:p w14:paraId="31BBB299" w14:textId="77777777" w:rsidR="00C66CA5" w:rsidRPr="00986C32" w:rsidRDefault="00C66CA5" w:rsidP="00114F6E">
            <w:pPr>
              <w:pStyle w:val="TAL"/>
            </w:pPr>
            <w:r w:rsidRPr="00986C32">
              <w:t>Bucket_Full Ratio/11.3.46</w:t>
            </w:r>
          </w:p>
        </w:tc>
        <w:tc>
          <w:tcPr>
            <w:tcW w:w="1138" w:type="dxa"/>
            <w:tcBorders>
              <w:top w:val="single" w:sz="6" w:space="0" w:color="auto"/>
              <w:left w:val="single" w:sz="6" w:space="0" w:color="auto"/>
              <w:bottom w:val="single" w:sz="6" w:space="0" w:color="auto"/>
              <w:right w:val="single" w:sz="6" w:space="0" w:color="auto"/>
            </w:tcBorders>
          </w:tcPr>
          <w:p w14:paraId="08BF735F" w14:textId="77777777" w:rsidR="00C66CA5" w:rsidRPr="00986C32" w:rsidRDefault="00C66CA5" w:rsidP="00114F6E">
            <w:pPr>
              <w:pStyle w:val="TAC"/>
            </w:pPr>
            <w:r w:rsidRPr="00986C32">
              <w:t>O</w:t>
            </w:r>
          </w:p>
        </w:tc>
        <w:tc>
          <w:tcPr>
            <w:tcW w:w="811" w:type="dxa"/>
            <w:tcBorders>
              <w:top w:val="single" w:sz="6" w:space="0" w:color="auto"/>
              <w:left w:val="single" w:sz="6" w:space="0" w:color="auto"/>
              <w:bottom w:val="single" w:sz="6" w:space="0" w:color="auto"/>
              <w:right w:val="single" w:sz="6" w:space="0" w:color="auto"/>
            </w:tcBorders>
          </w:tcPr>
          <w:p w14:paraId="33B9CA8B" w14:textId="77777777" w:rsidR="00C66CA5" w:rsidRPr="00986C32" w:rsidRDefault="00C66CA5" w:rsidP="00114F6E">
            <w:pPr>
              <w:pStyle w:val="TAC"/>
            </w:pPr>
            <w:r w:rsidRPr="00986C32">
              <w:t>TLV</w:t>
            </w:r>
          </w:p>
        </w:tc>
        <w:tc>
          <w:tcPr>
            <w:tcW w:w="727" w:type="dxa"/>
            <w:tcBorders>
              <w:top w:val="single" w:sz="6" w:space="0" w:color="auto"/>
              <w:left w:val="single" w:sz="6" w:space="0" w:color="auto"/>
              <w:bottom w:val="single" w:sz="6" w:space="0" w:color="auto"/>
              <w:right w:val="single" w:sz="6" w:space="0" w:color="auto"/>
            </w:tcBorders>
          </w:tcPr>
          <w:p w14:paraId="799C17D3" w14:textId="77777777" w:rsidR="00C66CA5" w:rsidRPr="00986C32" w:rsidRDefault="00C66CA5" w:rsidP="00114F6E">
            <w:pPr>
              <w:pStyle w:val="TAC"/>
            </w:pPr>
            <w:r w:rsidRPr="00986C32">
              <w:t>3</w:t>
            </w:r>
          </w:p>
        </w:tc>
      </w:tr>
      <w:tr w:rsidR="00C66CA5" w:rsidRPr="00986C32" w14:paraId="48EA91EB" w14:textId="77777777" w:rsidTr="00114F6E">
        <w:tblPrEx>
          <w:tblCellMar>
            <w:top w:w="0" w:type="dxa"/>
            <w:bottom w:w="0" w:type="dxa"/>
          </w:tblCellMar>
        </w:tblPrEx>
        <w:trPr>
          <w:cantSplit/>
          <w:jc w:val="center"/>
        </w:trPr>
        <w:tc>
          <w:tcPr>
            <w:tcW w:w="2437" w:type="dxa"/>
            <w:tcBorders>
              <w:top w:val="single" w:sz="6" w:space="0" w:color="auto"/>
              <w:left w:val="single" w:sz="6" w:space="0" w:color="auto"/>
              <w:bottom w:val="single" w:sz="6" w:space="0" w:color="auto"/>
              <w:right w:val="single" w:sz="6" w:space="0" w:color="auto"/>
            </w:tcBorders>
          </w:tcPr>
          <w:p w14:paraId="7B183B9C" w14:textId="77777777" w:rsidR="00C66CA5" w:rsidRPr="00986C32" w:rsidRDefault="00C66CA5" w:rsidP="00114F6E">
            <w:pPr>
              <w:pStyle w:val="TAL"/>
            </w:pPr>
            <w:r w:rsidRPr="00986C32">
              <w:t>PFC flow control parameters</w:t>
            </w:r>
          </w:p>
        </w:tc>
        <w:tc>
          <w:tcPr>
            <w:tcW w:w="3088" w:type="dxa"/>
            <w:tcBorders>
              <w:top w:val="single" w:sz="6" w:space="0" w:color="auto"/>
              <w:left w:val="single" w:sz="6" w:space="0" w:color="auto"/>
              <w:bottom w:val="single" w:sz="6" w:space="0" w:color="auto"/>
              <w:right w:val="single" w:sz="6" w:space="0" w:color="auto"/>
            </w:tcBorders>
          </w:tcPr>
          <w:p w14:paraId="6BB3D15F" w14:textId="77777777" w:rsidR="00C66CA5" w:rsidRPr="00986C32" w:rsidRDefault="00C66CA5" w:rsidP="00114F6E">
            <w:pPr>
              <w:pStyle w:val="TAL"/>
            </w:pPr>
            <w:r w:rsidRPr="00986C32">
              <w:t>PFC flow control parameters/11.3.68</w:t>
            </w:r>
          </w:p>
        </w:tc>
        <w:tc>
          <w:tcPr>
            <w:tcW w:w="1138" w:type="dxa"/>
            <w:tcBorders>
              <w:top w:val="single" w:sz="6" w:space="0" w:color="auto"/>
              <w:left w:val="single" w:sz="6" w:space="0" w:color="auto"/>
              <w:bottom w:val="single" w:sz="6" w:space="0" w:color="auto"/>
              <w:right w:val="single" w:sz="6" w:space="0" w:color="auto"/>
            </w:tcBorders>
          </w:tcPr>
          <w:p w14:paraId="6C741388" w14:textId="77777777" w:rsidR="00C66CA5" w:rsidRPr="00986C32" w:rsidRDefault="00C66CA5" w:rsidP="00114F6E">
            <w:pPr>
              <w:pStyle w:val="TAC"/>
            </w:pPr>
            <w:r w:rsidRPr="00986C32">
              <w:t>M</w:t>
            </w:r>
          </w:p>
        </w:tc>
        <w:tc>
          <w:tcPr>
            <w:tcW w:w="811" w:type="dxa"/>
            <w:tcBorders>
              <w:top w:val="single" w:sz="6" w:space="0" w:color="auto"/>
              <w:left w:val="single" w:sz="6" w:space="0" w:color="auto"/>
              <w:bottom w:val="single" w:sz="6" w:space="0" w:color="auto"/>
              <w:right w:val="single" w:sz="6" w:space="0" w:color="auto"/>
            </w:tcBorders>
          </w:tcPr>
          <w:p w14:paraId="3C1E4982" w14:textId="77777777" w:rsidR="00C66CA5" w:rsidRPr="00986C32" w:rsidRDefault="00C66CA5" w:rsidP="00114F6E">
            <w:pPr>
              <w:pStyle w:val="TAC"/>
            </w:pPr>
            <w:r w:rsidRPr="00986C32">
              <w:t>TLV</w:t>
            </w:r>
          </w:p>
        </w:tc>
        <w:tc>
          <w:tcPr>
            <w:tcW w:w="727" w:type="dxa"/>
            <w:tcBorders>
              <w:top w:val="single" w:sz="6" w:space="0" w:color="auto"/>
              <w:left w:val="single" w:sz="6" w:space="0" w:color="auto"/>
              <w:bottom w:val="single" w:sz="6" w:space="0" w:color="auto"/>
              <w:right w:val="single" w:sz="6" w:space="0" w:color="auto"/>
            </w:tcBorders>
          </w:tcPr>
          <w:p w14:paraId="70F6D8DD" w14:textId="77777777" w:rsidR="00C66CA5" w:rsidRPr="00986C32" w:rsidRDefault="00C66CA5" w:rsidP="00114F6E">
            <w:pPr>
              <w:pStyle w:val="TAC"/>
            </w:pPr>
          </w:p>
        </w:tc>
      </w:tr>
      <w:tr w:rsidR="00C66CA5" w:rsidRPr="00986C32" w14:paraId="6CCD124E" w14:textId="77777777" w:rsidTr="00114F6E">
        <w:tblPrEx>
          <w:tblCellMar>
            <w:top w:w="0" w:type="dxa"/>
            <w:bottom w:w="0" w:type="dxa"/>
          </w:tblCellMar>
        </w:tblPrEx>
        <w:trPr>
          <w:cantSplit/>
          <w:jc w:val="center"/>
        </w:trPr>
        <w:tc>
          <w:tcPr>
            <w:tcW w:w="2437" w:type="dxa"/>
            <w:tcBorders>
              <w:top w:val="single" w:sz="6" w:space="0" w:color="auto"/>
              <w:left w:val="single" w:sz="6" w:space="0" w:color="auto"/>
              <w:bottom w:val="single" w:sz="6" w:space="0" w:color="auto"/>
              <w:right w:val="single" w:sz="6" w:space="0" w:color="auto"/>
            </w:tcBorders>
          </w:tcPr>
          <w:p w14:paraId="69ECB31E" w14:textId="77777777" w:rsidR="00C66CA5" w:rsidRPr="00986C32" w:rsidRDefault="00C66CA5" w:rsidP="00114F6E">
            <w:pPr>
              <w:pStyle w:val="TAL"/>
            </w:pPr>
            <w:r w:rsidRPr="00986C32">
              <w:t>Flow Control Granularity (note)</w:t>
            </w:r>
          </w:p>
        </w:tc>
        <w:tc>
          <w:tcPr>
            <w:tcW w:w="3088" w:type="dxa"/>
            <w:tcBorders>
              <w:top w:val="single" w:sz="6" w:space="0" w:color="auto"/>
              <w:left w:val="single" w:sz="6" w:space="0" w:color="auto"/>
              <w:bottom w:val="single" w:sz="6" w:space="0" w:color="auto"/>
              <w:right w:val="single" w:sz="6" w:space="0" w:color="auto"/>
            </w:tcBorders>
          </w:tcPr>
          <w:p w14:paraId="38A0826E" w14:textId="77777777" w:rsidR="00C66CA5" w:rsidRPr="00986C32" w:rsidRDefault="00C66CA5" w:rsidP="00114F6E">
            <w:pPr>
              <w:pStyle w:val="TAL"/>
            </w:pPr>
            <w:r w:rsidRPr="00986C32">
              <w:t>Flow Control Granularity/11.3.102</w:t>
            </w:r>
          </w:p>
        </w:tc>
        <w:tc>
          <w:tcPr>
            <w:tcW w:w="1138" w:type="dxa"/>
            <w:tcBorders>
              <w:top w:val="single" w:sz="6" w:space="0" w:color="auto"/>
              <w:left w:val="single" w:sz="6" w:space="0" w:color="auto"/>
              <w:bottom w:val="single" w:sz="6" w:space="0" w:color="auto"/>
              <w:right w:val="single" w:sz="6" w:space="0" w:color="auto"/>
            </w:tcBorders>
          </w:tcPr>
          <w:p w14:paraId="00B88B75" w14:textId="77777777" w:rsidR="00C66CA5" w:rsidRPr="00986C32" w:rsidRDefault="00C66CA5" w:rsidP="00114F6E">
            <w:pPr>
              <w:pStyle w:val="TAC"/>
            </w:pPr>
            <w:r w:rsidRPr="00986C32">
              <w:t>O</w:t>
            </w:r>
          </w:p>
        </w:tc>
        <w:tc>
          <w:tcPr>
            <w:tcW w:w="811" w:type="dxa"/>
            <w:tcBorders>
              <w:top w:val="single" w:sz="6" w:space="0" w:color="auto"/>
              <w:left w:val="single" w:sz="6" w:space="0" w:color="auto"/>
              <w:bottom w:val="single" w:sz="6" w:space="0" w:color="auto"/>
              <w:right w:val="single" w:sz="6" w:space="0" w:color="auto"/>
            </w:tcBorders>
          </w:tcPr>
          <w:p w14:paraId="42CAC4A5" w14:textId="77777777" w:rsidR="00C66CA5" w:rsidRPr="00986C32" w:rsidRDefault="00C66CA5" w:rsidP="00114F6E">
            <w:pPr>
              <w:pStyle w:val="TAC"/>
            </w:pPr>
            <w:r w:rsidRPr="00986C32">
              <w:t>TLV</w:t>
            </w:r>
          </w:p>
        </w:tc>
        <w:tc>
          <w:tcPr>
            <w:tcW w:w="727" w:type="dxa"/>
            <w:tcBorders>
              <w:top w:val="single" w:sz="6" w:space="0" w:color="auto"/>
              <w:left w:val="single" w:sz="6" w:space="0" w:color="auto"/>
              <w:bottom w:val="single" w:sz="6" w:space="0" w:color="auto"/>
              <w:right w:val="single" w:sz="6" w:space="0" w:color="auto"/>
            </w:tcBorders>
          </w:tcPr>
          <w:p w14:paraId="77E6D02C" w14:textId="77777777" w:rsidR="00C66CA5" w:rsidRPr="00986C32" w:rsidRDefault="00C66CA5" w:rsidP="00114F6E">
            <w:pPr>
              <w:pStyle w:val="TAC"/>
            </w:pPr>
            <w:r w:rsidRPr="00986C32">
              <w:t>3</w:t>
            </w:r>
          </w:p>
        </w:tc>
      </w:tr>
      <w:tr w:rsidR="00C66CA5" w:rsidRPr="00986C32" w14:paraId="5D16A26F" w14:textId="77777777" w:rsidTr="00114F6E">
        <w:tblPrEx>
          <w:tblCellMar>
            <w:top w:w="0" w:type="dxa"/>
            <w:bottom w:w="0" w:type="dxa"/>
          </w:tblCellMar>
        </w:tblPrEx>
        <w:trPr>
          <w:cantSplit/>
          <w:jc w:val="center"/>
        </w:trPr>
        <w:tc>
          <w:tcPr>
            <w:tcW w:w="8201" w:type="dxa"/>
            <w:gridSpan w:val="5"/>
            <w:tcBorders>
              <w:top w:val="single" w:sz="6" w:space="0" w:color="auto"/>
              <w:left w:val="single" w:sz="6" w:space="0" w:color="auto"/>
              <w:bottom w:val="single" w:sz="6" w:space="0" w:color="auto"/>
              <w:right w:val="single" w:sz="6" w:space="0" w:color="auto"/>
            </w:tcBorders>
          </w:tcPr>
          <w:p w14:paraId="124430F3" w14:textId="77777777" w:rsidR="00C66CA5" w:rsidRPr="00986C32" w:rsidRDefault="00C66CA5" w:rsidP="00114F6E">
            <w:pPr>
              <w:pStyle w:val="TAN"/>
              <w:rPr>
                <w:lang w:eastAsia="en-US"/>
              </w:rPr>
            </w:pPr>
            <w:r w:rsidRPr="00986C32">
              <w:rPr>
                <w:lang w:eastAsia="en-US"/>
              </w:rPr>
              <w:t>NOTE:</w:t>
            </w:r>
            <w:r w:rsidRPr="00986C32">
              <w:rPr>
                <w:lang w:eastAsia="en-US"/>
              </w:rPr>
              <w:tab/>
              <w:t>The Flow Control Granularity shall be provided in case the Gigabit Interface feature is negotiated.</w:t>
            </w:r>
          </w:p>
        </w:tc>
      </w:tr>
    </w:tbl>
    <w:p w14:paraId="48625317" w14:textId="77777777" w:rsidR="00C66CA5" w:rsidRPr="00986C32" w:rsidRDefault="00C66CA5" w:rsidP="00C66CA5"/>
    <w:p w14:paraId="7F1A803A" w14:textId="77777777" w:rsidR="00C66CA5" w:rsidRPr="00986C32" w:rsidRDefault="00C66CA5" w:rsidP="00C66CA5">
      <w:pPr>
        <w:pStyle w:val="Heading3"/>
      </w:pPr>
      <w:bookmarkStart w:id="452" w:name="_Toc516735440"/>
      <w:r w:rsidRPr="00986C32">
        <w:lastRenderedPageBreak/>
        <w:t>10.4.25</w:t>
      </w:r>
      <w:r w:rsidRPr="00986C32">
        <w:tab/>
        <w:t>FLOW-CONTROL-PFC-ACK</w:t>
      </w:r>
      <w:bookmarkEnd w:id="452"/>
    </w:p>
    <w:p w14:paraId="36B64056" w14:textId="77777777" w:rsidR="00C66CA5" w:rsidRPr="00986C32" w:rsidRDefault="00C66CA5" w:rsidP="00C66CA5">
      <w:pPr>
        <w:keepNext/>
        <w:keepLines/>
      </w:pPr>
      <w:r w:rsidRPr="00986C32">
        <w:t>This PDU informs the flow control mechanism at the BSS that the SGSN has received the FLOW-CONTROL-PFC PDU indicated by the TLLI and the Tag.</w:t>
      </w:r>
    </w:p>
    <w:p w14:paraId="08CEE21C" w14:textId="77777777" w:rsidR="00C66CA5" w:rsidRPr="00986C32" w:rsidRDefault="00C66CA5" w:rsidP="00C66CA5">
      <w:pPr>
        <w:pStyle w:val="EX"/>
        <w:keepNext/>
      </w:pPr>
      <w:r w:rsidRPr="00986C32">
        <w:t>PDU type:</w:t>
      </w:r>
      <w:r w:rsidRPr="00986C32">
        <w:tab/>
        <w:t>FLOW-CONTROL-PFC-ACK</w:t>
      </w:r>
    </w:p>
    <w:p w14:paraId="03C50EDD" w14:textId="77777777" w:rsidR="00C66CA5" w:rsidRPr="00986C32" w:rsidRDefault="00C66CA5" w:rsidP="00C66CA5">
      <w:pPr>
        <w:pStyle w:val="EX"/>
        <w:keepNext/>
      </w:pPr>
      <w:r w:rsidRPr="00986C32">
        <w:t>Direction:</w:t>
      </w:r>
      <w:r w:rsidRPr="00986C32">
        <w:tab/>
        <w:t>SGSN to BSS</w:t>
      </w:r>
    </w:p>
    <w:p w14:paraId="39D7DAB9" w14:textId="77777777" w:rsidR="00C66CA5" w:rsidRPr="00986C32" w:rsidRDefault="00C66CA5" w:rsidP="00C66CA5">
      <w:pPr>
        <w:pStyle w:val="TH"/>
      </w:pPr>
      <w:r w:rsidRPr="00986C32">
        <w:t>Table 10.4.25: FLOW-CONTROL-PFC-ACK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13"/>
        <w:gridCol w:w="838"/>
      </w:tblGrid>
      <w:tr w:rsidR="00C66CA5" w:rsidRPr="00986C32" w14:paraId="3EF85332"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8EECC04" w14:textId="77777777" w:rsidR="00C66CA5" w:rsidRPr="00986C32" w:rsidRDefault="00C66CA5" w:rsidP="00114F6E">
            <w:pPr>
              <w:pStyle w:val="TAH"/>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6C158300" w14:textId="77777777" w:rsidR="00C66CA5" w:rsidRPr="00986C32" w:rsidRDefault="00C66CA5" w:rsidP="00114F6E">
            <w:pPr>
              <w:pStyle w:val="TAH"/>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104F9721" w14:textId="77777777" w:rsidR="00C66CA5" w:rsidRPr="00986C32" w:rsidRDefault="00C66CA5" w:rsidP="00114F6E">
            <w:pPr>
              <w:pStyle w:val="TAH"/>
              <w:rPr>
                <w:lang w:eastAsia="en-US"/>
              </w:rPr>
            </w:pPr>
            <w:r w:rsidRPr="00986C32">
              <w:rPr>
                <w:lang w:eastAsia="en-US"/>
              </w:rPr>
              <w:t>Presence</w:t>
            </w:r>
          </w:p>
        </w:tc>
        <w:tc>
          <w:tcPr>
            <w:tcW w:w="813" w:type="dxa"/>
            <w:tcBorders>
              <w:top w:val="single" w:sz="6" w:space="0" w:color="auto"/>
              <w:left w:val="single" w:sz="6" w:space="0" w:color="auto"/>
              <w:bottom w:val="single" w:sz="6" w:space="0" w:color="auto"/>
              <w:right w:val="single" w:sz="6" w:space="0" w:color="auto"/>
            </w:tcBorders>
          </w:tcPr>
          <w:p w14:paraId="586597D7" w14:textId="77777777" w:rsidR="00C66CA5" w:rsidRPr="00986C32" w:rsidRDefault="00C66CA5" w:rsidP="00114F6E">
            <w:pPr>
              <w:pStyle w:val="TAH"/>
              <w:rPr>
                <w:lang w:eastAsia="en-US"/>
              </w:rPr>
            </w:pPr>
            <w:r w:rsidRPr="00986C32">
              <w:rPr>
                <w:lang w:eastAsia="en-US"/>
              </w:rPr>
              <w:t>Format</w:t>
            </w:r>
          </w:p>
        </w:tc>
        <w:tc>
          <w:tcPr>
            <w:tcW w:w="838" w:type="dxa"/>
            <w:tcBorders>
              <w:top w:val="single" w:sz="6" w:space="0" w:color="auto"/>
              <w:left w:val="single" w:sz="6" w:space="0" w:color="auto"/>
              <w:bottom w:val="single" w:sz="6" w:space="0" w:color="auto"/>
              <w:right w:val="single" w:sz="6" w:space="0" w:color="auto"/>
            </w:tcBorders>
          </w:tcPr>
          <w:p w14:paraId="4C7EFE8D" w14:textId="77777777" w:rsidR="00C66CA5" w:rsidRPr="00986C32" w:rsidRDefault="00C66CA5" w:rsidP="00114F6E">
            <w:pPr>
              <w:pStyle w:val="TAH"/>
              <w:rPr>
                <w:lang w:eastAsia="en-US"/>
              </w:rPr>
            </w:pPr>
            <w:r w:rsidRPr="00986C32">
              <w:rPr>
                <w:lang w:eastAsia="en-US"/>
              </w:rPr>
              <w:t>Length</w:t>
            </w:r>
          </w:p>
        </w:tc>
      </w:tr>
      <w:tr w:rsidR="00C66CA5" w:rsidRPr="00986C32" w14:paraId="6DDC1F30"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79C7530"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28488BFB"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022ED1FC" w14:textId="77777777" w:rsidR="00C66CA5" w:rsidRPr="00986C32" w:rsidRDefault="00C66CA5" w:rsidP="00114F6E">
            <w:pPr>
              <w:pStyle w:val="TAC"/>
            </w:pPr>
            <w:r w:rsidRPr="00986C32">
              <w:t>M</w:t>
            </w:r>
          </w:p>
        </w:tc>
        <w:tc>
          <w:tcPr>
            <w:tcW w:w="813" w:type="dxa"/>
            <w:tcBorders>
              <w:top w:val="single" w:sz="6" w:space="0" w:color="auto"/>
              <w:left w:val="single" w:sz="6" w:space="0" w:color="auto"/>
              <w:bottom w:val="single" w:sz="6" w:space="0" w:color="auto"/>
              <w:right w:val="single" w:sz="6" w:space="0" w:color="auto"/>
            </w:tcBorders>
          </w:tcPr>
          <w:p w14:paraId="593A740E" w14:textId="77777777" w:rsidR="00C66CA5" w:rsidRPr="00986C32" w:rsidRDefault="00C66CA5" w:rsidP="00114F6E">
            <w:pPr>
              <w:pStyle w:val="TAC"/>
            </w:pPr>
            <w:r w:rsidRPr="00986C32">
              <w:t>V</w:t>
            </w:r>
          </w:p>
        </w:tc>
        <w:tc>
          <w:tcPr>
            <w:tcW w:w="838" w:type="dxa"/>
            <w:tcBorders>
              <w:top w:val="single" w:sz="6" w:space="0" w:color="auto"/>
              <w:left w:val="single" w:sz="6" w:space="0" w:color="auto"/>
              <w:bottom w:val="single" w:sz="6" w:space="0" w:color="auto"/>
              <w:right w:val="single" w:sz="6" w:space="0" w:color="auto"/>
            </w:tcBorders>
          </w:tcPr>
          <w:p w14:paraId="3283302E" w14:textId="77777777" w:rsidR="00C66CA5" w:rsidRPr="00986C32" w:rsidRDefault="00C66CA5" w:rsidP="00114F6E">
            <w:pPr>
              <w:pStyle w:val="TAC"/>
            </w:pPr>
            <w:r w:rsidRPr="00986C32">
              <w:t>1</w:t>
            </w:r>
          </w:p>
        </w:tc>
      </w:tr>
      <w:tr w:rsidR="00C66CA5" w:rsidRPr="00986C32" w14:paraId="4E6A1BB8"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0A56368" w14:textId="77777777" w:rsidR="00C66CA5" w:rsidRPr="00986C32" w:rsidRDefault="00C66CA5" w:rsidP="00114F6E">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53E36712"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55F5F2A8" w14:textId="77777777" w:rsidR="00C66CA5" w:rsidRPr="00986C32" w:rsidRDefault="00C66CA5" w:rsidP="00114F6E">
            <w:pPr>
              <w:pStyle w:val="TAC"/>
            </w:pPr>
            <w:r w:rsidRPr="00986C32">
              <w:t>M</w:t>
            </w:r>
          </w:p>
        </w:tc>
        <w:tc>
          <w:tcPr>
            <w:tcW w:w="813" w:type="dxa"/>
            <w:tcBorders>
              <w:top w:val="single" w:sz="6" w:space="0" w:color="auto"/>
              <w:left w:val="single" w:sz="6" w:space="0" w:color="auto"/>
              <w:bottom w:val="single" w:sz="6" w:space="0" w:color="auto"/>
              <w:right w:val="single" w:sz="6" w:space="0" w:color="auto"/>
            </w:tcBorders>
          </w:tcPr>
          <w:p w14:paraId="576AFE0E" w14:textId="77777777" w:rsidR="00C66CA5" w:rsidRPr="00986C32" w:rsidRDefault="00C66CA5" w:rsidP="00114F6E">
            <w:pPr>
              <w:pStyle w:val="TAC"/>
            </w:pPr>
            <w:r w:rsidRPr="00986C32">
              <w:t>TLV</w:t>
            </w:r>
          </w:p>
        </w:tc>
        <w:tc>
          <w:tcPr>
            <w:tcW w:w="838" w:type="dxa"/>
            <w:tcBorders>
              <w:top w:val="single" w:sz="6" w:space="0" w:color="auto"/>
              <w:left w:val="single" w:sz="6" w:space="0" w:color="auto"/>
              <w:bottom w:val="single" w:sz="6" w:space="0" w:color="auto"/>
              <w:right w:val="single" w:sz="6" w:space="0" w:color="auto"/>
            </w:tcBorders>
          </w:tcPr>
          <w:p w14:paraId="3EA155EC" w14:textId="77777777" w:rsidR="00C66CA5" w:rsidRPr="00986C32" w:rsidRDefault="00C66CA5" w:rsidP="00114F6E">
            <w:pPr>
              <w:pStyle w:val="TAC"/>
            </w:pPr>
            <w:r w:rsidRPr="00986C32">
              <w:t>6</w:t>
            </w:r>
          </w:p>
        </w:tc>
      </w:tr>
      <w:tr w:rsidR="00C66CA5" w:rsidRPr="00986C32" w14:paraId="21F044F6"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7B64BA4" w14:textId="77777777" w:rsidR="00C66CA5" w:rsidRPr="00986C32" w:rsidRDefault="00C66CA5" w:rsidP="00114F6E">
            <w:pPr>
              <w:pStyle w:val="TAL"/>
            </w:pPr>
            <w:r w:rsidRPr="00986C32">
              <w:t>Tag</w:t>
            </w:r>
          </w:p>
        </w:tc>
        <w:tc>
          <w:tcPr>
            <w:tcW w:w="2248" w:type="dxa"/>
            <w:tcBorders>
              <w:top w:val="single" w:sz="6" w:space="0" w:color="auto"/>
              <w:left w:val="single" w:sz="6" w:space="0" w:color="auto"/>
              <w:bottom w:val="single" w:sz="6" w:space="0" w:color="auto"/>
              <w:right w:val="single" w:sz="6" w:space="0" w:color="auto"/>
            </w:tcBorders>
          </w:tcPr>
          <w:p w14:paraId="0780BEB4" w14:textId="77777777" w:rsidR="00C66CA5" w:rsidRPr="00986C32" w:rsidRDefault="00C66CA5" w:rsidP="00114F6E">
            <w:pPr>
              <w:pStyle w:val="TAL"/>
            </w:pPr>
            <w:r w:rsidRPr="00986C32">
              <w:t>Tag/11.3.34</w:t>
            </w:r>
          </w:p>
        </w:tc>
        <w:tc>
          <w:tcPr>
            <w:tcW w:w="1222" w:type="dxa"/>
            <w:tcBorders>
              <w:top w:val="single" w:sz="6" w:space="0" w:color="auto"/>
              <w:left w:val="single" w:sz="6" w:space="0" w:color="auto"/>
              <w:bottom w:val="single" w:sz="6" w:space="0" w:color="auto"/>
              <w:right w:val="single" w:sz="6" w:space="0" w:color="auto"/>
            </w:tcBorders>
          </w:tcPr>
          <w:p w14:paraId="7120B6FC" w14:textId="77777777" w:rsidR="00C66CA5" w:rsidRPr="00986C32" w:rsidRDefault="00C66CA5" w:rsidP="00114F6E">
            <w:pPr>
              <w:pStyle w:val="TAC"/>
            </w:pPr>
            <w:r w:rsidRPr="00986C32">
              <w:t>M</w:t>
            </w:r>
          </w:p>
        </w:tc>
        <w:tc>
          <w:tcPr>
            <w:tcW w:w="813" w:type="dxa"/>
            <w:tcBorders>
              <w:top w:val="single" w:sz="6" w:space="0" w:color="auto"/>
              <w:left w:val="single" w:sz="6" w:space="0" w:color="auto"/>
              <w:bottom w:val="single" w:sz="6" w:space="0" w:color="auto"/>
              <w:right w:val="single" w:sz="6" w:space="0" w:color="auto"/>
            </w:tcBorders>
          </w:tcPr>
          <w:p w14:paraId="0F18D936" w14:textId="77777777" w:rsidR="00C66CA5" w:rsidRPr="00986C32" w:rsidRDefault="00C66CA5" w:rsidP="00114F6E">
            <w:pPr>
              <w:pStyle w:val="TAC"/>
            </w:pPr>
            <w:r w:rsidRPr="00986C32">
              <w:t>TLV</w:t>
            </w:r>
          </w:p>
        </w:tc>
        <w:tc>
          <w:tcPr>
            <w:tcW w:w="838" w:type="dxa"/>
            <w:tcBorders>
              <w:top w:val="single" w:sz="6" w:space="0" w:color="auto"/>
              <w:left w:val="single" w:sz="6" w:space="0" w:color="auto"/>
              <w:bottom w:val="single" w:sz="6" w:space="0" w:color="auto"/>
              <w:right w:val="single" w:sz="6" w:space="0" w:color="auto"/>
            </w:tcBorders>
          </w:tcPr>
          <w:p w14:paraId="4751A33D" w14:textId="77777777" w:rsidR="00C66CA5" w:rsidRPr="00986C32" w:rsidRDefault="00C66CA5" w:rsidP="00114F6E">
            <w:pPr>
              <w:pStyle w:val="TAC"/>
            </w:pPr>
            <w:r w:rsidRPr="00986C32">
              <w:t>3</w:t>
            </w:r>
          </w:p>
        </w:tc>
      </w:tr>
    </w:tbl>
    <w:p w14:paraId="19925721" w14:textId="77777777" w:rsidR="00C66CA5" w:rsidRPr="00986C32" w:rsidRDefault="00C66CA5" w:rsidP="00C66CA5"/>
    <w:p w14:paraId="1E254496" w14:textId="77777777" w:rsidR="00C66CA5" w:rsidRPr="00986C32" w:rsidRDefault="00C66CA5" w:rsidP="00C66CA5">
      <w:pPr>
        <w:pStyle w:val="Heading3"/>
      </w:pPr>
      <w:bookmarkStart w:id="453" w:name="_Toc516735441"/>
      <w:r w:rsidRPr="00986C32">
        <w:t>10.4.26</w:t>
      </w:r>
      <w:r w:rsidRPr="00986C32">
        <w:tab/>
        <w:t>DELETE-BSS-PFC-REQ</w:t>
      </w:r>
      <w:bookmarkEnd w:id="453"/>
    </w:p>
    <w:p w14:paraId="16C4FFCB" w14:textId="77777777" w:rsidR="00C66CA5" w:rsidRPr="00986C32" w:rsidRDefault="00C66CA5" w:rsidP="00C66CA5">
      <w:r w:rsidRPr="00986C32">
        <w:t>This PDU allows the BSS to inform the SGSN that the BSS Packet Flow Context cannot be supported anymore</w:t>
      </w:r>
    </w:p>
    <w:p w14:paraId="1E95C54C" w14:textId="77777777" w:rsidR="00C66CA5" w:rsidRPr="00986C32" w:rsidRDefault="00C66CA5" w:rsidP="00C66CA5">
      <w:pPr>
        <w:pStyle w:val="EX"/>
        <w:keepLines w:val="0"/>
      </w:pPr>
      <w:r w:rsidRPr="00986C32">
        <w:t>PDU type:</w:t>
      </w:r>
      <w:r w:rsidRPr="00986C32">
        <w:tab/>
        <w:t>DELETE-BSS-PFC-REQ</w:t>
      </w:r>
    </w:p>
    <w:p w14:paraId="72BEB113" w14:textId="77777777" w:rsidR="00C66CA5" w:rsidRPr="00986C32" w:rsidRDefault="00C66CA5" w:rsidP="00C66CA5">
      <w:pPr>
        <w:pStyle w:val="EX"/>
        <w:keepLines w:val="0"/>
      </w:pPr>
      <w:r w:rsidRPr="00986C32">
        <w:t>Direction:</w:t>
      </w:r>
      <w:r w:rsidRPr="00986C32">
        <w:tab/>
        <w:t>BSS to SGSN</w:t>
      </w:r>
    </w:p>
    <w:p w14:paraId="189C1626" w14:textId="77777777" w:rsidR="00C66CA5" w:rsidRPr="00986C32" w:rsidRDefault="00C66CA5" w:rsidP="00C66CA5">
      <w:pPr>
        <w:pStyle w:val="TH"/>
        <w:keepNext w:val="0"/>
        <w:keepLines w:val="0"/>
      </w:pPr>
      <w:r w:rsidRPr="00986C32">
        <w:t>Table 10.4.26: DELETE-BSS-PFC-REQ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6A9855CB"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70A672D"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25250C1B"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194E2AB9"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66C9B68C"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636D13AA"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167FD305"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120424E"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7D9CAA4F"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7E3EA230"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3E117A1"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2D544FA2" w14:textId="77777777" w:rsidR="00C66CA5" w:rsidRPr="00986C32" w:rsidRDefault="00C66CA5" w:rsidP="00114F6E">
            <w:pPr>
              <w:pStyle w:val="TAC"/>
            </w:pPr>
            <w:r w:rsidRPr="00986C32">
              <w:t>1</w:t>
            </w:r>
          </w:p>
        </w:tc>
      </w:tr>
      <w:tr w:rsidR="00C66CA5" w:rsidRPr="00986C32" w14:paraId="6D88C323"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0CF2023" w14:textId="77777777" w:rsidR="00C66CA5" w:rsidRPr="00986C32" w:rsidRDefault="00C66CA5" w:rsidP="00114F6E">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6510B6D4"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4D42D43B"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7D4C6E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8DE91B5" w14:textId="77777777" w:rsidR="00C66CA5" w:rsidRPr="00986C32" w:rsidRDefault="00C66CA5" w:rsidP="00114F6E">
            <w:pPr>
              <w:pStyle w:val="TAC"/>
            </w:pPr>
            <w:r w:rsidRPr="00986C32">
              <w:t>6</w:t>
            </w:r>
          </w:p>
        </w:tc>
      </w:tr>
      <w:tr w:rsidR="00C66CA5" w:rsidRPr="00986C32" w14:paraId="47019F4E"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2B3159E" w14:textId="77777777" w:rsidR="00C66CA5" w:rsidRPr="00986C32" w:rsidRDefault="00C66CA5" w:rsidP="00114F6E">
            <w:pPr>
              <w:pStyle w:val="TAL"/>
            </w:pPr>
            <w:r w:rsidRPr="00986C32">
              <w:t>PFI</w:t>
            </w:r>
          </w:p>
        </w:tc>
        <w:tc>
          <w:tcPr>
            <w:tcW w:w="2248" w:type="dxa"/>
            <w:tcBorders>
              <w:top w:val="single" w:sz="6" w:space="0" w:color="auto"/>
              <w:left w:val="single" w:sz="6" w:space="0" w:color="auto"/>
              <w:bottom w:val="single" w:sz="6" w:space="0" w:color="auto"/>
              <w:right w:val="single" w:sz="6" w:space="0" w:color="auto"/>
            </w:tcBorders>
          </w:tcPr>
          <w:p w14:paraId="1B512AA3" w14:textId="77777777" w:rsidR="00C66CA5" w:rsidRPr="00986C32" w:rsidRDefault="00C66CA5" w:rsidP="00114F6E">
            <w:pPr>
              <w:pStyle w:val="TAL"/>
            </w:pPr>
            <w:r w:rsidRPr="00986C32">
              <w:t>PFI/11.3.42</w:t>
            </w:r>
          </w:p>
        </w:tc>
        <w:tc>
          <w:tcPr>
            <w:tcW w:w="1222" w:type="dxa"/>
            <w:tcBorders>
              <w:top w:val="single" w:sz="6" w:space="0" w:color="auto"/>
              <w:left w:val="single" w:sz="6" w:space="0" w:color="auto"/>
              <w:bottom w:val="single" w:sz="6" w:space="0" w:color="auto"/>
              <w:right w:val="single" w:sz="6" w:space="0" w:color="auto"/>
            </w:tcBorders>
          </w:tcPr>
          <w:p w14:paraId="13DD79B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2926A4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603B348" w14:textId="77777777" w:rsidR="00C66CA5" w:rsidRPr="00986C32" w:rsidRDefault="00C66CA5" w:rsidP="00114F6E">
            <w:pPr>
              <w:pStyle w:val="TAC"/>
            </w:pPr>
            <w:r w:rsidRPr="00986C32">
              <w:t>3</w:t>
            </w:r>
          </w:p>
        </w:tc>
      </w:tr>
      <w:tr w:rsidR="00C66CA5" w:rsidRPr="00986C32" w14:paraId="7FC1D30D"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4495E7C" w14:textId="77777777" w:rsidR="00C66CA5" w:rsidRPr="00986C32" w:rsidRDefault="00C66CA5" w:rsidP="00114F6E">
            <w:pPr>
              <w:pStyle w:val="TAL"/>
            </w:pPr>
            <w:r w:rsidRPr="00986C32">
              <w:t>Cause</w:t>
            </w:r>
          </w:p>
        </w:tc>
        <w:tc>
          <w:tcPr>
            <w:tcW w:w="2248" w:type="dxa"/>
            <w:tcBorders>
              <w:top w:val="single" w:sz="6" w:space="0" w:color="auto"/>
              <w:left w:val="single" w:sz="6" w:space="0" w:color="auto"/>
              <w:bottom w:val="single" w:sz="6" w:space="0" w:color="auto"/>
              <w:right w:val="single" w:sz="6" w:space="0" w:color="auto"/>
            </w:tcBorders>
          </w:tcPr>
          <w:p w14:paraId="2DBA8B26" w14:textId="77777777" w:rsidR="00C66CA5" w:rsidRPr="00986C32" w:rsidRDefault="00C66CA5" w:rsidP="00114F6E">
            <w:pPr>
              <w:pStyle w:val="TAL"/>
            </w:pPr>
            <w:r w:rsidRPr="00986C32">
              <w:t>Cause/11.3.8</w:t>
            </w:r>
          </w:p>
        </w:tc>
        <w:tc>
          <w:tcPr>
            <w:tcW w:w="1222" w:type="dxa"/>
            <w:tcBorders>
              <w:top w:val="single" w:sz="6" w:space="0" w:color="auto"/>
              <w:left w:val="single" w:sz="6" w:space="0" w:color="auto"/>
              <w:bottom w:val="single" w:sz="6" w:space="0" w:color="auto"/>
              <w:right w:val="single" w:sz="6" w:space="0" w:color="auto"/>
            </w:tcBorders>
          </w:tcPr>
          <w:p w14:paraId="6878EAF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1DA445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D7BC1AD" w14:textId="77777777" w:rsidR="00C66CA5" w:rsidRPr="00986C32" w:rsidRDefault="00C66CA5" w:rsidP="00114F6E">
            <w:pPr>
              <w:pStyle w:val="TAC"/>
            </w:pPr>
            <w:r w:rsidRPr="00986C32">
              <w:t>3</w:t>
            </w:r>
          </w:p>
        </w:tc>
      </w:tr>
    </w:tbl>
    <w:p w14:paraId="49CA9C53" w14:textId="77777777" w:rsidR="00C66CA5" w:rsidRPr="00986C32" w:rsidRDefault="00C66CA5" w:rsidP="00C66CA5"/>
    <w:p w14:paraId="7CDBE6B4" w14:textId="77777777" w:rsidR="00C66CA5" w:rsidRPr="00986C32" w:rsidRDefault="00C66CA5" w:rsidP="00C66CA5">
      <w:pPr>
        <w:pStyle w:val="Heading3"/>
        <w:keepNext w:val="0"/>
        <w:keepLines w:val="0"/>
      </w:pPr>
      <w:bookmarkStart w:id="454" w:name="_Toc516735442"/>
      <w:r w:rsidRPr="00986C32">
        <w:t>10.4.27</w:t>
      </w:r>
      <w:r w:rsidRPr="00986C32">
        <w:tab/>
        <w:t>PS-HANDOVER-REQUIRED</w:t>
      </w:r>
      <w:bookmarkEnd w:id="454"/>
    </w:p>
    <w:p w14:paraId="1B2E7D55" w14:textId="77777777" w:rsidR="00C66CA5" w:rsidRPr="00986C32" w:rsidRDefault="00C66CA5" w:rsidP="00C66CA5">
      <w:r w:rsidRPr="00986C32">
        <w:t>This PDU initiates the allocation of resources in the target system for an MS.</w:t>
      </w:r>
    </w:p>
    <w:p w14:paraId="618AD5C2" w14:textId="77777777" w:rsidR="00C66CA5" w:rsidRPr="00986C32" w:rsidRDefault="00C66CA5" w:rsidP="00C66CA5">
      <w:r w:rsidRPr="00986C32">
        <w:tab/>
        <w:t>PDU type:</w:t>
      </w:r>
      <w:r w:rsidRPr="00986C32">
        <w:tab/>
      </w:r>
      <w:r w:rsidRPr="00986C32">
        <w:tab/>
      </w:r>
      <w:r w:rsidRPr="00986C32">
        <w:tab/>
        <w:t>PS-HANDOVER-REQUIRED</w:t>
      </w:r>
    </w:p>
    <w:p w14:paraId="26374FF1" w14:textId="77777777" w:rsidR="00C66CA5" w:rsidRPr="00986C32" w:rsidRDefault="00C66CA5" w:rsidP="00C66CA5">
      <w:r w:rsidRPr="00986C32">
        <w:tab/>
        <w:t>Direction:</w:t>
      </w:r>
      <w:r w:rsidRPr="00986C32">
        <w:tab/>
      </w:r>
      <w:r w:rsidRPr="00986C32">
        <w:tab/>
      </w:r>
      <w:r w:rsidRPr="00986C32">
        <w:tab/>
        <w:t>BSS to SGSN</w:t>
      </w:r>
    </w:p>
    <w:p w14:paraId="33028993" w14:textId="77777777" w:rsidR="00C66CA5" w:rsidRPr="00986C32" w:rsidRDefault="00C66CA5" w:rsidP="00C66CA5">
      <w:pPr>
        <w:pStyle w:val="TH"/>
        <w:keepNext w:val="0"/>
        <w:keepLines w:val="0"/>
      </w:pPr>
      <w:r w:rsidRPr="00986C32">
        <w:t>Table 10.4.27: PS-HANDOVER-REQUIRED PDU content</w:t>
      </w:r>
    </w:p>
    <w:tbl>
      <w:tblPr>
        <w:tblW w:w="0" w:type="auto"/>
        <w:jc w:val="center"/>
        <w:tblLayout w:type="fixed"/>
        <w:tblCellMar>
          <w:left w:w="28" w:type="dxa"/>
          <w:right w:w="28" w:type="dxa"/>
        </w:tblCellMar>
        <w:tblLook w:val="0000" w:firstRow="0" w:lastRow="0" w:firstColumn="0" w:lastColumn="0" w:noHBand="0" w:noVBand="0"/>
      </w:tblPr>
      <w:tblGrid>
        <w:gridCol w:w="2305"/>
        <w:gridCol w:w="2550"/>
        <w:gridCol w:w="1222"/>
        <w:gridCol w:w="871"/>
        <w:gridCol w:w="780"/>
      </w:tblGrid>
      <w:tr w:rsidR="00C66CA5" w:rsidRPr="00986C32" w14:paraId="71FA285B"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036488A6"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550" w:type="dxa"/>
            <w:tcBorders>
              <w:top w:val="single" w:sz="6" w:space="0" w:color="auto"/>
              <w:left w:val="single" w:sz="6" w:space="0" w:color="auto"/>
              <w:bottom w:val="single" w:sz="6" w:space="0" w:color="auto"/>
              <w:right w:val="single" w:sz="6" w:space="0" w:color="auto"/>
            </w:tcBorders>
          </w:tcPr>
          <w:p w14:paraId="42DAFD47"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663376BD"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5F5F2AB7"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60F6AA8F"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1604DE83"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24EB274B" w14:textId="77777777" w:rsidR="00C66CA5" w:rsidRPr="00986C32" w:rsidRDefault="00C66CA5" w:rsidP="00114F6E">
            <w:pPr>
              <w:pStyle w:val="TAL"/>
            </w:pPr>
            <w:r w:rsidRPr="00986C32">
              <w:lastRenderedPageBreak/>
              <w:t>PDU type</w:t>
            </w:r>
          </w:p>
        </w:tc>
        <w:tc>
          <w:tcPr>
            <w:tcW w:w="2550" w:type="dxa"/>
            <w:tcBorders>
              <w:top w:val="single" w:sz="6" w:space="0" w:color="auto"/>
              <w:left w:val="single" w:sz="6" w:space="0" w:color="auto"/>
              <w:bottom w:val="single" w:sz="6" w:space="0" w:color="auto"/>
              <w:right w:val="single" w:sz="6" w:space="0" w:color="auto"/>
            </w:tcBorders>
          </w:tcPr>
          <w:p w14:paraId="6C4F2203"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32D8CF04"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28AA518"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5BEC5EFC" w14:textId="77777777" w:rsidR="00C66CA5" w:rsidRPr="00986C32" w:rsidRDefault="00C66CA5" w:rsidP="00114F6E">
            <w:pPr>
              <w:pStyle w:val="TAC"/>
            </w:pPr>
            <w:r w:rsidRPr="00986C32">
              <w:t>1</w:t>
            </w:r>
          </w:p>
        </w:tc>
      </w:tr>
      <w:tr w:rsidR="00C66CA5" w:rsidRPr="00986C32" w14:paraId="22D144D4"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53D90FD2" w14:textId="77777777" w:rsidR="00C66CA5" w:rsidRPr="00986C32" w:rsidRDefault="00C66CA5" w:rsidP="00114F6E">
            <w:pPr>
              <w:pStyle w:val="TAL"/>
            </w:pPr>
            <w:r w:rsidRPr="00986C32">
              <w:t xml:space="preserve">TLLI </w:t>
            </w:r>
          </w:p>
        </w:tc>
        <w:tc>
          <w:tcPr>
            <w:tcW w:w="2550" w:type="dxa"/>
            <w:tcBorders>
              <w:top w:val="single" w:sz="6" w:space="0" w:color="auto"/>
              <w:left w:val="single" w:sz="6" w:space="0" w:color="auto"/>
              <w:bottom w:val="single" w:sz="6" w:space="0" w:color="auto"/>
              <w:right w:val="single" w:sz="6" w:space="0" w:color="auto"/>
            </w:tcBorders>
          </w:tcPr>
          <w:p w14:paraId="4940C906" w14:textId="77777777" w:rsidR="00C66CA5" w:rsidRPr="00986C32" w:rsidRDefault="00C66CA5" w:rsidP="00114F6E">
            <w:pPr>
              <w:pStyle w:val="TAL"/>
            </w:pPr>
            <w:r w:rsidRPr="00986C32">
              <w:t xml:space="preserve">TLLI/11.3.35 </w:t>
            </w:r>
          </w:p>
        </w:tc>
        <w:tc>
          <w:tcPr>
            <w:tcW w:w="1222" w:type="dxa"/>
            <w:tcBorders>
              <w:top w:val="single" w:sz="6" w:space="0" w:color="auto"/>
              <w:left w:val="single" w:sz="6" w:space="0" w:color="auto"/>
              <w:bottom w:val="single" w:sz="6" w:space="0" w:color="auto"/>
              <w:right w:val="single" w:sz="6" w:space="0" w:color="auto"/>
            </w:tcBorders>
          </w:tcPr>
          <w:p w14:paraId="556CCDEF"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A253319"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02627CB" w14:textId="77777777" w:rsidR="00C66CA5" w:rsidRPr="00986C32" w:rsidRDefault="00C66CA5" w:rsidP="00114F6E">
            <w:pPr>
              <w:pStyle w:val="TAC"/>
            </w:pPr>
            <w:r w:rsidRPr="00986C32">
              <w:t>6</w:t>
            </w:r>
          </w:p>
        </w:tc>
      </w:tr>
      <w:tr w:rsidR="00C66CA5" w:rsidRPr="00986C32" w14:paraId="7C5B6C8F"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514A47B1" w14:textId="77777777" w:rsidR="00C66CA5" w:rsidRPr="00986C32" w:rsidRDefault="00C66CA5" w:rsidP="00114F6E">
            <w:pPr>
              <w:pStyle w:val="TAL"/>
            </w:pPr>
            <w:r w:rsidRPr="00986C32">
              <w:t>Cause</w:t>
            </w:r>
          </w:p>
        </w:tc>
        <w:tc>
          <w:tcPr>
            <w:tcW w:w="2550" w:type="dxa"/>
            <w:tcBorders>
              <w:top w:val="single" w:sz="6" w:space="0" w:color="auto"/>
              <w:left w:val="single" w:sz="6" w:space="0" w:color="auto"/>
              <w:bottom w:val="single" w:sz="6" w:space="0" w:color="auto"/>
              <w:right w:val="single" w:sz="6" w:space="0" w:color="auto"/>
            </w:tcBorders>
          </w:tcPr>
          <w:p w14:paraId="29AD2080" w14:textId="77777777" w:rsidR="00C66CA5" w:rsidRPr="00986C32" w:rsidRDefault="00C66CA5" w:rsidP="00114F6E">
            <w:pPr>
              <w:pStyle w:val="TAL"/>
            </w:pPr>
            <w:r w:rsidRPr="00986C32">
              <w:t>Cause/11.3.8</w:t>
            </w:r>
          </w:p>
        </w:tc>
        <w:tc>
          <w:tcPr>
            <w:tcW w:w="1222" w:type="dxa"/>
            <w:tcBorders>
              <w:top w:val="single" w:sz="6" w:space="0" w:color="auto"/>
              <w:left w:val="single" w:sz="6" w:space="0" w:color="auto"/>
              <w:bottom w:val="single" w:sz="6" w:space="0" w:color="auto"/>
              <w:right w:val="single" w:sz="6" w:space="0" w:color="auto"/>
            </w:tcBorders>
          </w:tcPr>
          <w:p w14:paraId="71C4A81D"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07243A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A9AB696" w14:textId="77777777" w:rsidR="00C66CA5" w:rsidRPr="00986C32" w:rsidRDefault="00C66CA5" w:rsidP="00114F6E">
            <w:pPr>
              <w:pStyle w:val="TAC"/>
            </w:pPr>
            <w:r w:rsidRPr="00986C32">
              <w:t>3</w:t>
            </w:r>
          </w:p>
        </w:tc>
      </w:tr>
      <w:tr w:rsidR="00C66CA5" w:rsidRPr="00986C32" w14:paraId="41352DE5"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5A60A282" w14:textId="77777777" w:rsidR="00C66CA5" w:rsidRPr="00986C32" w:rsidRDefault="00C66CA5" w:rsidP="00114F6E">
            <w:pPr>
              <w:pStyle w:val="TAL"/>
            </w:pPr>
            <w:r w:rsidRPr="00986C32">
              <w:t>Source Cell Identifier</w:t>
            </w:r>
          </w:p>
        </w:tc>
        <w:tc>
          <w:tcPr>
            <w:tcW w:w="2550" w:type="dxa"/>
            <w:tcBorders>
              <w:top w:val="single" w:sz="6" w:space="0" w:color="auto"/>
              <w:left w:val="single" w:sz="6" w:space="0" w:color="auto"/>
              <w:bottom w:val="single" w:sz="6" w:space="0" w:color="auto"/>
              <w:right w:val="single" w:sz="6" w:space="0" w:color="auto"/>
            </w:tcBorders>
          </w:tcPr>
          <w:p w14:paraId="4847391B" w14:textId="77777777" w:rsidR="00C66CA5" w:rsidRPr="00986C32" w:rsidRDefault="00C66CA5" w:rsidP="00114F6E">
            <w:pPr>
              <w:pStyle w:val="TAL"/>
            </w:pPr>
            <w:r w:rsidRPr="00986C32">
              <w:t>Cell Identifier/11.3.9</w:t>
            </w:r>
          </w:p>
        </w:tc>
        <w:tc>
          <w:tcPr>
            <w:tcW w:w="1222" w:type="dxa"/>
            <w:tcBorders>
              <w:top w:val="single" w:sz="6" w:space="0" w:color="auto"/>
              <w:left w:val="single" w:sz="6" w:space="0" w:color="auto"/>
              <w:bottom w:val="single" w:sz="6" w:space="0" w:color="auto"/>
              <w:right w:val="single" w:sz="6" w:space="0" w:color="auto"/>
            </w:tcBorders>
          </w:tcPr>
          <w:p w14:paraId="6F669F84"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F027B9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D4B6A2E" w14:textId="77777777" w:rsidR="00C66CA5" w:rsidRPr="00986C32" w:rsidRDefault="00C66CA5" w:rsidP="00114F6E">
            <w:pPr>
              <w:pStyle w:val="TAC"/>
            </w:pPr>
            <w:r w:rsidRPr="00986C32">
              <w:t>10</w:t>
            </w:r>
          </w:p>
        </w:tc>
      </w:tr>
      <w:tr w:rsidR="00C66CA5" w:rsidRPr="00986C32" w14:paraId="7E42CBC4"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302E7319" w14:textId="77777777" w:rsidR="00C66CA5" w:rsidRPr="00986C32" w:rsidRDefault="00C66CA5" w:rsidP="00114F6E">
            <w:pPr>
              <w:pStyle w:val="TAL"/>
            </w:pPr>
            <w:r w:rsidRPr="00986C32">
              <w:t>Target Cell Identifier (note 2)</w:t>
            </w:r>
          </w:p>
        </w:tc>
        <w:tc>
          <w:tcPr>
            <w:tcW w:w="2550" w:type="dxa"/>
            <w:tcBorders>
              <w:top w:val="single" w:sz="6" w:space="0" w:color="auto"/>
              <w:left w:val="single" w:sz="6" w:space="0" w:color="auto"/>
              <w:bottom w:val="single" w:sz="6" w:space="0" w:color="auto"/>
              <w:right w:val="single" w:sz="6" w:space="0" w:color="auto"/>
            </w:tcBorders>
          </w:tcPr>
          <w:p w14:paraId="010255CF" w14:textId="77777777" w:rsidR="00C66CA5" w:rsidRPr="00986C32" w:rsidRDefault="00C66CA5" w:rsidP="00114F6E">
            <w:pPr>
              <w:pStyle w:val="TAL"/>
            </w:pPr>
            <w:r w:rsidRPr="00986C32">
              <w:t>Cell Identifier/11.3.9</w:t>
            </w:r>
          </w:p>
        </w:tc>
        <w:tc>
          <w:tcPr>
            <w:tcW w:w="1222" w:type="dxa"/>
            <w:tcBorders>
              <w:top w:val="single" w:sz="6" w:space="0" w:color="auto"/>
              <w:left w:val="single" w:sz="6" w:space="0" w:color="auto"/>
              <w:bottom w:val="single" w:sz="6" w:space="0" w:color="auto"/>
              <w:right w:val="single" w:sz="6" w:space="0" w:color="auto"/>
            </w:tcBorders>
          </w:tcPr>
          <w:p w14:paraId="51A2A3DD"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677541E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86F3B4E" w14:textId="77777777" w:rsidR="00C66CA5" w:rsidRPr="00986C32" w:rsidRDefault="00C66CA5" w:rsidP="00114F6E">
            <w:pPr>
              <w:pStyle w:val="TAC"/>
            </w:pPr>
            <w:r w:rsidRPr="00986C32">
              <w:t>10</w:t>
            </w:r>
          </w:p>
        </w:tc>
      </w:tr>
      <w:tr w:rsidR="00C66CA5" w:rsidRPr="00986C32" w14:paraId="6014100A"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63901364" w14:textId="77777777" w:rsidR="00C66CA5" w:rsidRPr="00986C32" w:rsidRDefault="00C66CA5" w:rsidP="00114F6E">
            <w:pPr>
              <w:pStyle w:val="TAL"/>
            </w:pPr>
            <w:r w:rsidRPr="00986C32">
              <w:t>Source BSS to Target BSS Transparent Container (note 1)</w:t>
            </w:r>
          </w:p>
        </w:tc>
        <w:tc>
          <w:tcPr>
            <w:tcW w:w="2550" w:type="dxa"/>
            <w:tcBorders>
              <w:top w:val="single" w:sz="6" w:space="0" w:color="auto"/>
              <w:left w:val="single" w:sz="6" w:space="0" w:color="auto"/>
              <w:bottom w:val="single" w:sz="6" w:space="0" w:color="auto"/>
              <w:right w:val="single" w:sz="6" w:space="0" w:color="auto"/>
            </w:tcBorders>
          </w:tcPr>
          <w:p w14:paraId="2944C077" w14:textId="77777777" w:rsidR="00C66CA5" w:rsidRPr="00986C32" w:rsidRDefault="00C66CA5" w:rsidP="00114F6E">
            <w:pPr>
              <w:pStyle w:val="TAL"/>
            </w:pPr>
            <w:r w:rsidRPr="00986C32">
              <w:t>Source BSS to Target BSS Transparent Container/11.3.79</w:t>
            </w:r>
          </w:p>
        </w:tc>
        <w:tc>
          <w:tcPr>
            <w:tcW w:w="1222" w:type="dxa"/>
            <w:tcBorders>
              <w:top w:val="single" w:sz="6" w:space="0" w:color="auto"/>
              <w:left w:val="single" w:sz="6" w:space="0" w:color="auto"/>
              <w:bottom w:val="single" w:sz="6" w:space="0" w:color="auto"/>
              <w:right w:val="single" w:sz="6" w:space="0" w:color="auto"/>
            </w:tcBorders>
          </w:tcPr>
          <w:p w14:paraId="4D98669A"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6AA505D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7DD4E5C" w14:textId="77777777" w:rsidR="00C66CA5" w:rsidRPr="00986C32" w:rsidRDefault="00C66CA5" w:rsidP="00114F6E">
            <w:pPr>
              <w:pStyle w:val="TAC"/>
            </w:pPr>
            <w:r w:rsidRPr="00986C32">
              <w:t>10-?</w:t>
            </w:r>
          </w:p>
        </w:tc>
      </w:tr>
      <w:tr w:rsidR="00C66CA5" w:rsidRPr="00986C32" w14:paraId="580C4EF2"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7CB829B1" w14:textId="77777777" w:rsidR="00C66CA5" w:rsidRPr="00986C32" w:rsidRDefault="00C66CA5" w:rsidP="00114F6E">
            <w:pPr>
              <w:pStyle w:val="TAL"/>
            </w:pPr>
            <w:r w:rsidRPr="00986C32">
              <w:t>Target RNC Identifier (note 2) (note 3)</w:t>
            </w:r>
          </w:p>
        </w:tc>
        <w:tc>
          <w:tcPr>
            <w:tcW w:w="2550" w:type="dxa"/>
            <w:tcBorders>
              <w:top w:val="single" w:sz="6" w:space="0" w:color="auto"/>
              <w:left w:val="single" w:sz="6" w:space="0" w:color="auto"/>
              <w:bottom w:val="single" w:sz="6" w:space="0" w:color="auto"/>
              <w:right w:val="single" w:sz="6" w:space="0" w:color="auto"/>
            </w:tcBorders>
          </w:tcPr>
          <w:p w14:paraId="4024783E" w14:textId="77777777" w:rsidR="00C66CA5" w:rsidRPr="00986C32" w:rsidRDefault="00C66CA5" w:rsidP="00114F6E">
            <w:pPr>
              <w:pStyle w:val="TAL"/>
            </w:pPr>
            <w:r w:rsidRPr="00986C32">
              <w:t>RNC Identifier/11.3.87</w:t>
            </w:r>
          </w:p>
        </w:tc>
        <w:tc>
          <w:tcPr>
            <w:tcW w:w="1222" w:type="dxa"/>
            <w:tcBorders>
              <w:top w:val="single" w:sz="6" w:space="0" w:color="auto"/>
              <w:left w:val="single" w:sz="6" w:space="0" w:color="auto"/>
              <w:bottom w:val="single" w:sz="6" w:space="0" w:color="auto"/>
              <w:right w:val="single" w:sz="6" w:space="0" w:color="auto"/>
            </w:tcBorders>
          </w:tcPr>
          <w:p w14:paraId="5225AFA0"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0ACF637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126C97B" w14:textId="77777777" w:rsidR="00C66CA5" w:rsidRPr="00986C32" w:rsidRDefault="00C66CA5" w:rsidP="00114F6E">
            <w:pPr>
              <w:pStyle w:val="TAC"/>
            </w:pPr>
            <w:r w:rsidRPr="00986C32">
              <w:t>10</w:t>
            </w:r>
          </w:p>
        </w:tc>
      </w:tr>
      <w:tr w:rsidR="00C66CA5" w:rsidRPr="00986C32" w14:paraId="752BBD57"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6B3D7CE4" w14:textId="77777777" w:rsidR="00C66CA5" w:rsidRPr="00986C32" w:rsidRDefault="00C66CA5" w:rsidP="00114F6E">
            <w:pPr>
              <w:pStyle w:val="TAL"/>
            </w:pPr>
            <w:r w:rsidRPr="00986C32">
              <w:t>Source to Target Transparent Container (note 1)</w:t>
            </w:r>
          </w:p>
        </w:tc>
        <w:tc>
          <w:tcPr>
            <w:tcW w:w="2550" w:type="dxa"/>
            <w:tcBorders>
              <w:top w:val="single" w:sz="6" w:space="0" w:color="auto"/>
              <w:left w:val="single" w:sz="6" w:space="0" w:color="auto"/>
              <w:bottom w:val="single" w:sz="6" w:space="0" w:color="auto"/>
              <w:right w:val="single" w:sz="6" w:space="0" w:color="auto"/>
            </w:tcBorders>
          </w:tcPr>
          <w:p w14:paraId="30ED3502" w14:textId="77777777" w:rsidR="00C66CA5" w:rsidRPr="00986C32" w:rsidRDefault="00C66CA5" w:rsidP="00114F6E">
            <w:pPr>
              <w:pStyle w:val="TAL"/>
            </w:pPr>
            <w:r w:rsidRPr="00986C32">
              <w:t>Source to Target Transparent Container/11.3.85</w:t>
            </w:r>
          </w:p>
        </w:tc>
        <w:tc>
          <w:tcPr>
            <w:tcW w:w="1222" w:type="dxa"/>
            <w:tcBorders>
              <w:top w:val="single" w:sz="6" w:space="0" w:color="auto"/>
              <w:left w:val="single" w:sz="6" w:space="0" w:color="auto"/>
              <w:bottom w:val="single" w:sz="6" w:space="0" w:color="auto"/>
              <w:right w:val="single" w:sz="6" w:space="0" w:color="auto"/>
            </w:tcBorders>
          </w:tcPr>
          <w:p w14:paraId="17176313"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77407F1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0591949" w14:textId="77777777" w:rsidR="00C66CA5" w:rsidRPr="00986C32" w:rsidRDefault="00C66CA5" w:rsidP="00114F6E">
            <w:pPr>
              <w:pStyle w:val="TAC"/>
            </w:pPr>
            <w:r w:rsidRPr="00986C32">
              <w:t>3-?</w:t>
            </w:r>
          </w:p>
        </w:tc>
      </w:tr>
      <w:tr w:rsidR="00C66CA5" w:rsidRPr="00986C32" w14:paraId="4F3A38D3"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2A0B98D0" w14:textId="77777777" w:rsidR="00C66CA5" w:rsidRPr="00986C32" w:rsidRDefault="00C66CA5" w:rsidP="00114F6E">
            <w:pPr>
              <w:pStyle w:val="TAL"/>
            </w:pPr>
            <w:r w:rsidRPr="00986C32">
              <w:t>Active PFCs List</w:t>
            </w:r>
          </w:p>
        </w:tc>
        <w:tc>
          <w:tcPr>
            <w:tcW w:w="2550" w:type="dxa"/>
            <w:tcBorders>
              <w:top w:val="single" w:sz="6" w:space="0" w:color="auto"/>
              <w:left w:val="single" w:sz="6" w:space="0" w:color="auto"/>
              <w:bottom w:val="single" w:sz="6" w:space="0" w:color="auto"/>
              <w:right w:val="single" w:sz="6" w:space="0" w:color="auto"/>
            </w:tcBorders>
          </w:tcPr>
          <w:p w14:paraId="19F21C23" w14:textId="77777777" w:rsidR="00C66CA5" w:rsidRPr="00986C32" w:rsidRDefault="00C66CA5" w:rsidP="00114F6E">
            <w:pPr>
              <w:pStyle w:val="TAL"/>
            </w:pPr>
            <w:r w:rsidRPr="00986C32">
              <w:t>Active PFCs List/11.3.95c</w:t>
            </w:r>
          </w:p>
        </w:tc>
        <w:tc>
          <w:tcPr>
            <w:tcW w:w="1222" w:type="dxa"/>
            <w:tcBorders>
              <w:top w:val="single" w:sz="6" w:space="0" w:color="auto"/>
              <w:left w:val="single" w:sz="6" w:space="0" w:color="auto"/>
              <w:bottom w:val="single" w:sz="6" w:space="0" w:color="auto"/>
              <w:right w:val="single" w:sz="6" w:space="0" w:color="auto"/>
            </w:tcBorders>
          </w:tcPr>
          <w:p w14:paraId="782E238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D15264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F6ACCA8" w14:textId="77777777" w:rsidR="00C66CA5" w:rsidRPr="00986C32" w:rsidRDefault="00C66CA5" w:rsidP="00114F6E">
            <w:pPr>
              <w:pStyle w:val="TAC"/>
            </w:pPr>
            <w:r w:rsidRPr="00986C32">
              <w:t>3-?</w:t>
            </w:r>
          </w:p>
        </w:tc>
      </w:tr>
      <w:tr w:rsidR="00C66CA5" w:rsidRPr="00986C32" w14:paraId="55708D5A"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07A2D0CB" w14:textId="77777777" w:rsidR="00C66CA5" w:rsidRPr="00986C32" w:rsidRDefault="00C66CA5" w:rsidP="00114F6E">
            <w:pPr>
              <w:pStyle w:val="TAL"/>
            </w:pPr>
            <w:r w:rsidRPr="00986C32">
              <w:t>Target eNB identifier (note 2) (note 3)</w:t>
            </w:r>
          </w:p>
        </w:tc>
        <w:tc>
          <w:tcPr>
            <w:tcW w:w="2550" w:type="dxa"/>
            <w:tcBorders>
              <w:top w:val="single" w:sz="6" w:space="0" w:color="auto"/>
              <w:left w:val="single" w:sz="6" w:space="0" w:color="auto"/>
              <w:bottom w:val="single" w:sz="6" w:space="0" w:color="auto"/>
              <w:right w:val="single" w:sz="6" w:space="0" w:color="auto"/>
            </w:tcBorders>
          </w:tcPr>
          <w:p w14:paraId="0C30C2EE" w14:textId="77777777" w:rsidR="00C66CA5" w:rsidRPr="00986C32" w:rsidRDefault="00C66CA5" w:rsidP="00114F6E">
            <w:pPr>
              <w:pStyle w:val="TAL"/>
            </w:pPr>
            <w:r w:rsidRPr="00986C32">
              <w:t>eNB Identifier/11.3.103</w:t>
            </w:r>
          </w:p>
        </w:tc>
        <w:tc>
          <w:tcPr>
            <w:tcW w:w="1222" w:type="dxa"/>
            <w:tcBorders>
              <w:top w:val="single" w:sz="6" w:space="0" w:color="auto"/>
              <w:left w:val="single" w:sz="6" w:space="0" w:color="auto"/>
              <w:bottom w:val="single" w:sz="6" w:space="0" w:color="auto"/>
              <w:right w:val="single" w:sz="6" w:space="0" w:color="auto"/>
            </w:tcBorders>
          </w:tcPr>
          <w:p w14:paraId="45B2ED5E"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7C48FED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766950B" w14:textId="77777777" w:rsidR="00C66CA5" w:rsidRPr="00986C32" w:rsidRDefault="00C66CA5" w:rsidP="00114F6E">
            <w:pPr>
              <w:pStyle w:val="TAC"/>
            </w:pPr>
            <w:r w:rsidRPr="00986C32">
              <w:t>3-n</w:t>
            </w:r>
          </w:p>
        </w:tc>
      </w:tr>
      <w:tr w:rsidR="00C66CA5" w:rsidRPr="00986C32" w14:paraId="1C9B74FD"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59EBA50A" w14:textId="77777777" w:rsidR="00C66CA5" w:rsidRPr="00986C32" w:rsidRDefault="00C66CA5" w:rsidP="00114F6E">
            <w:pPr>
              <w:pStyle w:val="TAL"/>
            </w:pPr>
            <w:r w:rsidRPr="00986C32">
              <w:t>Reliable Inter RAT Handover Info (note 4)</w:t>
            </w:r>
          </w:p>
        </w:tc>
        <w:tc>
          <w:tcPr>
            <w:tcW w:w="2550" w:type="dxa"/>
            <w:tcBorders>
              <w:top w:val="single" w:sz="6" w:space="0" w:color="auto"/>
              <w:left w:val="single" w:sz="6" w:space="0" w:color="auto"/>
              <w:bottom w:val="single" w:sz="6" w:space="0" w:color="auto"/>
              <w:right w:val="single" w:sz="6" w:space="0" w:color="auto"/>
            </w:tcBorders>
          </w:tcPr>
          <w:p w14:paraId="40274753" w14:textId="77777777" w:rsidR="00C66CA5" w:rsidRPr="00986C32" w:rsidRDefault="00C66CA5" w:rsidP="00114F6E">
            <w:pPr>
              <w:pStyle w:val="TAL"/>
            </w:pPr>
            <w:r w:rsidRPr="00986C32">
              <w:t>Reliable Inter RAT Handover Info/11.3.107</w:t>
            </w:r>
          </w:p>
        </w:tc>
        <w:tc>
          <w:tcPr>
            <w:tcW w:w="1222" w:type="dxa"/>
            <w:tcBorders>
              <w:top w:val="single" w:sz="6" w:space="0" w:color="auto"/>
              <w:left w:val="single" w:sz="6" w:space="0" w:color="auto"/>
              <w:bottom w:val="single" w:sz="6" w:space="0" w:color="auto"/>
              <w:right w:val="single" w:sz="6" w:space="0" w:color="auto"/>
            </w:tcBorders>
          </w:tcPr>
          <w:p w14:paraId="3DE81B10"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0C62FB79" w14:textId="77777777" w:rsidR="00C66CA5" w:rsidRPr="00986C32" w:rsidRDefault="00C66CA5" w:rsidP="00114F6E">
            <w:pPr>
              <w:pStyle w:val="TAC"/>
            </w:pPr>
            <w:r w:rsidRPr="00986C32">
              <w:t xml:space="preserve">TLV </w:t>
            </w:r>
          </w:p>
        </w:tc>
        <w:tc>
          <w:tcPr>
            <w:tcW w:w="780" w:type="dxa"/>
            <w:tcBorders>
              <w:top w:val="single" w:sz="6" w:space="0" w:color="auto"/>
              <w:left w:val="single" w:sz="6" w:space="0" w:color="auto"/>
              <w:bottom w:val="single" w:sz="6" w:space="0" w:color="auto"/>
              <w:right w:val="single" w:sz="6" w:space="0" w:color="auto"/>
            </w:tcBorders>
          </w:tcPr>
          <w:p w14:paraId="4C560F72" w14:textId="77777777" w:rsidR="00C66CA5" w:rsidRPr="00986C32" w:rsidRDefault="00C66CA5" w:rsidP="00114F6E">
            <w:pPr>
              <w:pStyle w:val="TAC"/>
            </w:pPr>
            <w:r w:rsidRPr="00986C32">
              <w:t>3</w:t>
            </w:r>
          </w:p>
        </w:tc>
      </w:tr>
      <w:tr w:rsidR="00C66CA5" w:rsidRPr="00986C32" w14:paraId="40DD1735"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12E3C8F5" w14:textId="77777777" w:rsidR="00C66CA5" w:rsidRPr="00986C32" w:rsidRDefault="00C66CA5" w:rsidP="00114F6E">
            <w:pPr>
              <w:pStyle w:val="TAL"/>
            </w:pPr>
            <w:r w:rsidRPr="00986C32">
              <w:t>CSG Identifier (note 5)</w:t>
            </w:r>
          </w:p>
        </w:tc>
        <w:tc>
          <w:tcPr>
            <w:tcW w:w="2550" w:type="dxa"/>
            <w:tcBorders>
              <w:top w:val="single" w:sz="6" w:space="0" w:color="auto"/>
              <w:left w:val="single" w:sz="6" w:space="0" w:color="auto"/>
              <w:bottom w:val="single" w:sz="6" w:space="0" w:color="auto"/>
              <w:right w:val="single" w:sz="6" w:space="0" w:color="auto"/>
            </w:tcBorders>
          </w:tcPr>
          <w:p w14:paraId="47A11793" w14:textId="77777777" w:rsidR="00C66CA5" w:rsidRPr="00986C32" w:rsidRDefault="00C66CA5" w:rsidP="00114F6E">
            <w:pPr>
              <w:pStyle w:val="TAL"/>
            </w:pPr>
            <w:r w:rsidRPr="00986C32">
              <w:t>CSG Identifier/11.3.109</w:t>
            </w:r>
          </w:p>
        </w:tc>
        <w:tc>
          <w:tcPr>
            <w:tcW w:w="1222" w:type="dxa"/>
            <w:tcBorders>
              <w:top w:val="single" w:sz="6" w:space="0" w:color="auto"/>
              <w:left w:val="single" w:sz="6" w:space="0" w:color="auto"/>
              <w:bottom w:val="single" w:sz="6" w:space="0" w:color="auto"/>
              <w:right w:val="single" w:sz="6" w:space="0" w:color="auto"/>
            </w:tcBorders>
          </w:tcPr>
          <w:p w14:paraId="0A124191"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7969FF0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268FDCA" w14:textId="77777777" w:rsidR="00C66CA5" w:rsidRPr="00986C32" w:rsidRDefault="00C66CA5" w:rsidP="00114F6E">
            <w:pPr>
              <w:pStyle w:val="TAC"/>
            </w:pPr>
            <w:r w:rsidRPr="00986C32">
              <w:t>7</w:t>
            </w:r>
          </w:p>
        </w:tc>
      </w:tr>
      <w:tr w:rsidR="00C66CA5" w:rsidRPr="00986C32" w14:paraId="40E92804"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7CD02A96" w14:textId="77777777" w:rsidR="00C66CA5" w:rsidRPr="00986C32" w:rsidRDefault="00C66CA5" w:rsidP="00114F6E">
            <w:pPr>
              <w:pStyle w:val="TAL"/>
            </w:pPr>
            <w:r w:rsidRPr="00986C32">
              <w:t>TAC (note 6)</w:t>
            </w:r>
          </w:p>
        </w:tc>
        <w:tc>
          <w:tcPr>
            <w:tcW w:w="2550" w:type="dxa"/>
            <w:tcBorders>
              <w:top w:val="single" w:sz="6" w:space="0" w:color="auto"/>
              <w:left w:val="single" w:sz="6" w:space="0" w:color="auto"/>
              <w:bottom w:val="single" w:sz="6" w:space="0" w:color="auto"/>
              <w:right w:val="single" w:sz="6" w:space="0" w:color="auto"/>
            </w:tcBorders>
          </w:tcPr>
          <w:p w14:paraId="58FEB0A1" w14:textId="77777777" w:rsidR="00C66CA5" w:rsidRPr="00986C32" w:rsidRDefault="00C66CA5" w:rsidP="00114F6E">
            <w:pPr>
              <w:pStyle w:val="TAL"/>
            </w:pPr>
            <w:r w:rsidRPr="00986C32">
              <w:t>Tracking Area Code/11.3.110</w:t>
            </w:r>
          </w:p>
        </w:tc>
        <w:tc>
          <w:tcPr>
            <w:tcW w:w="1222" w:type="dxa"/>
            <w:tcBorders>
              <w:top w:val="single" w:sz="6" w:space="0" w:color="auto"/>
              <w:left w:val="single" w:sz="6" w:space="0" w:color="auto"/>
              <w:bottom w:val="single" w:sz="6" w:space="0" w:color="auto"/>
              <w:right w:val="single" w:sz="6" w:space="0" w:color="auto"/>
            </w:tcBorders>
          </w:tcPr>
          <w:p w14:paraId="3DCAFF4F"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2FB145FA"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ED65E37" w14:textId="77777777" w:rsidR="00C66CA5" w:rsidRPr="00986C32" w:rsidRDefault="00C66CA5" w:rsidP="00114F6E">
            <w:pPr>
              <w:pStyle w:val="TAC"/>
            </w:pPr>
            <w:r w:rsidRPr="00986C32">
              <w:t>5</w:t>
            </w:r>
          </w:p>
        </w:tc>
      </w:tr>
      <w:tr w:rsidR="00C66CA5" w:rsidRPr="00986C32" w14:paraId="5F3DC292" w14:textId="77777777" w:rsidTr="00114F6E">
        <w:tblPrEx>
          <w:tblCellMar>
            <w:top w:w="0" w:type="dxa"/>
            <w:bottom w:w="0" w:type="dxa"/>
          </w:tblCellMar>
        </w:tblPrEx>
        <w:trPr>
          <w:cantSplit/>
          <w:jc w:val="center"/>
        </w:trPr>
        <w:tc>
          <w:tcPr>
            <w:tcW w:w="7728" w:type="dxa"/>
            <w:gridSpan w:val="5"/>
            <w:tcBorders>
              <w:top w:val="single" w:sz="6" w:space="0" w:color="auto"/>
              <w:left w:val="single" w:sz="6" w:space="0" w:color="auto"/>
              <w:bottom w:val="single" w:sz="6" w:space="0" w:color="auto"/>
            </w:tcBorders>
          </w:tcPr>
          <w:p w14:paraId="4BB0F898" w14:textId="77777777" w:rsidR="00C66CA5" w:rsidRPr="00986C32" w:rsidRDefault="00C66CA5" w:rsidP="00114F6E">
            <w:pPr>
              <w:pStyle w:val="TAN"/>
              <w:rPr>
                <w:lang w:eastAsia="en-US"/>
              </w:rPr>
            </w:pPr>
            <w:r w:rsidRPr="00986C32">
              <w:rPr>
                <w:lang w:eastAsia="en-US"/>
              </w:rPr>
              <w:t>NOTE 1:</w:t>
            </w:r>
            <w:r w:rsidRPr="00986C32">
              <w:rPr>
                <w:lang w:eastAsia="en-US"/>
              </w:rPr>
              <w:tab/>
              <w:t>One and only one of these two conditional IEs shall be present depending on the target RAT as specified in subclause 8a.4.</w:t>
            </w:r>
          </w:p>
        </w:tc>
      </w:tr>
      <w:tr w:rsidR="00C66CA5" w:rsidRPr="00986C32" w14:paraId="410A74C4" w14:textId="77777777" w:rsidTr="00114F6E">
        <w:tblPrEx>
          <w:tblCellMar>
            <w:top w:w="0" w:type="dxa"/>
            <w:bottom w:w="0" w:type="dxa"/>
          </w:tblCellMar>
        </w:tblPrEx>
        <w:trPr>
          <w:cantSplit/>
          <w:jc w:val="center"/>
        </w:trPr>
        <w:tc>
          <w:tcPr>
            <w:tcW w:w="7728" w:type="dxa"/>
            <w:gridSpan w:val="5"/>
            <w:tcBorders>
              <w:top w:val="single" w:sz="6" w:space="0" w:color="auto"/>
              <w:left w:val="single" w:sz="6" w:space="0" w:color="auto"/>
              <w:bottom w:val="single" w:sz="6" w:space="0" w:color="auto"/>
            </w:tcBorders>
          </w:tcPr>
          <w:p w14:paraId="5F5E55B2" w14:textId="77777777" w:rsidR="00C66CA5" w:rsidRPr="00986C32" w:rsidRDefault="00C66CA5" w:rsidP="00114F6E">
            <w:pPr>
              <w:pStyle w:val="TAN"/>
              <w:rPr>
                <w:lang w:eastAsia="en-US"/>
              </w:rPr>
            </w:pPr>
            <w:r w:rsidRPr="00986C32">
              <w:rPr>
                <w:lang w:eastAsia="en-US"/>
              </w:rPr>
              <w:t>NOTE 2:</w:t>
            </w:r>
            <w:r w:rsidRPr="00986C32">
              <w:rPr>
                <w:lang w:eastAsia="en-US"/>
              </w:rPr>
              <w:tab/>
              <w:t>One and only one of these three conditional IEs shall be present depending on the target RAT as specified in subclause 8a.4.</w:t>
            </w:r>
          </w:p>
        </w:tc>
      </w:tr>
      <w:tr w:rsidR="00C66CA5" w:rsidRPr="00986C32" w14:paraId="125844CF" w14:textId="77777777" w:rsidTr="00114F6E">
        <w:tblPrEx>
          <w:tblCellMar>
            <w:top w:w="0" w:type="dxa"/>
            <w:bottom w:w="0" w:type="dxa"/>
          </w:tblCellMar>
        </w:tblPrEx>
        <w:trPr>
          <w:cantSplit/>
          <w:jc w:val="center"/>
        </w:trPr>
        <w:tc>
          <w:tcPr>
            <w:tcW w:w="7728" w:type="dxa"/>
            <w:gridSpan w:val="5"/>
            <w:tcBorders>
              <w:top w:val="single" w:sz="6" w:space="0" w:color="auto"/>
              <w:left w:val="single" w:sz="6" w:space="0" w:color="auto"/>
              <w:bottom w:val="single" w:sz="6" w:space="0" w:color="auto"/>
            </w:tcBorders>
          </w:tcPr>
          <w:p w14:paraId="492E5AA5" w14:textId="77777777" w:rsidR="00C66CA5" w:rsidRPr="00986C32" w:rsidRDefault="00C66CA5" w:rsidP="00114F6E">
            <w:pPr>
              <w:pStyle w:val="TAN"/>
              <w:rPr>
                <w:lang w:eastAsia="en-US"/>
              </w:rPr>
            </w:pPr>
            <w:r w:rsidRPr="00986C32">
              <w:rPr>
                <w:lang w:eastAsia="en-US"/>
              </w:rPr>
              <w:t>NOTE 3:</w:t>
            </w:r>
            <w:r w:rsidRPr="00986C32">
              <w:rPr>
                <w:lang w:eastAsia="en-US"/>
              </w:rPr>
              <w:tab/>
              <w:t>In case of PS handover to E-UTRAN, the Target RNC Identifier IE (carrying the Corresponding RNC-ID) may be present as an alternative to the Target eNB identifier IE.</w:t>
            </w:r>
          </w:p>
        </w:tc>
      </w:tr>
      <w:tr w:rsidR="00C66CA5" w:rsidRPr="00986C32" w14:paraId="474C9E54" w14:textId="77777777" w:rsidTr="00114F6E">
        <w:tblPrEx>
          <w:tblCellMar>
            <w:top w:w="0" w:type="dxa"/>
            <w:bottom w:w="0" w:type="dxa"/>
          </w:tblCellMar>
        </w:tblPrEx>
        <w:trPr>
          <w:cantSplit/>
          <w:jc w:val="center"/>
        </w:trPr>
        <w:tc>
          <w:tcPr>
            <w:tcW w:w="7728" w:type="dxa"/>
            <w:gridSpan w:val="5"/>
            <w:tcBorders>
              <w:top w:val="single" w:sz="6" w:space="0" w:color="auto"/>
              <w:left w:val="single" w:sz="6" w:space="0" w:color="auto"/>
              <w:bottom w:val="single" w:sz="6" w:space="0" w:color="auto"/>
            </w:tcBorders>
          </w:tcPr>
          <w:p w14:paraId="5F547D02" w14:textId="77777777" w:rsidR="00C66CA5" w:rsidRPr="00986C32" w:rsidRDefault="00C66CA5" w:rsidP="00114F6E">
            <w:pPr>
              <w:pStyle w:val="TAN"/>
              <w:rPr>
                <w:lang w:eastAsia="en-US"/>
              </w:rPr>
            </w:pPr>
            <w:r w:rsidRPr="00986C32">
              <w:rPr>
                <w:lang w:eastAsia="en-US"/>
              </w:rPr>
              <w:t>NOTE 4:</w:t>
            </w:r>
            <w:r w:rsidRPr="00986C32">
              <w:rPr>
                <w:lang w:eastAsia="en-US"/>
              </w:rPr>
              <w:tab/>
              <w:t>This IE shall be present when the target cell is a GERAN cell.</w:t>
            </w:r>
          </w:p>
        </w:tc>
      </w:tr>
      <w:tr w:rsidR="00C66CA5" w:rsidRPr="00986C32" w14:paraId="254DCF2F" w14:textId="77777777" w:rsidTr="00114F6E">
        <w:tblPrEx>
          <w:tblCellMar>
            <w:top w:w="0" w:type="dxa"/>
            <w:bottom w:w="0" w:type="dxa"/>
          </w:tblCellMar>
        </w:tblPrEx>
        <w:trPr>
          <w:cantSplit/>
          <w:jc w:val="center"/>
        </w:trPr>
        <w:tc>
          <w:tcPr>
            <w:tcW w:w="7728" w:type="dxa"/>
            <w:gridSpan w:val="5"/>
            <w:tcBorders>
              <w:top w:val="single" w:sz="6" w:space="0" w:color="auto"/>
              <w:left w:val="single" w:sz="6" w:space="0" w:color="auto"/>
              <w:bottom w:val="single" w:sz="6" w:space="0" w:color="auto"/>
            </w:tcBorders>
          </w:tcPr>
          <w:p w14:paraId="6162C5DE" w14:textId="77777777" w:rsidR="00C66CA5" w:rsidRPr="00986C32" w:rsidRDefault="00C66CA5" w:rsidP="00114F6E">
            <w:pPr>
              <w:pStyle w:val="TAN"/>
              <w:rPr>
                <w:lang w:eastAsia="en-US"/>
              </w:rPr>
            </w:pPr>
            <w:r w:rsidRPr="00986C32">
              <w:rPr>
                <w:lang w:eastAsia="en-US"/>
              </w:rPr>
              <w:t xml:space="preserve">NOTE 5: </w:t>
            </w:r>
            <w:r w:rsidRPr="00986C32">
              <w:rPr>
                <w:lang w:eastAsia="en-US"/>
              </w:rPr>
              <w:tab/>
              <w:t>This IE shall be present when the target cell is a CSG or hybrid cell.</w:t>
            </w:r>
          </w:p>
        </w:tc>
      </w:tr>
      <w:tr w:rsidR="00C66CA5" w:rsidRPr="00986C32" w14:paraId="0FFE96C6" w14:textId="77777777" w:rsidTr="00114F6E">
        <w:tblPrEx>
          <w:tblCellMar>
            <w:top w:w="0" w:type="dxa"/>
            <w:bottom w:w="0" w:type="dxa"/>
          </w:tblCellMar>
        </w:tblPrEx>
        <w:trPr>
          <w:cantSplit/>
          <w:jc w:val="center"/>
        </w:trPr>
        <w:tc>
          <w:tcPr>
            <w:tcW w:w="7728" w:type="dxa"/>
            <w:gridSpan w:val="5"/>
            <w:tcBorders>
              <w:top w:val="single" w:sz="6" w:space="0" w:color="auto"/>
              <w:left w:val="single" w:sz="6" w:space="0" w:color="auto"/>
              <w:bottom w:val="single" w:sz="6" w:space="0" w:color="auto"/>
            </w:tcBorders>
          </w:tcPr>
          <w:p w14:paraId="35120961" w14:textId="77777777" w:rsidR="00C66CA5" w:rsidRPr="00986C32" w:rsidRDefault="00C66CA5" w:rsidP="00114F6E">
            <w:pPr>
              <w:pStyle w:val="TAN"/>
              <w:ind w:left="0" w:firstLine="0"/>
              <w:rPr>
                <w:lang w:eastAsia="en-US"/>
              </w:rPr>
            </w:pPr>
            <w:r w:rsidRPr="00986C32">
              <w:rPr>
                <w:lang w:eastAsia="en-US"/>
              </w:rPr>
              <w:t xml:space="preserve">NOTE 6: </w:t>
            </w:r>
            <w:r w:rsidRPr="00986C32">
              <w:rPr>
                <w:lang w:eastAsia="en-US"/>
              </w:rPr>
              <w:tab/>
              <w:t>This IE shall be present when the target cell is a E-UTRAN CSG or hybrid cell.</w:t>
            </w:r>
          </w:p>
        </w:tc>
      </w:tr>
    </w:tbl>
    <w:p w14:paraId="34EAD6D0" w14:textId="77777777" w:rsidR="00C66CA5" w:rsidRPr="00986C32" w:rsidRDefault="00C66CA5" w:rsidP="00C66CA5"/>
    <w:p w14:paraId="303FBBD6" w14:textId="77777777" w:rsidR="00C66CA5" w:rsidRPr="00986C32" w:rsidRDefault="00C66CA5" w:rsidP="00C66CA5">
      <w:pPr>
        <w:pStyle w:val="Heading3"/>
        <w:keepNext w:val="0"/>
        <w:keepLines w:val="0"/>
      </w:pPr>
      <w:bookmarkStart w:id="455" w:name="_Toc516735443"/>
      <w:r w:rsidRPr="00986C32">
        <w:t>10.4.28</w:t>
      </w:r>
      <w:r w:rsidRPr="00986C32">
        <w:tab/>
        <w:t>PS-HANDOVER-REQUIRED-ACK</w:t>
      </w:r>
      <w:bookmarkEnd w:id="455"/>
    </w:p>
    <w:p w14:paraId="1815C528" w14:textId="77777777" w:rsidR="00C66CA5" w:rsidRPr="00986C32" w:rsidRDefault="00C66CA5" w:rsidP="00C66CA5">
      <w:r w:rsidRPr="00986C32">
        <w:t>This PDU indicates that resources have been allocated in the target system and that the BSS may initiate the channel change attempt for the corresponding MS.</w:t>
      </w:r>
    </w:p>
    <w:p w14:paraId="16393CCA" w14:textId="77777777" w:rsidR="00C66CA5" w:rsidRPr="00986C32" w:rsidRDefault="00C66CA5" w:rsidP="00C66CA5">
      <w:pPr>
        <w:pStyle w:val="EX"/>
      </w:pPr>
      <w:r w:rsidRPr="00986C32">
        <w:t>PDU type:</w:t>
      </w:r>
      <w:r w:rsidRPr="00986C32">
        <w:tab/>
      </w:r>
      <w:r w:rsidRPr="00986C32">
        <w:tab/>
        <w:t>PS-HANDOVER-REQUIRED-ACK</w:t>
      </w:r>
    </w:p>
    <w:p w14:paraId="2CDDE022" w14:textId="77777777" w:rsidR="00C66CA5" w:rsidRPr="00986C32" w:rsidRDefault="00C66CA5" w:rsidP="00C66CA5">
      <w:pPr>
        <w:pStyle w:val="EX"/>
      </w:pPr>
      <w:r w:rsidRPr="00986C32">
        <w:t>Direction:</w:t>
      </w:r>
      <w:r w:rsidRPr="00986C32">
        <w:tab/>
      </w:r>
      <w:r w:rsidRPr="00986C32">
        <w:tab/>
        <w:t>SGSN to BSS</w:t>
      </w:r>
    </w:p>
    <w:p w14:paraId="56EC4E85" w14:textId="77777777" w:rsidR="00C66CA5" w:rsidRPr="00986C32" w:rsidRDefault="00C66CA5" w:rsidP="00C66CA5">
      <w:pPr>
        <w:pStyle w:val="TH"/>
        <w:keepNext w:val="0"/>
        <w:keepLines w:val="0"/>
      </w:pPr>
      <w:r w:rsidRPr="00986C32">
        <w:t>Table 10.4.28: PS-HANDOVER-REQUIRED-ACK PDU content</w:t>
      </w:r>
    </w:p>
    <w:tbl>
      <w:tblPr>
        <w:tblW w:w="0" w:type="auto"/>
        <w:jc w:val="center"/>
        <w:tblLayout w:type="fixed"/>
        <w:tblCellMar>
          <w:left w:w="28" w:type="dxa"/>
          <w:right w:w="28" w:type="dxa"/>
        </w:tblCellMar>
        <w:tblLook w:val="0000" w:firstRow="0" w:lastRow="0" w:firstColumn="0" w:lastColumn="0" w:noHBand="0" w:noVBand="0"/>
      </w:tblPr>
      <w:tblGrid>
        <w:gridCol w:w="2342"/>
        <w:gridCol w:w="2587"/>
        <w:gridCol w:w="1222"/>
        <w:gridCol w:w="871"/>
        <w:gridCol w:w="780"/>
      </w:tblGrid>
      <w:tr w:rsidR="00C66CA5" w:rsidRPr="00986C32" w14:paraId="5C2B1776" w14:textId="77777777" w:rsidTr="00114F6E">
        <w:tblPrEx>
          <w:tblCellMar>
            <w:top w:w="0" w:type="dxa"/>
            <w:bottom w:w="0" w:type="dxa"/>
          </w:tblCellMar>
        </w:tblPrEx>
        <w:trPr>
          <w:cantSplit/>
          <w:jc w:val="center"/>
        </w:trPr>
        <w:tc>
          <w:tcPr>
            <w:tcW w:w="2342" w:type="dxa"/>
            <w:tcBorders>
              <w:top w:val="single" w:sz="6" w:space="0" w:color="auto"/>
              <w:left w:val="single" w:sz="6" w:space="0" w:color="auto"/>
              <w:bottom w:val="single" w:sz="6" w:space="0" w:color="auto"/>
              <w:right w:val="single" w:sz="6" w:space="0" w:color="auto"/>
            </w:tcBorders>
          </w:tcPr>
          <w:p w14:paraId="428D19CF"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587" w:type="dxa"/>
            <w:tcBorders>
              <w:top w:val="single" w:sz="6" w:space="0" w:color="auto"/>
              <w:left w:val="single" w:sz="6" w:space="0" w:color="auto"/>
              <w:bottom w:val="single" w:sz="6" w:space="0" w:color="auto"/>
              <w:right w:val="single" w:sz="6" w:space="0" w:color="auto"/>
            </w:tcBorders>
          </w:tcPr>
          <w:p w14:paraId="3A23FDB4"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11C8C4A0"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5E2BE69F"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553B39F4"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29705B23" w14:textId="77777777" w:rsidTr="00114F6E">
        <w:tblPrEx>
          <w:tblCellMar>
            <w:top w:w="0" w:type="dxa"/>
            <w:bottom w:w="0" w:type="dxa"/>
          </w:tblCellMar>
        </w:tblPrEx>
        <w:trPr>
          <w:cantSplit/>
          <w:jc w:val="center"/>
        </w:trPr>
        <w:tc>
          <w:tcPr>
            <w:tcW w:w="2342" w:type="dxa"/>
            <w:tcBorders>
              <w:top w:val="single" w:sz="6" w:space="0" w:color="auto"/>
              <w:left w:val="single" w:sz="6" w:space="0" w:color="auto"/>
              <w:bottom w:val="single" w:sz="6" w:space="0" w:color="auto"/>
              <w:right w:val="single" w:sz="6" w:space="0" w:color="auto"/>
            </w:tcBorders>
          </w:tcPr>
          <w:p w14:paraId="7C2FF131" w14:textId="77777777" w:rsidR="00C66CA5" w:rsidRPr="00986C32" w:rsidRDefault="00C66CA5" w:rsidP="00114F6E">
            <w:pPr>
              <w:pStyle w:val="TAL"/>
            </w:pPr>
            <w:r w:rsidRPr="00986C32">
              <w:t>PDU type</w:t>
            </w:r>
          </w:p>
        </w:tc>
        <w:tc>
          <w:tcPr>
            <w:tcW w:w="2587" w:type="dxa"/>
            <w:tcBorders>
              <w:top w:val="single" w:sz="6" w:space="0" w:color="auto"/>
              <w:left w:val="single" w:sz="6" w:space="0" w:color="auto"/>
              <w:bottom w:val="single" w:sz="6" w:space="0" w:color="auto"/>
              <w:right w:val="single" w:sz="6" w:space="0" w:color="auto"/>
            </w:tcBorders>
          </w:tcPr>
          <w:p w14:paraId="5644D125"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29186B75"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8DF3A60"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16CF4AAC" w14:textId="77777777" w:rsidR="00C66CA5" w:rsidRPr="00986C32" w:rsidRDefault="00C66CA5" w:rsidP="00114F6E">
            <w:pPr>
              <w:pStyle w:val="TAC"/>
            </w:pPr>
            <w:r w:rsidRPr="00986C32">
              <w:t>1</w:t>
            </w:r>
          </w:p>
        </w:tc>
      </w:tr>
      <w:tr w:rsidR="00C66CA5" w:rsidRPr="00986C32" w14:paraId="0926DDD6" w14:textId="77777777" w:rsidTr="00114F6E">
        <w:tblPrEx>
          <w:tblCellMar>
            <w:top w:w="0" w:type="dxa"/>
            <w:bottom w:w="0" w:type="dxa"/>
          </w:tblCellMar>
        </w:tblPrEx>
        <w:trPr>
          <w:cantSplit/>
          <w:jc w:val="center"/>
        </w:trPr>
        <w:tc>
          <w:tcPr>
            <w:tcW w:w="2342" w:type="dxa"/>
            <w:tcBorders>
              <w:top w:val="single" w:sz="6" w:space="0" w:color="auto"/>
              <w:left w:val="single" w:sz="6" w:space="0" w:color="auto"/>
              <w:bottom w:val="single" w:sz="6" w:space="0" w:color="auto"/>
              <w:right w:val="single" w:sz="6" w:space="0" w:color="auto"/>
            </w:tcBorders>
          </w:tcPr>
          <w:p w14:paraId="56651F76" w14:textId="77777777" w:rsidR="00C66CA5" w:rsidRPr="00986C32" w:rsidRDefault="00C66CA5" w:rsidP="00114F6E">
            <w:pPr>
              <w:pStyle w:val="TAL"/>
            </w:pPr>
            <w:r w:rsidRPr="00986C32">
              <w:t xml:space="preserve">TLLI </w:t>
            </w:r>
          </w:p>
        </w:tc>
        <w:tc>
          <w:tcPr>
            <w:tcW w:w="2587" w:type="dxa"/>
            <w:tcBorders>
              <w:top w:val="single" w:sz="6" w:space="0" w:color="auto"/>
              <w:left w:val="single" w:sz="6" w:space="0" w:color="auto"/>
              <w:bottom w:val="single" w:sz="6" w:space="0" w:color="auto"/>
              <w:right w:val="single" w:sz="6" w:space="0" w:color="auto"/>
            </w:tcBorders>
          </w:tcPr>
          <w:p w14:paraId="0074D23B" w14:textId="77777777" w:rsidR="00C66CA5" w:rsidRPr="00986C32" w:rsidRDefault="00C66CA5" w:rsidP="00114F6E">
            <w:pPr>
              <w:pStyle w:val="TAL"/>
            </w:pPr>
            <w:r w:rsidRPr="00986C32">
              <w:t xml:space="preserve">TLLI/11.3.35 </w:t>
            </w:r>
          </w:p>
        </w:tc>
        <w:tc>
          <w:tcPr>
            <w:tcW w:w="1222" w:type="dxa"/>
            <w:tcBorders>
              <w:top w:val="single" w:sz="6" w:space="0" w:color="auto"/>
              <w:left w:val="single" w:sz="6" w:space="0" w:color="auto"/>
              <w:bottom w:val="single" w:sz="6" w:space="0" w:color="auto"/>
              <w:right w:val="single" w:sz="6" w:space="0" w:color="auto"/>
            </w:tcBorders>
          </w:tcPr>
          <w:p w14:paraId="1CB1C52D"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AE61B79"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8B8EB48" w14:textId="77777777" w:rsidR="00C66CA5" w:rsidRPr="00986C32" w:rsidRDefault="00C66CA5" w:rsidP="00114F6E">
            <w:pPr>
              <w:pStyle w:val="TAC"/>
            </w:pPr>
            <w:r w:rsidRPr="00986C32">
              <w:t>6</w:t>
            </w:r>
          </w:p>
        </w:tc>
      </w:tr>
      <w:tr w:rsidR="00C66CA5" w:rsidRPr="00986C32" w14:paraId="0D58368A" w14:textId="77777777" w:rsidTr="00114F6E">
        <w:tblPrEx>
          <w:tblCellMar>
            <w:top w:w="0" w:type="dxa"/>
            <w:bottom w:w="0" w:type="dxa"/>
          </w:tblCellMar>
        </w:tblPrEx>
        <w:trPr>
          <w:cantSplit/>
          <w:jc w:val="center"/>
        </w:trPr>
        <w:tc>
          <w:tcPr>
            <w:tcW w:w="2342" w:type="dxa"/>
            <w:tcBorders>
              <w:top w:val="single" w:sz="6" w:space="0" w:color="auto"/>
              <w:left w:val="single" w:sz="6" w:space="0" w:color="auto"/>
              <w:bottom w:val="single" w:sz="6" w:space="0" w:color="auto"/>
              <w:right w:val="single" w:sz="6" w:space="0" w:color="auto"/>
            </w:tcBorders>
          </w:tcPr>
          <w:p w14:paraId="33190275" w14:textId="77777777" w:rsidR="00C66CA5" w:rsidRPr="00986C32" w:rsidRDefault="00C66CA5" w:rsidP="00114F6E">
            <w:pPr>
              <w:pStyle w:val="TAL"/>
            </w:pPr>
            <w:r w:rsidRPr="00986C32">
              <w:t>List of set-up PFCs</w:t>
            </w:r>
          </w:p>
        </w:tc>
        <w:tc>
          <w:tcPr>
            <w:tcW w:w="2587" w:type="dxa"/>
            <w:tcBorders>
              <w:top w:val="single" w:sz="6" w:space="0" w:color="auto"/>
              <w:left w:val="single" w:sz="6" w:space="0" w:color="auto"/>
              <w:bottom w:val="single" w:sz="6" w:space="0" w:color="auto"/>
              <w:right w:val="single" w:sz="6" w:space="0" w:color="auto"/>
            </w:tcBorders>
          </w:tcPr>
          <w:p w14:paraId="61800051" w14:textId="77777777" w:rsidR="00C66CA5" w:rsidRPr="00986C32" w:rsidRDefault="00C66CA5" w:rsidP="00114F6E">
            <w:pPr>
              <w:pStyle w:val="TAL"/>
            </w:pPr>
            <w:r w:rsidRPr="00986C32">
              <w:t>List of set-up PFCs/11.3.83</w:t>
            </w:r>
          </w:p>
        </w:tc>
        <w:tc>
          <w:tcPr>
            <w:tcW w:w="1222" w:type="dxa"/>
            <w:tcBorders>
              <w:top w:val="single" w:sz="6" w:space="0" w:color="auto"/>
              <w:left w:val="single" w:sz="6" w:space="0" w:color="auto"/>
              <w:bottom w:val="single" w:sz="6" w:space="0" w:color="auto"/>
              <w:right w:val="single" w:sz="6" w:space="0" w:color="auto"/>
            </w:tcBorders>
          </w:tcPr>
          <w:p w14:paraId="06991E0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B2112DC"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EDD5D7B" w14:textId="77777777" w:rsidR="00C66CA5" w:rsidRPr="00986C32" w:rsidRDefault="00C66CA5" w:rsidP="00114F6E">
            <w:pPr>
              <w:pStyle w:val="TAC"/>
            </w:pPr>
            <w:r w:rsidRPr="00986C32">
              <w:t>3-?</w:t>
            </w:r>
          </w:p>
        </w:tc>
      </w:tr>
      <w:tr w:rsidR="00C66CA5" w:rsidRPr="00986C32" w14:paraId="34BE6D48" w14:textId="77777777" w:rsidTr="00114F6E">
        <w:tblPrEx>
          <w:tblCellMar>
            <w:top w:w="0" w:type="dxa"/>
            <w:bottom w:w="0" w:type="dxa"/>
          </w:tblCellMar>
        </w:tblPrEx>
        <w:trPr>
          <w:cantSplit/>
          <w:jc w:val="center"/>
        </w:trPr>
        <w:tc>
          <w:tcPr>
            <w:tcW w:w="2342" w:type="dxa"/>
            <w:tcBorders>
              <w:top w:val="single" w:sz="6" w:space="0" w:color="auto"/>
              <w:left w:val="single" w:sz="6" w:space="0" w:color="auto"/>
              <w:bottom w:val="single" w:sz="6" w:space="0" w:color="auto"/>
              <w:right w:val="single" w:sz="6" w:space="0" w:color="auto"/>
            </w:tcBorders>
          </w:tcPr>
          <w:p w14:paraId="0C31138B" w14:textId="77777777" w:rsidR="00C66CA5" w:rsidRPr="00986C32" w:rsidRDefault="00C66CA5" w:rsidP="00114F6E">
            <w:pPr>
              <w:pStyle w:val="TAL"/>
            </w:pPr>
            <w:r w:rsidRPr="00986C32">
              <w:t>Target BSS to Source BSS Transparent Container (note)</w:t>
            </w:r>
          </w:p>
        </w:tc>
        <w:tc>
          <w:tcPr>
            <w:tcW w:w="2587" w:type="dxa"/>
            <w:tcBorders>
              <w:top w:val="single" w:sz="6" w:space="0" w:color="auto"/>
              <w:left w:val="single" w:sz="6" w:space="0" w:color="auto"/>
              <w:bottom w:val="single" w:sz="6" w:space="0" w:color="auto"/>
              <w:right w:val="single" w:sz="6" w:space="0" w:color="auto"/>
            </w:tcBorders>
          </w:tcPr>
          <w:p w14:paraId="51C772F1" w14:textId="77777777" w:rsidR="00C66CA5" w:rsidRPr="00986C32" w:rsidRDefault="00C66CA5" w:rsidP="00114F6E">
            <w:pPr>
              <w:pStyle w:val="TAL"/>
            </w:pPr>
            <w:r w:rsidRPr="00986C32">
              <w:t>Target BSS to Source BSS Transparent Container/11.3.80</w:t>
            </w:r>
          </w:p>
        </w:tc>
        <w:tc>
          <w:tcPr>
            <w:tcW w:w="1222" w:type="dxa"/>
            <w:tcBorders>
              <w:top w:val="single" w:sz="6" w:space="0" w:color="auto"/>
              <w:left w:val="single" w:sz="6" w:space="0" w:color="auto"/>
              <w:bottom w:val="single" w:sz="6" w:space="0" w:color="auto"/>
              <w:right w:val="single" w:sz="6" w:space="0" w:color="auto"/>
            </w:tcBorders>
          </w:tcPr>
          <w:p w14:paraId="6B917146"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45B36F9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FCC895D" w14:textId="77777777" w:rsidR="00C66CA5" w:rsidRPr="00986C32" w:rsidRDefault="00C66CA5" w:rsidP="00114F6E">
            <w:pPr>
              <w:pStyle w:val="TAC"/>
            </w:pPr>
            <w:r w:rsidRPr="00986C32">
              <w:t>3-?</w:t>
            </w:r>
          </w:p>
        </w:tc>
      </w:tr>
      <w:tr w:rsidR="00C66CA5" w:rsidRPr="00986C32" w14:paraId="4C5EF136" w14:textId="77777777" w:rsidTr="00114F6E">
        <w:tblPrEx>
          <w:tblCellMar>
            <w:top w:w="0" w:type="dxa"/>
            <w:bottom w:w="0" w:type="dxa"/>
          </w:tblCellMar>
        </w:tblPrEx>
        <w:trPr>
          <w:cantSplit/>
          <w:jc w:val="center"/>
        </w:trPr>
        <w:tc>
          <w:tcPr>
            <w:tcW w:w="2342" w:type="dxa"/>
            <w:tcBorders>
              <w:top w:val="single" w:sz="6" w:space="0" w:color="auto"/>
              <w:left w:val="single" w:sz="6" w:space="0" w:color="auto"/>
              <w:bottom w:val="single" w:sz="6" w:space="0" w:color="auto"/>
              <w:right w:val="single" w:sz="6" w:space="0" w:color="auto"/>
            </w:tcBorders>
          </w:tcPr>
          <w:p w14:paraId="08733B5A" w14:textId="77777777" w:rsidR="00C66CA5" w:rsidRPr="00986C32" w:rsidRDefault="00C66CA5" w:rsidP="00114F6E">
            <w:pPr>
              <w:pStyle w:val="TAL"/>
            </w:pPr>
            <w:r w:rsidRPr="00986C32">
              <w:t>Target to Source Transparent Container (note)</w:t>
            </w:r>
          </w:p>
        </w:tc>
        <w:tc>
          <w:tcPr>
            <w:tcW w:w="2587" w:type="dxa"/>
            <w:tcBorders>
              <w:top w:val="single" w:sz="6" w:space="0" w:color="auto"/>
              <w:left w:val="single" w:sz="6" w:space="0" w:color="auto"/>
              <w:bottom w:val="single" w:sz="6" w:space="0" w:color="auto"/>
              <w:right w:val="single" w:sz="6" w:space="0" w:color="auto"/>
            </w:tcBorders>
          </w:tcPr>
          <w:p w14:paraId="47B89727" w14:textId="77777777" w:rsidR="00C66CA5" w:rsidRPr="00986C32" w:rsidRDefault="00C66CA5" w:rsidP="00114F6E">
            <w:pPr>
              <w:pStyle w:val="TAL"/>
            </w:pPr>
            <w:r w:rsidRPr="00986C32">
              <w:t>Target to Source Transparent Container/11.3.86</w:t>
            </w:r>
          </w:p>
        </w:tc>
        <w:tc>
          <w:tcPr>
            <w:tcW w:w="1222" w:type="dxa"/>
            <w:tcBorders>
              <w:top w:val="single" w:sz="6" w:space="0" w:color="auto"/>
              <w:left w:val="single" w:sz="6" w:space="0" w:color="auto"/>
              <w:bottom w:val="single" w:sz="6" w:space="0" w:color="auto"/>
              <w:right w:val="single" w:sz="6" w:space="0" w:color="auto"/>
            </w:tcBorders>
          </w:tcPr>
          <w:p w14:paraId="0F8B9A7F"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79B2C01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98131C3" w14:textId="77777777" w:rsidR="00C66CA5" w:rsidRPr="00986C32" w:rsidRDefault="00C66CA5" w:rsidP="00114F6E">
            <w:pPr>
              <w:pStyle w:val="TAC"/>
            </w:pPr>
            <w:r w:rsidRPr="00986C32">
              <w:t>3-?</w:t>
            </w:r>
          </w:p>
        </w:tc>
      </w:tr>
      <w:tr w:rsidR="00C66CA5" w:rsidRPr="00986C32" w14:paraId="6CA46CE7" w14:textId="77777777" w:rsidTr="00114F6E">
        <w:tblPrEx>
          <w:tblCellMar>
            <w:top w:w="0" w:type="dxa"/>
            <w:bottom w:w="0" w:type="dxa"/>
          </w:tblCellMar>
        </w:tblPrEx>
        <w:trPr>
          <w:cantSplit/>
          <w:jc w:val="center"/>
        </w:trPr>
        <w:tc>
          <w:tcPr>
            <w:tcW w:w="7802" w:type="dxa"/>
            <w:gridSpan w:val="5"/>
            <w:tcBorders>
              <w:top w:val="single" w:sz="6" w:space="0" w:color="auto"/>
              <w:left w:val="single" w:sz="6" w:space="0" w:color="auto"/>
              <w:bottom w:val="single" w:sz="6" w:space="0" w:color="auto"/>
              <w:right w:val="single" w:sz="6" w:space="0" w:color="auto"/>
            </w:tcBorders>
          </w:tcPr>
          <w:p w14:paraId="7158899E" w14:textId="77777777" w:rsidR="00C66CA5" w:rsidRPr="00986C32" w:rsidRDefault="00C66CA5" w:rsidP="00114F6E">
            <w:pPr>
              <w:pStyle w:val="TAN"/>
              <w:rPr>
                <w:lang w:eastAsia="en-US"/>
              </w:rPr>
            </w:pPr>
            <w:r w:rsidRPr="00986C32">
              <w:rPr>
                <w:lang w:eastAsia="en-US"/>
              </w:rPr>
              <w:t>NOTE:</w:t>
            </w:r>
            <w:r w:rsidRPr="00986C32">
              <w:rPr>
                <w:lang w:eastAsia="en-US"/>
              </w:rPr>
              <w:tab/>
              <w:t>One and only one of these two conditional IEs shall be present depending on the target RAT as specified in subclause 8a.4.</w:t>
            </w:r>
          </w:p>
        </w:tc>
      </w:tr>
    </w:tbl>
    <w:p w14:paraId="7AF2D985" w14:textId="77777777" w:rsidR="00C66CA5" w:rsidRPr="00986C32" w:rsidRDefault="00C66CA5" w:rsidP="00C66CA5"/>
    <w:p w14:paraId="518FAA0B" w14:textId="77777777" w:rsidR="00C66CA5" w:rsidRPr="00986C32" w:rsidRDefault="00C66CA5" w:rsidP="00C66CA5">
      <w:pPr>
        <w:pStyle w:val="Heading3"/>
        <w:keepNext w:val="0"/>
        <w:keepLines w:val="0"/>
      </w:pPr>
      <w:bookmarkStart w:id="456" w:name="_Toc516735444"/>
      <w:r w:rsidRPr="00986C32">
        <w:t>10.4.29</w:t>
      </w:r>
      <w:r w:rsidRPr="00986C32">
        <w:tab/>
        <w:t>PS-HANDOVER-REQUIRED-NACK</w:t>
      </w:r>
      <w:bookmarkEnd w:id="456"/>
    </w:p>
    <w:p w14:paraId="0F7B430A" w14:textId="77777777" w:rsidR="00C66CA5" w:rsidRPr="00986C32" w:rsidRDefault="00C66CA5" w:rsidP="00C66CA5">
      <w:r w:rsidRPr="00986C32">
        <w:t>This PDU informs the source BSS about failed resource allocation in the target system.</w:t>
      </w:r>
    </w:p>
    <w:p w14:paraId="06C77E59" w14:textId="77777777" w:rsidR="00C66CA5" w:rsidRPr="00986C32" w:rsidRDefault="00C66CA5" w:rsidP="00C66CA5">
      <w:pPr>
        <w:pStyle w:val="EX"/>
      </w:pPr>
      <w:r w:rsidRPr="00986C32">
        <w:t>PDU type:</w:t>
      </w:r>
      <w:r w:rsidRPr="00986C32">
        <w:tab/>
      </w:r>
      <w:r w:rsidRPr="00986C32">
        <w:tab/>
        <w:t>PS-HANDOVER-REQUIRED-NACK</w:t>
      </w:r>
    </w:p>
    <w:p w14:paraId="2E46DA26" w14:textId="77777777" w:rsidR="00C66CA5" w:rsidRPr="00986C32" w:rsidRDefault="00C66CA5" w:rsidP="00C66CA5">
      <w:pPr>
        <w:pStyle w:val="EX"/>
      </w:pPr>
      <w:r w:rsidRPr="00986C32">
        <w:lastRenderedPageBreak/>
        <w:t>Direction:</w:t>
      </w:r>
      <w:r w:rsidRPr="00986C32">
        <w:tab/>
      </w:r>
      <w:r w:rsidRPr="00986C32">
        <w:tab/>
        <w:t>SGSN to BSS</w:t>
      </w:r>
    </w:p>
    <w:p w14:paraId="6F2BB806" w14:textId="77777777" w:rsidR="00C66CA5" w:rsidRPr="00986C32" w:rsidRDefault="00C66CA5" w:rsidP="00C66CA5">
      <w:pPr>
        <w:pStyle w:val="TH"/>
        <w:keepNext w:val="0"/>
        <w:keepLines w:val="0"/>
      </w:pPr>
      <w:r w:rsidRPr="00986C32">
        <w:t>Table 10.4.29: PS-HANDOVER-REQUIRED-NACK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0EC0796D"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B3F9E4F"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52A93EB3"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41D73890"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78A1B67D"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6EE2D2DE"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472BB257"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8FEF7EF"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387A3B2E"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443D25C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8DE5957"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051664F5" w14:textId="77777777" w:rsidR="00C66CA5" w:rsidRPr="00986C32" w:rsidRDefault="00C66CA5" w:rsidP="00114F6E">
            <w:pPr>
              <w:pStyle w:val="TAC"/>
            </w:pPr>
            <w:r w:rsidRPr="00986C32">
              <w:t>1</w:t>
            </w:r>
          </w:p>
        </w:tc>
      </w:tr>
      <w:tr w:rsidR="00C66CA5" w:rsidRPr="00986C32" w14:paraId="43EE4970"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2659B4E" w14:textId="77777777" w:rsidR="00C66CA5" w:rsidRPr="00986C32" w:rsidRDefault="00C66CA5" w:rsidP="00114F6E">
            <w:pPr>
              <w:pStyle w:val="TAL"/>
            </w:pPr>
            <w:r w:rsidRPr="00986C32">
              <w:t xml:space="preserve">TLLI </w:t>
            </w:r>
          </w:p>
        </w:tc>
        <w:tc>
          <w:tcPr>
            <w:tcW w:w="2248" w:type="dxa"/>
            <w:tcBorders>
              <w:top w:val="single" w:sz="6" w:space="0" w:color="auto"/>
              <w:left w:val="single" w:sz="6" w:space="0" w:color="auto"/>
              <w:bottom w:val="single" w:sz="6" w:space="0" w:color="auto"/>
              <w:right w:val="single" w:sz="6" w:space="0" w:color="auto"/>
            </w:tcBorders>
          </w:tcPr>
          <w:p w14:paraId="3F03E829" w14:textId="77777777" w:rsidR="00C66CA5" w:rsidRPr="00986C32" w:rsidRDefault="00C66CA5" w:rsidP="00114F6E">
            <w:pPr>
              <w:pStyle w:val="TAL"/>
            </w:pPr>
            <w:r w:rsidRPr="00986C32">
              <w:t xml:space="preserve">TLLI/11.3.35 </w:t>
            </w:r>
          </w:p>
        </w:tc>
        <w:tc>
          <w:tcPr>
            <w:tcW w:w="1222" w:type="dxa"/>
            <w:tcBorders>
              <w:top w:val="single" w:sz="6" w:space="0" w:color="auto"/>
              <w:left w:val="single" w:sz="6" w:space="0" w:color="auto"/>
              <w:bottom w:val="single" w:sz="6" w:space="0" w:color="auto"/>
              <w:right w:val="single" w:sz="6" w:space="0" w:color="auto"/>
            </w:tcBorders>
          </w:tcPr>
          <w:p w14:paraId="13EE4B3B"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7C8E43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0E7B3ED" w14:textId="77777777" w:rsidR="00C66CA5" w:rsidRPr="00986C32" w:rsidRDefault="00C66CA5" w:rsidP="00114F6E">
            <w:pPr>
              <w:pStyle w:val="TAC"/>
            </w:pPr>
            <w:r w:rsidRPr="00986C32">
              <w:t>6</w:t>
            </w:r>
          </w:p>
        </w:tc>
      </w:tr>
      <w:tr w:rsidR="00C66CA5" w:rsidRPr="00986C32" w14:paraId="3E0E6AFF"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7842C53" w14:textId="77777777" w:rsidR="00C66CA5" w:rsidRPr="00986C32" w:rsidRDefault="00C66CA5" w:rsidP="00114F6E">
            <w:pPr>
              <w:pStyle w:val="TAL"/>
            </w:pPr>
            <w:r w:rsidRPr="00986C32">
              <w:t>Cause</w:t>
            </w:r>
          </w:p>
        </w:tc>
        <w:tc>
          <w:tcPr>
            <w:tcW w:w="2248" w:type="dxa"/>
            <w:tcBorders>
              <w:top w:val="single" w:sz="6" w:space="0" w:color="auto"/>
              <w:left w:val="single" w:sz="6" w:space="0" w:color="auto"/>
              <w:bottom w:val="single" w:sz="6" w:space="0" w:color="auto"/>
              <w:right w:val="single" w:sz="6" w:space="0" w:color="auto"/>
            </w:tcBorders>
          </w:tcPr>
          <w:p w14:paraId="14A52F71" w14:textId="77777777" w:rsidR="00C66CA5" w:rsidRPr="00986C32" w:rsidRDefault="00C66CA5" w:rsidP="00114F6E">
            <w:pPr>
              <w:pStyle w:val="TAL"/>
            </w:pPr>
            <w:r w:rsidRPr="00986C32">
              <w:t>Cause/11.3.8</w:t>
            </w:r>
          </w:p>
        </w:tc>
        <w:tc>
          <w:tcPr>
            <w:tcW w:w="1222" w:type="dxa"/>
            <w:tcBorders>
              <w:top w:val="single" w:sz="6" w:space="0" w:color="auto"/>
              <w:left w:val="single" w:sz="6" w:space="0" w:color="auto"/>
              <w:bottom w:val="single" w:sz="6" w:space="0" w:color="auto"/>
              <w:right w:val="single" w:sz="6" w:space="0" w:color="auto"/>
            </w:tcBorders>
          </w:tcPr>
          <w:p w14:paraId="2019B9E0"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5FC863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3B5BC88" w14:textId="77777777" w:rsidR="00C66CA5" w:rsidRPr="00986C32" w:rsidRDefault="00C66CA5" w:rsidP="00114F6E">
            <w:pPr>
              <w:pStyle w:val="TAC"/>
            </w:pPr>
            <w:r w:rsidRPr="00986C32">
              <w:t>3</w:t>
            </w:r>
          </w:p>
        </w:tc>
      </w:tr>
    </w:tbl>
    <w:p w14:paraId="4A2B9E50" w14:textId="77777777" w:rsidR="00C66CA5" w:rsidRPr="00986C32" w:rsidRDefault="00C66CA5" w:rsidP="00C66CA5"/>
    <w:p w14:paraId="06654F90" w14:textId="77777777" w:rsidR="00C66CA5" w:rsidRPr="00986C32" w:rsidRDefault="00C66CA5" w:rsidP="00C66CA5">
      <w:pPr>
        <w:pStyle w:val="Heading3"/>
        <w:keepNext w:val="0"/>
        <w:keepLines w:val="0"/>
      </w:pPr>
      <w:bookmarkStart w:id="457" w:name="_Toc516735445"/>
      <w:r w:rsidRPr="00986C32">
        <w:t>10.4.30</w:t>
      </w:r>
      <w:r w:rsidRPr="00986C32">
        <w:tab/>
        <w:t>PS-HANDOVER-REQUEST</w:t>
      </w:r>
      <w:bookmarkEnd w:id="457"/>
    </w:p>
    <w:p w14:paraId="77A9FB62" w14:textId="77777777" w:rsidR="00C66CA5" w:rsidRPr="00986C32" w:rsidRDefault="00C66CA5" w:rsidP="00C66CA5">
      <w:r w:rsidRPr="00986C32">
        <w:t>This PDU initiates the allocation of resources for one or more PFCs in the target BSS for an MS.</w:t>
      </w:r>
    </w:p>
    <w:p w14:paraId="4F1DE805" w14:textId="77777777" w:rsidR="00C66CA5" w:rsidRPr="00986C32" w:rsidRDefault="00C66CA5" w:rsidP="00C66CA5">
      <w:pPr>
        <w:pStyle w:val="EX"/>
      </w:pPr>
      <w:r w:rsidRPr="00986C32">
        <w:t>PDU type:</w:t>
      </w:r>
      <w:r w:rsidRPr="00986C32">
        <w:tab/>
      </w:r>
      <w:r w:rsidRPr="00986C32">
        <w:tab/>
        <w:t>PS-HANDOVER-REQUEST</w:t>
      </w:r>
    </w:p>
    <w:p w14:paraId="495AE6C0" w14:textId="77777777" w:rsidR="00C66CA5" w:rsidRPr="00986C32" w:rsidRDefault="00C66CA5" w:rsidP="00C66CA5">
      <w:pPr>
        <w:pStyle w:val="EX"/>
      </w:pPr>
      <w:r w:rsidRPr="00986C32">
        <w:t>Direction:</w:t>
      </w:r>
      <w:r w:rsidRPr="00986C32">
        <w:tab/>
      </w:r>
      <w:r w:rsidRPr="00986C32">
        <w:tab/>
        <w:t>SGSN to BSS</w:t>
      </w:r>
    </w:p>
    <w:p w14:paraId="3F5332E9" w14:textId="77777777" w:rsidR="00C66CA5" w:rsidRPr="00986C32" w:rsidRDefault="00C66CA5" w:rsidP="00C66CA5">
      <w:pPr>
        <w:pStyle w:val="TH"/>
        <w:keepNext w:val="0"/>
        <w:keepLines w:val="0"/>
        <w:rPr>
          <w:lang w:val="fr-FR"/>
        </w:rPr>
      </w:pPr>
      <w:r w:rsidRPr="00986C32">
        <w:rPr>
          <w:lang w:val="fr-FR"/>
        </w:rPr>
        <w:t>Table 10.4.30: PS-HANDOVER-REQUEST PDU content</w:t>
      </w:r>
    </w:p>
    <w:tbl>
      <w:tblPr>
        <w:tblW w:w="0" w:type="auto"/>
        <w:jc w:val="center"/>
        <w:tblLayout w:type="fixed"/>
        <w:tblCellMar>
          <w:left w:w="28" w:type="dxa"/>
          <w:right w:w="28" w:type="dxa"/>
        </w:tblCellMar>
        <w:tblLook w:val="0000" w:firstRow="0" w:lastRow="0" w:firstColumn="0" w:lastColumn="0" w:noHBand="0" w:noVBand="0"/>
      </w:tblPr>
      <w:tblGrid>
        <w:gridCol w:w="2305"/>
        <w:gridCol w:w="2550"/>
        <w:gridCol w:w="1222"/>
        <w:gridCol w:w="871"/>
        <w:gridCol w:w="780"/>
      </w:tblGrid>
      <w:tr w:rsidR="00C66CA5" w:rsidRPr="00986C32" w14:paraId="19A3EF42"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75D4E258"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550" w:type="dxa"/>
            <w:tcBorders>
              <w:top w:val="single" w:sz="6" w:space="0" w:color="auto"/>
              <w:left w:val="single" w:sz="6" w:space="0" w:color="auto"/>
              <w:bottom w:val="single" w:sz="6" w:space="0" w:color="auto"/>
              <w:right w:val="single" w:sz="6" w:space="0" w:color="auto"/>
            </w:tcBorders>
          </w:tcPr>
          <w:p w14:paraId="02FC31AC"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200A55F3"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4790032D"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7AD6B328"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48416C2D"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411E75D7" w14:textId="77777777" w:rsidR="00C66CA5" w:rsidRPr="00986C32" w:rsidRDefault="00C66CA5" w:rsidP="00114F6E">
            <w:pPr>
              <w:pStyle w:val="TAL"/>
            </w:pPr>
            <w:r w:rsidRPr="00986C32">
              <w:t>PDU type</w:t>
            </w:r>
          </w:p>
        </w:tc>
        <w:tc>
          <w:tcPr>
            <w:tcW w:w="2550" w:type="dxa"/>
            <w:tcBorders>
              <w:top w:val="single" w:sz="6" w:space="0" w:color="auto"/>
              <w:left w:val="single" w:sz="6" w:space="0" w:color="auto"/>
              <w:bottom w:val="single" w:sz="6" w:space="0" w:color="auto"/>
              <w:right w:val="single" w:sz="6" w:space="0" w:color="auto"/>
            </w:tcBorders>
          </w:tcPr>
          <w:p w14:paraId="489BA228"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15A8A556"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1DB8EB1"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5EFDC37D" w14:textId="77777777" w:rsidR="00C66CA5" w:rsidRPr="00986C32" w:rsidRDefault="00C66CA5" w:rsidP="00114F6E">
            <w:pPr>
              <w:pStyle w:val="TAC"/>
            </w:pPr>
            <w:r w:rsidRPr="00986C32">
              <w:t>1</w:t>
            </w:r>
          </w:p>
        </w:tc>
      </w:tr>
      <w:tr w:rsidR="00C66CA5" w:rsidRPr="00986C32" w14:paraId="5384EA66"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10DFDC0F" w14:textId="77777777" w:rsidR="00C66CA5" w:rsidRPr="00986C32" w:rsidRDefault="00C66CA5" w:rsidP="00114F6E">
            <w:pPr>
              <w:pStyle w:val="TAL"/>
            </w:pPr>
            <w:r w:rsidRPr="00986C32">
              <w:t xml:space="preserve">TLLI </w:t>
            </w:r>
          </w:p>
        </w:tc>
        <w:tc>
          <w:tcPr>
            <w:tcW w:w="2550" w:type="dxa"/>
            <w:tcBorders>
              <w:top w:val="single" w:sz="6" w:space="0" w:color="auto"/>
              <w:left w:val="single" w:sz="6" w:space="0" w:color="auto"/>
              <w:bottom w:val="single" w:sz="6" w:space="0" w:color="auto"/>
              <w:right w:val="single" w:sz="6" w:space="0" w:color="auto"/>
            </w:tcBorders>
          </w:tcPr>
          <w:p w14:paraId="7709D987" w14:textId="77777777" w:rsidR="00C66CA5" w:rsidRPr="00986C32" w:rsidRDefault="00C66CA5" w:rsidP="00114F6E">
            <w:pPr>
              <w:pStyle w:val="TAL"/>
            </w:pPr>
            <w:r w:rsidRPr="00986C32">
              <w:t xml:space="preserve">TLLI/11.3.35 </w:t>
            </w:r>
          </w:p>
        </w:tc>
        <w:tc>
          <w:tcPr>
            <w:tcW w:w="1222" w:type="dxa"/>
            <w:tcBorders>
              <w:top w:val="single" w:sz="6" w:space="0" w:color="auto"/>
              <w:left w:val="single" w:sz="6" w:space="0" w:color="auto"/>
              <w:bottom w:val="single" w:sz="6" w:space="0" w:color="auto"/>
              <w:right w:val="single" w:sz="6" w:space="0" w:color="auto"/>
            </w:tcBorders>
          </w:tcPr>
          <w:p w14:paraId="4FEB0515"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62EC5F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B6DEF5F" w14:textId="77777777" w:rsidR="00C66CA5" w:rsidRPr="00986C32" w:rsidRDefault="00C66CA5" w:rsidP="00114F6E">
            <w:pPr>
              <w:pStyle w:val="TAC"/>
            </w:pPr>
            <w:r w:rsidRPr="00986C32">
              <w:t>6</w:t>
            </w:r>
          </w:p>
        </w:tc>
      </w:tr>
      <w:tr w:rsidR="00C66CA5" w:rsidRPr="00986C32" w14:paraId="5CD84820"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2D21318F" w14:textId="77777777" w:rsidR="00C66CA5" w:rsidRPr="00986C32" w:rsidRDefault="00C66CA5" w:rsidP="00114F6E">
            <w:pPr>
              <w:pStyle w:val="TAL"/>
            </w:pPr>
            <w:r w:rsidRPr="00986C32">
              <w:t>IMSI</w:t>
            </w:r>
          </w:p>
        </w:tc>
        <w:tc>
          <w:tcPr>
            <w:tcW w:w="2550" w:type="dxa"/>
            <w:tcBorders>
              <w:top w:val="single" w:sz="6" w:space="0" w:color="auto"/>
              <w:left w:val="single" w:sz="6" w:space="0" w:color="auto"/>
              <w:bottom w:val="single" w:sz="6" w:space="0" w:color="auto"/>
              <w:right w:val="single" w:sz="6" w:space="0" w:color="auto"/>
            </w:tcBorders>
          </w:tcPr>
          <w:p w14:paraId="6D770101" w14:textId="77777777" w:rsidR="00C66CA5" w:rsidRPr="00986C32" w:rsidRDefault="00C66CA5" w:rsidP="00114F6E">
            <w:pPr>
              <w:pStyle w:val="TAL"/>
            </w:pPr>
            <w:r w:rsidRPr="00986C32">
              <w:t>IMSI/11.3.14</w:t>
            </w:r>
          </w:p>
        </w:tc>
        <w:tc>
          <w:tcPr>
            <w:tcW w:w="1222" w:type="dxa"/>
            <w:tcBorders>
              <w:top w:val="single" w:sz="6" w:space="0" w:color="auto"/>
              <w:left w:val="single" w:sz="6" w:space="0" w:color="auto"/>
              <w:bottom w:val="single" w:sz="6" w:space="0" w:color="auto"/>
              <w:right w:val="single" w:sz="6" w:space="0" w:color="auto"/>
            </w:tcBorders>
          </w:tcPr>
          <w:p w14:paraId="096E7D3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EC5CE7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58F7DC2" w14:textId="77777777" w:rsidR="00C66CA5" w:rsidRPr="00986C32" w:rsidRDefault="00C66CA5" w:rsidP="00114F6E">
            <w:pPr>
              <w:pStyle w:val="TAC"/>
            </w:pPr>
            <w:r w:rsidRPr="00986C32">
              <w:t>5-10</w:t>
            </w:r>
          </w:p>
        </w:tc>
      </w:tr>
      <w:tr w:rsidR="00C66CA5" w:rsidRPr="00986C32" w14:paraId="4662792D"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7053ECDB" w14:textId="77777777" w:rsidR="00C66CA5" w:rsidRPr="00986C32" w:rsidRDefault="00C66CA5" w:rsidP="00114F6E">
            <w:pPr>
              <w:pStyle w:val="TAL"/>
            </w:pPr>
            <w:r w:rsidRPr="00986C32">
              <w:t>Cause</w:t>
            </w:r>
          </w:p>
        </w:tc>
        <w:tc>
          <w:tcPr>
            <w:tcW w:w="2550" w:type="dxa"/>
            <w:tcBorders>
              <w:top w:val="single" w:sz="6" w:space="0" w:color="auto"/>
              <w:left w:val="single" w:sz="6" w:space="0" w:color="auto"/>
              <w:bottom w:val="single" w:sz="6" w:space="0" w:color="auto"/>
              <w:right w:val="single" w:sz="6" w:space="0" w:color="auto"/>
            </w:tcBorders>
          </w:tcPr>
          <w:p w14:paraId="5EB289B7" w14:textId="77777777" w:rsidR="00C66CA5" w:rsidRPr="00986C32" w:rsidRDefault="00C66CA5" w:rsidP="00114F6E">
            <w:pPr>
              <w:pStyle w:val="TAL"/>
            </w:pPr>
            <w:r w:rsidRPr="00986C32">
              <w:t>Cause/11.3.8</w:t>
            </w:r>
          </w:p>
        </w:tc>
        <w:tc>
          <w:tcPr>
            <w:tcW w:w="1222" w:type="dxa"/>
            <w:tcBorders>
              <w:top w:val="single" w:sz="6" w:space="0" w:color="auto"/>
              <w:left w:val="single" w:sz="6" w:space="0" w:color="auto"/>
              <w:bottom w:val="single" w:sz="6" w:space="0" w:color="auto"/>
              <w:right w:val="single" w:sz="6" w:space="0" w:color="auto"/>
            </w:tcBorders>
          </w:tcPr>
          <w:p w14:paraId="025A0A9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3545BC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650D75A" w14:textId="77777777" w:rsidR="00C66CA5" w:rsidRPr="00986C32" w:rsidRDefault="00C66CA5" w:rsidP="00114F6E">
            <w:pPr>
              <w:pStyle w:val="TAC"/>
            </w:pPr>
            <w:r w:rsidRPr="00986C32">
              <w:t>3</w:t>
            </w:r>
          </w:p>
        </w:tc>
      </w:tr>
      <w:tr w:rsidR="00C66CA5" w:rsidRPr="00986C32" w14:paraId="3A23DE40"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4ACF9940" w14:textId="77777777" w:rsidR="00C66CA5" w:rsidRPr="00986C32" w:rsidRDefault="00C66CA5" w:rsidP="00114F6E">
            <w:pPr>
              <w:pStyle w:val="TAL"/>
            </w:pPr>
            <w:r w:rsidRPr="00986C32">
              <w:t>Source Cell Identifier (note 1)</w:t>
            </w:r>
          </w:p>
        </w:tc>
        <w:tc>
          <w:tcPr>
            <w:tcW w:w="2550" w:type="dxa"/>
            <w:tcBorders>
              <w:top w:val="single" w:sz="6" w:space="0" w:color="auto"/>
              <w:left w:val="single" w:sz="6" w:space="0" w:color="auto"/>
              <w:bottom w:val="single" w:sz="6" w:space="0" w:color="auto"/>
              <w:right w:val="single" w:sz="6" w:space="0" w:color="auto"/>
            </w:tcBorders>
          </w:tcPr>
          <w:p w14:paraId="1937074A" w14:textId="77777777" w:rsidR="00C66CA5" w:rsidRPr="00986C32" w:rsidRDefault="00C66CA5" w:rsidP="00114F6E">
            <w:pPr>
              <w:pStyle w:val="TAL"/>
            </w:pPr>
            <w:r w:rsidRPr="00986C32">
              <w:t>Cell Identifier/11.3.9</w:t>
            </w:r>
          </w:p>
        </w:tc>
        <w:tc>
          <w:tcPr>
            <w:tcW w:w="1222" w:type="dxa"/>
            <w:tcBorders>
              <w:top w:val="single" w:sz="6" w:space="0" w:color="auto"/>
              <w:left w:val="single" w:sz="6" w:space="0" w:color="auto"/>
              <w:bottom w:val="single" w:sz="6" w:space="0" w:color="auto"/>
              <w:right w:val="single" w:sz="6" w:space="0" w:color="auto"/>
            </w:tcBorders>
          </w:tcPr>
          <w:p w14:paraId="6F1F6FF5"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2416EE2F"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EBC555F" w14:textId="77777777" w:rsidR="00C66CA5" w:rsidRPr="00986C32" w:rsidRDefault="00C66CA5" w:rsidP="00114F6E">
            <w:pPr>
              <w:pStyle w:val="TAC"/>
            </w:pPr>
            <w:r w:rsidRPr="00986C32">
              <w:t>10</w:t>
            </w:r>
          </w:p>
        </w:tc>
      </w:tr>
      <w:tr w:rsidR="00C66CA5" w:rsidRPr="00986C32" w14:paraId="3BE9DC5E"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0D1214B2" w14:textId="77777777" w:rsidR="00C66CA5" w:rsidRPr="00986C32" w:rsidRDefault="00C66CA5" w:rsidP="00114F6E">
            <w:pPr>
              <w:pStyle w:val="TAL"/>
            </w:pPr>
            <w:r w:rsidRPr="00986C32">
              <w:t>Source RNC Identifier (note 1)</w:t>
            </w:r>
          </w:p>
        </w:tc>
        <w:tc>
          <w:tcPr>
            <w:tcW w:w="2550" w:type="dxa"/>
            <w:tcBorders>
              <w:top w:val="single" w:sz="6" w:space="0" w:color="auto"/>
              <w:left w:val="single" w:sz="6" w:space="0" w:color="auto"/>
              <w:bottom w:val="single" w:sz="6" w:space="0" w:color="auto"/>
              <w:right w:val="single" w:sz="6" w:space="0" w:color="auto"/>
            </w:tcBorders>
          </w:tcPr>
          <w:p w14:paraId="09B0A32B" w14:textId="77777777" w:rsidR="00C66CA5" w:rsidRPr="00986C32" w:rsidRDefault="00C66CA5" w:rsidP="00114F6E">
            <w:pPr>
              <w:pStyle w:val="TAL"/>
            </w:pPr>
            <w:r w:rsidRPr="00986C32">
              <w:t>RNC Identifier/11.3.87</w:t>
            </w:r>
          </w:p>
        </w:tc>
        <w:tc>
          <w:tcPr>
            <w:tcW w:w="1222" w:type="dxa"/>
            <w:tcBorders>
              <w:top w:val="single" w:sz="6" w:space="0" w:color="auto"/>
              <w:left w:val="single" w:sz="6" w:space="0" w:color="auto"/>
              <w:bottom w:val="single" w:sz="6" w:space="0" w:color="auto"/>
              <w:right w:val="single" w:sz="6" w:space="0" w:color="auto"/>
            </w:tcBorders>
          </w:tcPr>
          <w:p w14:paraId="58706C6E"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6BFCA08F"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5A87DAB" w14:textId="77777777" w:rsidR="00C66CA5" w:rsidRPr="00986C32" w:rsidRDefault="00C66CA5" w:rsidP="00114F6E">
            <w:pPr>
              <w:pStyle w:val="TAC"/>
            </w:pPr>
            <w:r w:rsidRPr="00986C32">
              <w:t>10</w:t>
            </w:r>
          </w:p>
        </w:tc>
      </w:tr>
      <w:tr w:rsidR="00C66CA5" w:rsidRPr="00986C32" w14:paraId="30BE04AE"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15B7D46C" w14:textId="77777777" w:rsidR="00C66CA5" w:rsidRPr="00986C32" w:rsidRDefault="00C66CA5" w:rsidP="00114F6E">
            <w:pPr>
              <w:pStyle w:val="TAL"/>
            </w:pPr>
            <w:r w:rsidRPr="00986C32">
              <w:t>Target Cell Identifier</w:t>
            </w:r>
          </w:p>
        </w:tc>
        <w:tc>
          <w:tcPr>
            <w:tcW w:w="2550" w:type="dxa"/>
            <w:tcBorders>
              <w:top w:val="single" w:sz="6" w:space="0" w:color="auto"/>
              <w:left w:val="single" w:sz="6" w:space="0" w:color="auto"/>
              <w:bottom w:val="single" w:sz="6" w:space="0" w:color="auto"/>
              <w:right w:val="single" w:sz="6" w:space="0" w:color="auto"/>
            </w:tcBorders>
          </w:tcPr>
          <w:p w14:paraId="485CF7A5" w14:textId="77777777" w:rsidR="00C66CA5" w:rsidRPr="00986C32" w:rsidRDefault="00C66CA5" w:rsidP="00114F6E">
            <w:pPr>
              <w:pStyle w:val="TAL"/>
            </w:pPr>
            <w:r w:rsidRPr="00986C32">
              <w:t>Cell Identifier/11.3.9</w:t>
            </w:r>
          </w:p>
        </w:tc>
        <w:tc>
          <w:tcPr>
            <w:tcW w:w="1222" w:type="dxa"/>
            <w:tcBorders>
              <w:top w:val="single" w:sz="6" w:space="0" w:color="auto"/>
              <w:left w:val="single" w:sz="6" w:space="0" w:color="auto"/>
              <w:bottom w:val="single" w:sz="6" w:space="0" w:color="auto"/>
              <w:right w:val="single" w:sz="6" w:space="0" w:color="auto"/>
            </w:tcBorders>
          </w:tcPr>
          <w:p w14:paraId="31954890"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70D8B1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D9CBAFA" w14:textId="77777777" w:rsidR="00C66CA5" w:rsidRPr="00986C32" w:rsidRDefault="00C66CA5" w:rsidP="00114F6E">
            <w:pPr>
              <w:pStyle w:val="TAC"/>
            </w:pPr>
            <w:r w:rsidRPr="00986C32">
              <w:t>10</w:t>
            </w:r>
          </w:p>
        </w:tc>
      </w:tr>
      <w:tr w:rsidR="00C66CA5" w:rsidRPr="00986C32" w14:paraId="338783C8"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04C6446E" w14:textId="77777777" w:rsidR="00C66CA5" w:rsidRPr="00986C32" w:rsidRDefault="00C66CA5" w:rsidP="00114F6E">
            <w:pPr>
              <w:pStyle w:val="TAL"/>
            </w:pPr>
            <w:r w:rsidRPr="00986C32">
              <w:t>Source BSS to Target BSS Transparent Container</w:t>
            </w:r>
          </w:p>
        </w:tc>
        <w:tc>
          <w:tcPr>
            <w:tcW w:w="2550" w:type="dxa"/>
            <w:tcBorders>
              <w:top w:val="single" w:sz="6" w:space="0" w:color="auto"/>
              <w:left w:val="single" w:sz="6" w:space="0" w:color="auto"/>
              <w:bottom w:val="single" w:sz="6" w:space="0" w:color="auto"/>
              <w:right w:val="single" w:sz="6" w:space="0" w:color="auto"/>
            </w:tcBorders>
          </w:tcPr>
          <w:p w14:paraId="453BF2CC" w14:textId="77777777" w:rsidR="00C66CA5" w:rsidRPr="00986C32" w:rsidRDefault="00C66CA5" w:rsidP="00114F6E">
            <w:pPr>
              <w:pStyle w:val="TAL"/>
            </w:pPr>
            <w:r w:rsidRPr="00986C32">
              <w:t>Source BSS to Target BSS Transparent Container/11.3.79</w:t>
            </w:r>
          </w:p>
        </w:tc>
        <w:tc>
          <w:tcPr>
            <w:tcW w:w="1222" w:type="dxa"/>
            <w:tcBorders>
              <w:top w:val="single" w:sz="6" w:space="0" w:color="auto"/>
              <w:left w:val="single" w:sz="6" w:space="0" w:color="auto"/>
              <w:bottom w:val="single" w:sz="6" w:space="0" w:color="auto"/>
              <w:right w:val="single" w:sz="6" w:space="0" w:color="auto"/>
            </w:tcBorders>
          </w:tcPr>
          <w:p w14:paraId="27DE56D9"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7B69B6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374665B" w14:textId="77777777" w:rsidR="00C66CA5" w:rsidRPr="00986C32" w:rsidRDefault="00C66CA5" w:rsidP="00114F6E">
            <w:pPr>
              <w:pStyle w:val="TAC"/>
            </w:pPr>
            <w:r w:rsidRPr="00986C32">
              <w:t>7-?</w:t>
            </w:r>
          </w:p>
        </w:tc>
      </w:tr>
      <w:tr w:rsidR="00C66CA5" w:rsidRPr="00986C32" w14:paraId="204DCA71"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70D75783" w14:textId="77777777" w:rsidR="00C66CA5" w:rsidRPr="00986C32" w:rsidRDefault="00C66CA5" w:rsidP="00114F6E">
            <w:pPr>
              <w:pStyle w:val="TAL"/>
            </w:pPr>
            <w:r w:rsidRPr="00986C32">
              <w:t>PFCs to be set-up list</w:t>
            </w:r>
          </w:p>
        </w:tc>
        <w:tc>
          <w:tcPr>
            <w:tcW w:w="2550" w:type="dxa"/>
            <w:tcBorders>
              <w:top w:val="single" w:sz="6" w:space="0" w:color="auto"/>
              <w:left w:val="single" w:sz="6" w:space="0" w:color="auto"/>
              <w:bottom w:val="single" w:sz="6" w:space="0" w:color="auto"/>
              <w:right w:val="single" w:sz="6" w:space="0" w:color="auto"/>
            </w:tcBorders>
          </w:tcPr>
          <w:p w14:paraId="10451DDA" w14:textId="77777777" w:rsidR="00C66CA5" w:rsidRPr="00986C32" w:rsidRDefault="00C66CA5" w:rsidP="00114F6E">
            <w:pPr>
              <w:pStyle w:val="TAL"/>
            </w:pPr>
            <w:r w:rsidRPr="00986C32">
              <w:t>PFCs to be set-up list/11.3.82</w:t>
            </w:r>
          </w:p>
        </w:tc>
        <w:tc>
          <w:tcPr>
            <w:tcW w:w="1222" w:type="dxa"/>
            <w:tcBorders>
              <w:top w:val="single" w:sz="6" w:space="0" w:color="auto"/>
              <w:left w:val="single" w:sz="6" w:space="0" w:color="auto"/>
              <w:bottom w:val="single" w:sz="6" w:space="0" w:color="auto"/>
              <w:right w:val="single" w:sz="6" w:space="0" w:color="auto"/>
            </w:tcBorders>
          </w:tcPr>
          <w:p w14:paraId="4696DEFB"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4F51229"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8C6739A" w14:textId="77777777" w:rsidR="00C66CA5" w:rsidRPr="00986C32" w:rsidRDefault="00C66CA5" w:rsidP="00114F6E">
            <w:pPr>
              <w:pStyle w:val="TAC"/>
            </w:pPr>
            <w:r w:rsidRPr="00986C32">
              <w:t>22-?</w:t>
            </w:r>
          </w:p>
        </w:tc>
      </w:tr>
      <w:tr w:rsidR="00C66CA5" w:rsidRPr="00986C32" w14:paraId="0126EC84"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635C0F50" w14:textId="77777777" w:rsidR="00C66CA5" w:rsidRPr="00986C32" w:rsidRDefault="00C66CA5" w:rsidP="00114F6E">
            <w:pPr>
              <w:pStyle w:val="TAL"/>
            </w:pPr>
            <w:r w:rsidRPr="00986C32">
              <w:t>NAS container for PS Handover</w:t>
            </w:r>
          </w:p>
        </w:tc>
        <w:tc>
          <w:tcPr>
            <w:tcW w:w="2550" w:type="dxa"/>
            <w:tcBorders>
              <w:top w:val="single" w:sz="6" w:space="0" w:color="auto"/>
              <w:left w:val="single" w:sz="6" w:space="0" w:color="auto"/>
              <w:bottom w:val="single" w:sz="6" w:space="0" w:color="auto"/>
              <w:right w:val="single" w:sz="6" w:space="0" w:color="auto"/>
            </w:tcBorders>
          </w:tcPr>
          <w:p w14:paraId="5DC46E17" w14:textId="77777777" w:rsidR="00C66CA5" w:rsidRPr="00986C32" w:rsidRDefault="00C66CA5" w:rsidP="00114F6E">
            <w:pPr>
              <w:pStyle w:val="TAL"/>
            </w:pPr>
            <w:r w:rsidRPr="00986C32">
              <w:t>NAS container for PS Handover/11.3.81</w:t>
            </w:r>
          </w:p>
        </w:tc>
        <w:tc>
          <w:tcPr>
            <w:tcW w:w="1222" w:type="dxa"/>
            <w:tcBorders>
              <w:top w:val="single" w:sz="6" w:space="0" w:color="auto"/>
              <w:left w:val="single" w:sz="6" w:space="0" w:color="auto"/>
              <w:bottom w:val="single" w:sz="6" w:space="0" w:color="auto"/>
              <w:right w:val="single" w:sz="6" w:space="0" w:color="auto"/>
            </w:tcBorders>
          </w:tcPr>
          <w:p w14:paraId="53C05620"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14B4E77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B1F770B" w14:textId="77777777" w:rsidR="00C66CA5" w:rsidRPr="00986C32" w:rsidRDefault="00C66CA5" w:rsidP="00114F6E">
            <w:pPr>
              <w:pStyle w:val="TAC"/>
            </w:pPr>
            <w:r w:rsidRPr="00986C32">
              <w:t>3-?</w:t>
            </w:r>
          </w:p>
        </w:tc>
      </w:tr>
      <w:tr w:rsidR="00C66CA5" w:rsidRPr="00986C32" w14:paraId="27767E89"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4D4C3FD2" w14:textId="77777777" w:rsidR="00C66CA5" w:rsidRPr="00986C32" w:rsidRDefault="00C66CA5" w:rsidP="00114F6E">
            <w:pPr>
              <w:pStyle w:val="TAL"/>
            </w:pPr>
            <w:r w:rsidRPr="00986C32">
              <w:t>Service UTRAN CCO</w:t>
            </w:r>
          </w:p>
        </w:tc>
        <w:tc>
          <w:tcPr>
            <w:tcW w:w="2550" w:type="dxa"/>
            <w:tcBorders>
              <w:top w:val="single" w:sz="6" w:space="0" w:color="auto"/>
              <w:left w:val="single" w:sz="6" w:space="0" w:color="auto"/>
              <w:bottom w:val="single" w:sz="6" w:space="0" w:color="auto"/>
              <w:right w:val="single" w:sz="6" w:space="0" w:color="auto"/>
            </w:tcBorders>
          </w:tcPr>
          <w:p w14:paraId="01393A27" w14:textId="77777777" w:rsidR="00C66CA5" w:rsidRPr="00986C32" w:rsidRDefault="00C66CA5" w:rsidP="00114F6E">
            <w:pPr>
              <w:pStyle w:val="TAL"/>
            </w:pPr>
            <w:r w:rsidRPr="00986C32">
              <w:t>Service UTRAN CCO/11.3.47</w:t>
            </w:r>
          </w:p>
        </w:tc>
        <w:tc>
          <w:tcPr>
            <w:tcW w:w="1222" w:type="dxa"/>
            <w:tcBorders>
              <w:top w:val="single" w:sz="6" w:space="0" w:color="auto"/>
              <w:left w:val="single" w:sz="6" w:space="0" w:color="auto"/>
              <w:bottom w:val="single" w:sz="6" w:space="0" w:color="auto"/>
              <w:right w:val="single" w:sz="6" w:space="0" w:color="auto"/>
            </w:tcBorders>
          </w:tcPr>
          <w:p w14:paraId="0B78A776"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2EBD23A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90E5F9B" w14:textId="77777777" w:rsidR="00C66CA5" w:rsidRPr="00986C32" w:rsidRDefault="00C66CA5" w:rsidP="00114F6E">
            <w:pPr>
              <w:pStyle w:val="TAC"/>
            </w:pPr>
            <w:r w:rsidRPr="00986C32">
              <w:t>3</w:t>
            </w:r>
          </w:p>
        </w:tc>
      </w:tr>
      <w:tr w:rsidR="00C66CA5" w:rsidRPr="00986C32" w14:paraId="08B0E347"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07E118F7" w14:textId="77777777" w:rsidR="00C66CA5" w:rsidRPr="00986C32" w:rsidRDefault="00C66CA5" w:rsidP="00114F6E">
            <w:pPr>
              <w:pStyle w:val="TAL"/>
            </w:pPr>
            <w:r w:rsidRPr="00986C32">
              <w:t>Subscriber Profile ID for RAT/Frequency priority</w:t>
            </w:r>
            <w:r w:rsidRPr="00986C32">
              <w:rPr>
                <w:rFonts w:hint="eastAsia"/>
                <w:lang w:eastAsia="zh-CN"/>
              </w:rPr>
              <w:t xml:space="preserve"> (note </w:t>
            </w:r>
            <w:r w:rsidRPr="00986C32">
              <w:rPr>
                <w:lang w:eastAsia="zh-CN"/>
              </w:rPr>
              <w:t>2</w:t>
            </w:r>
            <w:r w:rsidRPr="00986C32">
              <w:rPr>
                <w:rFonts w:hint="eastAsia"/>
                <w:lang w:eastAsia="zh-CN"/>
              </w:rPr>
              <w:t>)</w:t>
            </w:r>
          </w:p>
        </w:tc>
        <w:tc>
          <w:tcPr>
            <w:tcW w:w="2550" w:type="dxa"/>
            <w:tcBorders>
              <w:top w:val="single" w:sz="6" w:space="0" w:color="auto"/>
              <w:left w:val="single" w:sz="6" w:space="0" w:color="auto"/>
              <w:bottom w:val="single" w:sz="6" w:space="0" w:color="auto"/>
              <w:right w:val="single" w:sz="6" w:space="0" w:color="auto"/>
            </w:tcBorders>
          </w:tcPr>
          <w:p w14:paraId="618766A0" w14:textId="77777777" w:rsidR="00C66CA5" w:rsidRPr="00986C32" w:rsidRDefault="00C66CA5" w:rsidP="00114F6E">
            <w:pPr>
              <w:pStyle w:val="TAL"/>
            </w:pPr>
            <w:r w:rsidRPr="00986C32">
              <w:t>Subscriber Profile ID for RAT/Frequency priority</w:t>
            </w:r>
            <w:r w:rsidRPr="00986C32">
              <w:rPr>
                <w:rFonts w:hint="eastAsia"/>
                <w:lang w:eastAsia="zh-CN"/>
              </w:rPr>
              <w:t xml:space="preserve"> /11.3.10</w:t>
            </w:r>
            <w:r w:rsidRPr="00986C32">
              <w:rPr>
                <w:lang w:eastAsia="zh-CN"/>
              </w:rPr>
              <w:t>5</w:t>
            </w:r>
          </w:p>
        </w:tc>
        <w:tc>
          <w:tcPr>
            <w:tcW w:w="1222" w:type="dxa"/>
            <w:tcBorders>
              <w:top w:val="single" w:sz="6" w:space="0" w:color="auto"/>
              <w:left w:val="single" w:sz="6" w:space="0" w:color="auto"/>
              <w:bottom w:val="single" w:sz="6" w:space="0" w:color="auto"/>
              <w:right w:val="single" w:sz="6" w:space="0" w:color="auto"/>
            </w:tcBorders>
          </w:tcPr>
          <w:p w14:paraId="2278F4BC" w14:textId="77777777" w:rsidR="00C66CA5" w:rsidRPr="00986C32" w:rsidRDefault="00C66CA5" w:rsidP="00114F6E">
            <w:pPr>
              <w:pStyle w:val="TAC"/>
            </w:pPr>
            <w:r w:rsidRPr="00986C32">
              <w:rPr>
                <w:rFonts w:hint="eastAsia"/>
                <w:lang w:eastAsia="zh-CN"/>
              </w:rPr>
              <w:t>O</w:t>
            </w:r>
          </w:p>
        </w:tc>
        <w:tc>
          <w:tcPr>
            <w:tcW w:w="871" w:type="dxa"/>
            <w:tcBorders>
              <w:top w:val="single" w:sz="6" w:space="0" w:color="auto"/>
              <w:left w:val="single" w:sz="6" w:space="0" w:color="auto"/>
              <w:bottom w:val="single" w:sz="6" w:space="0" w:color="auto"/>
              <w:right w:val="single" w:sz="6" w:space="0" w:color="auto"/>
            </w:tcBorders>
          </w:tcPr>
          <w:p w14:paraId="1551A1F9" w14:textId="77777777" w:rsidR="00C66CA5" w:rsidRPr="00986C32" w:rsidRDefault="00C66CA5" w:rsidP="00114F6E">
            <w:pPr>
              <w:pStyle w:val="TAC"/>
            </w:pPr>
            <w:r w:rsidRPr="00986C32">
              <w:rPr>
                <w:rFonts w:hint="eastAsia"/>
                <w:lang w:eastAsia="zh-CN"/>
              </w:rPr>
              <w:t>TLV</w:t>
            </w:r>
          </w:p>
        </w:tc>
        <w:tc>
          <w:tcPr>
            <w:tcW w:w="780" w:type="dxa"/>
            <w:tcBorders>
              <w:top w:val="single" w:sz="6" w:space="0" w:color="auto"/>
              <w:left w:val="single" w:sz="6" w:space="0" w:color="auto"/>
              <w:bottom w:val="single" w:sz="6" w:space="0" w:color="auto"/>
              <w:right w:val="single" w:sz="6" w:space="0" w:color="auto"/>
            </w:tcBorders>
          </w:tcPr>
          <w:p w14:paraId="77BF807B" w14:textId="77777777" w:rsidR="00C66CA5" w:rsidRPr="00986C32" w:rsidRDefault="00C66CA5" w:rsidP="00114F6E">
            <w:pPr>
              <w:pStyle w:val="TAC"/>
            </w:pPr>
            <w:r w:rsidRPr="00986C32">
              <w:rPr>
                <w:rFonts w:hint="eastAsia"/>
                <w:lang w:eastAsia="zh-CN"/>
              </w:rPr>
              <w:t>3</w:t>
            </w:r>
          </w:p>
        </w:tc>
      </w:tr>
      <w:tr w:rsidR="00C66CA5" w:rsidRPr="00986C32" w14:paraId="4191748C" w14:textId="77777777" w:rsidTr="00114F6E">
        <w:tblPrEx>
          <w:tblCellMar>
            <w:top w:w="0" w:type="dxa"/>
            <w:bottom w:w="0" w:type="dxa"/>
          </w:tblCellMar>
        </w:tblPrEx>
        <w:trPr>
          <w:cantSplit/>
          <w:jc w:val="center"/>
        </w:trPr>
        <w:tc>
          <w:tcPr>
            <w:tcW w:w="2305" w:type="dxa"/>
            <w:tcBorders>
              <w:top w:val="single" w:sz="6" w:space="0" w:color="auto"/>
              <w:left w:val="single" w:sz="6" w:space="0" w:color="auto"/>
              <w:bottom w:val="single" w:sz="6" w:space="0" w:color="auto"/>
              <w:right w:val="single" w:sz="6" w:space="0" w:color="auto"/>
            </w:tcBorders>
          </w:tcPr>
          <w:p w14:paraId="050BC030" w14:textId="77777777" w:rsidR="00C66CA5" w:rsidRPr="00986C32" w:rsidRDefault="00C66CA5" w:rsidP="00114F6E">
            <w:pPr>
              <w:pStyle w:val="TAL"/>
            </w:pPr>
            <w:r w:rsidRPr="00986C32">
              <w:t>Reliable Inter RAT Handover Info (note 3)</w:t>
            </w:r>
          </w:p>
        </w:tc>
        <w:tc>
          <w:tcPr>
            <w:tcW w:w="2550" w:type="dxa"/>
            <w:tcBorders>
              <w:top w:val="single" w:sz="6" w:space="0" w:color="auto"/>
              <w:left w:val="single" w:sz="6" w:space="0" w:color="auto"/>
              <w:bottom w:val="single" w:sz="6" w:space="0" w:color="auto"/>
              <w:right w:val="single" w:sz="6" w:space="0" w:color="auto"/>
            </w:tcBorders>
          </w:tcPr>
          <w:p w14:paraId="2ED8970E" w14:textId="77777777" w:rsidR="00C66CA5" w:rsidRPr="00986C32" w:rsidRDefault="00C66CA5" w:rsidP="00114F6E">
            <w:pPr>
              <w:pStyle w:val="TAL"/>
            </w:pPr>
            <w:r w:rsidRPr="00986C32">
              <w:t>Reliable Inter RAT Handover Info/11.3.107</w:t>
            </w:r>
          </w:p>
        </w:tc>
        <w:tc>
          <w:tcPr>
            <w:tcW w:w="1222" w:type="dxa"/>
            <w:tcBorders>
              <w:top w:val="single" w:sz="6" w:space="0" w:color="auto"/>
              <w:left w:val="single" w:sz="6" w:space="0" w:color="auto"/>
              <w:bottom w:val="single" w:sz="6" w:space="0" w:color="auto"/>
              <w:right w:val="single" w:sz="6" w:space="0" w:color="auto"/>
            </w:tcBorders>
          </w:tcPr>
          <w:p w14:paraId="4627AE9B"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7B6244D3" w14:textId="77777777" w:rsidR="00C66CA5" w:rsidRPr="00986C32" w:rsidRDefault="00C66CA5" w:rsidP="00114F6E">
            <w:pPr>
              <w:pStyle w:val="TAC"/>
            </w:pPr>
            <w:r w:rsidRPr="00986C32">
              <w:t xml:space="preserve">TLV </w:t>
            </w:r>
          </w:p>
        </w:tc>
        <w:tc>
          <w:tcPr>
            <w:tcW w:w="780" w:type="dxa"/>
            <w:tcBorders>
              <w:top w:val="single" w:sz="6" w:space="0" w:color="auto"/>
              <w:left w:val="single" w:sz="6" w:space="0" w:color="auto"/>
              <w:bottom w:val="single" w:sz="6" w:space="0" w:color="auto"/>
              <w:right w:val="single" w:sz="6" w:space="0" w:color="auto"/>
            </w:tcBorders>
          </w:tcPr>
          <w:p w14:paraId="03F74EAA" w14:textId="77777777" w:rsidR="00C66CA5" w:rsidRPr="00986C32" w:rsidRDefault="00C66CA5" w:rsidP="00114F6E">
            <w:pPr>
              <w:pStyle w:val="TAC"/>
            </w:pPr>
            <w:r w:rsidRPr="00986C32">
              <w:t>3</w:t>
            </w:r>
          </w:p>
        </w:tc>
      </w:tr>
      <w:tr w:rsidR="00C66CA5" w:rsidRPr="00986C32" w14:paraId="4648B25C" w14:textId="77777777" w:rsidTr="00114F6E">
        <w:tblPrEx>
          <w:tblCellMar>
            <w:top w:w="0" w:type="dxa"/>
            <w:bottom w:w="0" w:type="dxa"/>
          </w:tblCellMar>
        </w:tblPrEx>
        <w:trPr>
          <w:cantSplit/>
          <w:jc w:val="center"/>
        </w:trPr>
        <w:tc>
          <w:tcPr>
            <w:tcW w:w="7727" w:type="dxa"/>
            <w:gridSpan w:val="5"/>
            <w:tcBorders>
              <w:top w:val="single" w:sz="6" w:space="0" w:color="auto"/>
              <w:left w:val="single" w:sz="6" w:space="0" w:color="auto"/>
              <w:bottom w:val="single" w:sz="6" w:space="0" w:color="auto"/>
              <w:right w:val="single" w:sz="6" w:space="0" w:color="auto"/>
            </w:tcBorders>
          </w:tcPr>
          <w:p w14:paraId="0430FFD2" w14:textId="77777777" w:rsidR="00C66CA5" w:rsidRPr="00986C32" w:rsidRDefault="00C66CA5" w:rsidP="00114F6E">
            <w:pPr>
              <w:pStyle w:val="TAN"/>
              <w:keepNext w:val="0"/>
              <w:keepLines w:val="0"/>
              <w:rPr>
                <w:rFonts w:hint="eastAsia"/>
                <w:lang w:eastAsia="zh-CN"/>
              </w:rPr>
            </w:pPr>
            <w:r w:rsidRPr="00986C32">
              <w:rPr>
                <w:lang w:eastAsia="en-US"/>
              </w:rPr>
              <w:t>NOTE 1:</w:t>
            </w:r>
            <w:r w:rsidRPr="00986C32">
              <w:rPr>
                <w:lang w:eastAsia="en-US"/>
              </w:rPr>
              <w:tab/>
              <w:t>In case of PS handover from GERAN or UTRAN, one and only one of these two conditional IEs shall be present depending on the source RAT. In case of PS handover from E-UTRAN, neither of these two conditional IEs shall be present.</w:t>
            </w:r>
            <w:r w:rsidRPr="00986C32">
              <w:rPr>
                <w:rFonts w:hint="eastAsia"/>
                <w:lang w:eastAsia="zh-CN"/>
              </w:rPr>
              <w:t xml:space="preserve"> </w:t>
            </w:r>
          </w:p>
          <w:p w14:paraId="66D2D069" w14:textId="77777777" w:rsidR="00C66CA5" w:rsidRPr="00986C32" w:rsidRDefault="00C66CA5" w:rsidP="00114F6E">
            <w:pPr>
              <w:pStyle w:val="TAN"/>
              <w:rPr>
                <w:lang w:eastAsia="en-US"/>
              </w:rPr>
            </w:pPr>
            <w:r w:rsidRPr="00986C32">
              <w:rPr>
                <w:lang w:eastAsia="en-US"/>
              </w:rPr>
              <w:t>NOTE 2:</w:t>
            </w:r>
            <w:r w:rsidRPr="00986C32">
              <w:rPr>
                <w:lang w:eastAsia="en-US"/>
              </w:rPr>
              <w:tab/>
              <w:t xml:space="preserve">This IE </w:t>
            </w:r>
            <w:r w:rsidRPr="00986C32">
              <w:rPr>
                <w:rFonts w:hint="eastAsia"/>
                <w:lang w:eastAsia="en-US"/>
              </w:rPr>
              <w:t xml:space="preserve">may be included if available </w:t>
            </w:r>
            <w:r w:rsidRPr="00986C32">
              <w:rPr>
                <w:lang w:eastAsia="en-US"/>
              </w:rPr>
              <w:t xml:space="preserve">in the </w:t>
            </w:r>
            <w:r w:rsidRPr="00986C32">
              <w:rPr>
                <w:rFonts w:hint="eastAsia"/>
                <w:lang w:eastAsia="en-US"/>
              </w:rPr>
              <w:t xml:space="preserve">SGSN. </w:t>
            </w:r>
            <w:r w:rsidRPr="00986C32">
              <w:rPr>
                <w:lang w:eastAsia="en-US"/>
              </w:rPr>
              <w:t>I</w:t>
            </w:r>
            <w:r w:rsidRPr="00986C32">
              <w:rPr>
                <w:rFonts w:hint="eastAsia"/>
                <w:lang w:eastAsia="en-US"/>
              </w:rPr>
              <w:t xml:space="preserve">f </w:t>
            </w:r>
            <w:r w:rsidRPr="00986C32">
              <w:rPr>
                <w:lang w:eastAsia="en-US"/>
              </w:rPr>
              <w:t>the Service UTRAN CCO</w:t>
            </w:r>
            <w:r w:rsidRPr="00986C32">
              <w:rPr>
                <w:rFonts w:hint="eastAsia"/>
                <w:lang w:eastAsia="en-US"/>
              </w:rPr>
              <w:t xml:space="preserve"> IE is present with the value of </w:t>
            </w:r>
            <w:r w:rsidRPr="00986C32">
              <w:rPr>
                <w:lang w:eastAsia="en-US"/>
              </w:rPr>
              <w:t>"shall not"</w:t>
            </w:r>
            <w:r w:rsidRPr="00986C32">
              <w:rPr>
                <w:rFonts w:hint="eastAsia"/>
                <w:lang w:eastAsia="en-US"/>
              </w:rPr>
              <w:t xml:space="preserve"> the </w:t>
            </w:r>
            <w:r w:rsidRPr="00986C32">
              <w:rPr>
                <w:lang w:eastAsia="en-US"/>
              </w:rPr>
              <w:t>Service UTRAN CCO</w:t>
            </w:r>
            <w:r w:rsidRPr="00986C32">
              <w:rPr>
                <w:rFonts w:hint="eastAsia"/>
                <w:lang w:eastAsia="en-US"/>
              </w:rPr>
              <w:t xml:space="preserve"> IE takes precedence over this IE.</w:t>
            </w:r>
            <w:r w:rsidRPr="00986C32">
              <w:rPr>
                <w:lang w:eastAsia="en-US"/>
              </w:rPr>
              <w:t xml:space="preserve"> </w:t>
            </w:r>
          </w:p>
          <w:p w14:paraId="40924408" w14:textId="77777777" w:rsidR="00C66CA5" w:rsidRPr="00986C32" w:rsidRDefault="00C66CA5" w:rsidP="00114F6E">
            <w:pPr>
              <w:pStyle w:val="TAN"/>
              <w:rPr>
                <w:lang w:eastAsia="en-US"/>
              </w:rPr>
            </w:pPr>
            <w:r w:rsidRPr="00986C32">
              <w:rPr>
                <w:lang w:eastAsia="en-US"/>
              </w:rPr>
              <w:t>NOTE 3:</w:t>
            </w:r>
            <w:r w:rsidRPr="00986C32">
              <w:rPr>
                <w:lang w:eastAsia="en-US"/>
              </w:rPr>
              <w:tab/>
              <w:t>This IE shall be included if sent by the source BSS.</w:t>
            </w:r>
          </w:p>
        </w:tc>
      </w:tr>
    </w:tbl>
    <w:p w14:paraId="6DEF49E3" w14:textId="77777777" w:rsidR="00C66CA5" w:rsidRPr="00986C32" w:rsidRDefault="00C66CA5" w:rsidP="00C66CA5"/>
    <w:p w14:paraId="0FF27AD6" w14:textId="77777777" w:rsidR="00C66CA5" w:rsidRPr="00986C32" w:rsidRDefault="00C66CA5" w:rsidP="00C66CA5">
      <w:pPr>
        <w:pStyle w:val="Heading3"/>
        <w:keepNext w:val="0"/>
        <w:keepLines w:val="0"/>
      </w:pPr>
      <w:bookmarkStart w:id="458" w:name="_Toc516735446"/>
      <w:r w:rsidRPr="00986C32">
        <w:t>10.4.31</w:t>
      </w:r>
      <w:r w:rsidRPr="00986C32">
        <w:tab/>
        <w:t>PS-HANDOVER-REQUEST-ACK</w:t>
      </w:r>
      <w:bookmarkEnd w:id="458"/>
    </w:p>
    <w:p w14:paraId="645F1079" w14:textId="77777777" w:rsidR="00C66CA5" w:rsidRPr="00986C32" w:rsidRDefault="00C66CA5" w:rsidP="00C66CA5">
      <w:r w:rsidRPr="00986C32">
        <w:t>This PDU acknowledges the successful allocation of resources in the target BSS.</w:t>
      </w:r>
    </w:p>
    <w:p w14:paraId="2E07DCA8" w14:textId="77777777" w:rsidR="00C66CA5" w:rsidRPr="00986C32" w:rsidRDefault="00C66CA5" w:rsidP="00C66CA5">
      <w:pPr>
        <w:pStyle w:val="EX"/>
      </w:pPr>
      <w:r w:rsidRPr="00986C32">
        <w:t>PDU type:</w:t>
      </w:r>
      <w:r w:rsidRPr="00986C32">
        <w:tab/>
      </w:r>
      <w:r w:rsidRPr="00986C32">
        <w:tab/>
        <w:t>PS-HANDOVER-REQUEST-ACK</w:t>
      </w:r>
    </w:p>
    <w:p w14:paraId="7EA8E5AE" w14:textId="77777777" w:rsidR="00C66CA5" w:rsidRPr="00986C32" w:rsidRDefault="00C66CA5" w:rsidP="00C66CA5">
      <w:pPr>
        <w:pStyle w:val="EX"/>
      </w:pPr>
      <w:r w:rsidRPr="00986C32">
        <w:t>Direction:</w:t>
      </w:r>
      <w:r w:rsidRPr="00986C32">
        <w:tab/>
      </w:r>
      <w:r w:rsidRPr="00986C32">
        <w:tab/>
        <w:t>BSS to SGSN</w:t>
      </w:r>
    </w:p>
    <w:p w14:paraId="30803D72" w14:textId="77777777" w:rsidR="00C66CA5" w:rsidRPr="00986C32" w:rsidRDefault="00C66CA5" w:rsidP="00C66CA5">
      <w:pPr>
        <w:pStyle w:val="TH"/>
        <w:keepNext w:val="0"/>
        <w:keepLines w:val="0"/>
      </w:pPr>
      <w:r w:rsidRPr="00986C32">
        <w:t>Table 10.4.31: PS-HANDOVER-REQUEST-ACK PDU content</w:t>
      </w:r>
    </w:p>
    <w:tbl>
      <w:tblPr>
        <w:tblW w:w="0" w:type="auto"/>
        <w:jc w:val="center"/>
        <w:tblLayout w:type="fixed"/>
        <w:tblCellMar>
          <w:left w:w="28" w:type="dxa"/>
          <w:right w:w="28" w:type="dxa"/>
        </w:tblCellMar>
        <w:tblLook w:val="0000" w:firstRow="0" w:lastRow="0" w:firstColumn="0" w:lastColumn="0" w:noHBand="0" w:noVBand="0"/>
      </w:tblPr>
      <w:tblGrid>
        <w:gridCol w:w="2304"/>
        <w:gridCol w:w="2550"/>
        <w:gridCol w:w="1222"/>
        <w:gridCol w:w="871"/>
        <w:gridCol w:w="780"/>
      </w:tblGrid>
      <w:tr w:rsidR="00C66CA5" w:rsidRPr="00986C32" w14:paraId="7D44A50C"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42C2145B"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550" w:type="dxa"/>
            <w:tcBorders>
              <w:top w:val="single" w:sz="6" w:space="0" w:color="auto"/>
              <w:left w:val="single" w:sz="6" w:space="0" w:color="auto"/>
              <w:bottom w:val="single" w:sz="6" w:space="0" w:color="auto"/>
              <w:right w:val="single" w:sz="6" w:space="0" w:color="auto"/>
            </w:tcBorders>
          </w:tcPr>
          <w:p w14:paraId="2A93CE03"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03531299"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24FD3254"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20808395"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6BE6E289"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4D7CA6DC" w14:textId="77777777" w:rsidR="00C66CA5" w:rsidRPr="00986C32" w:rsidRDefault="00C66CA5" w:rsidP="00114F6E">
            <w:pPr>
              <w:pStyle w:val="TAL"/>
            </w:pPr>
            <w:r w:rsidRPr="00986C32">
              <w:lastRenderedPageBreak/>
              <w:t>PDU type</w:t>
            </w:r>
          </w:p>
        </w:tc>
        <w:tc>
          <w:tcPr>
            <w:tcW w:w="2550" w:type="dxa"/>
            <w:tcBorders>
              <w:top w:val="single" w:sz="6" w:space="0" w:color="auto"/>
              <w:left w:val="single" w:sz="6" w:space="0" w:color="auto"/>
              <w:bottom w:val="single" w:sz="6" w:space="0" w:color="auto"/>
              <w:right w:val="single" w:sz="6" w:space="0" w:color="auto"/>
            </w:tcBorders>
          </w:tcPr>
          <w:p w14:paraId="421A162C"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7DD15E10"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41281F9"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5111888" w14:textId="77777777" w:rsidR="00C66CA5" w:rsidRPr="00986C32" w:rsidRDefault="00C66CA5" w:rsidP="00114F6E">
            <w:pPr>
              <w:pStyle w:val="TAC"/>
            </w:pPr>
            <w:r w:rsidRPr="00986C32">
              <w:t>1</w:t>
            </w:r>
          </w:p>
        </w:tc>
      </w:tr>
      <w:tr w:rsidR="00C66CA5" w:rsidRPr="00986C32" w14:paraId="3E4F4E32"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138D8667" w14:textId="77777777" w:rsidR="00C66CA5" w:rsidRPr="00986C32" w:rsidRDefault="00C66CA5" w:rsidP="00114F6E">
            <w:pPr>
              <w:pStyle w:val="TAL"/>
            </w:pPr>
            <w:r w:rsidRPr="00986C32">
              <w:t xml:space="preserve">TLLI </w:t>
            </w:r>
          </w:p>
        </w:tc>
        <w:tc>
          <w:tcPr>
            <w:tcW w:w="2550" w:type="dxa"/>
            <w:tcBorders>
              <w:top w:val="single" w:sz="6" w:space="0" w:color="auto"/>
              <w:left w:val="single" w:sz="6" w:space="0" w:color="auto"/>
              <w:bottom w:val="single" w:sz="6" w:space="0" w:color="auto"/>
              <w:right w:val="single" w:sz="6" w:space="0" w:color="auto"/>
            </w:tcBorders>
          </w:tcPr>
          <w:p w14:paraId="3769CECC" w14:textId="77777777" w:rsidR="00C66CA5" w:rsidRPr="00986C32" w:rsidRDefault="00C66CA5" w:rsidP="00114F6E">
            <w:pPr>
              <w:pStyle w:val="TAL"/>
            </w:pPr>
            <w:r w:rsidRPr="00986C32">
              <w:t xml:space="preserve">TLLI/11.3.35 </w:t>
            </w:r>
          </w:p>
        </w:tc>
        <w:tc>
          <w:tcPr>
            <w:tcW w:w="1222" w:type="dxa"/>
            <w:tcBorders>
              <w:top w:val="single" w:sz="6" w:space="0" w:color="auto"/>
              <w:left w:val="single" w:sz="6" w:space="0" w:color="auto"/>
              <w:bottom w:val="single" w:sz="6" w:space="0" w:color="auto"/>
              <w:right w:val="single" w:sz="6" w:space="0" w:color="auto"/>
            </w:tcBorders>
          </w:tcPr>
          <w:p w14:paraId="712F367B"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B4A0CB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2D77279" w14:textId="77777777" w:rsidR="00C66CA5" w:rsidRPr="00986C32" w:rsidRDefault="00C66CA5" w:rsidP="00114F6E">
            <w:pPr>
              <w:pStyle w:val="TAC"/>
            </w:pPr>
            <w:r w:rsidRPr="00986C32">
              <w:t>6</w:t>
            </w:r>
          </w:p>
        </w:tc>
      </w:tr>
      <w:tr w:rsidR="00C66CA5" w:rsidRPr="00986C32" w14:paraId="44BD4883"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03779D86" w14:textId="77777777" w:rsidR="00C66CA5" w:rsidRPr="00986C32" w:rsidRDefault="00C66CA5" w:rsidP="00114F6E">
            <w:pPr>
              <w:pStyle w:val="TAL"/>
            </w:pPr>
            <w:r w:rsidRPr="00986C32">
              <w:t>List of set-up PFCs</w:t>
            </w:r>
          </w:p>
        </w:tc>
        <w:tc>
          <w:tcPr>
            <w:tcW w:w="2550" w:type="dxa"/>
            <w:tcBorders>
              <w:top w:val="single" w:sz="6" w:space="0" w:color="auto"/>
              <w:left w:val="single" w:sz="6" w:space="0" w:color="auto"/>
              <w:bottom w:val="single" w:sz="6" w:space="0" w:color="auto"/>
              <w:right w:val="single" w:sz="6" w:space="0" w:color="auto"/>
            </w:tcBorders>
          </w:tcPr>
          <w:p w14:paraId="1EE2CA7D" w14:textId="77777777" w:rsidR="00C66CA5" w:rsidRPr="00986C32" w:rsidRDefault="00C66CA5" w:rsidP="00114F6E">
            <w:pPr>
              <w:pStyle w:val="TAL"/>
            </w:pPr>
            <w:r w:rsidRPr="00986C32">
              <w:t>List of set-up PFCs/11.3.83</w:t>
            </w:r>
          </w:p>
        </w:tc>
        <w:tc>
          <w:tcPr>
            <w:tcW w:w="1222" w:type="dxa"/>
            <w:tcBorders>
              <w:top w:val="single" w:sz="6" w:space="0" w:color="auto"/>
              <w:left w:val="single" w:sz="6" w:space="0" w:color="auto"/>
              <w:bottom w:val="single" w:sz="6" w:space="0" w:color="auto"/>
              <w:right w:val="single" w:sz="6" w:space="0" w:color="auto"/>
            </w:tcBorders>
          </w:tcPr>
          <w:p w14:paraId="7D7EE8B6"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8B27D04"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272AF56" w14:textId="77777777" w:rsidR="00C66CA5" w:rsidRPr="00986C32" w:rsidRDefault="00C66CA5" w:rsidP="00114F6E">
            <w:pPr>
              <w:pStyle w:val="TAC"/>
            </w:pPr>
            <w:r w:rsidRPr="00986C32">
              <w:t>3-?</w:t>
            </w:r>
          </w:p>
        </w:tc>
      </w:tr>
      <w:tr w:rsidR="00C66CA5" w:rsidRPr="00986C32" w14:paraId="7B1A1AB1" w14:textId="77777777" w:rsidTr="00114F6E">
        <w:tblPrEx>
          <w:tblCellMar>
            <w:top w:w="0" w:type="dxa"/>
            <w:bottom w:w="0" w:type="dxa"/>
          </w:tblCellMar>
        </w:tblPrEx>
        <w:trPr>
          <w:cantSplit/>
          <w:jc w:val="center"/>
        </w:trPr>
        <w:tc>
          <w:tcPr>
            <w:tcW w:w="2304" w:type="dxa"/>
            <w:tcBorders>
              <w:top w:val="single" w:sz="6" w:space="0" w:color="auto"/>
              <w:left w:val="single" w:sz="6" w:space="0" w:color="auto"/>
              <w:bottom w:val="single" w:sz="6" w:space="0" w:color="auto"/>
              <w:right w:val="single" w:sz="6" w:space="0" w:color="auto"/>
            </w:tcBorders>
          </w:tcPr>
          <w:p w14:paraId="2C93B45D" w14:textId="77777777" w:rsidR="00C66CA5" w:rsidRPr="00986C32" w:rsidRDefault="00C66CA5" w:rsidP="00114F6E">
            <w:pPr>
              <w:pStyle w:val="TAL"/>
            </w:pPr>
            <w:r w:rsidRPr="00986C32">
              <w:t>Target BSS to Source BSS Transparent Container</w:t>
            </w:r>
          </w:p>
        </w:tc>
        <w:tc>
          <w:tcPr>
            <w:tcW w:w="2550" w:type="dxa"/>
            <w:tcBorders>
              <w:top w:val="single" w:sz="6" w:space="0" w:color="auto"/>
              <w:left w:val="single" w:sz="6" w:space="0" w:color="auto"/>
              <w:bottom w:val="single" w:sz="6" w:space="0" w:color="auto"/>
              <w:right w:val="single" w:sz="6" w:space="0" w:color="auto"/>
            </w:tcBorders>
          </w:tcPr>
          <w:p w14:paraId="397B2768" w14:textId="77777777" w:rsidR="00C66CA5" w:rsidRPr="00986C32" w:rsidRDefault="00C66CA5" w:rsidP="00114F6E">
            <w:pPr>
              <w:pStyle w:val="TAL"/>
            </w:pPr>
            <w:r w:rsidRPr="00986C32">
              <w:t>Target BSS to Source BSS Transparent Container/11.3.80</w:t>
            </w:r>
          </w:p>
        </w:tc>
        <w:tc>
          <w:tcPr>
            <w:tcW w:w="1222" w:type="dxa"/>
            <w:tcBorders>
              <w:top w:val="single" w:sz="6" w:space="0" w:color="auto"/>
              <w:left w:val="single" w:sz="6" w:space="0" w:color="auto"/>
              <w:bottom w:val="single" w:sz="6" w:space="0" w:color="auto"/>
              <w:right w:val="single" w:sz="6" w:space="0" w:color="auto"/>
            </w:tcBorders>
          </w:tcPr>
          <w:p w14:paraId="44A38F88"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1C62A9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A5C1EE5" w14:textId="77777777" w:rsidR="00C66CA5" w:rsidRPr="00986C32" w:rsidRDefault="00C66CA5" w:rsidP="00114F6E">
            <w:pPr>
              <w:pStyle w:val="TAC"/>
            </w:pPr>
            <w:r w:rsidRPr="00986C32">
              <w:t>3-?</w:t>
            </w:r>
          </w:p>
        </w:tc>
      </w:tr>
    </w:tbl>
    <w:p w14:paraId="337F00E5" w14:textId="77777777" w:rsidR="00C66CA5" w:rsidRPr="00986C32" w:rsidRDefault="00C66CA5" w:rsidP="00C66CA5"/>
    <w:p w14:paraId="2A523021" w14:textId="77777777" w:rsidR="00C66CA5" w:rsidRPr="00986C32" w:rsidRDefault="00C66CA5" w:rsidP="00C66CA5">
      <w:pPr>
        <w:pStyle w:val="Heading3"/>
        <w:keepNext w:val="0"/>
        <w:keepLines w:val="0"/>
      </w:pPr>
      <w:bookmarkStart w:id="459" w:name="_Toc516735447"/>
      <w:r w:rsidRPr="00986C32">
        <w:t>10.4.32</w:t>
      </w:r>
      <w:r w:rsidRPr="00986C32">
        <w:tab/>
        <w:t>PS-HANDOVER-REQUEST-NACK</w:t>
      </w:r>
      <w:bookmarkEnd w:id="459"/>
    </w:p>
    <w:p w14:paraId="2E0D1AC9" w14:textId="77777777" w:rsidR="00C66CA5" w:rsidRPr="00986C32" w:rsidRDefault="00C66CA5" w:rsidP="00C66CA5">
      <w:r w:rsidRPr="00986C32">
        <w:t>This PDU informs the SGSN about failed resource allocation in the target BSS.</w:t>
      </w:r>
    </w:p>
    <w:p w14:paraId="47C95EB8" w14:textId="77777777" w:rsidR="00C66CA5" w:rsidRPr="00986C32" w:rsidRDefault="00C66CA5" w:rsidP="00C66CA5">
      <w:pPr>
        <w:pStyle w:val="EX"/>
      </w:pPr>
      <w:r w:rsidRPr="00986C32">
        <w:t>PDU type:</w:t>
      </w:r>
      <w:r w:rsidRPr="00986C32">
        <w:tab/>
      </w:r>
      <w:r w:rsidRPr="00986C32">
        <w:tab/>
        <w:t>PS-HANDOVER-REQUEST-NACK</w:t>
      </w:r>
    </w:p>
    <w:p w14:paraId="1343A08C" w14:textId="77777777" w:rsidR="00C66CA5" w:rsidRPr="00986C32" w:rsidRDefault="00C66CA5" w:rsidP="00C66CA5">
      <w:pPr>
        <w:pStyle w:val="EX"/>
      </w:pPr>
      <w:r w:rsidRPr="00986C32">
        <w:t>Direction:</w:t>
      </w:r>
      <w:r w:rsidRPr="00986C32">
        <w:tab/>
      </w:r>
      <w:r w:rsidRPr="00986C32">
        <w:tab/>
        <w:t>BSS to SGSN</w:t>
      </w:r>
    </w:p>
    <w:p w14:paraId="2472DD53" w14:textId="77777777" w:rsidR="00C66CA5" w:rsidRPr="00986C32" w:rsidRDefault="00C66CA5" w:rsidP="00C66CA5">
      <w:pPr>
        <w:pStyle w:val="TH"/>
        <w:keepNext w:val="0"/>
        <w:keepLines w:val="0"/>
      </w:pPr>
      <w:r w:rsidRPr="00986C32">
        <w:t>Table 10.4.32: PS-HANDOVER-REQUEST-NACK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65932D89"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5A1710C"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7D7AC687"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6A1F1BD5"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467B9EB5"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0F8467EA"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291AC736"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A46BD14"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66D0A013"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6C99E3BF"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6C31756"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65632F4F" w14:textId="77777777" w:rsidR="00C66CA5" w:rsidRPr="00986C32" w:rsidRDefault="00C66CA5" w:rsidP="00114F6E">
            <w:pPr>
              <w:pStyle w:val="TAC"/>
            </w:pPr>
            <w:r w:rsidRPr="00986C32">
              <w:t>1</w:t>
            </w:r>
          </w:p>
        </w:tc>
      </w:tr>
      <w:tr w:rsidR="00C66CA5" w:rsidRPr="00986C32" w14:paraId="0BFB084B"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3593079" w14:textId="77777777" w:rsidR="00C66CA5" w:rsidRPr="00986C32" w:rsidRDefault="00C66CA5" w:rsidP="00114F6E">
            <w:pPr>
              <w:pStyle w:val="TAL"/>
            </w:pPr>
            <w:r w:rsidRPr="00986C32">
              <w:t xml:space="preserve">TLLI </w:t>
            </w:r>
          </w:p>
        </w:tc>
        <w:tc>
          <w:tcPr>
            <w:tcW w:w="2248" w:type="dxa"/>
            <w:tcBorders>
              <w:top w:val="single" w:sz="6" w:space="0" w:color="auto"/>
              <w:left w:val="single" w:sz="6" w:space="0" w:color="auto"/>
              <w:bottom w:val="single" w:sz="6" w:space="0" w:color="auto"/>
              <w:right w:val="single" w:sz="6" w:space="0" w:color="auto"/>
            </w:tcBorders>
          </w:tcPr>
          <w:p w14:paraId="0FA53ADF" w14:textId="77777777" w:rsidR="00C66CA5" w:rsidRPr="00986C32" w:rsidRDefault="00C66CA5" w:rsidP="00114F6E">
            <w:pPr>
              <w:pStyle w:val="TAL"/>
            </w:pPr>
            <w:r w:rsidRPr="00986C32">
              <w:t xml:space="preserve">TLLI/11.3.35 </w:t>
            </w:r>
          </w:p>
        </w:tc>
        <w:tc>
          <w:tcPr>
            <w:tcW w:w="1222" w:type="dxa"/>
            <w:tcBorders>
              <w:top w:val="single" w:sz="6" w:space="0" w:color="auto"/>
              <w:left w:val="single" w:sz="6" w:space="0" w:color="auto"/>
              <w:bottom w:val="single" w:sz="6" w:space="0" w:color="auto"/>
              <w:right w:val="single" w:sz="6" w:space="0" w:color="auto"/>
            </w:tcBorders>
          </w:tcPr>
          <w:p w14:paraId="50D0373B"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EE3B17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01B222D" w14:textId="77777777" w:rsidR="00C66CA5" w:rsidRPr="00986C32" w:rsidRDefault="00C66CA5" w:rsidP="00114F6E">
            <w:pPr>
              <w:pStyle w:val="TAC"/>
            </w:pPr>
            <w:r w:rsidRPr="00986C32">
              <w:t>6</w:t>
            </w:r>
          </w:p>
        </w:tc>
      </w:tr>
      <w:tr w:rsidR="00C66CA5" w:rsidRPr="00986C32" w14:paraId="23F51C80"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879E6F6" w14:textId="77777777" w:rsidR="00C66CA5" w:rsidRPr="00986C32" w:rsidRDefault="00C66CA5" w:rsidP="00114F6E">
            <w:pPr>
              <w:pStyle w:val="TAL"/>
            </w:pPr>
            <w:r w:rsidRPr="00986C32">
              <w:t>Cause</w:t>
            </w:r>
          </w:p>
        </w:tc>
        <w:tc>
          <w:tcPr>
            <w:tcW w:w="2248" w:type="dxa"/>
            <w:tcBorders>
              <w:top w:val="single" w:sz="6" w:space="0" w:color="auto"/>
              <w:left w:val="single" w:sz="6" w:space="0" w:color="auto"/>
              <w:bottom w:val="single" w:sz="6" w:space="0" w:color="auto"/>
              <w:right w:val="single" w:sz="6" w:space="0" w:color="auto"/>
            </w:tcBorders>
          </w:tcPr>
          <w:p w14:paraId="379E2A4F" w14:textId="77777777" w:rsidR="00C66CA5" w:rsidRPr="00986C32" w:rsidRDefault="00C66CA5" w:rsidP="00114F6E">
            <w:pPr>
              <w:pStyle w:val="TAL"/>
            </w:pPr>
            <w:r w:rsidRPr="00986C32">
              <w:t>Cause/11.3.8</w:t>
            </w:r>
          </w:p>
        </w:tc>
        <w:tc>
          <w:tcPr>
            <w:tcW w:w="1222" w:type="dxa"/>
            <w:tcBorders>
              <w:top w:val="single" w:sz="6" w:space="0" w:color="auto"/>
              <w:left w:val="single" w:sz="6" w:space="0" w:color="auto"/>
              <w:bottom w:val="single" w:sz="6" w:space="0" w:color="auto"/>
              <w:right w:val="single" w:sz="6" w:space="0" w:color="auto"/>
            </w:tcBorders>
          </w:tcPr>
          <w:p w14:paraId="49C9E25A"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0FD85B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90084D7" w14:textId="77777777" w:rsidR="00C66CA5" w:rsidRPr="00986C32" w:rsidRDefault="00C66CA5" w:rsidP="00114F6E">
            <w:pPr>
              <w:pStyle w:val="TAC"/>
            </w:pPr>
            <w:r w:rsidRPr="00986C32">
              <w:t>3</w:t>
            </w:r>
          </w:p>
        </w:tc>
      </w:tr>
    </w:tbl>
    <w:p w14:paraId="0D531FAA" w14:textId="77777777" w:rsidR="00C66CA5" w:rsidRDefault="00C66CA5" w:rsidP="00C66CA5"/>
    <w:p w14:paraId="48F262F9" w14:textId="77777777" w:rsidR="00C66CA5" w:rsidRPr="00986C32" w:rsidRDefault="00C66CA5" w:rsidP="00C66CA5">
      <w:pPr>
        <w:pStyle w:val="Heading3"/>
        <w:keepNext w:val="0"/>
        <w:keepLines w:val="0"/>
      </w:pPr>
      <w:bookmarkStart w:id="460" w:name="_Toc516735448"/>
      <w:r w:rsidRPr="00986C32">
        <w:t>10.4.33</w:t>
      </w:r>
      <w:r w:rsidRPr="00986C32">
        <w:tab/>
        <w:t>PS-HANDOVER-COMPLETE</w:t>
      </w:r>
      <w:bookmarkEnd w:id="460"/>
    </w:p>
    <w:p w14:paraId="15CBB65D" w14:textId="77777777" w:rsidR="00C66CA5" w:rsidRPr="00986C32" w:rsidRDefault="00C66CA5" w:rsidP="00C66CA5">
      <w:r w:rsidRPr="00986C32">
        <w:t>This PDU informs the SGSN about successful channel change for an MS.</w:t>
      </w:r>
    </w:p>
    <w:p w14:paraId="431FC156" w14:textId="77777777" w:rsidR="00C66CA5" w:rsidRPr="00986C32" w:rsidRDefault="00C66CA5" w:rsidP="00C66CA5">
      <w:pPr>
        <w:pStyle w:val="EX"/>
      </w:pPr>
      <w:r w:rsidRPr="00986C32">
        <w:t>PDU type:</w:t>
      </w:r>
      <w:r w:rsidRPr="00986C32">
        <w:tab/>
      </w:r>
      <w:r w:rsidRPr="00986C32">
        <w:tab/>
        <w:t>PS-HANDOVER-COMPLETE</w:t>
      </w:r>
    </w:p>
    <w:p w14:paraId="3448D8E2" w14:textId="77777777" w:rsidR="00C66CA5" w:rsidRPr="00986C32" w:rsidRDefault="00C66CA5" w:rsidP="00C66CA5">
      <w:pPr>
        <w:pStyle w:val="EX"/>
      </w:pPr>
      <w:r w:rsidRPr="00986C32">
        <w:t>Direction:</w:t>
      </w:r>
      <w:r w:rsidRPr="00986C32">
        <w:tab/>
      </w:r>
      <w:r w:rsidRPr="00986C32">
        <w:tab/>
        <w:t>BSS to SGSN</w:t>
      </w:r>
    </w:p>
    <w:p w14:paraId="69B52B5E" w14:textId="77777777" w:rsidR="00C66CA5" w:rsidRPr="00986C32" w:rsidRDefault="00C66CA5" w:rsidP="00C66CA5">
      <w:pPr>
        <w:pStyle w:val="TH"/>
        <w:keepNext w:val="0"/>
        <w:keepLines w:val="0"/>
      </w:pPr>
      <w:r w:rsidRPr="00986C32">
        <w:t>Table 10.4.33: PS-HANDOVER-COMPLETE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55C17D19"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64DAA1C"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4C83E2C4"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7A9F56EF"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4DD717F1"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4FBE61F9"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52B64B9D"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AE91AA5"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5BB021BA"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0F0ACB18"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C1E0820"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172A7424" w14:textId="77777777" w:rsidR="00C66CA5" w:rsidRPr="00986C32" w:rsidRDefault="00C66CA5" w:rsidP="00114F6E">
            <w:pPr>
              <w:pStyle w:val="TAC"/>
            </w:pPr>
            <w:r w:rsidRPr="00986C32">
              <w:t>1</w:t>
            </w:r>
          </w:p>
        </w:tc>
      </w:tr>
      <w:tr w:rsidR="00C66CA5" w:rsidRPr="00986C32" w14:paraId="11E33129"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67FAB44" w14:textId="77777777" w:rsidR="00C66CA5" w:rsidRPr="00986C32" w:rsidRDefault="00C66CA5" w:rsidP="00114F6E">
            <w:pPr>
              <w:pStyle w:val="TAL"/>
            </w:pPr>
            <w:r w:rsidRPr="00986C32">
              <w:t xml:space="preserve">TLLI </w:t>
            </w:r>
          </w:p>
        </w:tc>
        <w:tc>
          <w:tcPr>
            <w:tcW w:w="2248" w:type="dxa"/>
            <w:tcBorders>
              <w:top w:val="single" w:sz="6" w:space="0" w:color="auto"/>
              <w:left w:val="single" w:sz="6" w:space="0" w:color="auto"/>
              <w:bottom w:val="single" w:sz="6" w:space="0" w:color="auto"/>
              <w:right w:val="single" w:sz="6" w:space="0" w:color="auto"/>
            </w:tcBorders>
          </w:tcPr>
          <w:p w14:paraId="5ADA1263" w14:textId="77777777" w:rsidR="00C66CA5" w:rsidRPr="00986C32" w:rsidRDefault="00C66CA5" w:rsidP="00114F6E">
            <w:pPr>
              <w:pStyle w:val="TAL"/>
            </w:pPr>
            <w:r w:rsidRPr="00986C32">
              <w:t xml:space="preserve">TLLI/11.3.35 </w:t>
            </w:r>
          </w:p>
        </w:tc>
        <w:tc>
          <w:tcPr>
            <w:tcW w:w="1222" w:type="dxa"/>
            <w:tcBorders>
              <w:top w:val="single" w:sz="6" w:space="0" w:color="auto"/>
              <w:left w:val="single" w:sz="6" w:space="0" w:color="auto"/>
              <w:bottom w:val="single" w:sz="6" w:space="0" w:color="auto"/>
              <w:right w:val="single" w:sz="6" w:space="0" w:color="auto"/>
            </w:tcBorders>
          </w:tcPr>
          <w:p w14:paraId="7B005320"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681F9C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358D4A9" w14:textId="77777777" w:rsidR="00C66CA5" w:rsidRPr="00986C32" w:rsidRDefault="00C66CA5" w:rsidP="00114F6E">
            <w:pPr>
              <w:pStyle w:val="TAC"/>
            </w:pPr>
            <w:r w:rsidRPr="00986C32">
              <w:t>6</w:t>
            </w:r>
          </w:p>
        </w:tc>
      </w:tr>
      <w:tr w:rsidR="00C66CA5" w:rsidRPr="00986C32" w14:paraId="6C1AD6F3"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3E1BC99" w14:textId="77777777" w:rsidR="00C66CA5" w:rsidRPr="00986C32" w:rsidRDefault="00C66CA5" w:rsidP="00114F6E">
            <w:pPr>
              <w:pStyle w:val="TAL"/>
            </w:pPr>
            <w:r w:rsidRPr="00986C32">
              <w:t>IMSI</w:t>
            </w:r>
          </w:p>
        </w:tc>
        <w:tc>
          <w:tcPr>
            <w:tcW w:w="2248" w:type="dxa"/>
            <w:tcBorders>
              <w:top w:val="single" w:sz="6" w:space="0" w:color="auto"/>
              <w:left w:val="single" w:sz="6" w:space="0" w:color="auto"/>
              <w:bottom w:val="single" w:sz="6" w:space="0" w:color="auto"/>
              <w:right w:val="single" w:sz="6" w:space="0" w:color="auto"/>
            </w:tcBorders>
          </w:tcPr>
          <w:p w14:paraId="160D1718" w14:textId="77777777" w:rsidR="00C66CA5" w:rsidRPr="00986C32" w:rsidRDefault="00C66CA5" w:rsidP="00114F6E">
            <w:pPr>
              <w:pStyle w:val="TAL"/>
            </w:pPr>
            <w:r w:rsidRPr="00986C32">
              <w:t xml:space="preserve">IMSI/11.3.14 </w:t>
            </w:r>
          </w:p>
        </w:tc>
        <w:tc>
          <w:tcPr>
            <w:tcW w:w="1222" w:type="dxa"/>
            <w:tcBorders>
              <w:top w:val="single" w:sz="6" w:space="0" w:color="auto"/>
              <w:left w:val="single" w:sz="6" w:space="0" w:color="auto"/>
              <w:bottom w:val="single" w:sz="6" w:space="0" w:color="auto"/>
              <w:right w:val="single" w:sz="6" w:space="0" w:color="auto"/>
            </w:tcBorders>
          </w:tcPr>
          <w:p w14:paraId="0F3BC19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27DCD5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F3A56A5" w14:textId="77777777" w:rsidR="00C66CA5" w:rsidRPr="00986C32" w:rsidRDefault="00C66CA5" w:rsidP="00114F6E">
            <w:pPr>
              <w:pStyle w:val="TAC"/>
            </w:pPr>
            <w:r w:rsidRPr="00986C32">
              <w:t>5-10</w:t>
            </w:r>
          </w:p>
        </w:tc>
      </w:tr>
      <w:tr w:rsidR="00C66CA5" w:rsidRPr="00986C32" w14:paraId="6E47BA72"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CB52568" w14:textId="77777777" w:rsidR="00C66CA5" w:rsidRPr="00986C32" w:rsidRDefault="00C66CA5" w:rsidP="00114F6E">
            <w:pPr>
              <w:pStyle w:val="TAL"/>
            </w:pPr>
            <w:r w:rsidRPr="00986C32">
              <w:t>Target Cell Identifier (note 1)</w:t>
            </w:r>
          </w:p>
        </w:tc>
        <w:tc>
          <w:tcPr>
            <w:tcW w:w="2248" w:type="dxa"/>
            <w:tcBorders>
              <w:top w:val="single" w:sz="6" w:space="0" w:color="auto"/>
              <w:left w:val="single" w:sz="6" w:space="0" w:color="auto"/>
              <w:bottom w:val="single" w:sz="6" w:space="0" w:color="auto"/>
              <w:right w:val="single" w:sz="6" w:space="0" w:color="auto"/>
            </w:tcBorders>
          </w:tcPr>
          <w:p w14:paraId="2C68EDCF" w14:textId="77777777" w:rsidR="00C66CA5" w:rsidRPr="00986C32" w:rsidRDefault="00C66CA5" w:rsidP="00114F6E">
            <w:pPr>
              <w:pStyle w:val="TAL"/>
            </w:pPr>
            <w:r w:rsidRPr="00986C32">
              <w:t>Cell Identifier/11.3.9</w:t>
            </w:r>
          </w:p>
        </w:tc>
        <w:tc>
          <w:tcPr>
            <w:tcW w:w="1222" w:type="dxa"/>
            <w:tcBorders>
              <w:top w:val="single" w:sz="6" w:space="0" w:color="auto"/>
              <w:left w:val="single" w:sz="6" w:space="0" w:color="auto"/>
              <w:bottom w:val="single" w:sz="6" w:space="0" w:color="auto"/>
              <w:right w:val="single" w:sz="6" w:space="0" w:color="auto"/>
            </w:tcBorders>
          </w:tcPr>
          <w:p w14:paraId="5077EEAC"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240C1979"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F39FA64" w14:textId="77777777" w:rsidR="00C66CA5" w:rsidRPr="00986C32" w:rsidRDefault="00C66CA5" w:rsidP="00114F6E">
            <w:pPr>
              <w:pStyle w:val="TAC"/>
            </w:pPr>
            <w:r w:rsidRPr="00986C32">
              <w:t>10</w:t>
            </w:r>
          </w:p>
        </w:tc>
      </w:tr>
      <w:tr w:rsidR="00C66CA5" w:rsidRPr="00986C32" w14:paraId="6A9AA468"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0C8ABD0" w14:textId="77777777" w:rsidR="00C66CA5" w:rsidRPr="00986C32" w:rsidRDefault="00C66CA5" w:rsidP="00114F6E">
            <w:pPr>
              <w:pStyle w:val="TAL"/>
            </w:pPr>
            <w:r w:rsidRPr="00986C32">
              <w:t>Request for Inter RAT Handover Info (note 2)</w:t>
            </w:r>
          </w:p>
        </w:tc>
        <w:tc>
          <w:tcPr>
            <w:tcW w:w="2248" w:type="dxa"/>
            <w:tcBorders>
              <w:top w:val="single" w:sz="6" w:space="0" w:color="auto"/>
              <w:left w:val="single" w:sz="6" w:space="0" w:color="auto"/>
              <w:bottom w:val="single" w:sz="6" w:space="0" w:color="auto"/>
              <w:right w:val="single" w:sz="6" w:space="0" w:color="auto"/>
            </w:tcBorders>
          </w:tcPr>
          <w:p w14:paraId="3D7422E7" w14:textId="77777777" w:rsidR="00C66CA5" w:rsidRPr="00986C32" w:rsidRDefault="00C66CA5" w:rsidP="00114F6E">
            <w:pPr>
              <w:pStyle w:val="TAL"/>
            </w:pPr>
            <w:r w:rsidRPr="00986C32">
              <w:t>Request for Inter RAT Handover Info/11.3.106</w:t>
            </w:r>
          </w:p>
        </w:tc>
        <w:tc>
          <w:tcPr>
            <w:tcW w:w="1222" w:type="dxa"/>
            <w:tcBorders>
              <w:top w:val="single" w:sz="6" w:space="0" w:color="auto"/>
              <w:left w:val="single" w:sz="6" w:space="0" w:color="auto"/>
              <w:bottom w:val="single" w:sz="6" w:space="0" w:color="auto"/>
              <w:right w:val="single" w:sz="6" w:space="0" w:color="auto"/>
            </w:tcBorders>
          </w:tcPr>
          <w:p w14:paraId="2B6BD7AE"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633DE6E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8D1258E" w14:textId="77777777" w:rsidR="00C66CA5" w:rsidRPr="00986C32" w:rsidRDefault="00C66CA5" w:rsidP="00114F6E">
            <w:pPr>
              <w:pStyle w:val="TAC"/>
            </w:pPr>
            <w:r w:rsidRPr="00986C32">
              <w:t>3</w:t>
            </w:r>
          </w:p>
        </w:tc>
      </w:tr>
      <w:tr w:rsidR="00C66CA5" w:rsidRPr="00986C32" w14:paraId="10F97065" w14:textId="77777777" w:rsidTr="00114F6E">
        <w:tblPrEx>
          <w:tblCellMar>
            <w:top w:w="0" w:type="dxa"/>
            <w:bottom w:w="0" w:type="dxa"/>
          </w:tblCellMar>
        </w:tblPrEx>
        <w:trPr>
          <w:cantSplit/>
          <w:jc w:val="center"/>
        </w:trPr>
        <w:tc>
          <w:tcPr>
            <w:tcW w:w="7098" w:type="dxa"/>
            <w:gridSpan w:val="5"/>
            <w:tcBorders>
              <w:top w:val="single" w:sz="6" w:space="0" w:color="auto"/>
              <w:left w:val="single" w:sz="6" w:space="0" w:color="auto"/>
              <w:bottom w:val="single" w:sz="6" w:space="0" w:color="auto"/>
              <w:right w:val="single" w:sz="6" w:space="0" w:color="auto"/>
            </w:tcBorders>
          </w:tcPr>
          <w:p w14:paraId="49A2123B" w14:textId="77777777" w:rsidR="00C66CA5" w:rsidRPr="00986C32" w:rsidRDefault="00C66CA5" w:rsidP="00114F6E">
            <w:pPr>
              <w:pStyle w:val="TAN"/>
              <w:rPr>
                <w:lang w:eastAsia="en-US"/>
              </w:rPr>
            </w:pPr>
            <w:r w:rsidRPr="00986C32">
              <w:rPr>
                <w:lang w:eastAsia="en-US"/>
              </w:rPr>
              <w:t>NOTE 1:</w:t>
            </w:r>
            <w:r w:rsidRPr="00986C32">
              <w:rPr>
                <w:lang w:eastAsia="en-US"/>
              </w:rPr>
              <w:tab/>
              <w:t xml:space="preserve">The Target Cell Identifier IE is included only for optimised Intra-BSS PS Handover. </w:t>
            </w:r>
          </w:p>
          <w:p w14:paraId="69A24336" w14:textId="77777777" w:rsidR="00C66CA5" w:rsidRPr="00986C32" w:rsidRDefault="00C66CA5" w:rsidP="00114F6E">
            <w:pPr>
              <w:pStyle w:val="TAN"/>
              <w:rPr>
                <w:lang w:eastAsia="en-US"/>
              </w:rPr>
            </w:pPr>
            <w:r w:rsidRPr="00986C32">
              <w:rPr>
                <w:lang w:eastAsia="en-US"/>
              </w:rPr>
              <w:t>NOTE 2:</w:t>
            </w:r>
            <w:r w:rsidRPr="00986C32">
              <w:rPr>
                <w:lang w:eastAsia="en-US"/>
              </w:rPr>
              <w:tab/>
              <w:t>This IE shall be included if the BSS supports inter-RAT PS handover to UTRAN.</w:t>
            </w:r>
          </w:p>
        </w:tc>
      </w:tr>
    </w:tbl>
    <w:p w14:paraId="4C599D3F" w14:textId="77777777" w:rsidR="00C66CA5" w:rsidRPr="00986C32" w:rsidRDefault="00C66CA5" w:rsidP="00C66CA5"/>
    <w:p w14:paraId="24F24976" w14:textId="77777777" w:rsidR="00C66CA5" w:rsidRPr="00986C32" w:rsidRDefault="00C66CA5" w:rsidP="00C66CA5">
      <w:pPr>
        <w:pStyle w:val="Heading3"/>
        <w:keepNext w:val="0"/>
        <w:keepLines w:val="0"/>
      </w:pPr>
      <w:bookmarkStart w:id="461" w:name="_Toc516735449"/>
      <w:r w:rsidRPr="00986C32">
        <w:t>10.4.34</w:t>
      </w:r>
      <w:r w:rsidRPr="00986C32">
        <w:tab/>
        <w:t>PS-HANDOVER-CANCEL</w:t>
      </w:r>
      <w:bookmarkEnd w:id="461"/>
    </w:p>
    <w:p w14:paraId="7DF909F5" w14:textId="77777777" w:rsidR="00C66CA5" w:rsidRPr="00986C32" w:rsidRDefault="00C66CA5" w:rsidP="00C66CA5">
      <w:r w:rsidRPr="00986C32">
        <w:t>This PDU cancels the handover for an MS.</w:t>
      </w:r>
    </w:p>
    <w:p w14:paraId="55FFF0E4" w14:textId="77777777" w:rsidR="00C66CA5" w:rsidRPr="00986C32" w:rsidRDefault="00C66CA5" w:rsidP="00C66CA5">
      <w:pPr>
        <w:pStyle w:val="EX"/>
      </w:pPr>
      <w:r w:rsidRPr="00986C32">
        <w:t>PDU type:</w:t>
      </w:r>
      <w:r w:rsidRPr="00986C32">
        <w:tab/>
      </w:r>
      <w:r w:rsidRPr="00986C32">
        <w:tab/>
        <w:t>PS-HANDOVER-CANCEL</w:t>
      </w:r>
    </w:p>
    <w:p w14:paraId="56C94274" w14:textId="77777777" w:rsidR="00C66CA5" w:rsidRPr="00986C32" w:rsidRDefault="00C66CA5" w:rsidP="00C66CA5">
      <w:pPr>
        <w:pStyle w:val="EX"/>
      </w:pPr>
      <w:r w:rsidRPr="00986C32">
        <w:t>Direction:</w:t>
      </w:r>
      <w:r w:rsidRPr="00986C32">
        <w:tab/>
      </w:r>
      <w:r w:rsidRPr="00986C32">
        <w:tab/>
        <w:t>BSS to SGSN</w:t>
      </w:r>
    </w:p>
    <w:p w14:paraId="02073E00" w14:textId="77777777" w:rsidR="00C66CA5" w:rsidRPr="00986C32" w:rsidRDefault="00C66CA5" w:rsidP="00C66CA5">
      <w:pPr>
        <w:pStyle w:val="TH"/>
        <w:keepNext w:val="0"/>
        <w:keepLines w:val="0"/>
      </w:pPr>
      <w:r w:rsidRPr="00986C32">
        <w:t>Table 10.4.34: PS-HANDOVER-CANCEL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33470CBD"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AE24204"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050B8041"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2543FE47"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3C7EBA44"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64BC9FB0"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2ACA4895"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7C0746B" w14:textId="77777777" w:rsidR="00C66CA5" w:rsidRPr="00986C32" w:rsidRDefault="00C66CA5" w:rsidP="00114F6E">
            <w:pPr>
              <w:pStyle w:val="TAL"/>
            </w:pPr>
            <w:r w:rsidRPr="00986C32">
              <w:lastRenderedPageBreak/>
              <w:t>PDU type</w:t>
            </w:r>
          </w:p>
        </w:tc>
        <w:tc>
          <w:tcPr>
            <w:tcW w:w="2248" w:type="dxa"/>
            <w:tcBorders>
              <w:top w:val="single" w:sz="6" w:space="0" w:color="auto"/>
              <w:left w:val="single" w:sz="6" w:space="0" w:color="auto"/>
              <w:bottom w:val="single" w:sz="6" w:space="0" w:color="auto"/>
              <w:right w:val="single" w:sz="6" w:space="0" w:color="auto"/>
            </w:tcBorders>
          </w:tcPr>
          <w:p w14:paraId="3D3F0AD5"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368F5EAD"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52FEFC2"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0B0DC84F" w14:textId="77777777" w:rsidR="00C66CA5" w:rsidRPr="00986C32" w:rsidRDefault="00C66CA5" w:rsidP="00114F6E">
            <w:pPr>
              <w:pStyle w:val="TAC"/>
            </w:pPr>
            <w:r w:rsidRPr="00986C32">
              <w:t>1</w:t>
            </w:r>
          </w:p>
        </w:tc>
      </w:tr>
      <w:tr w:rsidR="00C66CA5" w:rsidRPr="00986C32" w14:paraId="50F9AC90"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D4F335A" w14:textId="77777777" w:rsidR="00C66CA5" w:rsidRPr="00986C32" w:rsidRDefault="00C66CA5" w:rsidP="00114F6E">
            <w:pPr>
              <w:pStyle w:val="TAL"/>
            </w:pPr>
            <w:r w:rsidRPr="00986C32">
              <w:t xml:space="preserve">TLLI </w:t>
            </w:r>
          </w:p>
        </w:tc>
        <w:tc>
          <w:tcPr>
            <w:tcW w:w="2248" w:type="dxa"/>
            <w:tcBorders>
              <w:top w:val="single" w:sz="6" w:space="0" w:color="auto"/>
              <w:left w:val="single" w:sz="6" w:space="0" w:color="auto"/>
              <w:bottom w:val="single" w:sz="6" w:space="0" w:color="auto"/>
              <w:right w:val="single" w:sz="6" w:space="0" w:color="auto"/>
            </w:tcBorders>
          </w:tcPr>
          <w:p w14:paraId="5271D883" w14:textId="77777777" w:rsidR="00C66CA5" w:rsidRPr="00986C32" w:rsidRDefault="00C66CA5" w:rsidP="00114F6E">
            <w:pPr>
              <w:pStyle w:val="TAL"/>
            </w:pPr>
            <w:r w:rsidRPr="00986C32">
              <w:t xml:space="preserve">TLLI/11.3.35 </w:t>
            </w:r>
          </w:p>
        </w:tc>
        <w:tc>
          <w:tcPr>
            <w:tcW w:w="1222" w:type="dxa"/>
            <w:tcBorders>
              <w:top w:val="single" w:sz="6" w:space="0" w:color="auto"/>
              <w:left w:val="single" w:sz="6" w:space="0" w:color="auto"/>
              <w:bottom w:val="single" w:sz="6" w:space="0" w:color="auto"/>
              <w:right w:val="single" w:sz="6" w:space="0" w:color="auto"/>
            </w:tcBorders>
          </w:tcPr>
          <w:p w14:paraId="748C0B1A"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B92EBC4"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E6B99D8" w14:textId="77777777" w:rsidR="00C66CA5" w:rsidRPr="00986C32" w:rsidRDefault="00C66CA5" w:rsidP="00114F6E">
            <w:pPr>
              <w:pStyle w:val="TAC"/>
            </w:pPr>
            <w:r w:rsidRPr="00986C32">
              <w:t>6</w:t>
            </w:r>
          </w:p>
        </w:tc>
      </w:tr>
      <w:tr w:rsidR="00C66CA5" w:rsidRPr="00986C32" w14:paraId="0EA74177"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155DF9E4" w14:textId="77777777" w:rsidR="00C66CA5" w:rsidRPr="00986C32" w:rsidRDefault="00C66CA5" w:rsidP="00114F6E">
            <w:pPr>
              <w:pStyle w:val="TAL"/>
            </w:pPr>
            <w:r w:rsidRPr="00986C32">
              <w:t>Cause</w:t>
            </w:r>
          </w:p>
        </w:tc>
        <w:tc>
          <w:tcPr>
            <w:tcW w:w="2248" w:type="dxa"/>
            <w:tcBorders>
              <w:top w:val="single" w:sz="6" w:space="0" w:color="auto"/>
              <w:left w:val="single" w:sz="6" w:space="0" w:color="auto"/>
              <w:bottom w:val="single" w:sz="6" w:space="0" w:color="auto"/>
              <w:right w:val="single" w:sz="6" w:space="0" w:color="auto"/>
            </w:tcBorders>
          </w:tcPr>
          <w:p w14:paraId="514850AE" w14:textId="77777777" w:rsidR="00C66CA5" w:rsidRPr="00986C32" w:rsidRDefault="00C66CA5" w:rsidP="00114F6E">
            <w:pPr>
              <w:pStyle w:val="TAL"/>
            </w:pPr>
            <w:r w:rsidRPr="00986C32">
              <w:t>Cause/11.3.8</w:t>
            </w:r>
          </w:p>
        </w:tc>
        <w:tc>
          <w:tcPr>
            <w:tcW w:w="1222" w:type="dxa"/>
            <w:tcBorders>
              <w:top w:val="single" w:sz="6" w:space="0" w:color="auto"/>
              <w:left w:val="single" w:sz="6" w:space="0" w:color="auto"/>
              <w:bottom w:val="single" w:sz="6" w:space="0" w:color="auto"/>
              <w:right w:val="single" w:sz="6" w:space="0" w:color="auto"/>
            </w:tcBorders>
          </w:tcPr>
          <w:p w14:paraId="5E4C0D88"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6B010F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B86D507" w14:textId="77777777" w:rsidR="00C66CA5" w:rsidRPr="00986C32" w:rsidRDefault="00C66CA5" w:rsidP="00114F6E">
            <w:pPr>
              <w:pStyle w:val="TAC"/>
            </w:pPr>
            <w:r w:rsidRPr="00986C32">
              <w:t>3</w:t>
            </w:r>
          </w:p>
        </w:tc>
      </w:tr>
      <w:tr w:rsidR="00C66CA5" w:rsidRPr="00986C32" w14:paraId="24F1BE82"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187367E" w14:textId="77777777" w:rsidR="00C66CA5" w:rsidRPr="00986C32" w:rsidRDefault="00C66CA5" w:rsidP="00114F6E">
            <w:pPr>
              <w:pStyle w:val="TAL"/>
            </w:pPr>
            <w:r w:rsidRPr="00986C32">
              <w:t>Source Cell Identifier</w:t>
            </w:r>
          </w:p>
        </w:tc>
        <w:tc>
          <w:tcPr>
            <w:tcW w:w="2248" w:type="dxa"/>
            <w:tcBorders>
              <w:top w:val="single" w:sz="6" w:space="0" w:color="auto"/>
              <w:left w:val="single" w:sz="6" w:space="0" w:color="auto"/>
              <w:bottom w:val="single" w:sz="6" w:space="0" w:color="auto"/>
              <w:right w:val="single" w:sz="6" w:space="0" w:color="auto"/>
            </w:tcBorders>
          </w:tcPr>
          <w:p w14:paraId="7B424574" w14:textId="77777777" w:rsidR="00C66CA5" w:rsidRPr="00986C32" w:rsidRDefault="00C66CA5" w:rsidP="00114F6E">
            <w:pPr>
              <w:pStyle w:val="TAL"/>
            </w:pPr>
            <w:r w:rsidRPr="00986C32">
              <w:t>Cell Identifier/11.3.9</w:t>
            </w:r>
          </w:p>
        </w:tc>
        <w:tc>
          <w:tcPr>
            <w:tcW w:w="1222" w:type="dxa"/>
            <w:tcBorders>
              <w:top w:val="single" w:sz="6" w:space="0" w:color="auto"/>
              <w:left w:val="single" w:sz="6" w:space="0" w:color="auto"/>
              <w:bottom w:val="single" w:sz="6" w:space="0" w:color="auto"/>
              <w:right w:val="single" w:sz="6" w:space="0" w:color="auto"/>
            </w:tcBorders>
          </w:tcPr>
          <w:p w14:paraId="386F707F"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63B8DA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5B53CFE" w14:textId="77777777" w:rsidR="00C66CA5" w:rsidRPr="00986C32" w:rsidRDefault="00C66CA5" w:rsidP="00114F6E">
            <w:pPr>
              <w:pStyle w:val="TAC"/>
            </w:pPr>
            <w:r w:rsidRPr="00986C32">
              <w:t>10</w:t>
            </w:r>
          </w:p>
        </w:tc>
      </w:tr>
      <w:tr w:rsidR="00C66CA5" w:rsidRPr="00986C32" w14:paraId="3D8A7287"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92639B8" w14:textId="77777777" w:rsidR="00C66CA5" w:rsidRPr="00986C32" w:rsidRDefault="00C66CA5" w:rsidP="00114F6E">
            <w:pPr>
              <w:pStyle w:val="TAL"/>
            </w:pPr>
            <w:r w:rsidRPr="00986C32">
              <w:t>Target Cell Identifier (note 1)</w:t>
            </w:r>
          </w:p>
        </w:tc>
        <w:tc>
          <w:tcPr>
            <w:tcW w:w="2248" w:type="dxa"/>
            <w:tcBorders>
              <w:top w:val="single" w:sz="6" w:space="0" w:color="auto"/>
              <w:left w:val="single" w:sz="6" w:space="0" w:color="auto"/>
              <w:bottom w:val="single" w:sz="6" w:space="0" w:color="auto"/>
              <w:right w:val="single" w:sz="6" w:space="0" w:color="auto"/>
            </w:tcBorders>
          </w:tcPr>
          <w:p w14:paraId="7A814665" w14:textId="77777777" w:rsidR="00C66CA5" w:rsidRPr="00986C32" w:rsidRDefault="00C66CA5" w:rsidP="00114F6E">
            <w:pPr>
              <w:pStyle w:val="TAL"/>
            </w:pPr>
            <w:r w:rsidRPr="00986C32">
              <w:t>Cell Identifier/11.3.9</w:t>
            </w:r>
          </w:p>
        </w:tc>
        <w:tc>
          <w:tcPr>
            <w:tcW w:w="1222" w:type="dxa"/>
            <w:tcBorders>
              <w:top w:val="single" w:sz="6" w:space="0" w:color="auto"/>
              <w:left w:val="single" w:sz="6" w:space="0" w:color="auto"/>
              <w:bottom w:val="single" w:sz="6" w:space="0" w:color="auto"/>
              <w:right w:val="single" w:sz="6" w:space="0" w:color="auto"/>
            </w:tcBorders>
          </w:tcPr>
          <w:p w14:paraId="4C7688E0"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7A6DE0B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4521F5F" w14:textId="77777777" w:rsidR="00C66CA5" w:rsidRPr="00986C32" w:rsidRDefault="00C66CA5" w:rsidP="00114F6E">
            <w:pPr>
              <w:pStyle w:val="TAC"/>
            </w:pPr>
            <w:r w:rsidRPr="00986C32">
              <w:t>10</w:t>
            </w:r>
          </w:p>
        </w:tc>
      </w:tr>
      <w:tr w:rsidR="00C66CA5" w:rsidRPr="00986C32" w14:paraId="45ED15EF"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35877EB" w14:textId="77777777" w:rsidR="00C66CA5" w:rsidRPr="00986C32" w:rsidRDefault="00C66CA5" w:rsidP="00114F6E">
            <w:pPr>
              <w:pStyle w:val="TAL"/>
            </w:pPr>
            <w:r w:rsidRPr="00986C32">
              <w:t>Target RNC Identifier (note 1) (note 2)</w:t>
            </w:r>
          </w:p>
        </w:tc>
        <w:tc>
          <w:tcPr>
            <w:tcW w:w="2248" w:type="dxa"/>
            <w:tcBorders>
              <w:top w:val="single" w:sz="6" w:space="0" w:color="auto"/>
              <w:left w:val="single" w:sz="6" w:space="0" w:color="auto"/>
              <w:bottom w:val="single" w:sz="6" w:space="0" w:color="auto"/>
              <w:right w:val="single" w:sz="6" w:space="0" w:color="auto"/>
            </w:tcBorders>
          </w:tcPr>
          <w:p w14:paraId="73FD21CC" w14:textId="77777777" w:rsidR="00C66CA5" w:rsidRPr="00986C32" w:rsidRDefault="00C66CA5" w:rsidP="00114F6E">
            <w:pPr>
              <w:pStyle w:val="TAL"/>
            </w:pPr>
            <w:r w:rsidRPr="00986C32">
              <w:t>RNC Identifier/11.3.87</w:t>
            </w:r>
          </w:p>
        </w:tc>
        <w:tc>
          <w:tcPr>
            <w:tcW w:w="1222" w:type="dxa"/>
            <w:tcBorders>
              <w:top w:val="single" w:sz="6" w:space="0" w:color="auto"/>
              <w:left w:val="single" w:sz="6" w:space="0" w:color="auto"/>
              <w:bottom w:val="single" w:sz="6" w:space="0" w:color="auto"/>
              <w:right w:val="single" w:sz="6" w:space="0" w:color="auto"/>
            </w:tcBorders>
          </w:tcPr>
          <w:p w14:paraId="51068E7D"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03952329"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B7295E4" w14:textId="77777777" w:rsidR="00C66CA5" w:rsidRPr="00986C32" w:rsidRDefault="00C66CA5" w:rsidP="00114F6E">
            <w:pPr>
              <w:pStyle w:val="TAC"/>
            </w:pPr>
            <w:r w:rsidRPr="00986C32">
              <w:t>10</w:t>
            </w:r>
          </w:p>
        </w:tc>
      </w:tr>
      <w:tr w:rsidR="00C66CA5" w:rsidRPr="00986C32" w14:paraId="0D680583"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336F3DF4" w14:textId="77777777" w:rsidR="00C66CA5" w:rsidRPr="00986C32" w:rsidRDefault="00C66CA5" w:rsidP="00114F6E">
            <w:pPr>
              <w:pStyle w:val="TAL"/>
            </w:pPr>
            <w:r w:rsidRPr="00986C32">
              <w:t>Target eNB Identifier (note 1) (note 2)</w:t>
            </w:r>
          </w:p>
        </w:tc>
        <w:tc>
          <w:tcPr>
            <w:tcW w:w="2248" w:type="dxa"/>
            <w:tcBorders>
              <w:top w:val="single" w:sz="6" w:space="0" w:color="auto"/>
              <w:left w:val="single" w:sz="6" w:space="0" w:color="auto"/>
              <w:bottom w:val="single" w:sz="6" w:space="0" w:color="auto"/>
              <w:right w:val="single" w:sz="6" w:space="0" w:color="auto"/>
            </w:tcBorders>
          </w:tcPr>
          <w:p w14:paraId="4DA88219" w14:textId="77777777" w:rsidR="00C66CA5" w:rsidRPr="00986C32" w:rsidRDefault="00C66CA5" w:rsidP="00114F6E">
            <w:pPr>
              <w:pStyle w:val="TAL"/>
            </w:pPr>
            <w:r w:rsidRPr="00986C32">
              <w:t>eNB Identifier/11.3.103</w:t>
            </w:r>
          </w:p>
        </w:tc>
        <w:tc>
          <w:tcPr>
            <w:tcW w:w="1222" w:type="dxa"/>
            <w:tcBorders>
              <w:top w:val="single" w:sz="6" w:space="0" w:color="auto"/>
              <w:left w:val="single" w:sz="6" w:space="0" w:color="auto"/>
              <w:bottom w:val="single" w:sz="6" w:space="0" w:color="auto"/>
              <w:right w:val="single" w:sz="6" w:space="0" w:color="auto"/>
            </w:tcBorders>
          </w:tcPr>
          <w:p w14:paraId="5493C55C"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440730D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2E885F5" w14:textId="77777777" w:rsidR="00C66CA5" w:rsidRPr="00986C32" w:rsidRDefault="00C66CA5" w:rsidP="00114F6E">
            <w:pPr>
              <w:pStyle w:val="TAC"/>
            </w:pPr>
            <w:r w:rsidRPr="00986C32">
              <w:t>3-n</w:t>
            </w:r>
          </w:p>
        </w:tc>
      </w:tr>
      <w:tr w:rsidR="00C66CA5" w:rsidRPr="00986C32" w14:paraId="51363B6C" w14:textId="77777777" w:rsidTr="00114F6E">
        <w:tblPrEx>
          <w:tblCellMar>
            <w:top w:w="0" w:type="dxa"/>
            <w:bottom w:w="0" w:type="dxa"/>
          </w:tblCellMar>
        </w:tblPrEx>
        <w:trPr>
          <w:cantSplit/>
          <w:jc w:val="center"/>
        </w:trPr>
        <w:tc>
          <w:tcPr>
            <w:tcW w:w="7098" w:type="dxa"/>
            <w:gridSpan w:val="5"/>
            <w:tcBorders>
              <w:top w:val="single" w:sz="6" w:space="0" w:color="auto"/>
              <w:left w:val="single" w:sz="6" w:space="0" w:color="auto"/>
              <w:bottom w:val="single" w:sz="6" w:space="0" w:color="auto"/>
              <w:right w:val="single" w:sz="6" w:space="0" w:color="auto"/>
            </w:tcBorders>
          </w:tcPr>
          <w:p w14:paraId="6AA82F94" w14:textId="77777777" w:rsidR="00C66CA5" w:rsidRPr="00986C32" w:rsidRDefault="00C66CA5" w:rsidP="00114F6E">
            <w:pPr>
              <w:pStyle w:val="TAN"/>
              <w:rPr>
                <w:lang w:eastAsia="en-US"/>
              </w:rPr>
            </w:pPr>
            <w:r w:rsidRPr="00986C32">
              <w:rPr>
                <w:lang w:eastAsia="en-US"/>
              </w:rPr>
              <w:t>NOTE 1:</w:t>
            </w:r>
            <w:r w:rsidRPr="00986C32">
              <w:rPr>
                <w:lang w:eastAsia="en-US"/>
              </w:rPr>
              <w:tab/>
              <w:t>One and only one of these three conditional IEs shall be present depending on the target RAT as specified in subclause 8a.7.</w:t>
            </w:r>
          </w:p>
        </w:tc>
      </w:tr>
      <w:tr w:rsidR="00C66CA5" w:rsidRPr="00986C32" w14:paraId="18120BB0" w14:textId="77777777" w:rsidTr="00114F6E">
        <w:tblPrEx>
          <w:tblCellMar>
            <w:top w:w="0" w:type="dxa"/>
            <w:bottom w:w="0" w:type="dxa"/>
          </w:tblCellMar>
        </w:tblPrEx>
        <w:trPr>
          <w:cantSplit/>
          <w:jc w:val="center"/>
        </w:trPr>
        <w:tc>
          <w:tcPr>
            <w:tcW w:w="7098" w:type="dxa"/>
            <w:gridSpan w:val="5"/>
            <w:tcBorders>
              <w:top w:val="single" w:sz="6" w:space="0" w:color="auto"/>
              <w:left w:val="single" w:sz="6" w:space="0" w:color="auto"/>
              <w:bottom w:val="single" w:sz="6" w:space="0" w:color="auto"/>
              <w:right w:val="single" w:sz="6" w:space="0" w:color="auto"/>
            </w:tcBorders>
          </w:tcPr>
          <w:p w14:paraId="28928556" w14:textId="77777777" w:rsidR="00C66CA5" w:rsidRPr="00986C32" w:rsidRDefault="00C66CA5" w:rsidP="00114F6E">
            <w:pPr>
              <w:pStyle w:val="TAN"/>
              <w:rPr>
                <w:lang w:eastAsia="en-US"/>
              </w:rPr>
            </w:pPr>
            <w:r w:rsidRPr="00986C32">
              <w:rPr>
                <w:lang w:eastAsia="en-US"/>
              </w:rPr>
              <w:t>NOTE 2:</w:t>
            </w:r>
            <w:r w:rsidRPr="00986C32">
              <w:rPr>
                <w:lang w:eastAsia="en-US"/>
              </w:rPr>
              <w:tab/>
              <w:t>In case of PS handover to E-UTRAN, the Target RNC Identifier IE (carrying the Corresponding RNC-ID) may be present as an alternative to the Target eNB identifier IE.</w:t>
            </w:r>
          </w:p>
        </w:tc>
      </w:tr>
    </w:tbl>
    <w:p w14:paraId="07571171" w14:textId="77777777" w:rsidR="00C66CA5" w:rsidRPr="00986C32" w:rsidRDefault="00C66CA5" w:rsidP="00C66CA5"/>
    <w:p w14:paraId="3244DFDD" w14:textId="77777777" w:rsidR="00C66CA5" w:rsidRPr="00986C32" w:rsidRDefault="00C66CA5" w:rsidP="00C66CA5">
      <w:pPr>
        <w:pStyle w:val="Heading3"/>
        <w:keepNext w:val="0"/>
        <w:keepLines w:val="0"/>
      </w:pPr>
      <w:bookmarkStart w:id="462" w:name="_Toc516735450"/>
      <w:r w:rsidRPr="00986C32">
        <w:t>10.4.35</w:t>
      </w:r>
      <w:r w:rsidRPr="00986C32">
        <w:tab/>
        <w:t>PS-HANDOVER-COMPLETE-ACK</w:t>
      </w:r>
      <w:bookmarkEnd w:id="462"/>
    </w:p>
    <w:p w14:paraId="174CE386" w14:textId="77777777" w:rsidR="00C66CA5" w:rsidRPr="00986C32" w:rsidRDefault="00C66CA5" w:rsidP="00C66CA5">
      <w:r w:rsidRPr="00986C32">
        <w:t xml:space="preserve">This PDU provides to the BSS the </w:t>
      </w:r>
      <w:r w:rsidRPr="00986C32">
        <w:rPr>
          <w:i/>
        </w:rPr>
        <w:t xml:space="preserve">Inter RAT Handover Info </w:t>
      </w:r>
      <w:r w:rsidRPr="00986C32">
        <w:t>IE. It is sent only if requested by the BSS.</w:t>
      </w:r>
    </w:p>
    <w:p w14:paraId="7BC15508" w14:textId="77777777" w:rsidR="00C66CA5" w:rsidRPr="00986C32" w:rsidRDefault="00C66CA5" w:rsidP="00C66CA5">
      <w:pPr>
        <w:pStyle w:val="EX"/>
      </w:pPr>
      <w:r w:rsidRPr="00986C32">
        <w:t>PDU type:</w:t>
      </w:r>
      <w:r w:rsidRPr="00986C32">
        <w:tab/>
      </w:r>
      <w:r w:rsidRPr="00986C32">
        <w:tab/>
        <w:t>PS-HANDOVER-COMPLETE-ACK</w:t>
      </w:r>
    </w:p>
    <w:p w14:paraId="42E80D71" w14:textId="77777777" w:rsidR="00C66CA5" w:rsidRPr="00986C32" w:rsidRDefault="00C66CA5" w:rsidP="00C66CA5">
      <w:pPr>
        <w:pStyle w:val="EX"/>
      </w:pPr>
      <w:r w:rsidRPr="00986C32">
        <w:t>Direction:</w:t>
      </w:r>
      <w:r w:rsidRPr="00986C32">
        <w:tab/>
      </w:r>
      <w:r w:rsidRPr="00986C32">
        <w:tab/>
        <w:t>SGSN to BSS</w:t>
      </w:r>
    </w:p>
    <w:p w14:paraId="5B587381" w14:textId="77777777" w:rsidR="00C66CA5" w:rsidRPr="00986C32" w:rsidRDefault="00C66CA5" w:rsidP="00C66CA5">
      <w:pPr>
        <w:pStyle w:val="TH"/>
        <w:keepNext w:val="0"/>
        <w:keepLines w:val="0"/>
      </w:pPr>
      <w:r w:rsidRPr="00986C32">
        <w:t>Table 10.4.35: PS-HANDOVER-COMPLETE-ACK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71"/>
        <w:gridCol w:w="780"/>
      </w:tblGrid>
      <w:tr w:rsidR="00C66CA5" w:rsidRPr="00986C32" w14:paraId="60312A0E"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6B53F254"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0E8471E3"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0A11BE33"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65BA6EDC"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3C3BE0F0"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5E8FB390"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927573E"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554ABE8A"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2F7C85E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728E918"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57832E2F" w14:textId="77777777" w:rsidR="00C66CA5" w:rsidRPr="00986C32" w:rsidRDefault="00C66CA5" w:rsidP="00114F6E">
            <w:pPr>
              <w:pStyle w:val="TAC"/>
            </w:pPr>
            <w:r w:rsidRPr="00986C32">
              <w:t>1</w:t>
            </w:r>
          </w:p>
        </w:tc>
      </w:tr>
      <w:tr w:rsidR="00C66CA5" w:rsidRPr="00986C32" w14:paraId="253AA5CE"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49E88A22" w14:textId="77777777" w:rsidR="00C66CA5" w:rsidRPr="00986C32" w:rsidRDefault="00C66CA5" w:rsidP="00114F6E">
            <w:pPr>
              <w:pStyle w:val="TAL"/>
            </w:pPr>
            <w:r w:rsidRPr="00986C32">
              <w:t xml:space="preserve">TLLI </w:t>
            </w:r>
          </w:p>
        </w:tc>
        <w:tc>
          <w:tcPr>
            <w:tcW w:w="2248" w:type="dxa"/>
            <w:tcBorders>
              <w:top w:val="single" w:sz="6" w:space="0" w:color="auto"/>
              <w:left w:val="single" w:sz="6" w:space="0" w:color="auto"/>
              <w:bottom w:val="single" w:sz="6" w:space="0" w:color="auto"/>
              <w:right w:val="single" w:sz="6" w:space="0" w:color="auto"/>
            </w:tcBorders>
          </w:tcPr>
          <w:p w14:paraId="790806A0" w14:textId="77777777" w:rsidR="00C66CA5" w:rsidRPr="00986C32" w:rsidRDefault="00C66CA5" w:rsidP="00114F6E">
            <w:pPr>
              <w:pStyle w:val="TAL"/>
            </w:pPr>
            <w:r w:rsidRPr="00986C32">
              <w:t xml:space="preserve">TLLI/11.3.35 </w:t>
            </w:r>
          </w:p>
        </w:tc>
        <w:tc>
          <w:tcPr>
            <w:tcW w:w="1222" w:type="dxa"/>
            <w:tcBorders>
              <w:top w:val="single" w:sz="6" w:space="0" w:color="auto"/>
              <w:left w:val="single" w:sz="6" w:space="0" w:color="auto"/>
              <w:bottom w:val="single" w:sz="6" w:space="0" w:color="auto"/>
              <w:right w:val="single" w:sz="6" w:space="0" w:color="auto"/>
            </w:tcBorders>
          </w:tcPr>
          <w:p w14:paraId="43F324E1"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1DAB63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E8D13BB" w14:textId="77777777" w:rsidR="00C66CA5" w:rsidRPr="00986C32" w:rsidRDefault="00C66CA5" w:rsidP="00114F6E">
            <w:pPr>
              <w:pStyle w:val="TAC"/>
            </w:pPr>
            <w:r w:rsidRPr="00986C32">
              <w:t>6</w:t>
            </w:r>
          </w:p>
        </w:tc>
      </w:tr>
      <w:tr w:rsidR="00C66CA5" w:rsidRPr="00986C32" w14:paraId="1147ED7F"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55F7A481" w14:textId="77777777" w:rsidR="00C66CA5" w:rsidRPr="00986C32" w:rsidRDefault="00C66CA5" w:rsidP="00114F6E">
            <w:pPr>
              <w:pStyle w:val="TAL"/>
            </w:pPr>
            <w:r w:rsidRPr="00986C32">
              <w:t>Inter RAT Handover Info</w:t>
            </w:r>
          </w:p>
        </w:tc>
        <w:tc>
          <w:tcPr>
            <w:tcW w:w="2248" w:type="dxa"/>
            <w:tcBorders>
              <w:top w:val="single" w:sz="6" w:space="0" w:color="auto"/>
              <w:left w:val="single" w:sz="6" w:space="0" w:color="auto"/>
              <w:bottom w:val="single" w:sz="6" w:space="0" w:color="auto"/>
              <w:right w:val="single" w:sz="6" w:space="0" w:color="auto"/>
            </w:tcBorders>
          </w:tcPr>
          <w:p w14:paraId="186ECC72" w14:textId="77777777" w:rsidR="00C66CA5" w:rsidRPr="00986C32" w:rsidRDefault="00C66CA5" w:rsidP="00114F6E">
            <w:pPr>
              <w:pStyle w:val="TAL"/>
            </w:pPr>
            <w:r w:rsidRPr="00986C32">
              <w:t>Inter RAT Handover Info/11.3.94</w:t>
            </w:r>
          </w:p>
        </w:tc>
        <w:tc>
          <w:tcPr>
            <w:tcW w:w="1222" w:type="dxa"/>
            <w:tcBorders>
              <w:top w:val="single" w:sz="6" w:space="0" w:color="auto"/>
              <w:left w:val="single" w:sz="6" w:space="0" w:color="auto"/>
              <w:bottom w:val="single" w:sz="6" w:space="0" w:color="auto"/>
              <w:right w:val="single" w:sz="6" w:space="0" w:color="auto"/>
            </w:tcBorders>
          </w:tcPr>
          <w:p w14:paraId="6DA5F43F" w14:textId="77777777" w:rsidR="00C66CA5" w:rsidRPr="00986C32" w:rsidRDefault="00C66CA5" w:rsidP="00114F6E">
            <w:pPr>
              <w:pStyle w:val="TAC"/>
            </w:pPr>
            <w:r w:rsidRPr="00986C32">
              <w:t>M (note 1)</w:t>
            </w:r>
          </w:p>
        </w:tc>
        <w:tc>
          <w:tcPr>
            <w:tcW w:w="871" w:type="dxa"/>
            <w:tcBorders>
              <w:top w:val="single" w:sz="6" w:space="0" w:color="auto"/>
              <w:left w:val="single" w:sz="6" w:space="0" w:color="auto"/>
              <w:bottom w:val="single" w:sz="6" w:space="0" w:color="auto"/>
              <w:right w:val="single" w:sz="6" w:space="0" w:color="auto"/>
            </w:tcBorders>
          </w:tcPr>
          <w:p w14:paraId="129815F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F90638C" w14:textId="77777777" w:rsidR="00C66CA5" w:rsidRPr="00986C32" w:rsidRDefault="00C66CA5" w:rsidP="00114F6E">
            <w:pPr>
              <w:pStyle w:val="TAC"/>
            </w:pPr>
            <w:r w:rsidRPr="00986C32">
              <w:t>3-?</w:t>
            </w:r>
          </w:p>
        </w:tc>
      </w:tr>
      <w:tr w:rsidR="00C66CA5" w:rsidRPr="00986C32" w14:paraId="0FB16834"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0F6EC987" w14:textId="77777777" w:rsidR="00C66CA5" w:rsidRPr="00986C32" w:rsidRDefault="00C66CA5" w:rsidP="00114F6E">
            <w:pPr>
              <w:pStyle w:val="TAL"/>
            </w:pPr>
            <w:r w:rsidRPr="00986C32">
              <w:t>E-UTRAN Inter RAT Handover Info</w:t>
            </w:r>
          </w:p>
        </w:tc>
        <w:tc>
          <w:tcPr>
            <w:tcW w:w="2248" w:type="dxa"/>
            <w:tcBorders>
              <w:top w:val="single" w:sz="6" w:space="0" w:color="auto"/>
              <w:left w:val="single" w:sz="6" w:space="0" w:color="auto"/>
              <w:bottom w:val="single" w:sz="6" w:space="0" w:color="auto"/>
              <w:right w:val="single" w:sz="6" w:space="0" w:color="auto"/>
            </w:tcBorders>
          </w:tcPr>
          <w:p w14:paraId="2835EFD9" w14:textId="77777777" w:rsidR="00C66CA5" w:rsidRPr="00986C32" w:rsidRDefault="00C66CA5" w:rsidP="00114F6E">
            <w:pPr>
              <w:pStyle w:val="TAL"/>
            </w:pPr>
            <w:r w:rsidRPr="00986C32">
              <w:t>E-UTRAN Inter RAT Handover Info/11.3.104</w:t>
            </w:r>
          </w:p>
        </w:tc>
        <w:tc>
          <w:tcPr>
            <w:tcW w:w="1222" w:type="dxa"/>
            <w:tcBorders>
              <w:top w:val="single" w:sz="6" w:space="0" w:color="auto"/>
              <w:left w:val="single" w:sz="6" w:space="0" w:color="auto"/>
              <w:bottom w:val="single" w:sz="6" w:space="0" w:color="auto"/>
              <w:right w:val="single" w:sz="6" w:space="0" w:color="auto"/>
            </w:tcBorders>
          </w:tcPr>
          <w:p w14:paraId="383F2D53" w14:textId="77777777" w:rsidR="00C66CA5" w:rsidRPr="00986C32" w:rsidRDefault="00C66CA5" w:rsidP="00114F6E">
            <w:pPr>
              <w:pStyle w:val="TAC"/>
            </w:pPr>
            <w:r w:rsidRPr="00986C32">
              <w:t>O (note 1)</w:t>
            </w:r>
          </w:p>
        </w:tc>
        <w:tc>
          <w:tcPr>
            <w:tcW w:w="871" w:type="dxa"/>
            <w:tcBorders>
              <w:top w:val="single" w:sz="6" w:space="0" w:color="auto"/>
              <w:left w:val="single" w:sz="6" w:space="0" w:color="auto"/>
              <w:bottom w:val="single" w:sz="6" w:space="0" w:color="auto"/>
              <w:right w:val="single" w:sz="6" w:space="0" w:color="auto"/>
            </w:tcBorders>
          </w:tcPr>
          <w:p w14:paraId="6ABAACA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67E8B44" w14:textId="77777777" w:rsidR="00C66CA5" w:rsidRPr="00986C32" w:rsidRDefault="00C66CA5" w:rsidP="00114F6E">
            <w:pPr>
              <w:pStyle w:val="TAC"/>
            </w:pPr>
            <w:r w:rsidRPr="00986C32">
              <w:t>3-?</w:t>
            </w:r>
          </w:p>
        </w:tc>
      </w:tr>
      <w:tr w:rsidR="00C66CA5" w:rsidRPr="00986C32" w14:paraId="601418AA" w14:textId="77777777" w:rsidTr="00114F6E">
        <w:tblPrEx>
          <w:tblCellMar>
            <w:top w:w="0" w:type="dxa"/>
            <w:bottom w:w="0" w:type="dxa"/>
          </w:tblCellMar>
        </w:tblPrEx>
        <w:trPr>
          <w:cantSplit/>
          <w:jc w:val="center"/>
        </w:trPr>
        <w:tc>
          <w:tcPr>
            <w:tcW w:w="7098" w:type="dxa"/>
            <w:gridSpan w:val="5"/>
            <w:tcBorders>
              <w:top w:val="single" w:sz="6" w:space="0" w:color="auto"/>
              <w:left w:val="single" w:sz="6" w:space="0" w:color="auto"/>
              <w:bottom w:val="single" w:sz="6" w:space="0" w:color="auto"/>
              <w:right w:val="single" w:sz="6" w:space="0" w:color="auto"/>
            </w:tcBorders>
          </w:tcPr>
          <w:p w14:paraId="23F744B8" w14:textId="77777777" w:rsidR="00C66CA5" w:rsidRPr="00986C32" w:rsidRDefault="00C66CA5" w:rsidP="00114F6E">
            <w:pPr>
              <w:pStyle w:val="TAN"/>
              <w:rPr>
                <w:lang w:eastAsia="en-US"/>
              </w:rPr>
            </w:pPr>
            <w:r w:rsidRPr="00986C32">
              <w:rPr>
                <w:lang w:eastAsia="en-US"/>
              </w:rPr>
              <w:t>NOTE 1:</w:t>
            </w:r>
            <w:r w:rsidRPr="00986C32">
              <w:rPr>
                <w:lang w:eastAsia="en-US"/>
              </w:rPr>
              <w:tab/>
              <w:t xml:space="preserve">Only Inter RAT Handover Info IE shall be present in the message. </w:t>
            </w:r>
            <w:r w:rsidRPr="00986C32">
              <w:rPr>
                <w:i/>
                <w:lang w:eastAsia="en-US"/>
              </w:rPr>
              <w:t>E-UTRAN Inter RAT Handover Info</w:t>
            </w:r>
            <w:r w:rsidRPr="00986C32">
              <w:rPr>
                <w:lang w:eastAsia="en-US"/>
              </w:rPr>
              <w:t xml:space="preserve"> IE was defined in an earlier version of the protocol and shall not be used.</w:t>
            </w:r>
          </w:p>
        </w:tc>
      </w:tr>
    </w:tbl>
    <w:p w14:paraId="7E031915" w14:textId="77777777" w:rsidR="00C66CA5" w:rsidRPr="00986C32" w:rsidRDefault="00C66CA5" w:rsidP="00C66CA5"/>
    <w:p w14:paraId="57E626F9" w14:textId="77777777" w:rsidR="00C66CA5" w:rsidRPr="00986C32" w:rsidRDefault="00C66CA5" w:rsidP="00C66CA5">
      <w:pPr>
        <w:keepNext/>
        <w:keepLines/>
        <w:spacing w:before="120"/>
        <w:ind w:left="1134" w:hanging="1134"/>
        <w:outlineLvl w:val="2"/>
        <w:rPr>
          <w:rFonts w:ascii="Arial" w:hAnsi="Arial" w:hint="eastAsia"/>
          <w:sz w:val="28"/>
          <w:lang w:eastAsia="zh-CN"/>
        </w:rPr>
      </w:pPr>
      <w:r w:rsidRPr="00986C32">
        <w:rPr>
          <w:rFonts w:ascii="Arial" w:hAnsi="Arial"/>
          <w:sz w:val="28"/>
        </w:rPr>
        <w:t>10.4.</w:t>
      </w:r>
      <w:r w:rsidRPr="00986C32">
        <w:rPr>
          <w:rFonts w:ascii="Arial" w:hAnsi="Arial" w:hint="eastAsia"/>
          <w:sz w:val="28"/>
          <w:lang w:eastAsia="zh-CN"/>
        </w:rPr>
        <w:t>36</w:t>
      </w:r>
      <w:r w:rsidRPr="00986C32">
        <w:rPr>
          <w:rFonts w:ascii="Arial" w:hAnsi="Arial"/>
          <w:sz w:val="28"/>
        </w:rPr>
        <w:tab/>
      </w:r>
      <w:r w:rsidRPr="00986C32">
        <w:rPr>
          <w:rFonts w:ascii="Arial" w:hAnsi="Arial" w:hint="eastAsia"/>
          <w:sz w:val="28"/>
          <w:lang w:eastAsia="zh-CN"/>
        </w:rPr>
        <w:t>OVERLOAD</w:t>
      </w:r>
    </w:p>
    <w:p w14:paraId="33721179" w14:textId="77777777" w:rsidR="00C66CA5" w:rsidRPr="00986C32" w:rsidRDefault="00C66CA5" w:rsidP="00C66CA5">
      <w:pPr>
        <w:keepNext/>
        <w:keepLines/>
      </w:pPr>
      <w:r w:rsidRPr="00986C32">
        <w:t>This PDU informs the BSS</w:t>
      </w:r>
      <w:r w:rsidRPr="00986C32">
        <w:rPr>
          <w:rFonts w:hint="eastAsia"/>
          <w:lang w:eastAsia="zh-CN"/>
        </w:rPr>
        <w:t xml:space="preserve"> that </w:t>
      </w:r>
      <w:r w:rsidRPr="00986C32">
        <w:rPr>
          <w:lang w:eastAsia="ko-KR"/>
        </w:rPr>
        <w:t xml:space="preserve">the </w:t>
      </w:r>
      <w:r w:rsidRPr="00986C32">
        <w:rPr>
          <w:rFonts w:hint="eastAsia"/>
          <w:lang w:eastAsia="zh-CN"/>
        </w:rPr>
        <w:t>SGSN sending the PDU is in an overload situation and the signalling traffic to the SGSN should be reduced</w:t>
      </w:r>
      <w:r w:rsidRPr="00986C32">
        <w:t>.</w:t>
      </w:r>
    </w:p>
    <w:p w14:paraId="3A1521D4" w14:textId="77777777" w:rsidR="00C66CA5" w:rsidRPr="00986C32" w:rsidRDefault="00C66CA5" w:rsidP="00C66CA5">
      <w:pPr>
        <w:pStyle w:val="EX"/>
        <w:rPr>
          <w:rFonts w:hint="eastAsia"/>
          <w:lang w:eastAsia="zh-CN"/>
        </w:rPr>
      </w:pPr>
      <w:r w:rsidRPr="00986C32">
        <w:t>PDU type:</w:t>
      </w:r>
      <w:r w:rsidRPr="00986C32">
        <w:tab/>
        <w:t>OVERLOAD</w:t>
      </w:r>
    </w:p>
    <w:p w14:paraId="57BF97CF" w14:textId="77777777" w:rsidR="00C66CA5" w:rsidRPr="00986C32" w:rsidRDefault="00C66CA5" w:rsidP="00C66CA5">
      <w:pPr>
        <w:pStyle w:val="EX"/>
      </w:pPr>
      <w:r w:rsidRPr="00986C32">
        <w:t>Direction:</w:t>
      </w:r>
      <w:r w:rsidRPr="00986C32">
        <w:tab/>
        <w:t>SGSN to BSS</w:t>
      </w:r>
    </w:p>
    <w:p w14:paraId="6C2FB936" w14:textId="77777777" w:rsidR="00C66CA5" w:rsidRPr="00986C32" w:rsidRDefault="00C66CA5" w:rsidP="00C66CA5">
      <w:pPr>
        <w:pStyle w:val="TH"/>
      </w:pPr>
      <w:r w:rsidRPr="00986C32">
        <w:t>Table 10.4.</w:t>
      </w:r>
      <w:r w:rsidRPr="00986C32">
        <w:rPr>
          <w:rFonts w:hint="eastAsia"/>
          <w:lang w:eastAsia="zh-CN"/>
        </w:rPr>
        <w:t>36</w:t>
      </w:r>
      <w:r w:rsidRPr="00986C32">
        <w:t>: OVERLOAD PDU content</w:t>
      </w:r>
    </w:p>
    <w:tbl>
      <w:tblPr>
        <w:tblW w:w="0" w:type="auto"/>
        <w:jc w:val="center"/>
        <w:tblLayout w:type="fixed"/>
        <w:tblCellMar>
          <w:left w:w="28" w:type="dxa"/>
          <w:right w:w="28" w:type="dxa"/>
        </w:tblCellMar>
        <w:tblLook w:val="0000" w:firstRow="0" w:lastRow="0" w:firstColumn="0" w:lastColumn="0" w:noHBand="0" w:noVBand="0"/>
      </w:tblPr>
      <w:tblGrid>
        <w:gridCol w:w="1977"/>
        <w:gridCol w:w="2248"/>
        <w:gridCol w:w="1222"/>
        <w:gridCol w:w="813"/>
        <w:gridCol w:w="838"/>
      </w:tblGrid>
      <w:tr w:rsidR="00C66CA5" w:rsidRPr="00986C32" w14:paraId="62DF3918"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DE144B9" w14:textId="77777777" w:rsidR="00C66CA5" w:rsidRPr="00986C32" w:rsidRDefault="00C66CA5" w:rsidP="00114F6E">
            <w:pPr>
              <w:spacing w:after="0"/>
              <w:jc w:val="center"/>
              <w:rPr>
                <w:rFonts w:ascii="Arial" w:hAnsi="Arial"/>
                <w:b/>
                <w:sz w:val="18"/>
              </w:rPr>
            </w:pPr>
            <w:r w:rsidRPr="00986C32">
              <w:rPr>
                <w:rFonts w:ascii="Arial" w:hAnsi="Arial"/>
                <w:b/>
                <w:sz w:val="18"/>
              </w:rPr>
              <w:t>Information elements</w:t>
            </w:r>
          </w:p>
        </w:tc>
        <w:tc>
          <w:tcPr>
            <w:tcW w:w="2248" w:type="dxa"/>
            <w:tcBorders>
              <w:top w:val="single" w:sz="6" w:space="0" w:color="auto"/>
              <w:left w:val="single" w:sz="6" w:space="0" w:color="auto"/>
              <w:bottom w:val="single" w:sz="6" w:space="0" w:color="auto"/>
              <w:right w:val="single" w:sz="6" w:space="0" w:color="auto"/>
            </w:tcBorders>
          </w:tcPr>
          <w:p w14:paraId="46167401" w14:textId="77777777" w:rsidR="00C66CA5" w:rsidRPr="00986C32" w:rsidRDefault="00C66CA5" w:rsidP="00114F6E">
            <w:pPr>
              <w:spacing w:after="0"/>
              <w:jc w:val="center"/>
              <w:rPr>
                <w:rFonts w:ascii="Arial" w:hAnsi="Arial"/>
                <w:b/>
                <w:sz w:val="18"/>
              </w:rPr>
            </w:pPr>
            <w:r w:rsidRPr="00986C32">
              <w:rPr>
                <w:rFonts w:ascii="Arial" w:hAnsi="Arial"/>
                <w:b/>
                <w:sz w:val="18"/>
              </w:rPr>
              <w:t>Type / Reference</w:t>
            </w:r>
          </w:p>
        </w:tc>
        <w:tc>
          <w:tcPr>
            <w:tcW w:w="1222" w:type="dxa"/>
            <w:tcBorders>
              <w:top w:val="single" w:sz="6" w:space="0" w:color="auto"/>
              <w:left w:val="single" w:sz="6" w:space="0" w:color="auto"/>
              <w:bottom w:val="single" w:sz="6" w:space="0" w:color="auto"/>
              <w:right w:val="single" w:sz="6" w:space="0" w:color="auto"/>
            </w:tcBorders>
          </w:tcPr>
          <w:p w14:paraId="666D1B82" w14:textId="77777777" w:rsidR="00C66CA5" w:rsidRPr="00986C32" w:rsidRDefault="00C66CA5" w:rsidP="00114F6E">
            <w:pPr>
              <w:spacing w:after="0"/>
              <w:jc w:val="center"/>
              <w:rPr>
                <w:rFonts w:ascii="Arial" w:hAnsi="Arial"/>
                <w:b/>
                <w:sz w:val="18"/>
              </w:rPr>
            </w:pPr>
            <w:r w:rsidRPr="00986C32">
              <w:rPr>
                <w:rFonts w:ascii="Arial" w:hAnsi="Arial"/>
                <w:b/>
                <w:sz w:val="18"/>
              </w:rPr>
              <w:t>Presence</w:t>
            </w:r>
          </w:p>
        </w:tc>
        <w:tc>
          <w:tcPr>
            <w:tcW w:w="813" w:type="dxa"/>
            <w:tcBorders>
              <w:top w:val="single" w:sz="6" w:space="0" w:color="auto"/>
              <w:left w:val="single" w:sz="6" w:space="0" w:color="auto"/>
              <w:bottom w:val="single" w:sz="6" w:space="0" w:color="auto"/>
              <w:right w:val="single" w:sz="6" w:space="0" w:color="auto"/>
            </w:tcBorders>
          </w:tcPr>
          <w:p w14:paraId="02C53F91" w14:textId="77777777" w:rsidR="00C66CA5" w:rsidRPr="00986C32" w:rsidRDefault="00C66CA5" w:rsidP="00114F6E">
            <w:pPr>
              <w:spacing w:after="0"/>
              <w:jc w:val="center"/>
              <w:rPr>
                <w:rFonts w:ascii="Arial" w:hAnsi="Arial"/>
                <w:b/>
                <w:sz w:val="18"/>
              </w:rPr>
            </w:pPr>
            <w:r w:rsidRPr="00986C32">
              <w:rPr>
                <w:rFonts w:ascii="Arial" w:hAnsi="Arial"/>
                <w:b/>
                <w:sz w:val="18"/>
              </w:rPr>
              <w:t>Format</w:t>
            </w:r>
          </w:p>
        </w:tc>
        <w:tc>
          <w:tcPr>
            <w:tcW w:w="838" w:type="dxa"/>
            <w:tcBorders>
              <w:top w:val="single" w:sz="6" w:space="0" w:color="auto"/>
              <w:left w:val="single" w:sz="6" w:space="0" w:color="auto"/>
              <w:bottom w:val="single" w:sz="6" w:space="0" w:color="auto"/>
              <w:right w:val="single" w:sz="6" w:space="0" w:color="auto"/>
            </w:tcBorders>
          </w:tcPr>
          <w:p w14:paraId="64246262" w14:textId="77777777" w:rsidR="00C66CA5" w:rsidRPr="00986C32" w:rsidRDefault="00C66CA5" w:rsidP="00114F6E">
            <w:pPr>
              <w:spacing w:after="0"/>
              <w:jc w:val="center"/>
              <w:rPr>
                <w:rFonts w:ascii="Arial" w:hAnsi="Arial"/>
                <w:b/>
                <w:sz w:val="18"/>
              </w:rPr>
            </w:pPr>
            <w:r w:rsidRPr="00986C32">
              <w:rPr>
                <w:rFonts w:ascii="Arial" w:hAnsi="Arial"/>
                <w:b/>
                <w:sz w:val="18"/>
              </w:rPr>
              <w:t>Length</w:t>
            </w:r>
          </w:p>
        </w:tc>
      </w:tr>
      <w:tr w:rsidR="00C66CA5" w:rsidRPr="00986C32" w14:paraId="5B2D7732"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289E495A"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5B70D04B"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11F3BBD8" w14:textId="77777777" w:rsidR="00C66CA5" w:rsidRPr="00986C32" w:rsidRDefault="00C66CA5" w:rsidP="00114F6E">
            <w:pPr>
              <w:pStyle w:val="TAC"/>
            </w:pPr>
            <w:r w:rsidRPr="00986C32">
              <w:t>M</w:t>
            </w:r>
          </w:p>
        </w:tc>
        <w:tc>
          <w:tcPr>
            <w:tcW w:w="813" w:type="dxa"/>
            <w:tcBorders>
              <w:top w:val="single" w:sz="6" w:space="0" w:color="auto"/>
              <w:left w:val="single" w:sz="6" w:space="0" w:color="auto"/>
              <w:bottom w:val="single" w:sz="6" w:space="0" w:color="auto"/>
              <w:right w:val="single" w:sz="6" w:space="0" w:color="auto"/>
            </w:tcBorders>
          </w:tcPr>
          <w:p w14:paraId="4E7A04D7" w14:textId="77777777" w:rsidR="00C66CA5" w:rsidRPr="00986C32" w:rsidRDefault="00C66CA5" w:rsidP="00114F6E">
            <w:pPr>
              <w:pStyle w:val="TAC"/>
            </w:pPr>
            <w:r w:rsidRPr="00986C32">
              <w:t>V</w:t>
            </w:r>
          </w:p>
        </w:tc>
        <w:tc>
          <w:tcPr>
            <w:tcW w:w="838" w:type="dxa"/>
            <w:tcBorders>
              <w:top w:val="single" w:sz="6" w:space="0" w:color="auto"/>
              <w:left w:val="single" w:sz="6" w:space="0" w:color="auto"/>
              <w:bottom w:val="single" w:sz="6" w:space="0" w:color="auto"/>
              <w:right w:val="single" w:sz="6" w:space="0" w:color="auto"/>
            </w:tcBorders>
          </w:tcPr>
          <w:p w14:paraId="3A188EDD" w14:textId="77777777" w:rsidR="00C66CA5" w:rsidRPr="00986C32" w:rsidRDefault="00C66CA5" w:rsidP="00114F6E">
            <w:pPr>
              <w:pStyle w:val="TAC"/>
            </w:pPr>
            <w:r w:rsidRPr="00986C32">
              <w:t>1</w:t>
            </w:r>
          </w:p>
        </w:tc>
      </w:tr>
      <w:tr w:rsidR="00C66CA5" w:rsidRPr="00986C32" w14:paraId="51DE8A4F" w14:textId="77777777" w:rsidTr="00114F6E">
        <w:tblPrEx>
          <w:tblCellMar>
            <w:top w:w="0" w:type="dxa"/>
            <w:bottom w:w="0" w:type="dxa"/>
          </w:tblCellMar>
        </w:tblPrEx>
        <w:trPr>
          <w:cantSplit/>
          <w:jc w:val="center"/>
        </w:trPr>
        <w:tc>
          <w:tcPr>
            <w:tcW w:w="1977" w:type="dxa"/>
            <w:tcBorders>
              <w:top w:val="single" w:sz="6" w:space="0" w:color="auto"/>
              <w:left w:val="single" w:sz="6" w:space="0" w:color="auto"/>
              <w:bottom w:val="single" w:sz="6" w:space="0" w:color="auto"/>
              <w:right w:val="single" w:sz="6" w:space="0" w:color="auto"/>
            </w:tcBorders>
          </w:tcPr>
          <w:p w14:paraId="7A429ADE" w14:textId="77777777" w:rsidR="00C66CA5" w:rsidRPr="00986C32" w:rsidRDefault="00C66CA5" w:rsidP="00114F6E">
            <w:pPr>
              <w:pStyle w:val="TAL"/>
              <w:rPr>
                <w:lang w:eastAsia="zh-CN"/>
              </w:rPr>
            </w:pPr>
            <w:r w:rsidRPr="00986C32">
              <w:rPr>
                <w:lang w:eastAsia="zh-CN"/>
              </w:rPr>
              <w:t>Priority Class Indicator</w:t>
            </w:r>
          </w:p>
        </w:tc>
        <w:tc>
          <w:tcPr>
            <w:tcW w:w="2248" w:type="dxa"/>
            <w:tcBorders>
              <w:top w:val="single" w:sz="6" w:space="0" w:color="auto"/>
              <w:left w:val="single" w:sz="6" w:space="0" w:color="auto"/>
              <w:bottom w:val="single" w:sz="6" w:space="0" w:color="auto"/>
              <w:right w:val="single" w:sz="6" w:space="0" w:color="auto"/>
            </w:tcBorders>
          </w:tcPr>
          <w:p w14:paraId="683C3174" w14:textId="77777777" w:rsidR="00C66CA5" w:rsidRPr="00986C32" w:rsidRDefault="00C66CA5" w:rsidP="00114F6E">
            <w:pPr>
              <w:pStyle w:val="TAL"/>
              <w:rPr>
                <w:rFonts w:hint="eastAsia"/>
                <w:lang w:eastAsia="zh-CN"/>
              </w:rPr>
            </w:pPr>
            <w:r w:rsidRPr="00986C32">
              <w:rPr>
                <w:lang w:eastAsia="zh-CN"/>
              </w:rPr>
              <w:t>Priority Class Indicator</w:t>
            </w:r>
            <w:r w:rsidRPr="00986C32">
              <w:rPr>
                <w:rFonts w:hint="eastAsia"/>
                <w:lang w:eastAsia="zh-CN"/>
              </w:rPr>
              <w:t>/11.3.118</w:t>
            </w:r>
          </w:p>
        </w:tc>
        <w:tc>
          <w:tcPr>
            <w:tcW w:w="1222" w:type="dxa"/>
            <w:tcBorders>
              <w:top w:val="single" w:sz="6" w:space="0" w:color="auto"/>
              <w:left w:val="single" w:sz="6" w:space="0" w:color="auto"/>
              <w:bottom w:val="single" w:sz="6" w:space="0" w:color="auto"/>
              <w:right w:val="single" w:sz="6" w:space="0" w:color="auto"/>
            </w:tcBorders>
          </w:tcPr>
          <w:p w14:paraId="68422440" w14:textId="77777777" w:rsidR="00C66CA5" w:rsidRPr="00986C32" w:rsidRDefault="00C66CA5" w:rsidP="00114F6E">
            <w:pPr>
              <w:pStyle w:val="TAC"/>
              <w:rPr>
                <w:rFonts w:hint="eastAsia"/>
                <w:lang w:eastAsia="zh-CN"/>
              </w:rPr>
            </w:pPr>
            <w:r w:rsidRPr="00986C32">
              <w:rPr>
                <w:rFonts w:hint="eastAsia"/>
                <w:lang w:eastAsia="zh-CN"/>
              </w:rPr>
              <w:t>M</w:t>
            </w:r>
          </w:p>
        </w:tc>
        <w:tc>
          <w:tcPr>
            <w:tcW w:w="813" w:type="dxa"/>
            <w:tcBorders>
              <w:top w:val="single" w:sz="6" w:space="0" w:color="auto"/>
              <w:left w:val="single" w:sz="6" w:space="0" w:color="auto"/>
              <w:bottom w:val="single" w:sz="6" w:space="0" w:color="auto"/>
              <w:right w:val="single" w:sz="6" w:space="0" w:color="auto"/>
            </w:tcBorders>
          </w:tcPr>
          <w:p w14:paraId="4C75A7C8" w14:textId="77777777" w:rsidR="00C66CA5" w:rsidRPr="00986C32" w:rsidRDefault="00C66CA5" w:rsidP="00114F6E">
            <w:pPr>
              <w:pStyle w:val="TAC"/>
            </w:pPr>
            <w:r w:rsidRPr="00986C32">
              <w:t>TLV</w:t>
            </w:r>
          </w:p>
        </w:tc>
        <w:tc>
          <w:tcPr>
            <w:tcW w:w="838" w:type="dxa"/>
            <w:tcBorders>
              <w:top w:val="single" w:sz="6" w:space="0" w:color="auto"/>
              <w:left w:val="single" w:sz="6" w:space="0" w:color="auto"/>
              <w:bottom w:val="single" w:sz="6" w:space="0" w:color="auto"/>
              <w:right w:val="single" w:sz="6" w:space="0" w:color="auto"/>
            </w:tcBorders>
          </w:tcPr>
          <w:p w14:paraId="58B27926" w14:textId="77777777" w:rsidR="00C66CA5" w:rsidRPr="00986C32" w:rsidRDefault="00C66CA5" w:rsidP="00114F6E">
            <w:pPr>
              <w:pStyle w:val="TAC"/>
              <w:rPr>
                <w:rFonts w:hint="eastAsia"/>
                <w:lang w:eastAsia="zh-CN"/>
              </w:rPr>
            </w:pPr>
            <w:r w:rsidRPr="00986C32">
              <w:rPr>
                <w:rFonts w:hint="eastAsia"/>
                <w:lang w:eastAsia="zh-CN"/>
              </w:rPr>
              <w:t>3</w:t>
            </w:r>
          </w:p>
        </w:tc>
      </w:tr>
    </w:tbl>
    <w:p w14:paraId="616CDAEE" w14:textId="77777777" w:rsidR="00C66CA5" w:rsidRPr="00986C32" w:rsidRDefault="00C66CA5" w:rsidP="00C66CA5"/>
    <w:p w14:paraId="2817BB52" w14:textId="77777777" w:rsidR="00C66CA5" w:rsidRPr="00986C32" w:rsidRDefault="00C66CA5" w:rsidP="00C66CA5">
      <w:pPr>
        <w:pStyle w:val="Heading2"/>
        <w:keepNext w:val="0"/>
        <w:keepLines w:val="0"/>
      </w:pPr>
      <w:bookmarkStart w:id="463" w:name="_Toc516735451"/>
      <w:r w:rsidRPr="00986C32">
        <w:t>10.5</w:t>
      </w:r>
      <w:r w:rsidRPr="00986C32">
        <w:tab/>
        <w:t>PDU functional definitions and contents at LCS SAP</w:t>
      </w:r>
      <w:bookmarkEnd w:id="463"/>
    </w:p>
    <w:p w14:paraId="317A10FB" w14:textId="77777777" w:rsidR="00C66CA5" w:rsidRPr="00986C32" w:rsidRDefault="00C66CA5" w:rsidP="00C66CA5">
      <w:pPr>
        <w:pStyle w:val="Heading3"/>
        <w:keepNext w:val="0"/>
        <w:keepLines w:val="0"/>
      </w:pPr>
      <w:bookmarkStart w:id="464" w:name="_Toc516735452"/>
      <w:r w:rsidRPr="00986C32">
        <w:t>10.5.1</w:t>
      </w:r>
      <w:r w:rsidRPr="00986C32">
        <w:tab/>
        <w:t>PERFORM-LOCATION-REQUEST</w:t>
      </w:r>
      <w:bookmarkEnd w:id="464"/>
    </w:p>
    <w:p w14:paraId="32EA3F02" w14:textId="77777777" w:rsidR="00C66CA5" w:rsidRPr="00986C32" w:rsidRDefault="00C66CA5" w:rsidP="00C66CA5">
      <w:r w:rsidRPr="00986C32">
        <w:t>This PDU allows the SGSN to request the BSS to perform a location procedure for the target MS.</w:t>
      </w:r>
    </w:p>
    <w:p w14:paraId="5F7FF0B0" w14:textId="77777777" w:rsidR="00C66CA5" w:rsidRPr="00986C32" w:rsidRDefault="00C66CA5" w:rsidP="00C66CA5">
      <w:pPr>
        <w:pStyle w:val="EX"/>
        <w:keepLines w:val="0"/>
      </w:pPr>
      <w:r w:rsidRPr="00986C32">
        <w:lastRenderedPageBreak/>
        <w:t>PDU type:</w:t>
      </w:r>
      <w:r w:rsidRPr="00986C32">
        <w:tab/>
        <w:t>PERFORM-LOCATION-REQUEST</w:t>
      </w:r>
    </w:p>
    <w:p w14:paraId="4A417C49" w14:textId="77777777" w:rsidR="00C66CA5" w:rsidRPr="00986C32" w:rsidRDefault="00C66CA5" w:rsidP="00C66CA5">
      <w:pPr>
        <w:pStyle w:val="EX"/>
        <w:keepLines w:val="0"/>
      </w:pPr>
      <w:r w:rsidRPr="00986C32">
        <w:t>Direction:</w:t>
      </w:r>
      <w:r w:rsidRPr="00986C32">
        <w:tab/>
        <w:t>SGSN to BSS</w:t>
      </w:r>
    </w:p>
    <w:p w14:paraId="4D49C905" w14:textId="77777777" w:rsidR="00C66CA5" w:rsidRPr="00986C32" w:rsidRDefault="00C66CA5" w:rsidP="00C66CA5">
      <w:pPr>
        <w:pStyle w:val="TH"/>
        <w:keepNext w:val="0"/>
        <w:keepLines w:val="0"/>
      </w:pPr>
      <w:r w:rsidRPr="00986C32">
        <w:t>Table 10.5.1: PERFORM-LOCATION-REQUEST PDU content</w:t>
      </w:r>
    </w:p>
    <w:tbl>
      <w:tblPr>
        <w:tblW w:w="0" w:type="auto"/>
        <w:jc w:val="center"/>
        <w:tblLayout w:type="fixed"/>
        <w:tblCellMar>
          <w:left w:w="28" w:type="dxa"/>
          <w:right w:w="28" w:type="dxa"/>
        </w:tblCellMar>
        <w:tblLook w:val="0000" w:firstRow="0" w:lastRow="0" w:firstColumn="0" w:lastColumn="0" w:noHBand="0" w:noVBand="0"/>
      </w:tblPr>
      <w:tblGrid>
        <w:gridCol w:w="3478"/>
        <w:gridCol w:w="3459"/>
        <w:gridCol w:w="957"/>
        <w:gridCol w:w="767"/>
        <w:gridCol w:w="801"/>
      </w:tblGrid>
      <w:tr w:rsidR="00C66CA5" w:rsidRPr="00986C32" w14:paraId="4F921BBC" w14:textId="77777777" w:rsidTr="00114F6E">
        <w:tblPrEx>
          <w:tblCellMar>
            <w:top w:w="0" w:type="dxa"/>
            <w:bottom w:w="0" w:type="dxa"/>
          </w:tblCellMar>
        </w:tblPrEx>
        <w:trPr>
          <w:cantSplit/>
          <w:tblHeader/>
          <w:jc w:val="center"/>
        </w:trPr>
        <w:tc>
          <w:tcPr>
            <w:tcW w:w="3478" w:type="dxa"/>
            <w:tcBorders>
              <w:top w:val="single" w:sz="6" w:space="0" w:color="auto"/>
              <w:left w:val="single" w:sz="6" w:space="0" w:color="auto"/>
              <w:bottom w:val="single" w:sz="6" w:space="0" w:color="auto"/>
              <w:right w:val="single" w:sz="6" w:space="0" w:color="auto"/>
            </w:tcBorders>
          </w:tcPr>
          <w:p w14:paraId="22B1B01E" w14:textId="77777777" w:rsidR="00C66CA5" w:rsidRPr="00986C32" w:rsidRDefault="00C66CA5" w:rsidP="00114F6E">
            <w:pPr>
              <w:pStyle w:val="TAH"/>
              <w:keepNext w:val="0"/>
              <w:keepLines w:val="0"/>
              <w:rPr>
                <w:lang w:eastAsia="en-US"/>
              </w:rPr>
            </w:pPr>
            <w:r w:rsidRPr="00986C32">
              <w:rPr>
                <w:lang w:eastAsia="en-US"/>
              </w:rPr>
              <w:t>Information elements</w:t>
            </w:r>
          </w:p>
        </w:tc>
        <w:tc>
          <w:tcPr>
            <w:tcW w:w="3459" w:type="dxa"/>
            <w:tcBorders>
              <w:top w:val="single" w:sz="6" w:space="0" w:color="auto"/>
              <w:left w:val="single" w:sz="6" w:space="0" w:color="auto"/>
              <w:bottom w:val="single" w:sz="6" w:space="0" w:color="auto"/>
              <w:right w:val="single" w:sz="6" w:space="0" w:color="auto"/>
            </w:tcBorders>
          </w:tcPr>
          <w:p w14:paraId="15BE2693" w14:textId="77777777" w:rsidR="00C66CA5" w:rsidRPr="00986C32" w:rsidRDefault="00C66CA5" w:rsidP="00114F6E">
            <w:pPr>
              <w:pStyle w:val="TAH"/>
              <w:keepNext w:val="0"/>
              <w:keepLines w:val="0"/>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3ADA874E" w14:textId="77777777" w:rsidR="00C66CA5" w:rsidRPr="00986C32" w:rsidRDefault="00C66CA5" w:rsidP="00114F6E">
            <w:pPr>
              <w:pStyle w:val="TAH"/>
              <w:keepNext w:val="0"/>
              <w:keepLines w:val="0"/>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6C859420" w14:textId="77777777" w:rsidR="00C66CA5" w:rsidRPr="00986C32" w:rsidRDefault="00C66CA5" w:rsidP="00114F6E">
            <w:pPr>
              <w:pStyle w:val="TAH"/>
              <w:keepNext w:val="0"/>
              <w:keepLines w:val="0"/>
              <w:rPr>
                <w:lang w:eastAsia="en-US"/>
              </w:rPr>
            </w:pPr>
            <w:r w:rsidRPr="00986C32">
              <w:rPr>
                <w:lang w:eastAsia="en-US"/>
              </w:rPr>
              <w:t>Format</w:t>
            </w:r>
          </w:p>
        </w:tc>
        <w:tc>
          <w:tcPr>
            <w:tcW w:w="801" w:type="dxa"/>
            <w:tcBorders>
              <w:top w:val="single" w:sz="6" w:space="0" w:color="auto"/>
              <w:left w:val="single" w:sz="6" w:space="0" w:color="auto"/>
              <w:bottom w:val="single" w:sz="6" w:space="0" w:color="auto"/>
              <w:right w:val="single" w:sz="6" w:space="0" w:color="auto"/>
            </w:tcBorders>
          </w:tcPr>
          <w:p w14:paraId="5B9072D4"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5E7BFCB4"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333EEAA4" w14:textId="77777777" w:rsidR="00C66CA5" w:rsidRPr="00986C32" w:rsidRDefault="00C66CA5" w:rsidP="00114F6E">
            <w:pPr>
              <w:pStyle w:val="TAL"/>
            </w:pPr>
            <w:r w:rsidRPr="00986C32">
              <w:t>PDU type</w:t>
            </w:r>
          </w:p>
        </w:tc>
        <w:tc>
          <w:tcPr>
            <w:tcW w:w="3459" w:type="dxa"/>
            <w:tcBorders>
              <w:top w:val="single" w:sz="6" w:space="0" w:color="auto"/>
              <w:left w:val="single" w:sz="6" w:space="0" w:color="auto"/>
              <w:bottom w:val="single" w:sz="6" w:space="0" w:color="auto"/>
              <w:right w:val="single" w:sz="6" w:space="0" w:color="auto"/>
            </w:tcBorders>
          </w:tcPr>
          <w:p w14:paraId="0FBC6C46" w14:textId="77777777" w:rsidR="00C66CA5" w:rsidRPr="00986C32" w:rsidRDefault="00C66CA5" w:rsidP="00114F6E">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4A9272F9"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F51A77A" w14:textId="77777777" w:rsidR="00C66CA5" w:rsidRPr="00986C32" w:rsidRDefault="00C66CA5" w:rsidP="00114F6E">
            <w:pPr>
              <w:pStyle w:val="TAC"/>
            </w:pPr>
            <w:r w:rsidRPr="00986C32">
              <w:t>V</w:t>
            </w:r>
          </w:p>
        </w:tc>
        <w:tc>
          <w:tcPr>
            <w:tcW w:w="801" w:type="dxa"/>
            <w:tcBorders>
              <w:top w:val="single" w:sz="6" w:space="0" w:color="auto"/>
              <w:left w:val="single" w:sz="6" w:space="0" w:color="auto"/>
              <w:bottom w:val="single" w:sz="6" w:space="0" w:color="auto"/>
              <w:right w:val="single" w:sz="6" w:space="0" w:color="auto"/>
            </w:tcBorders>
          </w:tcPr>
          <w:p w14:paraId="2A92D82D" w14:textId="77777777" w:rsidR="00C66CA5" w:rsidRPr="00986C32" w:rsidRDefault="00C66CA5" w:rsidP="00114F6E">
            <w:pPr>
              <w:pStyle w:val="TAC"/>
            </w:pPr>
            <w:r w:rsidRPr="00986C32">
              <w:t>1</w:t>
            </w:r>
          </w:p>
        </w:tc>
      </w:tr>
      <w:tr w:rsidR="00C66CA5" w:rsidRPr="00986C32" w14:paraId="5AF474C6"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559A74BC" w14:textId="77777777" w:rsidR="00C66CA5" w:rsidRPr="00986C32" w:rsidRDefault="00C66CA5" w:rsidP="00114F6E">
            <w:pPr>
              <w:pStyle w:val="TAL"/>
            </w:pPr>
            <w:r w:rsidRPr="00986C32">
              <w:t>TLLI</w:t>
            </w:r>
          </w:p>
        </w:tc>
        <w:tc>
          <w:tcPr>
            <w:tcW w:w="3459" w:type="dxa"/>
            <w:tcBorders>
              <w:top w:val="single" w:sz="6" w:space="0" w:color="auto"/>
              <w:left w:val="single" w:sz="6" w:space="0" w:color="auto"/>
              <w:bottom w:val="single" w:sz="6" w:space="0" w:color="auto"/>
              <w:right w:val="single" w:sz="6" w:space="0" w:color="auto"/>
            </w:tcBorders>
          </w:tcPr>
          <w:p w14:paraId="217D26FE" w14:textId="77777777" w:rsidR="00C66CA5" w:rsidRPr="00986C32" w:rsidRDefault="00C66CA5" w:rsidP="00114F6E">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594D97D1"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10C619F3"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ADE3DC5" w14:textId="77777777" w:rsidR="00C66CA5" w:rsidRPr="00986C32" w:rsidRDefault="00C66CA5" w:rsidP="00114F6E">
            <w:pPr>
              <w:pStyle w:val="TAC"/>
            </w:pPr>
            <w:r w:rsidRPr="00986C32">
              <w:t>6</w:t>
            </w:r>
          </w:p>
        </w:tc>
      </w:tr>
      <w:tr w:rsidR="00C66CA5" w:rsidRPr="00986C32" w14:paraId="06A08237"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6F30B155" w14:textId="77777777" w:rsidR="00C66CA5" w:rsidRPr="00986C32" w:rsidRDefault="00C66CA5" w:rsidP="00114F6E">
            <w:pPr>
              <w:pStyle w:val="TAL"/>
            </w:pPr>
            <w:r w:rsidRPr="00986C32">
              <w:t>IMSI</w:t>
            </w:r>
          </w:p>
        </w:tc>
        <w:tc>
          <w:tcPr>
            <w:tcW w:w="3459" w:type="dxa"/>
            <w:tcBorders>
              <w:top w:val="single" w:sz="6" w:space="0" w:color="auto"/>
              <w:left w:val="single" w:sz="6" w:space="0" w:color="auto"/>
              <w:bottom w:val="single" w:sz="6" w:space="0" w:color="auto"/>
              <w:right w:val="single" w:sz="6" w:space="0" w:color="auto"/>
            </w:tcBorders>
          </w:tcPr>
          <w:p w14:paraId="3A100F2D" w14:textId="77777777" w:rsidR="00C66CA5" w:rsidRPr="00986C32" w:rsidRDefault="00C66CA5" w:rsidP="00114F6E">
            <w:pPr>
              <w:pStyle w:val="TAL"/>
            </w:pPr>
            <w:r w:rsidRPr="00986C32">
              <w:t>IMSI/11.3.14</w:t>
            </w:r>
          </w:p>
        </w:tc>
        <w:tc>
          <w:tcPr>
            <w:tcW w:w="957" w:type="dxa"/>
            <w:tcBorders>
              <w:top w:val="single" w:sz="6" w:space="0" w:color="auto"/>
              <w:left w:val="single" w:sz="6" w:space="0" w:color="auto"/>
              <w:bottom w:val="single" w:sz="6" w:space="0" w:color="auto"/>
              <w:right w:val="single" w:sz="6" w:space="0" w:color="auto"/>
            </w:tcBorders>
          </w:tcPr>
          <w:p w14:paraId="15231096"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D3FF8CB"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A388DB1" w14:textId="77777777" w:rsidR="00C66CA5" w:rsidRPr="00986C32" w:rsidRDefault="00C66CA5" w:rsidP="00114F6E">
            <w:pPr>
              <w:pStyle w:val="TAC"/>
            </w:pPr>
            <w:r w:rsidRPr="00986C32">
              <w:t>5-10</w:t>
            </w:r>
          </w:p>
        </w:tc>
      </w:tr>
      <w:tr w:rsidR="00C66CA5" w:rsidRPr="00986C32" w14:paraId="6ED58D7F"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56B03353" w14:textId="77777777" w:rsidR="00C66CA5" w:rsidRPr="00986C32" w:rsidRDefault="00C66CA5" w:rsidP="00114F6E">
            <w:pPr>
              <w:pStyle w:val="TAL"/>
            </w:pPr>
            <w:r w:rsidRPr="00986C32">
              <w:t>DRX Parameters (note 1)</w:t>
            </w:r>
          </w:p>
        </w:tc>
        <w:tc>
          <w:tcPr>
            <w:tcW w:w="3459" w:type="dxa"/>
            <w:tcBorders>
              <w:top w:val="single" w:sz="6" w:space="0" w:color="auto"/>
              <w:left w:val="single" w:sz="6" w:space="0" w:color="auto"/>
              <w:bottom w:val="single" w:sz="6" w:space="0" w:color="auto"/>
              <w:right w:val="single" w:sz="6" w:space="0" w:color="auto"/>
            </w:tcBorders>
          </w:tcPr>
          <w:p w14:paraId="40ADCB99" w14:textId="77777777" w:rsidR="00C66CA5" w:rsidRPr="00986C32" w:rsidRDefault="00C66CA5" w:rsidP="00114F6E">
            <w:pPr>
              <w:pStyle w:val="TAL"/>
            </w:pPr>
            <w:r w:rsidRPr="00986C32">
              <w:t>DRX Parameters/11.3.11</w:t>
            </w:r>
          </w:p>
        </w:tc>
        <w:tc>
          <w:tcPr>
            <w:tcW w:w="957" w:type="dxa"/>
            <w:tcBorders>
              <w:top w:val="single" w:sz="6" w:space="0" w:color="auto"/>
              <w:left w:val="single" w:sz="6" w:space="0" w:color="auto"/>
              <w:bottom w:val="single" w:sz="6" w:space="0" w:color="auto"/>
              <w:right w:val="single" w:sz="6" w:space="0" w:color="auto"/>
            </w:tcBorders>
          </w:tcPr>
          <w:p w14:paraId="66687B41"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514D622D"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0BC31F7" w14:textId="77777777" w:rsidR="00C66CA5" w:rsidRPr="00986C32" w:rsidRDefault="00C66CA5" w:rsidP="00114F6E">
            <w:pPr>
              <w:pStyle w:val="TAC"/>
            </w:pPr>
            <w:r w:rsidRPr="00986C32">
              <w:t>4</w:t>
            </w:r>
          </w:p>
        </w:tc>
      </w:tr>
      <w:tr w:rsidR="00C66CA5" w:rsidRPr="00986C32" w14:paraId="10EFC351"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11A226E4" w14:textId="77777777" w:rsidR="00C66CA5" w:rsidRPr="00986C32" w:rsidRDefault="00C66CA5" w:rsidP="00114F6E">
            <w:pPr>
              <w:pStyle w:val="TAL"/>
            </w:pPr>
            <w:r w:rsidRPr="00986C32">
              <w:t>BVCI (PCU-PTP)</w:t>
            </w:r>
          </w:p>
        </w:tc>
        <w:tc>
          <w:tcPr>
            <w:tcW w:w="3459" w:type="dxa"/>
            <w:tcBorders>
              <w:top w:val="single" w:sz="6" w:space="0" w:color="auto"/>
              <w:left w:val="single" w:sz="6" w:space="0" w:color="auto"/>
              <w:bottom w:val="single" w:sz="6" w:space="0" w:color="auto"/>
              <w:right w:val="single" w:sz="6" w:space="0" w:color="auto"/>
            </w:tcBorders>
          </w:tcPr>
          <w:p w14:paraId="14BAC615" w14:textId="77777777" w:rsidR="00C66CA5" w:rsidRPr="00986C32" w:rsidRDefault="00C66CA5" w:rsidP="00114F6E">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5C4DD185"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306BB681"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F454EE0" w14:textId="77777777" w:rsidR="00C66CA5" w:rsidRPr="00986C32" w:rsidRDefault="00C66CA5" w:rsidP="00114F6E">
            <w:pPr>
              <w:pStyle w:val="TAC"/>
            </w:pPr>
            <w:r w:rsidRPr="00986C32">
              <w:t>4</w:t>
            </w:r>
          </w:p>
        </w:tc>
      </w:tr>
      <w:tr w:rsidR="00C66CA5" w:rsidRPr="00986C32" w14:paraId="4C119AF1"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5924A908" w14:textId="77777777" w:rsidR="00C66CA5" w:rsidRPr="00986C32" w:rsidRDefault="00C66CA5" w:rsidP="00114F6E">
            <w:pPr>
              <w:pStyle w:val="TAL"/>
            </w:pPr>
            <w:r w:rsidRPr="00986C32">
              <w:t>NSEI (PCU-PTP)</w:t>
            </w:r>
          </w:p>
        </w:tc>
        <w:tc>
          <w:tcPr>
            <w:tcW w:w="3459" w:type="dxa"/>
            <w:tcBorders>
              <w:top w:val="single" w:sz="6" w:space="0" w:color="auto"/>
              <w:left w:val="single" w:sz="6" w:space="0" w:color="auto"/>
              <w:bottom w:val="single" w:sz="6" w:space="0" w:color="auto"/>
              <w:right w:val="single" w:sz="6" w:space="0" w:color="auto"/>
            </w:tcBorders>
          </w:tcPr>
          <w:p w14:paraId="6E7570FE" w14:textId="77777777" w:rsidR="00C66CA5" w:rsidRPr="00986C32" w:rsidRDefault="00C66CA5" w:rsidP="00114F6E">
            <w:pPr>
              <w:pStyle w:val="TAL"/>
            </w:pPr>
            <w:r w:rsidRPr="00986C32">
              <w:t>NSEI/11.3.48</w:t>
            </w:r>
          </w:p>
        </w:tc>
        <w:tc>
          <w:tcPr>
            <w:tcW w:w="957" w:type="dxa"/>
            <w:tcBorders>
              <w:top w:val="single" w:sz="6" w:space="0" w:color="auto"/>
              <w:left w:val="single" w:sz="6" w:space="0" w:color="auto"/>
              <w:bottom w:val="single" w:sz="6" w:space="0" w:color="auto"/>
              <w:right w:val="single" w:sz="6" w:space="0" w:color="auto"/>
            </w:tcBorders>
          </w:tcPr>
          <w:p w14:paraId="2A7CBF5A"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0EC5BBEF"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2C78A4D" w14:textId="77777777" w:rsidR="00C66CA5" w:rsidRPr="00986C32" w:rsidRDefault="00C66CA5" w:rsidP="00114F6E">
            <w:pPr>
              <w:pStyle w:val="TAC"/>
            </w:pPr>
            <w:r w:rsidRPr="00986C32">
              <w:t>4-?</w:t>
            </w:r>
          </w:p>
        </w:tc>
      </w:tr>
      <w:tr w:rsidR="00C66CA5" w:rsidRPr="00986C32" w14:paraId="302DC51E"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5A71E9C3" w14:textId="77777777" w:rsidR="00C66CA5" w:rsidRPr="00986C32" w:rsidRDefault="00C66CA5" w:rsidP="00114F6E">
            <w:pPr>
              <w:pStyle w:val="TAL"/>
            </w:pPr>
            <w:r w:rsidRPr="00986C32">
              <w:t>Location Type</w:t>
            </w:r>
          </w:p>
        </w:tc>
        <w:tc>
          <w:tcPr>
            <w:tcW w:w="3459" w:type="dxa"/>
            <w:tcBorders>
              <w:top w:val="single" w:sz="6" w:space="0" w:color="auto"/>
              <w:left w:val="single" w:sz="6" w:space="0" w:color="auto"/>
              <w:bottom w:val="single" w:sz="6" w:space="0" w:color="auto"/>
              <w:right w:val="single" w:sz="6" w:space="0" w:color="auto"/>
            </w:tcBorders>
          </w:tcPr>
          <w:p w14:paraId="5F21D25A" w14:textId="77777777" w:rsidR="00C66CA5" w:rsidRPr="00986C32" w:rsidRDefault="00C66CA5" w:rsidP="00114F6E">
            <w:pPr>
              <w:pStyle w:val="TAL"/>
            </w:pPr>
            <w:r w:rsidRPr="00986C32">
              <w:t>Location Type/11.3.53</w:t>
            </w:r>
          </w:p>
        </w:tc>
        <w:tc>
          <w:tcPr>
            <w:tcW w:w="957" w:type="dxa"/>
            <w:tcBorders>
              <w:top w:val="single" w:sz="6" w:space="0" w:color="auto"/>
              <w:left w:val="single" w:sz="6" w:space="0" w:color="auto"/>
              <w:bottom w:val="single" w:sz="6" w:space="0" w:color="auto"/>
              <w:right w:val="single" w:sz="6" w:space="0" w:color="auto"/>
            </w:tcBorders>
          </w:tcPr>
          <w:p w14:paraId="2F8FB1D8"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36A67B91"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BDF4A2F" w14:textId="77777777" w:rsidR="00C66CA5" w:rsidRPr="00986C32" w:rsidRDefault="00C66CA5" w:rsidP="00114F6E">
            <w:pPr>
              <w:pStyle w:val="TAC"/>
            </w:pPr>
            <w:r w:rsidRPr="00986C32">
              <w:t>3-?</w:t>
            </w:r>
          </w:p>
        </w:tc>
      </w:tr>
      <w:tr w:rsidR="00C66CA5" w:rsidRPr="00986C32" w14:paraId="57899164"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66EFD3C8" w14:textId="77777777" w:rsidR="00C66CA5" w:rsidRPr="00986C32" w:rsidRDefault="00C66CA5" w:rsidP="00114F6E">
            <w:pPr>
              <w:pStyle w:val="TAL"/>
            </w:pPr>
            <w:r w:rsidRPr="00986C32">
              <w:t>Cell Identifier</w:t>
            </w:r>
          </w:p>
        </w:tc>
        <w:tc>
          <w:tcPr>
            <w:tcW w:w="3459" w:type="dxa"/>
            <w:tcBorders>
              <w:top w:val="single" w:sz="6" w:space="0" w:color="auto"/>
              <w:left w:val="single" w:sz="6" w:space="0" w:color="auto"/>
              <w:bottom w:val="single" w:sz="6" w:space="0" w:color="auto"/>
              <w:right w:val="single" w:sz="6" w:space="0" w:color="auto"/>
            </w:tcBorders>
          </w:tcPr>
          <w:p w14:paraId="199C8F3A" w14:textId="77777777" w:rsidR="00C66CA5" w:rsidRPr="00986C32" w:rsidRDefault="00C66CA5" w:rsidP="00114F6E">
            <w:pPr>
              <w:pStyle w:val="TAL"/>
            </w:pPr>
            <w:r w:rsidRPr="00986C32">
              <w:t>Cell Identifier/11.3.9</w:t>
            </w:r>
          </w:p>
        </w:tc>
        <w:tc>
          <w:tcPr>
            <w:tcW w:w="957" w:type="dxa"/>
            <w:tcBorders>
              <w:top w:val="single" w:sz="6" w:space="0" w:color="auto"/>
              <w:left w:val="single" w:sz="6" w:space="0" w:color="auto"/>
              <w:bottom w:val="single" w:sz="6" w:space="0" w:color="auto"/>
              <w:right w:val="single" w:sz="6" w:space="0" w:color="auto"/>
            </w:tcBorders>
          </w:tcPr>
          <w:p w14:paraId="262F694E"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03E7A8E3"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6946ADE1" w14:textId="77777777" w:rsidR="00C66CA5" w:rsidRPr="00986C32" w:rsidRDefault="00C66CA5" w:rsidP="00114F6E">
            <w:pPr>
              <w:pStyle w:val="TAC"/>
            </w:pPr>
            <w:r w:rsidRPr="00986C32">
              <w:t>10</w:t>
            </w:r>
          </w:p>
        </w:tc>
      </w:tr>
      <w:tr w:rsidR="00C66CA5" w:rsidRPr="00986C32" w14:paraId="39B780B5"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539B7E72" w14:textId="77777777" w:rsidR="00C66CA5" w:rsidRPr="00986C32" w:rsidRDefault="00C66CA5" w:rsidP="00114F6E">
            <w:pPr>
              <w:pStyle w:val="TAL"/>
            </w:pPr>
            <w:r w:rsidRPr="00986C32">
              <w:t>LCS Capability (note 2)</w:t>
            </w:r>
          </w:p>
        </w:tc>
        <w:tc>
          <w:tcPr>
            <w:tcW w:w="3459" w:type="dxa"/>
            <w:tcBorders>
              <w:top w:val="single" w:sz="6" w:space="0" w:color="auto"/>
              <w:left w:val="single" w:sz="6" w:space="0" w:color="auto"/>
              <w:bottom w:val="single" w:sz="6" w:space="0" w:color="auto"/>
              <w:right w:val="single" w:sz="6" w:space="0" w:color="auto"/>
            </w:tcBorders>
          </w:tcPr>
          <w:p w14:paraId="0F4EC272" w14:textId="77777777" w:rsidR="00C66CA5" w:rsidRPr="00986C32" w:rsidRDefault="00C66CA5" w:rsidP="00114F6E">
            <w:pPr>
              <w:pStyle w:val="TAL"/>
            </w:pPr>
            <w:r w:rsidRPr="00986C32">
              <w:t>LCS Capability/11.3.59</w:t>
            </w:r>
          </w:p>
        </w:tc>
        <w:tc>
          <w:tcPr>
            <w:tcW w:w="957" w:type="dxa"/>
            <w:tcBorders>
              <w:top w:val="single" w:sz="6" w:space="0" w:color="auto"/>
              <w:left w:val="single" w:sz="6" w:space="0" w:color="auto"/>
              <w:bottom w:val="single" w:sz="6" w:space="0" w:color="auto"/>
              <w:right w:val="single" w:sz="6" w:space="0" w:color="auto"/>
            </w:tcBorders>
          </w:tcPr>
          <w:p w14:paraId="5B863986"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4759A6AA"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55BB18E" w14:textId="77777777" w:rsidR="00C66CA5" w:rsidRPr="00986C32" w:rsidRDefault="00C66CA5" w:rsidP="00114F6E">
            <w:pPr>
              <w:pStyle w:val="TAC"/>
            </w:pPr>
            <w:r w:rsidRPr="00986C32">
              <w:t>3-?</w:t>
            </w:r>
          </w:p>
        </w:tc>
      </w:tr>
      <w:tr w:rsidR="00C66CA5" w:rsidRPr="00986C32" w14:paraId="62DD8693"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4FD17DB7" w14:textId="77777777" w:rsidR="00C66CA5" w:rsidRPr="00986C32" w:rsidRDefault="00C66CA5" w:rsidP="00114F6E">
            <w:pPr>
              <w:pStyle w:val="TAL"/>
            </w:pPr>
            <w:r w:rsidRPr="00986C32">
              <w:t>LCS Priority</w:t>
            </w:r>
          </w:p>
        </w:tc>
        <w:tc>
          <w:tcPr>
            <w:tcW w:w="3459" w:type="dxa"/>
            <w:tcBorders>
              <w:top w:val="single" w:sz="6" w:space="0" w:color="auto"/>
              <w:left w:val="single" w:sz="6" w:space="0" w:color="auto"/>
              <w:bottom w:val="single" w:sz="6" w:space="0" w:color="auto"/>
              <w:right w:val="single" w:sz="6" w:space="0" w:color="auto"/>
            </w:tcBorders>
          </w:tcPr>
          <w:p w14:paraId="32D0A6C7" w14:textId="77777777" w:rsidR="00C66CA5" w:rsidRPr="00986C32" w:rsidRDefault="00C66CA5" w:rsidP="00114F6E">
            <w:pPr>
              <w:pStyle w:val="TAL"/>
            </w:pPr>
            <w:r w:rsidRPr="00986C32">
              <w:t>LCS Priority/11.3.57</w:t>
            </w:r>
          </w:p>
        </w:tc>
        <w:tc>
          <w:tcPr>
            <w:tcW w:w="957" w:type="dxa"/>
            <w:tcBorders>
              <w:top w:val="single" w:sz="6" w:space="0" w:color="auto"/>
              <w:left w:val="single" w:sz="6" w:space="0" w:color="auto"/>
              <w:bottom w:val="single" w:sz="6" w:space="0" w:color="auto"/>
              <w:right w:val="single" w:sz="6" w:space="0" w:color="auto"/>
            </w:tcBorders>
          </w:tcPr>
          <w:p w14:paraId="099AFD35"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19F096B9"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DD30116" w14:textId="77777777" w:rsidR="00C66CA5" w:rsidRPr="00986C32" w:rsidRDefault="00C66CA5" w:rsidP="00114F6E">
            <w:pPr>
              <w:pStyle w:val="TAC"/>
            </w:pPr>
            <w:r w:rsidRPr="00986C32">
              <w:t>3-?</w:t>
            </w:r>
          </w:p>
        </w:tc>
      </w:tr>
      <w:tr w:rsidR="00C66CA5" w:rsidRPr="00986C32" w14:paraId="0C7866C6"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6780B095" w14:textId="77777777" w:rsidR="00C66CA5" w:rsidRPr="00986C32" w:rsidRDefault="00C66CA5" w:rsidP="00114F6E">
            <w:pPr>
              <w:pStyle w:val="TAL"/>
            </w:pPr>
            <w:r w:rsidRPr="00986C32">
              <w:t>LCS QoS</w:t>
            </w:r>
          </w:p>
        </w:tc>
        <w:tc>
          <w:tcPr>
            <w:tcW w:w="3459" w:type="dxa"/>
            <w:tcBorders>
              <w:top w:val="single" w:sz="6" w:space="0" w:color="auto"/>
              <w:left w:val="single" w:sz="6" w:space="0" w:color="auto"/>
              <w:bottom w:val="single" w:sz="6" w:space="0" w:color="auto"/>
              <w:right w:val="single" w:sz="6" w:space="0" w:color="auto"/>
            </w:tcBorders>
          </w:tcPr>
          <w:p w14:paraId="4F0335A5" w14:textId="77777777" w:rsidR="00C66CA5" w:rsidRPr="00986C32" w:rsidRDefault="00C66CA5" w:rsidP="00114F6E">
            <w:pPr>
              <w:pStyle w:val="TAL"/>
            </w:pPr>
            <w:r w:rsidRPr="00986C32">
              <w:t>LCS QoS/11.3.50</w:t>
            </w:r>
          </w:p>
        </w:tc>
        <w:tc>
          <w:tcPr>
            <w:tcW w:w="957" w:type="dxa"/>
            <w:tcBorders>
              <w:top w:val="single" w:sz="6" w:space="0" w:color="auto"/>
              <w:left w:val="single" w:sz="6" w:space="0" w:color="auto"/>
              <w:bottom w:val="single" w:sz="6" w:space="0" w:color="auto"/>
              <w:right w:val="single" w:sz="6" w:space="0" w:color="auto"/>
            </w:tcBorders>
          </w:tcPr>
          <w:p w14:paraId="492DDBE6"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7F59E20A"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6419185" w14:textId="77777777" w:rsidR="00C66CA5" w:rsidRPr="00986C32" w:rsidRDefault="00C66CA5" w:rsidP="00114F6E">
            <w:pPr>
              <w:pStyle w:val="TAC"/>
            </w:pPr>
            <w:r w:rsidRPr="00986C32">
              <w:t>3-?</w:t>
            </w:r>
          </w:p>
        </w:tc>
      </w:tr>
      <w:tr w:rsidR="00C66CA5" w:rsidRPr="00986C32" w14:paraId="61A766A3"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020B6A0A" w14:textId="77777777" w:rsidR="00C66CA5" w:rsidRPr="00986C32" w:rsidRDefault="00C66CA5" w:rsidP="00114F6E">
            <w:pPr>
              <w:pStyle w:val="TAL"/>
            </w:pPr>
            <w:r w:rsidRPr="00986C32">
              <w:t>LCS Client Type (note 3)</w:t>
            </w:r>
          </w:p>
        </w:tc>
        <w:tc>
          <w:tcPr>
            <w:tcW w:w="3459" w:type="dxa"/>
            <w:tcBorders>
              <w:top w:val="single" w:sz="6" w:space="0" w:color="auto"/>
              <w:left w:val="single" w:sz="6" w:space="0" w:color="auto"/>
              <w:bottom w:val="single" w:sz="6" w:space="0" w:color="auto"/>
              <w:right w:val="single" w:sz="6" w:space="0" w:color="auto"/>
            </w:tcBorders>
          </w:tcPr>
          <w:p w14:paraId="0AEFA647" w14:textId="77777777" w:rsidR="00C66CA5" w:rsidRPr="00986C32" w:rsidRDefault="00C66CA5" w:rsidP="00114F6E">
            <w:pPr>
              <w:pStyle w:val="TAL"/>
            </w:pPr>
            <w:r w:rsidRPr="00986C32">
              <w:t>LCS Client Type/11.3.51</w:t>
            </w:r>
          </w:p>
        </w:tc>
        <w:tc>
          <w:tcPr>
            <w:tcW w:w="957" w:type="dxa"/>
            <w:tcBorders>
              <w:top w:val="single" w:sz="6" w:space="0" w:color="auto"/>
              <w:left w:val="single" w:sz="6" w:space="0" w:color="auto"/>
              <w:bottom w:val="single" w:sz="6" w:space="0" w:color="auto"/>
              <w:right w:val="single" w:sz="6" w:space="0" w:color="auto"/>
            </w:tcBorders>
          </w:tcPr>
          <w:p w14:paraId="26CA9E74" w14:textId="77777777" w:rsidR="00C66CA5" w:rsidRPr="00986C32" w:rsidRDefault="00C66CA5" w:rsidP="00114F6E">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462D9C80"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ED9B952" w14:textId="77777777" w:rsidR="00C66CA5" w:rsidRPr="00986C32" w:rsidRDefault="00C66CA5" w:rsidP="00114F6E">
            <w:pPr>
              <w:pStyle w:val="TAC"/>
            </w:pPr>
            <w:r w:rsidRPr="00986C32">
              <w:t>3-?</w:t>
            </w:r>
          </w:p>
        </w:tc>
      </w:tr>
      <w:tr w:rsidR="00C66CA5" w:rsidRPr="00986C32" w14:paraId="6D009C98"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6E1971F9" w14:textId="77777777" w:rsidR="00C66CA5" w:rsidRPr="00986C32" w:rsidRDefault="00C66CA5" w:rsidP="00114F6E">
            <w:pPr>
              <w:pStyle w:val="TAL"/>
            </w:pPr>
            <w:r w:rsidRPr="00986C32">
              <w:t>Requested GPS Assistance Data (note 4)</w:t>
            </w:r>
          </w:p>
        </w:tc>
        <w:tc>
          <w:tcPr>
            <w:tcW w:w="3459" w:type="dxa"/>
            <w:tcBorders>
              <w:top w:val="single" w:sz="6" w:space="0" w:color="auto"/>
              <w:left w:val="single" w:sz="6" w:space="0" w:color="auto"/>
              <w:bottom w:val="single" w:sz="6" w:space="0" w:color="auto"/>
              <w:right w:val="single" w:sz="6" w:space="0" w:color="auto"/>
            </w:tcBorders>
          </w:tcPr>
          <w:p w14:paraId="613659D6" w14:textId="77777777" w:rsidR="00C66CA5" w:rsidRPr="00986C32" w:rsidRDefault="00C66CA5" w:rsidP="00114F6E">
            <w:pPr>
              <w:pStyle w:val="TAL"/>
            </w:pPr>
            <w:r w:rsidRPr="00986C32">
              <w:t>Requested GPS Assistance Data/11.3.52</w:t>
            </w:r>
          </w:p>
        </w:tc>
        <w:tc>
          <w:tcPr>
            <w:tcW w:w="957" w:type="dxa"/>
            <w:tcBorders>
              <w:top w:val="single" w:sz="6" w:space="0" w:color="auto"/>
              <w:left w:val="single" w:sz="6" w:space="0" w:color="auto"/>
              <w:bottom w:val="single" w:sz="6" w:space="0" w:color="auto"/>
              <w:right w:val="single" w:sz="6" w:space="0" w:color="auto"/>
            </w:tcBorders>
          </w:tcPr>
          <w:p w14:paraId="7D2154A9"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02B9C325"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B801DB6" w14:textId="77777777" w:rsidR="00C66CA5" w:rsidRPr="00986C32" w:rsidRDefault="00C66CA5" w:rsidP="00114F6E">
            <w:pPr>
              <w:pStyle w:val="TAC"/>
            </w:pPr>
            <w:r w:rsidRPr="00986C32">
              <w:t>3-?</w:t>
            </w:r>
          </w:p>
        </w:tc>
      </w:tr>
      <w:tr w:rsidR="00C66CA5" w:rsidRPr="00986C32" w14:paraId="5BB5FAF6"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4B845D04" w14:textId="77777777" w:rsidR="00C66CA5" w:rsidRPr="00986C32" w:rsidRDefault="00C66CA5" w:rsidP="00114F6E">
            <w:pPr>
              <w:pStyle w:val="TAL"/>
            </w:pPr>
            <w:r w:rsidRPr="00986C32">
              <w:t>IMEI (note 5)</w:t>
            </w:r>
          </w:p>
        </w:tc>
        <w:tc>
          <w:tcPr>
            <w:tcW w:w="3459" w:type="dxa"/>
            <w:tcBorders>
              <w:top w:val="single" w:sz="6" w:space="0" w:color="auto"/>
              <w:left w:val="single" w:sz="6" w:space="0" w:color="auto"/>
              <w:bottom w:val="single" w:sz="6" w:space="0" w:color="auto"/>
              <w:right w:val="single" w:sz="6" w:space="0" w:color="auto"/>
            </w:tcBorders>
          </w:tcPr>
          <w:p w14:paraId="2FF14E93" w14:textId="77777777" w:rsidR="00C66CA5" w:rsidRPr="00986C32" w:rsidRDefault="00C66CA5" w:rsidP="00114F6E">
            <w:pPr>
              <w:pStyle w:val="TAL"/>
            </w:pPr>
            <w:r w:rsidRPr="00986C32">
              <w:t>IMEI/11.3.91</w:t>
            </w:r>
          </w:p>
        </w:tc>
        <w:tc>
          <w:tcPr>
            <w:tcW w:w="957" w:type="dxa"/>
            <w:tcBorders>
              <w:top w:val="single" w:sz="6" w:space="0" w:color="auto"/>
              <w:left w:val="single" w:sz="6" w:space="0" w:color="auto"/>
              <w:bottom w:val="single" w:sz="6" w:space="0" w:color="auto"/>
              <w:right w:val="single" w:sz="6" w:space="0" w:color="auto"/>
            </w:tcBorders>
          </w:tcPr>
          <w:p w14:paraId="57603B5C"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21D23016"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78B728B" w14:textId="77777777" w:rsidR="00C66CA5" w:rsidRPr="00986C32" w:rsidRDefault="00C66CA5" w:rsidP="00114F6E">
            <w:pPr>
              <w:pStyle w:val="TAC"/>
            </w:pPr>
            <w:r w:rsidRPr="00986C32">
              <w:t>10</w:t>
            </w:r>
          </w:p>
        </w:tc>
      </w:tr>
      <w:tr w:rsidR="00C66CA5" w:rsidRPr="00986C32" w14:paraId="4C955C4D"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6F699F9B" w14:textId="77777777" w:rsidR="00C66CA5" w:rsidRPr="00986C32" w:rsidRDefault="00C66CA5" w:rsidP="00114F6E">
            <w:pPr>
              <w:pStyle w:val="TAL"/>
            </w:pPr>
            <w:r w:rsidRPr="00986C32">
              <w:t>GANSS Location Type</w:t>
            </w:r>
          </w:p>
        </w:tc>
        <w:tc>
          <w:tcPr>
            <w:tcW w:w="3459" w:type="dxa"/>
            <w:tcBorders>
              <w:top w:val="single" w:sz="6" w:space="0" w:color="auto"/>
              <w:left w:val="single" w:sz="6" w:space="0" w:color="auto"/>
              <w:bottom w:val="single" w:sz="6" w:space="0" w:color="auto"/>
              <w:right w:val="single" w:sz="6" w:space="0" w:color="auto"/>
            </w:tcBorders>
          </w:tcPr>
          <w:p w14:paraId="421D0142" w14:textId="77777777" w:rsidR="00C66CA5" w:rsidRPr="00986C32" w:rsidRDefault="00C66CA5" w:rsidP="00114F6E">
            <w:pPr>
              <w:pStyle w:val="TAL"/>
            </w:pPr>
            <w:r w:rsidRPr="00986C32">
              <w:t>GANSS Location Type / 11.3.100</w:t>
            </w:r>
          </w:p>
        </w:tc>
        <w:tc>
          <w:tcPr>
            <w:tcW w:w="957" w:type="dxa"/>
            <w:tcBorders>
              <w:top w:val="single" w:sz="6" w:space="0" w:color="auto"/>
              <w:left w:val="single" w:sz="6" w:space="0" w:color="auto"/>
              <w:bottom w:val="single" w:sz="6" w:space="0" w:color="auto"/>
              <w:right w:val="single" w:sz="6" w:space="0" w:color="auto"/>
            </w:tcBorders>
          </w:tcPr>
          <w:p w14:paraId="6DC615DE" w14:textId="77777777" w:rsidR="00C66CA5" w:rsidRPr="00986C32" w:rsidRDefault="00C66CA5" w:rsidP="00114F6E">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6341DE22"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0F39B2F" w14:textId="77777777" w:rsidR="00C66CA5" w:rsidRPr="00986C32" w:rsidRDefault="00C66CA5" w:rsidP="00114F6E">
            <w:pPr>
              <w:pStyle w:val="TAC"/>
            </w:pPr>
            <w:r w:rsidRPr="00986C32">
              <w:t>3</w:t>
            </w:r>
          </w:p>
        </w:tc>
      </w:tr>
      <w:tr w:rsidR="00C66CA5" w:rsidRPr="00986C32" w14:paraId="06A2532B"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1902C420" w14:textId="77777777" w:rsidR="00C66CA5" w:rsidRPr="00986C32" w:rsidRDefault="00C66CA5" w:rsidP="00114F6E">
            <w:pPr>
              <w:pStyle w:val="TAL"/>
            </w:pPr>
            <w:r w:rsidRPr="00986C32">
              <w:t>Requested GANSS Assistance Data (note 6)</w:t>
            </w:r>
          </w:p>
        </w:tc>
        <w:tc>
          <w:tcPr>
            <w:tcW w:w="3459" w:type="dxa"/>
            <w:tcBorders>
              <w:top w:val="single" w:sz="6" w:space="0" w:color="auto"/>
              <w:left w:val="single" w:sz="6" w:space="0" w:color="auto"/>
              <w:bottom w:val="single" w:sz="6" w:space="0" w:color="auto"/>
              <w:right w:val="single" w:sz="6" w:space="0" w:color="auto"/>
            </w:tcBorders>
          </w:tcPr>
          <w:p w14:paraId="1A2AC469" w14:textId="77777777" w:rsidR="00C66CA5" w:rsidRPr="00986C32" w:rsidRDefault="00C66CA5" w:rsidP="00114F6E">
            <w:pPr>
              <w:pStyle w:val="TAL"/>
            </w:pPr>
            <w:r w:rsidRPr="00986C32">
              <w:t>Requested GANSS Assistance Data/11.3.99</w:t>
            </w:r>
          </w:p>
        </w:tc>
        <w:tc>
          <w:tcPr>
            <w:tcW w:w="957" w:type="dxa"/>
            <w:tcBorders>
              <w:top w:val="single" w:sz="6" w:space="0" w:color="auto"/>
              <w:left w:val="single" w:sz="6" w:space="0" w:color="auto"/>
              <w:bottom w:val="single" w:sz="6" w:space="0" w:color="auto"/>
              <w:right w:val="single" w:sz="6" w:space="0" w:color="auto"/>
            </w:tcBorders>
          </w:tcPr>
          <w:p w14:paraId="75BDC03D"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0B84EB09" w14:textId="77777777" w:rsidR="00C66CA5" w:rsidRPr="00986C32" w:rsidRDefault="00C66CA5" w:rsidP="00114F6E">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053969F3" w14:textId="77777777" w:rsidR="00C66CA5" w:rsidRPr="00986C32" w:rsidRDefault="00C66CA5" w:rsidP="00114F6E">
            <w:pPr>
              <w:pStyle w:val="TAC"/>
            </w:pPr>
            <w:r w:rsidRPr="00986C32">
              <w:t>3-?</w:t>
            </w:r>
          </w:p>
        </w:tc>
      </w:tr>
      <w:tr w:rsidR="00C66CA5" w:rsidRPr="00986C32" w14:paraId="6CEDBEEB"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1C5D3B77" w14:textId="77777777" w:rsidR="00C66CA5" w:rsidRPr="00986C32" w:rsidRDefault="00C66CA5" w:rsidP="00114F6E">
            <w:pPr>
              <w:keepNext/>
              <w:keepLines/>
              <w:spacing w:after="0"/>
              <w:rPr>
                <w:rFonts w:ascii="Arial" w:hAnsi="Arial"/>
                <w:sz w:val="18"/>
              </w:rPr>
            </w:pPr>
            <w:r w:rsidRPr="00986C32">
              <w:rPr>
                <w:rFonts w:ascii="Arial" w:hAnsi="Arial"/>
                <w:sz w:val="18"/>
              </w:rPr>
              <w:t>eDRX Parameters (note 7)</w:t>
            </w:r>
          </w:p>
        </w:tc>
        <w:tc>
          <w:tcPr>
            <w:tcW w:w="3459" w:type="dxa"/>
            <w:tcBorders>
              <w:top w:val="single" w:sz="6" w:space="0" w:color="auto"/>
              <w:left w:val="single" w:sz="6" w:space="0" w:color="auto"/>
              <w:bottom w:val="single" w:sz="6" w:space="0" w:color="auto"/>
              <w:right w:val="single" w:sz="6" w:space="0" w:color="auto"/>
            </w:tcBorders>
          </w:tcPr>
          <w:p w14:paraId="3FBF0977" w14:textId="77777777" w:rsidR="00C66CA5" w:rsidRPr="00986C32" w:rsidRDefault="00C66CA5" w:rsidP="00114F6E">
            <w:pPr>
              <w:keepNext/>
              <w:keepLines/>
              <w:spacing w:after="0"/>
              <w:rPr>
                <w:rFonts w:ascii="Arial" w:hAnsi="Arial"/>
                <w:sz w:val="18"/>
              </w:rPr>
            </w:pPr>
            <w:r w:rsidRPr="00986C32">
              <w:rPr>
                <w:rFonts w:ascii="Arial" w:hAnsi="Arial"/>
                <w:sz w:val="18"/>
              </w:rPr>
              <w:t>eDRX Parameters/11.3.122</w:t>
            </w:r>
          </w:p>
        </w:tc>
        <w:tc>
          <w:tcPr>
            <w:tcW w:w="957" w:type="dxa"/>
            <w:tcBorders>
              <w:top w:val="single" w:sz="6" w:space="0" w:color="auto"/>
              <w:left w:val="single" w:sz="6" w:space="0" w:color="auto"/>
              <w:bottom w:val="single" w:sz="6" w:space="0" w:color="auto"/>
              <w:right w:val="single" w:sz="6" w:space="0" w:color="auto"/>
            </w:tcBorders>
          </w:tcPr>
          <w:p w14:paraId="1EDAEDC7"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4FE0B313" w14:textId="77777777" w:rsidR="00C66CA5" w:rsidRPr="00986C32" w:rsidRDefault="00C66CA5" w:rsidP="00114F6E">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7A42BA30" w14:textId="77777777" w:rsidR="00C66CA5" w:rsidRPr="00986C32" w:rsidRDefault="00C66CA5" w:rsidP="00114F6E">
            <w:pPr>
              <w:keepNext/>
              <w:keepLines/>
              <w:spacing w:after="0"/>
              <w:jc w:val="center"/>
              <w:rPr>
                <w:rFonts w:ascii="Arial" w:hAnsi="Arial"/>
                <w:sz w:val="18"/>
              </w:rPr>
            </w:pPr>
            <w:r w:rsidRPr="00986C32">
              <w:rPr>
                <w:rFonts w:ascii="Arial" w:hAnsi="Arial"/>
                <w:sz w:val="18"/>
              </w:rPr>
              <w:t>3</w:t>
            </w:r>
          </w:p>
        </w:tc>
      </w:tr>
      <w:tr w:rsidR="00C66CA5" w:rsidRPr="00986C32" w14:paraId="004CAAFF"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77C22465" w14:textId="77777777" w:rsidR="00C66CA5" w:rsidRPr="00986C32" w:rsidRDefault="00C66CA5" w:rsidP="00114F6E">
            <w:pPr>
              <w:keepNext/>
              <w:keepLines/>
              <w:spacing w:after="0"/>
              <w:rPr>
                <w:rFonts w:ascii="Arial" w:hAnsi="Arial" w:cs="Arial"/>
                <w:sz w:val="18"/>
                <w:szCs w:val="18"/>
              </w:rPr>
            </w:pPr>
            <w:r w:rsidRPr="00986C32">
              <w:rPr>
                <w:rFonts w:ascii="Arial" w:hAnsi="Arial" w:cs="Arial"/>
                <w:sz w:val="18"/>
                <w:szCs w:val="18"/>
              </w:rPr>
              <w:t>Coverage Class</w:t>
            </w:r>
          </w:p>
        </w:tc>
        <w:tc>
          <w:tcPr>
            <w:tcW w:w="3459" w:type="dxa"/>
            <w:tcBorders>
              <w:top w:val="single" w:sz="6" w:space="0" w:color="auto"/>
              <w:left w:val="single" w:sz="6" w:space="0" w:color="auto"/>
              <w:bottom w:val="single" w:sz="6" w:space="0" w:color="auto"/>
              <w:right w:val="single" w:sz="6" w:space="0" w:color="auto"/>
            </w:tcBorders>
          </w:tcPr>
          <w:p w14:paraId="6DFB2D9A" w14:textId="77777777" w:rsidR="00C66CA5" w:rsidRPr="00986C32" w:rsidRDefault="00C66CA5" w:rsidP="00114F6E">
            <w:pPr>
              <w:keepNext/>
              <w:keepLines/>
              <w:spacing w:after="0"/>
              <w:rPr>
                <w:rFonts w:ascii="Arial" w:hAnsi="Arial"/>
                <w:sz w:val="18"/>
              </w:rPr>
            </w:pPr>
            <w:r w:rsidRPr="00986C32">
              <w:rPr>
                <w:rFonts w:ascii="Arial" w:hAnsi="Arial"/>
                <w:sz w:val="18"/>
              </w:rPr>
              <w:t>Coverage Class/11.3.124</w:t>
            </w:r>
          </w:p>
        </w:tc>
        <w:tc>
          <w:tcPr>
            <w:tcW w:w="957" w:type="dxa"/>
            <w:tcBorders>
              <w:top w:val="single" w:sz="6" w:space="0" w:color="auto"/>
              <w:left w:val="single" w:sz="6" w:space="0" w:color="auto"/>
              <w:bottom w:val="single" w:sz="6" w:space="0" w:color="auto"/>
              <w:right w:val="single" w:sz="6" w:space="0" w:color="auto"/>
            </w:tcBorders>
          </w:tcPr>
          <w:p w14:paraId="581150F9"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B5C4D2E" w14:textId="77777777" w:rsidR="00C66CA5" w:rsidRPr="00986C32" w:rsidRDefault="00C66CA5" w:rsidP="00114F6E">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0F09A6B2" w14:textId="77777777" w:rsidR="00C66CA5" w:rsidRPr="00986C32" w:rsidRDefault="00C66CA5" w:rsidP="00114F6E">
            <w:pPr>
              <w:keepNext/>
              <w:keepLines/>
              <w:spacing w:after="0"/>
              <w:jc w:val="center"/>
              <w:rPr>
                <w:rFonts w:ascii="Arial" w:hAnsi="Arial"/>
                <w:sz w:val="18"/>
              </w:rPr>
            </w:pPr>
            <w:r w:rsidRPr="00986C32">
              <w:rPr>
                <w:rFonts w:ascii="Arial" w:hAnsi="Arial"/>
                <w:sz w:val="18"/>
              </w:rPr>
              <w:t>3</w:t>
            </w:r>
          </w:p>
        </w:tc>
      </w:tr>
      <w:tr w:rsidR="00C66CA5" w:rsidRPr="00986C32" w14:paraId="6C1A305E"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1848B22F" w14:textId="77777777" w:rsidR="00C66CA5" w:rsidRPr="00986C32" w:rsidRDefault="00C66CA5" w:rsidP="00114F6E">
            <w:pPr>
              <w:keepNext/>
              <w:keepLines/>
              <w:spacing w:after="0"/>
              <w:rPr>
                <w:rFonts w:ascii="Arial" w:hAnsi="Arial" w:cs="Arial"/>
                <w:sz w:val="18"/>
                <w:szCs w:val="18"/>
              </w:rPr>
            </w:pPr>
            <w:r w:rsidRPr="00986C32">
              <w:rPr>
                <w:rFonts w:ascii="Arial" w:hAnsi="Arial" w:cs="Arial"/>
                <w:sz w:val="18"/>
                <w:szCs w:val="18"/>
              </w:rPr>
              <w:t>MS Radio Access Capability (note 8)</w:t>
            </w:r>
          </w:p>
        </w:tc>
        <w:tc>
          <w:tcPr>
            <w:tcW w:w="3459" w:type="dxa"/>
            <w:tcBorders>
              <w:top w:val="single" w:sz="6" w:space="0" w:color="auto"/>
              <w:left w:val="single" w:sz="6" w:space="0" w:color="auto"/>
              <w:bottom w:val="single" w:sz="6" w:space="0" w:color="auto"/>
              <w:right w:val="single" w:sz="6" w:space="0" w:color="auto"/>
            </w:tcBorders>
          </w:tcPr>
          <w:p w14:paraId="37E87BBC" w14:textId="77777777" w:rsidR="00C66CA5" w:rsidRPr="00986C32" w:rsidRDefault="00C66CA5" w:rsidP="00114F6E">
            <w:pPr>
              <w:keepNext/>
              <w:keepLines/>
              <w:spacing w:after="0"/>
              <w:rPr>
                <w:rFonts w:ascii="Arial" w:hAnsi="Arial"/>
                <w:sz w:val="18"/>
              </w:rPr>
            </w:pPr>
            <w:r w:rsidRPr="00986C32">
              <w:rPr>
                <w:rFonts w:ascii="Arial" w:hAnsi="Arial"/>
                <w:sz w:val="18"/>
              </w:rPr>
              <w:t>MS Radio Access Capability/11.3.22</w:t>
            </w:r>
          </w:p>
        </w:tc>
        <w:tc>
          <w:tcPr>
            <w:tcW w:w="957" w:type="dxa"/>
            <w:tcBorders>
              <w:top w:val="single" w:sz="6" w:space="0" w:color="auto"/>
              <w:left w:val="single" w:sz="6" w:space="0" w:color="auto"/>
              <w:bottom w:val="single" w:sz="6" w:space="0" w:color="auto"/>
              <w:right w:val="single" w:sz="6" w:space="0" w:color="auto"/>
            </w:tcBorders>
          </w:tcPr>
          <w:p w14:paraId="6CDFA827"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5B42CFCF" w14:textId="77777777" w:rsidR="00C66CA5" w:rsidRPr="00986C32" w:rsidRDefault="00C66CA5" w:rsidP="00114F6E">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2D2B2AE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7-?</w:t>
            </w:r>
          </w:p>
        </w:tc>
      </w:tr>
      <w:tr w:rsidR="00C66CA5" w:rsidRPr="00986C32" w14:paraId="56FED837"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43BE6C6D" w14:textId="77777777" w:rsidR="00C66CA5" w:rsidRPr="00032456" w:rsidRDefault="00C66CA5" w:rsidP="00114F6E">
            <w:pPr>
              <w:keepNext/>
              <w:keepLines/>
              <w:spacing w:after="0"/>
              <w:rPr>
                <w:rFonts w:ascii="Arial" w:hAnsi="Arial" w:cs="Arial"/>
                <w:sz w:val="18"/>
                <w:szCs w:val="18"/>
              </w:rPr>
            </w:pPr>
            <w:r w:rsidRPr="00032456">
              <w:rPr>
                <w:rFonts w:ascii="Arial" w:hAnsi="Arial" w:cs="Arial"/>
                <w:sz w:val="18"/>
                <w:szCs w:val="18"/>
              </w:rPr>
              <w:t>MultilaterationTiming Advance (note 9)</w:t>
            </w:r>
          </w:p>
        </w:tc>
        <w:tc>
          <w:tcPr>
            <w:tcW w:w="3459" w:type="dxa"/>
            <w:tcBorders>
              <w:top w:val="single" w:sz="6" w:space="0" w:color="auto"/>
              <w:left w:val="single" w:sz="6" w:space="0" w:color="auto"/>
              <w:bottom w:val="single" w:sz="6" w:space="0" w:color="auto"/>
              <w:right w:val="single" w:sz="6" w:space="0" w:color="auto"/>
            </w:tcBorders>
          </w:tcPr>
          <w:p w14:paraId="7B52692F" w14:textId="77777777" w:rsidR="00C66CA5" w:rsidRPr="00C531C1" w:rsidRDefault="00C66CA5" w:rsidP="00114F6E">
            <w:pPr>
              <w:keepNext/>
              <w:keepLines/>
              <w:spacing w:after="0"/>
              <w:rPr>
                <w:rFonts w:ascii="Arial" w:hAnsi="Arial"/>
                <w:sz w:val="18"/>
              </w:rPr>
            </w:pPr>
            <w:r w:rsidRPr="00C531C1">
              <w:rPr>
                <w:rFonts w:ascii="Arial" w:hAnsi="Arial"/>
                <w:sz w:val="18"/>
              </w:rPr>
              <w:t>MultilaterationTiming Advance/11.3.137</w:t>
            </w:r>
          </w:p>
        </w:tc>
        <w:tc>
          <w:tcPr>
            <w:tcW w:w="957" w:type="dxa"/>
            <w:tcBorders>
              <w:top w:val="single" w:sz="6" w:space="0" w:color="auto"/>
              <w:left w:val="single" w:sz="6" w:space="0" w:color="auto"/>
              <w:bottom w:val="single" w:sz="6" w:space="0" w:color="auto"/>
              <w:right w:val="single" w:sz="6" w:space="0" w:color="auto"/>
            </w:tcBorders>
          </w:tcPr>
          <w:p w14:paraId="239A3D3E" w14:textId="77777777" w:rsidR="00C66CA5" w:rsidRPr="00C531C1" w:rsidRDefault="00C66CA5" w:rsidP="00114F6E">
            <w:pPr>
              <w:keepNext/>
              <w:keepLines/>
              <w:spacing w:after="0"/>
              <w:jc w:val="center"/>
              <w:rPr>
                <w:rFonts w:ascii="Arial" w:hAnsi="Arial"/>
                <w:sz w:val="18"/>
              </w:rPr>
            </w:pPr>
            <w:r w:rsidRPr="00C531C1">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6F2C2F17" w14:textId="77777777" w:rsidR="00C66CA5" w:rsidRPr="00C531C1" w:rsidRDefault="00C66CA5" w:rsidP="00114F6E">
            <w:pPr>
              <w:keepNext/>
              <w:keepLines/>
              <w:spacing w:after="0"/>
              <w:jc w:val="center"/>
              <w:rPr>
                <w:rFonts w:ascii="Arial" w:hAnsi="Arial"/>
                <w:sz w:val="18"/>
              </w:rPr>
            </w:pPr>
            <w:r w:rsidRPr="00C531C1">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0D176EB5" w14:textId="77777777" w:rsidR="00C66CA5" w:rsidRPr="00C531C1" w:rsidRDefault="00C66CA5" w:rsidP="00114F6E">
            <w:pPr>
              <w:keepNext/>
              <w:keepLines/>
              <w:spacing w:after="0"/>
              <w:jc w:val="center"/>
              <w:rPr>
                <w:rFonts w:ascii="Arial" w:hAnsi="Arial"/>
                <w:sz w:val="18"/>
              </w:rPr>
            </w:pPr>
            <w:r w:rsidRPr="00C531C1">
              <w:rPr>
                <w:rFonts w:ascii="Arial" w:hAnsi="Arial"/>
                <w:sz w:val="18"/>
              </w:rPr>
              <w:t>4</w:t>
            </w:r>
          </w:p>
        </w:tc>
      </w:tr>
      <w:tr w:rsidR="00C66CA5" w:rsidRPr="00986C32" w14:paraId="6611BDE6"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09B9943E" w14:textId="77777777" w:rsidR="00C66CA5" w:rsidRPr="00032456" w:rsidRDefault="00C66CA5" w:rsidP="00114F6E">
            <w:pPr>
              <w:keepNext/>
              <w:keepLines/>
              <w:spacing w:after="0"/>
              <w:rPr>
                <w:rFonts w:ascii="Arial" w:hAnsi="Arial" w:cs="Arial"/>
                <w:sz w:val="18"/>
                <w:szCs w:val="18"/>
              </w:rPr>
            </w:pPr>
            <w:r w:rsidRPr="00032456">
              <w:rPr>
                <w:rFonts w:ascii="Arial" w:hAnsi="Arial" w:cs="Arial"/>
                <w:sz w:val="18"/>
                <w:szCs w:val="18"/>
              </w:rPr>
              <w:t>MS Sync Accuracy (note 9)</w:t>
            </w:r>
          </w:p>
        </w:tc>
        <w:tc>
          <w:tcPr>
            <w:tcW w:w="3459" w:type="dxa"/>
            <w:tcBorders>
              <w:top w:val="single" w:sz="6" w:space="0" w:color="auto"/>
              <w:left w:val="single" w:sz="6" w:space="0" w:color="auto"/>
              <w:bottom w:val="single" w:sz="6" w:space="0" w:color="auto"/>
              <w:right w:val="single" w:sz="6" w:space="0" w:color="auto"/>
            </w:tcBorders>
          </w:tcPr>
          <w:p w14:paraId="2F78D555" w14:textId="77777777" w:rsidR="00C66CA5" w:rsidRPr="00C531C1" w:rsidRDefault="00C66CA5" w:rsidP="00114F6E">
            <w:pPr>
              <w:keepNext/>
              <w:keepLines/>
              <w:spacing w:after="0"/>
              <w:rPr>
                <w:rFonts w:ascii="Arial" w:hAnsi="Arial"/>
                <w:sz w:val="18"/>
              </w:rPr>
            </w:pPr>
            <w:r w:rsidRPr="00C531C1">
              <w:rPr>
                <w:rFonts w:ascii="Arial" w:hAnsi="Arial"/>
                <w:sz w:val="18"/>
              </w:rPr>
              <w:t>MS Sync Accuracy/11.3.138</w:t>
            </w:r>
          </w:p>
        </w:tc>
        <w:tc>
          <w:tcPr>
            <w:tcW w:w="957" w:type="dxa"/>
            <w:tcBorders>
              <w:top w:val="single" w:sz="6" w:space="0" w:color="auto"/>
              <w:left w:val="single" w:sz="6" w:space="0" w:color="auto"/>
              <w:bottom w:val="single" w:sz="6" w:space="0" w:color="auto"/>
              <w:right w:val="single" w:sz="6" w:space="0" w:color="auto"/>
            </w:tcBorders>
          </w:tcPr>
          <w:p w14:paraId="499CEA4E" w14:textId="77777777" w:rsidR="00C66CA5" w:rsidRPr="00C531C1" w:rsidRDefault="00C66CA5" w:rsidP="00114F6E">
            <w:pPr>
              <w:keepNext/>
              <w:keepLines/>
              <w:spacing w:after="0"/>
              <w:jc w:val="center"/>
              <w:rPr>
                <w:rFonts w:ascii="Arial" w:hAnsi="Arial"/>
                <w:sz w:val="18"/>
              </w:rPr>
            </w:pPr>
            <w:r w:rsidRPr="00C531C1">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3D596AB" w14:textId="77777777" w:rsidR="00C66CA5" w:rsidRPr="00C531C1" w:rsidRDefault="00C66CA5" w:rsidP="00114F6E">
            <w:pPr>
              <w:keepNext/>
              <w:keepLines/>
              <w:spacing w:after="0"/>
              <w:jc w:val="center"/>
              <w:rPr>
                <w:rFonts w:ascii="Arial" w:hAnsi="Arial"/>
                <w:sz w:val="18"/>
              </w:rPr>
            </w:pPr>
            <w:r w:rsidRPr="00C531C1">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5401D9EA" w14:textId="77777777" w:rsidR="00C66CA5" w:rsidRPr="00C531C1" w:rsidRDefault="00C66CA5" w:rsidP="00114F6E">
            <w:pPr>
              <w:keepNext/>
              <w:keepLines/>
              <w:spacing w:after="0"/>
              <w:jc w:val="center"/>
              <w:rPr>
                <w:rFonts w:ascii="Arial" w:hAnsi="Arial"/>
                <w:sz w:val="18"/>
              </w:rPr>
            </w:pPr>
            <w:r w:rsidRPr="00C531C1">
              <w:rPr>
                <w:rFonts w:ascii="Arial" w:hAnsi="Arial"/>
                <w:sz w:val="18"/>
              </w:rPr>
              <w:t>3</w:t>
            </w:r>
          </w:p>
        </w:tc>
      </w:tr>
      <w:tr w:rsidR="00C66CA5" w:rsidRPr="00986C32" w14:paraId="2710906C" w14:textId="77777777" w:rsidTr="00114F6E">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51AEFCDE" w14:textId="77777777" w:rsidR="00C66CA5" w:rsidRPr="00032456" w:rsidRDefault="00C66CA5" w:rsidP="00114F6E">
            <w:pPr>
              <w:keepNext/>
              <w:keepLines/>
              <w:spacing w:after="0"/>
              <w:rPr>
                <w:rFonts w:ascii="Arial" w:hAnsi="Arial" w:cs="Arial"/>
                <w:sz w:val="18"/>
                <w:szCs w:val="18"/>
              </w:rPr>
            </w:pPr>
            <w:r w:rsidRPr="00032456">
              <w:rPr>
                <w:rFonts w:ascii="Arial" w:hAnsi="Arial" w:cs="Arial"/>
                <w:sz w:val="18"/>
                <w:szCs w:val="18"/>
              </w:rPr>
              <w:t>BTS Reception Accuracy Level (note 9)</w:t>
            </w:r>
          </w:p>
        </w:tc>
        <w:tc>
          <w:tcPr>
            <w:tcW w:w="3459" w:type="dxa"/>
            <w:tcBorders>
              <w:top w:val="single" w:sz="6" w:space="0" w:color="auto"/>
              <w:left w:val="single" w:sz="6" w:space="0" w:color="auto"/>
              <w:bottom w:val="single" w:sz="6" w:space="0" w:color="auto"/>
              <w:right w:val="single" w:sz="6" w:space="0" w:color="auto"/>
            </w:tcBorders>
          </w:tcPr>
          <w:p w14:paraId="4127A219" w14:textId="77777777" w:rsidR="00C66CA5" w:rsidRPr="00C531C1" w:rsidRDefault="00C66CA5" w:rsidP="00114F6E">
            <w:pPr>
              <w:keepNext/>
              <w:keepLines/>
              <w:spacing w:after="0"/>
              <w:rPr>
                <w:rFonts w:ascii="Arial" w:hAnsi="Arial"/>
                <w:sz w:val="18"/>
              </w:rPr>
            </w:pPr>
            <w:r w:rsidRPr="00C531C1">
              <w:rPr>
                <w:rFonts w:ascii="Arial" w:hAnsi="Arial"/>
                <w:sz w:val="18"/>
              </w:rPr>
              <w:t>BTS Reception Accuracy Level/11.3.139</w:t>
            </w:r>
          </w:p>
        </w:tc>
        <w:tc>
          <w:tcPr>
            <w:tcW w:w="957" w:type="dxa"/>
            <w:tcBorders>
              <w:top w:val="single" w:sz="6" w:space="0" w:color="auto"/>
              <w:left w:val="single" w:sz="6" w:space="0" w:color="auto"/>
              <w:bottom w:val="single" w:sz="6" w:space="0" w:color="auto"/>
              <w:right w:val="single" w:sz="6" w:space="0" w:color="auto"/>
            </w:tcBorders>
          </w:tcPr>
          <w:p w14:paraId="28825D91" w14:textId="77777777" w:rsidR="00C66CA5" w:rsidRPr="00C531C1" w:rsidRDefault="00C66CA5" w:rsidP="00114F6E">
            <w:pPr>
              <w:keepNext/>
              <w:keepLines/>
              <w:spacing w:after="0"/>
              <w:jc w:val="center"/>
              <w:rPr>
                <w:rFonts w:ascii="Arial" w:hAnsi="Arial"/>
                <w:sz w:val="18"/>
              </w:rPr>
            </w:pPr>
            <w:r w:rsidRPr="00C531C1">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C4C5E44" w14:textId="77777777" w:rsidR="00C66CA5" w:rsidRPr="00C531C1" w:rsidRDefault="00C66CA5" w:rsidP="00114F6E">
            <w:pPr>
              <w:keepNext/>
              <w:keepLines/>
              <w:spacing w:after="0"/>
              <w:jc w:val="center"/>
              <w:rPr>
                <w:rFonts w:ascii="Arial" w:hAnsi="Arial"/>
                <w:sz w:val="18"/>
              </w:rPr>
            </w:pPr>
            <w:r w:rsidRPr="00C531C1">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08C92156" w14:textId="77777777" w:rsidR="00C66CA5" w:rsidRPr="00C531C1" w:rsidRDefault="00C66CA5" w:rsidP="00114F6E">
            <w:pPr>
              <w:keepNext/>
              <w:keepLines/>
              <w:spacing w:after="0"/>
              <w:jc w:val="center"/>
              <w:rPr>
                <w:rFonts w:ascii="Arial" w:hAnsi="Arial"/>
                <w:sz w:val="18"/>
              </w:rPr>
            </w:pPr>
            <w:r w:rsidRPr="00C531C1">
              <w:rPr>
                <w:rFonts w:ascii="Arial" w:hAnsi="Arial"/>
                <w:sz w:val="18"/>
              </w:rPr>
              <w:t>3</w:t>
            </w:r>
          </w:p>
        </w:tc>
      </w:tr>
      <w:tr w:rsidR="0041593B" w:rsidRPr="00986C32" w14:paraId="2B7DEE6B" w14:textId="77777777" w:rsidTr="0041593B">
        <w:tblPrEx>
          <w:tblCellMar>
            <w:top w:w="0" w:type="dxa"/>
            <w:bottom w:w="0" w:type="dxa"/>
          </w:tblCellMar>
        </w:tblPrEx>
        <w:trPr>
          <w:cantSplit/>
          <w:jc w:val="center"/>
        </w:trPr>
        <w:tc>
          <w:tcPr>
            <w:tcW w:w="3478" w:type="dxa"/>
            <w:tcBorders>
              <w:top w:val="single" w:sz="6" w:space="0" w:color="auto"/>
              <w:left w:val="single" w:sz="6" w:space="0" w:color="auto"/>
              <w:bottom w:val="single" w:sz="6" w:space="0" w:color="auto"/>
              <w:right w:val="single" w:sz="6" w:space="0" w:color="auto"/>
            </w:tcBorders>
          </w:tcPr>
          <w:p w14:paraId="41815135" w14:textId="77777777" w:rsidR="0041593B" w:rsidRPr="00032456" w:rsidRDefault="0041593B" w:rsidP="002A7A6C">
            <w:pPr>
              <w:keepNext/>
              <w:keepLines/>
              <w:spacing w:after="0"/>
              <w:rPr>
                <w:rFonts w:ascii="Arial" w:hAnsi="Arial" w:cs="Arial"/>
                <w:sz w:val="18"/>
                <w:szCs w:val="18"/>
              </w:rPr>
            </w:pPr>
            <w:r>
              <w:rPr>
                <w:rFonts w:ascii="Arial" w:hAnsi="Arial" w:cs="Arial"/>
                <w:sz w:val="18"/>
                <w:szCs w:val="18"/>
              </w:rPr>
              <w:t>MTA Access Security Required (note 10)</w:t>
            </w:r>
          </w:p>
        </w:tc>
        <w:tc>
          <w:tcPr>
            <w:tcW w:w="3459" w:type="dxa"/>
            <w:tcBorders>
              <w:top w:val="single" w:sz="6" w:space="0" w:color="auto"/>
              <w:left w:val="single" w:sz="6" w:space="0" w:color="auto"/>
              <w:bottom w:val="single" w:sz="6" w:space="0" w:color="auto"/>
              <w:right w:val="single" w:sz="6" w:space="0" w:color="auto"/>
            </w:tcBorders>
          </w:tcPr>
          <w:p w14:paraId="19152D28" w14:textId="77777777" w:rsidR="0041593B" w:rsidRPr="00C531C1" w:rsidRDefault="0041593B" w:rsidP="002A7A6C">
            <w:pPr>
              <w:keepNext/>
              <w:keepLines/>
              <w:spacing w:after="0"/>
              <w:rPr>
                <w:rFonts w:ascii="Arial" w:hAnsi="Arial"/>
                <w:sz w:val="18"/>
              </w:rPr>
            </w:pPr>
            <w:r>
              <w:rPr>
                <w:rFonts w:ascii="Arial" w:hAnsi="Arial"/>
                <w:sz w:val="18"/>
              </w:rPr>
              <w:t>MTA Access Security Required/11.3.14</w:t>
            </w:r>
            <w:r w:rsidR="00E3157A">
              <w:rPr>
                <w:rFonts w:ascii="Arial" w:hAnsi="Arial"/>
                <w:sz w:val="18"/>
              </w:rPr>
              <w:t>2</w:t>
            </w:r>
          </w:p>
        </w:tc>
        <w:tc>
          <w:tcPr>
            <w:tcW w:w="957" w:type="dxa"/>
            <w:tcBorders>
              <w:top w:val="single" w:sz="6" w:space="0" w:color="auto"/>
              <w:left w:val="single" w:sz="6" w:space="0" w:color="auto"/>
              <w:bottom w:val="single" w:sz="6" w:space="0" w:color="auto"/>
              <w:right w:val="single" w:sz="6" w:space="0" w:color="auto"/>
            </w:tcBorders>
          </w:tcPr>
          <w:p w14:paraId="5C721545" w14:textId="77777777" w:rsidR="0041593B" w:rsidRPr="00C531C1" w:rsidRDefault="0041593B" w:rsidP="002A7A6C">
            <w:pPr>
              <w:keepNext/>
              <w:keepLines/>
              <w:spacing w:after="0"/>
              <w:jc w:val="center"/>
              <w:rPr>
                <w:rFonts w:ascii="Arial" w:hAnsi="Arial"/>
                <w:sz w:val="18"/>
              </w:rPr>
            </w:pPr>
            <w:r>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1FA6EBAF" w14:textId="77777777" w:rsidR="0041593B" w:rsidRPr="00C531C1" w:rsidRDefault="0041593B" w:rsidP="002A7A6C">
            <w:pPr>
              <w:keepNext/>
              <w:keepLines/>
              <w:spacing w:after="0"/>
              <w:jc w:val="center"/>
              <w:rPr>
                <w:rFonts w:ascii="Arial" w:hAnsi="Arial"/>
                <w:sz w:val="18"/>
              </w:rPr>
            </w:pPr>
            <w:r>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61AC5677" w14:textId="77777777" w:rsidR="0041593B" w:rsidRPr="00C531C1" w:rsidRDefault="0041593B" w:rsidP="002A7A6C">
            <w:pPr>
              <w:keepNext/>
              <w:keepLines/>
              <w:spacing w:after="0"/>
              <w:jc w:val="center"/>
              <w:rPr>
                <w:rFonts w:ascii="Arial" w:hAnsi="Arial"/>
                <w:sz w:val="18"/>
              </w:rPr>
            </w:pPr>
            <w:r>
              <w:rPr>
                <w:rFonts w:ascii="Arial" w:hAnsi="Arial"/>
                <w:sz w:val="18"/>
              </w:rPr>
              <w:t>3</w:t>
            </w:r>
          </w:p>
        </w:tc>
      </w:tr>
      <w:tr w:rsidR="00C66CA5" w:rsidRPr="00986C32" w14:paraId="64D4C5AD" w14:textId="77777777" w:rsidTr="00114F6E">
        <w:tblPrEx>
          <w:tblCellMar>
            <w:top w:w="0" w:type="dxa"/>
            <w:bottom w:w="0" w:type="dxa"/>
          </w:tblCellMar>
        </w:tblPrEx>
        <w:trPr>
          <w:cantSplit/>
          <w:jc w:val="center"/>
        </w:trPr>
        <w:tc>
          <w:tcPr>
            <w:tcW w:w="9462" w:type="dxa"/>
            <w:gridSpan w:val="5"/>
            <w:tcBorders>
              <w:top w:val="single" w:sz="6" w:space="0" w:color="auto"/>
              <w:left w:val="single" w:sz="6" w:space="0" w:color="auto"/>
              <w:bottom w:val="single" w:sz="6" w:space="0" w:color="auto"/>
              <w:right w:val="single" w:sz="6" w:space="0" w:color="auto"/>
            </w:tcBorders>
          </w:tcPr>
          <w:p w14:paraId="19305AE3" w14:textId="77777777" w:rsidR="00C66CA5" w:rsidRPr="00986C32" w:rsidRDefault="00C66CA5" w:rsidP="00114F6E">
            <w:pPr>
              <w:pStyle w:val="TAN"/>
              <w:rPr>
                <w:lang w:eastAsia="en-US"/>
              </w:rPr>
            </w:pPr>
            <w:r w:rsidRPr="00986C32">
              <w:rPr>
                <w:lang w:eastAsia="en-US"/>
              </w:rPr>
              <w:t>NOTE 1:</w:t>
            </w:r>
            <w:r w:rsidRPr="00986C32">
              <w:rPr>
                <w:lang w:eastAsia="en-US"/>
              </w:rPr>
              <w:tab/>
              <w:t>This IE is present if the SGSN has valid DRX Parameters for the TLLI.</w:t>
            </w:r>
          </w:p>
          <w:p w14:paraId="6F1B6C09" w14:textId="77777777" w:rsidR="00C66CA5" w:rsidRPr="00986C32" w:rsidRDefault="00C66CA5" w:rsidP="00114F6E">
            <w:pPr>
              <w:pStyle w:val="TAN"/>
              <w:rPr>
                <w:lang w:eastAsia="en-US"/>
              </w:rPr>
            </w:pPr>
            <w:r w:rsidRPr="00986C32">
              <w:rPr>
                <w:lang w:eastAsia="en-US"/>
              </w:rPr>
              <w:t>NOTE 2:</w:t>
            </w:r>
            <w:r w:rsidRPr="00986C32">
              <w:rPr>
                <w:lang w:eastAsia="en-US"/>
              </w:rPr>
              <w:tab/>
              <w:t>This IE is present if the SGSN has received the information from the MS.</w:t>
            </w:r>
          </w:p>
          <w:p w14:paraId="0A0C909B" w14:textId="77777777" w:rsidR="00C66CA5" w:rsidRPr="00986C32" w:rsidRDefault="00C66CA5" w:rsidP="00114F6E">
            <w:pPr>
              <w:pStyle w:val="TAN"/>
              <w:rPr>
                <w:lang w:eastAsia="en-US"/>
              </w:rPr>
            </w:pPr>
            <w:r w:rsidRPr="00986C32">
              <w:rPr>
                <w:lang w:eastAsia="en-US"/>
              </w:rPr>
              <w:t>NOTE 3:</w:t>
            </w:r>
            <w:r w:rsidRPr="00986C32">
              <w:rPr>
                <w:lang w:eastAsia="en-US"/>
              </w:rPr>
              <w:tab/>
              <w:t>This IE is present if the location type indicates a request for a location estimate and is optional otherwise.</w:t>
            </w:r>
          </w:p>
          <w:p w14:paraId="1F143D30" w14:textId="77777777" w:rsidR="00C66CA5" w:rsidRPr="00986C32" w:rsidRDefault="00C66CA5" w:rsidP="00114F6E">
            <w:pPr>
              <w:pStyle w:val="TAN"/>
              <w:rPr>
                <w:lang w:eastAsia="en-US"/>
              </w:rPr>
            </w:pPr>
            <w:r w:rsidRPr="00986C32">
              <w:rPr>
                <w:lang w:eastAsia="en-US"/>
              </w:rPr>
              <w:t>NOTE 4:</w:t>
            </w:r>
            <w:r w:rsidRPr="00986C32">
              <w:rPr>
                <w:lang w:eastAsia="en-US"/>
              </w:rPr>
              <w:tab/>
              <w:t xml:space="preserve">This IE is present if GPS assistance data is requested. </w:t>
            </w:r>
          </w:p>
          <w:p w14:paraId="667C1AB9" w14:textId="77777777" w:rsidR="00C66CA5" w:rsidRPr="00986C32" w:rsidRDefault="00C66CA5" w:rsidP="00114F6E">
            <w:pPr>
              <w:pStyle w:val="TAN"/>
              <w:rPr>
                <w:rFonts w:eastAsia="SimSun"/>
                <w:lang w:eastAsia="en-US"/>
              </w:rPr>
            </w:pPr>
            <w:r w:rsidRPr="00986C32">
              <w:rPr>
                <w:lang w:eastAsia="en-US"/>
              </w:rPr>
              <w:t>NOTE 5:</w:t>
            </w:r>
            <w:r w:rsidRPr="00986C32">
              <w:rPr>
                <w:lang w:eastAsia="en-US"/>
              </w:rPr>
              <w:tab/>
            </w:r>
            <w:r w:rsidRPr="00986C32">
              <w:rPr>
                <w:rFonts w:eastAsia="SimSun"/>
                <w:lang w:eastAsia="en-US"/>
              </w:rPr>
              <w:t xml:space="preserve">The IMEI could be sent in addition to the IMSI for the purpose of allowing correlation between the two identities. </w:t>
            </w:r>
          </w:p>
          <w:p w14:paraId="421A2591" w14:textId="77777777" w:rsidR="00C66CA5" w:rsidRPr="00986C32" w:rsidRDefault="00C66CA5" w:rsidP="00114F6E">
            <w:pPr>
              <w:pStyle w:val="TAN"/>
              <w:rPr>
                <w:lang w:eastAsia="en-US"/>
              </w:rPr>
            </w:pPr>
            <w:r w:rsidRPr="00986C32">
              <w:rPr>
                <w:rFonts w:eastAsia="SimSun"/>
                <w:lang w:eastAsia="en-US"/>
              </w:rPr>
              <w:t>NOTE 6</w:t>
            </w:r>
            <w:r w:rsidRPr="00986C32">
              <w:rPr>
                <w:rFonts w:eastAsia="SimSun"/>
                <w:lang w:eastAsia="en-US"/>
              </w:rPr>
              <w:tab/>
              <w:t xml:space="preserve">This IE is present if GANSS assistance data is requested. </w:t>
            </w:r>
          </w:p>
          <w:p w14:paraId="001FF6E8" w14:textId="77777777" w:rsidR="00C66CA5" w:rsidRPr="00986C32" w:rsidRDefault="00C66CA5" w:rsidP="00114F6E">
            <w:pPr>
              <w:pStyle w:val="TAN"/>
              <w:rPr>
                <w:lang w:eastAsia="en-US"/>
              </w:rPr>
            </w:pPr>
            <w:r w:rsidRPr="00986C32">
              <w:rPr>
                <w:lang w:eastAsia="en-US"/>
              </w:rPr>
              <w:t>NOTE 7:</w:t>
            </w:r>
            <w:r w:rsidRPr="00986C32">
              <w:rPr>
                <w:lang w:eastAsia="en-US"/>
              </w:rPr>
              <w:tab/>
              <w:t>If the SGSN has valid eDRX Parameters for a TLLI it shall include the eDRX Parameters IE in which case the DRX Parameters IE sha</w:t>
            </w:r>
            <w:r>
              <w:rPr>
                <w:lang w:eastAsia="en-US"/>
              </w:rPr>
              <w:t>ll not be included.</w:t>
            </w:r>
          </w:p>
          <w:p w14:paraId="654FE3D7" w14:textId="77777777" w:rsidR="00C66CA5" w:rsidRDefault="00C66CA5" w:rsidP="00114F6E">
            <w:pPr>
              <w:pStyle w:val="TAN"/>
              <w:rPr>
                <w:rFonts w:cs="Arial"/>
                <w:szCs w:val="18"/>
                <w:lang w:eastAsia="en-US"/>
              </w:rPr>
            </w:pPr>
            <w:r w:rsidRPr="00986C32">
              <w:rPr>
                <w:lang w:eastAsia="en-US"/>
              </w:rPr>
              <w:t>NOTE 8:</w:t>
            </w:r>
            <w:r w:rsidRPr="00986C32">
              <w:rPr>
                <w:lang w:eastAsia="en-US"/>
              </w:rPr>
              <w:tab/>
              <w:t>The field shall be present if there is valid MS Radio Access Capability information for the MS known by the SGSN; the field shall not be present otherwise</w:t>
            </w:r>
            <w:r w:rsidRPr="00986C32">
              <w:rPr>
                <w:rFonts w:cs="Arial"/>
                <w:szCs w:val="18"/>
                <w:lang w:eastAsia="en-US"/>
              </w:rPr>
              <w:t>.</w:t>
            </w:r>
          </w:p>
          <w:p w14:paraId="44E4ACD6" w14:textId="77777777" w:rsidR="00C66CA5" w:rsidRDefault="00C66CA5" w:rsidP="00114F6E">
            <w:pPr>
              <w:pStyle w:val="TAN"/>
              <w:rPr>
                <w:rFonts w:eastAsia="SimSun"/>
                <w:lang w:eastAsia="en-US"/>
              </w:rPr>
            </w:pPr>
            <w:r w:rsidRPr="004432AB">
              <w:rPr>
                <w:rFonts w:eastAsia="SimSun"/>
                <w:lang w:eastAsia="en-US"/>
              </w:rPr>
              <w:t>NOTE 9:</w:t>
            </w:r>
            <w:r w:rsidRPr="004432AB">
              <w:rPr>
                <w:rFonts w:eastAsia="SimSun"/>
                <w:lang w:eastAsia="en-US"/>
              </w:rPr>
              <w:tab/>
              <w:t>The IE shall be present if it was received for a given MS no more than 5 seconds prior to sending the PERFORM-LOCATION-REQUEST PDU to the BSS for that MS; the field shall not be present otherwise.</w:t>
            </w:r>
          </w:p>
          <w:p w14:paraId="13C76E07" w14:textId="77777777" w:rsidR="0041593B" w:rsidRPr="00986C32" w:rsidRDefault="0041593B" w:rsidP="00114F6E">
            <w:pPr>
              <w:pStyle w:val="TAN"/>
              <w:rPr>
                <w:lang w:eastAsia="en-US"/>
              </w:rPr>
            </w:pPr>
            <w:r>
              <w:rPr>
                <w:rFonts w:eastAsia="SimSun"/>
              </w:rPr>
              <w:t>Note 10:</w:t>
            </w:r>
            <w:r w:rsidRPr="004432AB">
              <w:rPr>
                <w:rFonts w:eastAsia="SimSun"/>
              </w:rPr>
              <w:tab/>
            </w:r>
            <w:r>
              <w:rPr>
                <w:rFonts w:eastAsia="SimSun"/>
              </w:rPr>
              <w:t>The IE is included if SGSN does not support LLC security and decides to request the use of MTA Access Security (</w:t>
            </w:r>
            <w:r w:rsidRPr="00493F8A">
              <w:rPr>
                <w:lang w:val="en-US"/>
              </w:rPr>
              <w:t xml:space="preserve">MTA Access Security </w:t>
            </w:r>
            <w:r>
              <w:rPr>
                <w:lang w:val="en-US"/>
              </w:rPr>
              <w:t>m</w:t>
            </w:r>
            <w:r w:rsidRPr="00493F8A">
              <w:rPr>
                <w:lang w:val="en-US"/>
              </w:rPr>
              <w:t xml:space="preserve">ethod or </w:t>
            </w:r>
            <w:r>
              <w:rPr>
                <w:lang w:val="en-US"/>
              </w:rPr>
              <w:t xml:space="preserve">the </w:t>
            </w:r>
            <w:r w:rsidRPr="00493F8A">
              <w:rPr>
                <w:lang w:val="en-US"/>
              </w:rPr>
              <w:t xml:space="preserve">BSS Duplication Detection </w:t>
            </w:r>
            <w:r>
              <w:rPr>
                <w:lang w:val="en-US"/>
              </w:rPr>
              <w:t>m</w:t>
            </w:r>
            <w:r w:rsidRPr="00493F8A">
              <w:rPr>
                <w:lang w:val="en-US"/>
              </w:rPr>
              <w:t>ethod</w:t>
            </w:r>
            <w:r>
              <w:rPr>
                <w:lang w:val="en-US"/>
              </w:rPr>
              <w:t xml:space="preserve"> may be indicated)</w:t>
            </w:r>
            <w:r>
              <w:rPr>
                <w:rFonts w:eastAsia="SimSun"/>
              </w:rPr>
              <w:t>.</w:t>
            </w:r>
          </w:p>
        </w:tc>
      </w:tr>
    </w:tbl>
    <w:p w14:paraId="51B07475" w14:textId="77777777" w:rsidR="00C66CA5" w:rsidRPr="00986C32" w:rsidRDefault="00C66CA5" w:rsidP="00C66CA5"/>
    <w:p w14:paraId="79709AF2" w14:textId="77777777" w:rsidR="00C66CA5" w:rsidRPr="00986C32" w:rsidRDefault="00C66CA5" w:rsidP="00C66CA5">
      <w:pPr>
        <w:pStyle w:val="Heading3"/>
      </w:pPr>
      <w:bookmarkStart w:id="465" w:name="_Toc516735453"/>
      <w:r w:rsidRPr="00986C32">
        <w:lastRenderedPageBreak/>
        <w:t>10.5.2</w:t>
      </w:r>
      <w:r w:rsidRPr="00986C32">
        <w:tab/>
        <w:t>PERFORM-LOCATION-RESPONSE</w:t>
      </w:r>
      <w:bookmarkEnd w:id="465"/>
    </w:p>
    <w:p w14:paraId="6FF52C13" w14:textId="77777777" w:rsidR="00C66CA5" w:rsidRPr="00986C32" w:rsidRDefault="00C66CA5" w:rsidP="00C66CA5">
      <w:pPr>
        <w:keepNext/>
        <w:keepLines/>
      </w:pPr>
      <w:r w:rsidRPr="00986C32">
        <w:t>This PDU allows the BSS to respond to the SGSN after the completion of the location procedure.</w:t>
      </w:r>
    </w:p>
    <w:p w14:paraId="2BA8BFFA" w14:textId="77777777" w:rsidR="00C66CA5" w:rsidRPr="00986C32" w:rsidRDefault="00C66CA5" w:rsidP="00C66CA5">
      <w:pPr>
        <w:pStyle w:val="EX"/>
        <w:keepNext/>
      </w:pPr>
      <w:r w:rsidRPr="00986C32">
        <w:t>PDU type:</w:t>
      </w:r>
      <w:r w:rsidRPr="00986C32">
        <w:tab/>
        <w:t>PERFORM-LOCATION-RESPONSE</w:t>
      </w:r>
    </w:p>
    <w:p w14:paraId="03D9A307" w14:textId="77777777" w:rsidR="00C66CA5" w:rsidRPr="00986C32" w:rsidRDefault="00C66CA5" w:rsidP="00C66CA5">
      <w:pPr>
        <w:pStyle w:val="EX"/>
        <w:keepNext/>
      </w:pPr>
      <w:r w:rsidRPr="00986C32">
        <w:t>Direction:</w:t>
      </w:r>
      <w:r w:rsidRPr="00986C32">
        <w:tab/>
        <w:t>BSS to SGSN</w:t>
      </w:r>
    </w:p>
    <w:p w14:paraId="4F5008C7" w14:textId="77777777" w:rsidR="00C66CA5" w:rsidRPr="00986C32" w:rsidRDefault="00C66CA5" w:rsidP="00C66CA5">
      <w:pPr>
        <w:pStyle w:val="TH"/>
      </w:pPr>
      <w:r w:rsidRPr="00986C32">
        <w:t>Table 10.5.2: PERFORM-LOCATION-RESPONSE PDU content</w:t>
      </w:r>
    </w:p>
    <w:tbl>
      <w:tblPr>
        <w:tblW w:w="0" w:type="auto"/>
        <w:jc w:val="center"/>
        <w:tblLayout w:type="fixed"/>
        <w:tblCellMar>
          <w:left w:w="28" w:type="dxa"/>
          <w:right w:w="28" w:type="dxa"/>
        </w:tblCellMar>
        <w:tblLook w:val="0000" w:firstRow="0" w:lastRow="0" w:firstColumn="0" w:lastColumn="0" w:noHBand="0" w:noVBand="0"/>
      </w:tblPr>
      <w:tblGrid>
        <w:gridCol w:w="2258"/>
        <w:gridCol w:w="2268"/>
        <w:gridCol w:w="957"/>
        <w:gridCol w:w="871"/>
        <w:gridCol w:w="780"/>
      </w:tblGrid>
      <w:tr w:rsidR="00C66CA5" w:rsidRPr="00986C32" w14:paraId="27251C58" w14:textId="77777777" w:rsidTr="00114F6E">
        <w:tblPrEx>
          <w:tblCellMar>
            <w:top w:w="0" w:type="dxa"/>
            <w:bottom w:w="0" w:type="dxa"/>
          </w:tblCellMar>
        </w:tblPrEx>
        <w:trPr>
          <w:cantSplit/>
          <w:jc w:val="center"/>
        </w:trPr>
        <w:tc>
          <w:tcPr>
            <w:tcW w:w="2258" w:type="dxa"/>
            <w:tcBorders>
              <w:top w:val="single" w:sz="6" w:space="0" w:color="auto"/>
              <w:left w:val="single" w:sz="6" w:space="0" w:color="auto"/>
              <w:bottom w:val="single" w:sz="6" w:space="0" w:color="auto"/>
              <w:right w:val="single" w:sz="6" w:space="0" w:color="auto"/>
            </w:tcBorders>
          </w:tcPr>
          <w:p w14:paraId="4C6D8DD6" w14:textId="77777777" w:rsidR="00C66CA5" w:rsidRPr="00986C32" w:rsidRDefault="00C66CA5" w:rsidP="00114F6E">
            <w:pPr>
              <w:pStyle w:val="TAH"/>
              <w:rPr>
                <w:lang w:eastAsia="en-US"/>
              </w:rPr>
            </w:pPr>
            <w:r w:rsidRPr="00986C32">
              <w:rPr>
                <w:lang w:eastAsia="en-US"/>
              </w:rPr>
              <w:t>Information elements</w:t>
            </w:r>
          </w:p>
        </w:tc>
        <w:tc>
          <w:tcPr>
            <w:tcW w:w="2268" w:type="dxa"/>
            <w:tcBorders>
              <w:top w:val="single" w:sz="6" w:space="0" w:color="auto"/>
              <w:left w:val="single" w:sz="6" w:space="0" w:color="auto"/>
              <w:bottom w:val="single" w:sz="6" w:space="0" w:color="auto"/>
              <w:right w:val="single" w:sz="6" w:space="0" w:color="auto"/>
            </w:tcBorders>
          </w:tcPr>
          <w:p w14:paraId="21E738E4"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3E7E36C1"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0B075F3C"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34DD4176" w14:textId="77777777" w:rsidR="00C66CA5" w:rsidRPr="00986C32" w:rsidRDefault="00C66CA5" w:rsidP="00114F6E">
            <w:pPr>
              <w:pStyle w:val="TAH"/>
              <w:rPr>
                <w:lang w:eastAsia="en-US"/>
              </w:rPr>
            </w:pPr>
            <w:r w:rsidRPr="00986C32">
              <w:rPr>
                <w:lang w:eastAsia="en-US"/>
              </w:rPr>
              <w:t>Length</w:t>
            </w:r>
          </w:p>
        </w:tc>
      </w:tr>
      <w:tr w:rsidR="00C66CA5" w:rsidRPr="00986C32" w14:paraId="66FDF39D" w14:textId="77777777" w:rsidTr="00114F6E">
        <w:tblPrEx>
          <w:tblCellMar>
            <w:top w:w="0" w:type="dxa"/>
            <w:bottom w:w="0" w:type="dxa"/>
          </w:tblCellMar>
        </w:tblPrEx>
        <w:trPr>
          <w:cantSplit/>
          <w:jc w:val="center"/>
        </w:trPr>
        <w:tc>
          <w:tcPr>
            <w:tcW w:w="2258" w:type="dxa"/>
            <w:tcBorders>
              <w:top w:val="single" w:sz="6" w:space="0" w:color="auto"/>
              <w:left w:val="single" w:sz="6" w:space="0" w:color="auto"/>
              <w:bottom w:val="single" w:sz="6" w:space="0" w:color="auto"/>
              <w:right w:val="single" w:sz="6" w:space="0" w:color="auto"/>
            </w:tcBorders>
          </w:tcPr>
          <w:p w14:paraId="55BD1297" w14:textId="77777777" w:rsidR="00C66CA5" w:rsidRPr="00986C32" w:rsidRDefault="00C66CA5" w:rsidP="00114F6E">
            <w:pPr>
              <w:pStyle w:val="TAL"/>
            </w:pPr>
            <w:r w:rsidRPr="00986C32">
              <w:t>PDU type</w:t>
            </w:r>
          </w:p>
        </w:tc>
        <w:tc>
          <w:tcPr>
            <w:tcW w:w="2268" w:type="dxa"/>
            <w:tcBorders>
              <w:top w:val="single" w:sz="6" w:space="0" w:color="auto"/>
              <w:left w:val="single" w:sz="6" w:space="0" w:color="auto"/>
              <w:bottom w:val="single" w:sz="6" w:space="0" w:color="auto"/>
              <w:right w:val="single" w:sz="6" w:space="0" w:color="auto"/>
            </w:tcBorders>
          </w:tcPr>
          <w:p w14:paraId="517F14A7" w14:textId="77777777" w:rsidR="00C66CA5" w:rsidRPr="00986C32" w:rsidRDefault="00C66CA5" w:rsidP="00114F6E">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134836CB"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46AC158"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1E881E45" w14:textId="77777777" w:rsidR="00C66CA5" w:rsidRPr="00986C32" w:rsidRDefault="00C66CA5" w:rsidP="00114F6E">
            <w:pPr>
              <w:pStyle w:val="TAC"/>
            </w:pPr>
            <w:r w:rsidRPr="00986C32">
              <w:t>1</w:t>
            </w:r>
          </w:p>
        </w:tc>
      </w:tr>
      <w:tr w:rsidR="00C66CA5" w:rsidRPr="00986C32" w14:paraId="009A3C28" w14:textId="77777777" w:rsidTr="00114F6E">
        <w:tblPrEx>
          <w:tblCellMar>
            <w:top w:w="0" w:type="dxa"/>
            <w:bottom w:w="0" w:type="dxa"/>
          </w:tblCellMar>
        </w:tblPrEx>
        <w:trPr>
          <w:cantSplit/>
          <w:jc w:val="center"/>
        </w:trPr>
        <w:tc>
          <w:tcPr>
            <w:tcW w:w="2258" w:type="dxa"/>
            <w:tcBorders>
              <w:top w:val="single" w:sz="6" w:space="0" w:color="auto"/>
              <w:left w:val="single" w:sz="6" w:space="0" w:color="auto"/>
              <w:bottom w:val="single" w:sz="6" w:space="0" w:color="auto"/>
              <w:right w:val="single" w:sz="6" w:space="0" w:color="auto"/>
            </w:tcBorders>
          </w:tcPr>
          <w:p w14:paraId="3777B0DE" w14:textId="77777777" w:rsidR="00C66CA5" w:rsidRPr="00986C32" w:rsidRDefault="00C66CA5" w:rsidP="00114F6E">
            <w:pPr>
              <w:pStyle w:val="TAL"/>
            </w:pPr>
            <w:r w:rsidRPr="00986C32">
              <w:t>TLLI</w:t>
            </w:r>
          </w:p>
        </w:tc>
        <w:tc>
          <w:tcPr>
            <w:tcW w:w="2268" w:type="dxa"/>
            <w:tcBorders>
              <w:top w:val="single" w:sz="6" w:space="0" w:color="auto"/>
              <w:left w:val="single" w:sz="6" w:space="0" w:color="auto"/>
              <w:bottom w:val="single" w:sz="6" w:space="0" w:color="auto"/>
              <w:right w:val="single" w:sz="6" w:space="0" w:color="auto"/>
            </w:tcBorders>
          </w:tcPr>
          <w:p w14:paraId="05C8FE88" w14:textId="77777777" w:rsidR="00C66CA5" w:rsidRPr="00986C32" w:rsidRDefault="00C66CA5" w:rsidP="00114F6E">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0AD95EA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0101B4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4F470DB" w14:textId="77777777" w:rsidR="00C66CA5" w:rsidRPr="00986C32" w:rsidRDefault="00C66CA5" w:rsidP="00114F6E">
            <w:pPr>
              <w:pStyle w:val="TAC"/>
            </w:pPr>
            <w:r w:rsidRPr="00986C32">
              <w:t>6</w:t>
            </w:r>
          </w:p>
        </w:tc>
      </w:tr>
      <w:tr w:rsidR="00C66CA5" w:rsidRPr="00986C32" w14:paraId="64F5C3D2" w14:textId="77777777" w:rsidTr="00114F6E">
        <w:tblPrEx>
          <w:tblCellMar>
            <w:top w:w="0" w:type="dxa"/>
            <w:bottom w:w="0" w:type="dxa"/>
          </w:tblCellMar>
        </w:tblPrEx>
        <w:trPr>
          <w:cantSplit/>
          <w:jc w:val="center"/>
        </w:trPr>
        <w:tc>
          <w:tcPr>
            <w:tcW w:w="2258" w:type="dxa"/>
            <w:tcBorders>
              <w:top w:val="single" w:sz="6" w:space="0" w:color="auto"/>
              <w:left w:val="single" w:sz="6" w:space="0" w:color="auto"/>
              <w:bottom w:val="single" w:sz="6" w:space="0" w:color="auto"/>
              <w:right w:val="single" w:sz="6" w:space="0" w:color="auto"/>
            </w:tcBorders>
          </w:tcPr>
          <w:p w14:paraId="38027FA8" w14:textId="77777777" w:rsidR="00C66CA5" w:rsidRPr="00986C32" w:rsidRDefault="00C66CA5" w:rsidP="00114F6E">
            <w:pPr>
              <w:pStyle w:val="TAL"/>
            </w:pPr>
            <w:r w:rsidRPr="00986C32">
              <w:t>BVCI (PCU-PTP)</w:t>
            </w:r>
          </w:p>
        </w:tc>
        <w:tc>
          <w:tcPr>
            <w:tcW w:w="2268" w:type="dxa"/>
            <w:tcBorders>
              <w:top w:val="single" w:sz="6" w:space="0" w:color="auto"/>
              <w:left w:val="single" w:sz="6" w:space="0" w:color="auto"/>
              <w:bottom w:val="single" w:sz="6" w:space="0" w:color="auto"/>
              <w:right w:val="single" w:sz="6" w:space="0" w:color="auto"/>
            </w:tcBorders>
          </w:tcPr>
          <w:p w14:paraId="52E8218E" w14:textId="77777777" w:rsidR="00C66CA5" w:rsidRPr="00986C32" w:rsidRDefault="00C66CA5" w:rsidP="00114F6E">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2E5C1B81"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E97F25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637C7B8" w14:textId="77777777" w:rsidR="00C66CA5" w:rsidRPr="00986C32" w:rsidRDefault="00C66CA5" w:rsidP="00114F6E">
            <w:pPr>
              <w:pStyle w:val="TAC"/>
            </w:pPr>
            <w:r w:rsidRPr="00986C32">
              <w:t>4</w:t>
            </w:r>
          </w:p>
        </w:tc>
      </w:tr>
      <w:tr w:rsidR="00C66CA5" w:rsidRPr="00986C32" w14:paraId="721FA13A" w14:textId="77777777" w:rsidTr="00114F6E">
        <w:tblPrEx>
          <w:tblCellMar>
            <w:top w:w="0" w:type="dxa"/>
            <w:bottom w:w="0" w:type="dxa"/>
          </w:tblCellMar>
        </w:tblPrEx>
        <w:trPr>
          <w:cantSplit/>
          <w:jc w:val="center"/>
        </w:trPr>
        <w:tc>
          <w:tcPr>
            <w:tcW w:w="2258" w:type="dxa"/>
            <w:tcBorders>
              <w:top w:val="single" w:sz="6" w:space="0" w:color="auto"/>
              <w:left w:val="single" w:sz="6" w:space="0" w:color="auto"/>
              <w:bottom w:val="single" w:sz="6" w:space="0" w:color="auto"/>
              <w:right w:val="single" w:sz="6" w:space="0" w:color="auto"/>
            </w:tcBorders>
          </w:tcPr>
          <w:p w14:paraId="4366314C" w14:textId="77777777" w:rsidR="00C66CA5" w:rsidRPr="00986C32" w:rsidRDefault="00C66CA5" w:rsidP="00114F6E">
            <w:pPr>
              <w:pStyle w:val="TAL"/>
            </w:pPr>
            <w:r w:rsidRPr="00986C32">
              <w:t>Location Estimate (note 1)</w:t>
            </w:r>
          </w:p>
        </w:tc>
        <w:tc>
          <w:tcPr>
            <w:tcW w:w="2268" w:type="dxa"/>
            <w:tcBorders>
              <w:top w:val="single" w:sz="6" w:space="0" w:color="auto"/>
              <w:left w:val="single" w:sz="6" w:space="0" w:color="auto"/>
              <w:bottom w:val="single" w:sz="6" w:space="0" w:color="auto"/>
              <w:right w:val="single" w:sz="6" w:space="0" w:color="auto"/>
            </w:tcBorders>
          </w:tcPr>
          <w:p w14:paraId="427DFA90" w14:textId="77777777" w:rsidR="00C66CA5" w:rsidRPr="00986C32" w:rsidRDefault="00C66CA5" w:rsidP="00114F6E">
            <w:pPr>
              <w:pStyle w:val="TAL"/>
            </w:pPr>
            <w:r w:rsidRPr="00986C32">
              <w:t>Location Estimate/11.3.54</w:t>
            </w:r>
          </w:p>
        </w:tc>
        <w:tc>
          <w:tcPr>
            <w:tcW w:w="957" w:type="dxa"/>
            <w:tcBorders>
              <w:top w:val="single" w:sz="6" w:space="0" w:color="auto"/>
              <w:left w:val="single" w:sz="6" w:space="0" w:color="auto"/>
              <w:bottom w:val="single" w:sz="6" w:space="0" w:color="auto"/>
              <w:right w:val="single" w:sz="6" w:space="0" w:color="auto"/>
            </w:tcBorders>
          </w:tcPr>
          <w:p w14:paraId="76024ADD"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50FEF75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063DCEF" w14:textId="77777777" w:rsidR="00C66CA5" w:rsidRPr="00986C32" w:rsidRDefault="00C66CA5" w:rsidP="00114F6E">
            <w:pPr>
              <w:pStyle w:val="TAC"/>
            </w:pPr>
            <w:r w:rsidRPr="00986C32">
              <w:t>3-?</w:t>
            </w:r>
          </w:p>
        </w:tc>
      </w:tr>
      <w:tr w:rsidR="00C66CA5" w:rsidRPr="00986C32" w14:paraId="0AB38C00" w14:textId="77777777" w:rsidTr="00114F6E">
        <w:tblPrEx>
          <w:tblCellMar>
            <w:top w:w="0" w:type="dxa"/>
            <w:bottom w:w="0" w:type="dxa"/>
          </w:tblCellMar>
        </w:tblPrEx>
        <w:trPr>
          <w:cantSplit/>
          <w:jc w:val="center"/>
        </w:trPr>
        <w:tc>
          <w:tcPr>
            <w:tcW w:w="2258" w:type="dxa"/>
            <w:tcBorders>
              <w:top w:val="single" w:sz="6" w:space="0" w:color="auto"/>
              <w:left w:val="single" w:sz="6" w:space="0" w:color="auto"/>
              <w:bottom w:val="single" w:sz="6" w:space="0" w:color="auto"/>
              <w:right w:val="single" w:sz="6" w:space="0" w:color="auto"/>
            </w:tcBorders>
          </w:tcPr>
          <w:p w14:paraId="42791732" w14:textId="77777777" w:rsidR="00C66CA5" w:rsidRPr="00986C32" w:rsidRDefault="00C66CA5" w:rsidP="00114F6E">
            <w:pPr>
              <w:pStyle w:val="TAL"/>
            </w:pPr>
            <w:r w:rsidRPr="00986C32">
              <w:t>Positioning Data</w:t>
            </w:r>
          </w:p>
        </w:tc>
        <w:tc>
          <w:tcPr>
            <w:tcW w:w="2268" w:type="dxa"/>
            <w:tcBorders>
              <w:top w:val="single" w:sz="6" w:space="0" w:color="auto"/>
              <w:left w:val="single" w:sz="6" w:space="0" w:color="auto"/>
              <w:bottom w:val="single" w:sz="6" w:space="0" w:color="auto"/>
              <w:right w:val="single" w:sz="6" w:space="0" w:color="auto"/>
            </w:tcBorders>
          </w:tcPr>
          <w:p w14:paraId="3A7BAD02" w14:textId="77777777" w:rsidR="00C66CA5" w:rsidRPr="00986C32" w:rsidRDefault="00C66CA5" w:rsidP="00114F6E">
            <w:pPr>
              <w:pStyle w:val="TAL"/>
            </w:pPr>
            <w:r w:rsidRPr="00986C32">
              <w:t>Positioning Data/11.3.55</w:t>
            </w:r>
          </w:p>
        </w:tc>
        <w:tc>
          <w:tcPr>
            <w:tcW w:w="957" w:type="dxa"/>
            <w:tcBorders>
              <w:top w:val="single" w:sz="6" w:space="0" w:color="auto"/>
              <w:left w:val="single" w:sz="6" w:space="0" w:color="auto"/>
              <w:bottom w:val="single" w:sz="6" w:space="0" w:color="auto"/>
              <w:right w:val="single" w:sz="6" w:space="0" w:color="auto"/>
            </w:tcBorders>
          </w:tcPr>
          <w:p w14:paraId="35A90962"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30D9BE6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C6A7266" w14:textId="77777777" w:rsidR="00C66CA5" w:rsidRPr="00986C32" w:rsidRDefault="00C66CA5" w:rsidP="00114F6E">
            <w:pPr>
              <w:pStyle w:val="TAC"/>
            </w:pPr>
            <w:r w:rsidRPr="00986C32">
              <w:t>3-?</w:t>
            </w:r>
          </w:p>
        </w:tc>
      </w:tr>
      <w:tr w:rsidR="00C66CA5" w:rsidRPr="00986C32" w14:paraId="03D5D8C2" w14:textId="77777777" w:rsidTr="00114F6E">
        <w:tblPrEx>
          <w:tblCellMar>
            <w:top w:w="0" w:type="dxa"/>
            <w:bottom w:w="0" w:type="dxa"/>
          </w:tblCellMar>
        </w:tblPrEx>
        <w:trPr>
          <w:cantSplit/>
          <w:jc w:val="center"/>
        </w:trPr>
        <w:tc>
          <w:tcPr>
            <w:tcW w:w="2258" w:type="dxa"/>
            <w:tcBorders>
              <w:top w:val="single" w:sz="6" w:space="0" w:color="auto"/>
              <w:left w:val="single" w:sz="6" w:space="0" w:color="auto"/>
              <w:bottom w:val="single" w:sz="6" w:space="0" w:color="auto"/>
              <w:right w:val="single" w:sz="6" w:space="0" w:color="auto"/>
            </w:tcBorders>
          </w:tcPr>
          <w:p w14:paraId="250E806B" w14:textId="77777777" w:rsidR="00C66CA5" w:rsidRPr="00986C32" w:rsidRDefault="00C66CA5" w:rsidP="00114F6E">
            <w:pPr>
              <w:pStyle w:val="TAL"/>
            </w:pPr>
            <w:r w:rsidRPr="00986C32">
              <w:t>Deciphering Keys (note 2)</w:t>
            </w:r>
          </w:p>
        </w:tc>
        <w:tc>
          <w:tcPr>
            <w:tcW w:w="2268" w:type="dxa"/>
            <w:tcBorders>
              <w:top w:val="single" w:sz="6" w:space="0" w:color="auto"/>
              <w:left w:val="single" w:sz="6" w:space="0" w:color="auto"/>
              <w:bottom w:val="single" w:sz="6" w:space="0" w:color="auto"/>
              <w:right w:val="single" w:sz="6" w:space="0" w:color="auto"/>
            </w:tcBorders>
          </w:tcPr>
          <w:p w14:paraId="386146FD" w14:textId="77777777" w:rsidR="00C66CA5" w:rsidRPr="00986C32" w:rsidRDefault="00C66CA5" w:rsidP="00114F6E">
            <w:pPr>
              <w:pStyle w:val="TAL"/>
            </w:pPr>
            <w:r w:rsidRPr="00986C32">
              <w:t>Deciphering Keys/11.3.56</w:t>
            </w:r>
          </w:p>
        </w:tc>
        <w:tc>
          <w:tcPr>
            <w:tcW w:w="957" w:type="dxa"/>
            <w:tcBorders>
              <w:top w:val="single" w:sz="6" w:space="0" w:color="auto"/>
              <w:left w:val="single" w:sz="6" w:space="0" w:color="auto"/>
              <w:bottom w:val="single" w:sz="6" w:space="0" w:color="auto"/>
              <w:right w:val="single" w:sz="6" w:space="0" w:color="auto"/>
            </w:tcBorders>
          </w:tcPr>
          <w:p w14:paraId="06ED21A5"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5230603A"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4E86E22" w14:textId="77777777" w:rsidR="00C66CA5" w:rsidRPr="00986C32" w:rsidRDefault="00C66CA5" w:rsidP="00114F6E">
            <w:pPr>
              <w:pStyle w:val="TAC"/>
            </w:pPr>
            <w:r w:rsidRPr="00986C32">
              <w:t>3-?</w:t>
            </w:r>
          </w:p>
        </w:tc>
      </w:tr>
      <w:tr w:rsidR="00C66CA5" w:rsidRPr="00986C32" w14:paraId="7B20E536" w14:textId="77777777" w:rsidTr="00114F6E">
        <w:tblPrEx>
          <w:tblCellMar>
            <w:top w:w="0" w:type="dxa"/>
            <w:bottom w:w="0" w:type="dxa"/>
          </w:tblCellMar>
        </w:tblPrEx>
        <w:trPr>
          <w:cantSplit/>
          <w:jc w:val="center"/>
        </w:trPr>
        <w:tc>
          <w:tcPr>
            <w:tcW w:w="2258" w:type="dxa"/>
            <w:tcBorders>
              <w:top w:val="single" w:sz="6" w:space="0" w:color="auto"/>
              <w:left w:val="single" w:sz="6" w:space="0" w:color="auto"/>
              <w:bottom w:val="single" w:sz="6" w:space="0" w:color="auto"/>
              <w:right w:val="single" w:sz="6" w:space="0" w:color="auto"/>
            </w:tcBorders>
          </w:tcPr>
          <w:p w14:paraId="3DE94C1D" w14:textId="77777777" w:rsidR="00C66CA5" w:rsidRPr="00986C32" w:rsidRDefault="00C66CA5" w:rsidP="00114F6E">
            <w:pPr>
              <w:pStyle w:val="TAL"/>
            </w:pPr>
            <w:r w:rsidRPr="00986C32">
              <w:t>LCS Cause (note 3)</w:t>
            </w:r>
          </w:p>
        </w:tc>
        <w:tc>
          <w:tcPr>
            <w:tcW w:w="2268" w:type="dxa"/>
            <w:tcBorders>
              <w:top w:val="single" w:sz="6" w:space="0" w:color="auto"/>
              <w:left w:val="single" w:sz="6" w:space="0" w:color="auto"/>
              <w:bottom w:val="single" w:sz="6" w:space="0" w:color="auto"/>
              <w:right w:val="single" w:sz="6" w:space="0" w:color="auto"/>
            </w:tcBorders>
          </w:tcPr>
          <w:p w14:paraId="3A19D2DF" w14:textId="77777777" w:rsidR="00C66CA5" w:rsidRPr="00986C32" w:rsidRDefault="00C66CA5" w:rsidP="00114F6E">
            <w:pPr>
              <w:pStyle w:val="TAL"/>
            </w:pPr>
            <w:r w:rsidRPr="00986C32">
              <w:t>LCS Cause/11.3.58</w:t>
            </w:r>
          </w:p>
        </w:tc>
        <w:tc>
          <w:tcPr>
            <w:tcW w:w="957" w:type="dxa"/>
            <w:tcBorders>
              <w:top w:val="single" w:sz="6" w:space="0" w:color="auto"/>
              <w:left w:val="single" w:sz="6" w:space="0" w:color="auto"/>
              <w:bottom w:val="single" w:sz="6" w:space="0" w:color="auto"/>
              <w:right w:val="single" w:sz="6" w:space="0" w:color="auto"/>
            </w:tcBorders>
          </w:tcPr>
          <w:p w14:paraId="0BBB82CA"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339547B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0EC0FA5" w14:textId="77777777" w:rsidR="00C66CA5" w:rsidRPr="00986C32" w:rsidRDefault="00C66CA5" w:rsidP="00114F6E">
            <w:pPr>
              <w:pStyle w:val="TAC"/>
            </w:pPr>
            <w:r w:rsidRPr="00986C32">
              <w:t>3-?</w:t>
            </w:r>
          </w:p>
        </w:tc>
      </w:tr>
      <w:tr w:rsidR="00C66CA5" w:rsidRPr="00986C32" w14:paraId="05E87B69" w14:textId="77777777" w:rsidTr="00114F6E">
        <w:tblPrEx>
          <w:tblCellMar>
            <w:top w:w="0" w:type="dxa"/>
            <w:bottom w:w="0" w:type="dxa"/>
          </w:tblCellMar>
        </w:tblPrEx>
        <w:trPr>
          <w:cantSplit/>
          <w:jc w:val="center"/>
        </w:trPr>
        <w:tc>
          <w:tcPr>
            <w:tcW w:w="2258" w:type="dxa"/>
            <w:tcBorders>
              <w:top w:val="single" w:sz="6" w:space="0" w:color="auto"/>
              <w:left w:val="single" w:sz="6" w:space="0" w:color="auto"/>
              <w:bottom w:val="single" w:sz="6" w:space="0" w:color="auto"/>
              <w:right w:val="single" w:sz="6" w:space="0" w:color="auto"/>
            </w:tcBorders>
          </w:tcPr>
          <w:p w14:paraId="38063245" w14:textId="77777777" w:rsidR="00C66CA5" w:rsidRPr="00986C32" w:rsidRDefault="00C66CA5" w:rsidP="00114F6E">
            <w:pPr>
              <w:pStyle w:val="TAL"/>
            </w:pPr>
            <w:r w:rsidRPr="00986C32">
              <w:t>Velocity Data</w:t>
            </w:r>
          </w:p>
        </w:tc>
        <w:tc>
          <w:tcPr>
            <w:tcW w:w="2268" w:type="dxa"/>
            <w:tcBorders>
              <w:top w:val="single" w:sz="6" w:space="0" w:color="auto"/>
              <w:left w:val="single" w:sz="6" w:space="0" w:color="auto"/>
              <w:bottom w:val="single" w:sz="6" w:space="0" w:color="auto"/>
              <w:right w:val="single" w:sz="6" w:space="0" w:color="auto"/>
            </w:tcBorders>
          </w:tcPr>
          <w:p w14:paraId="60C3446D" w14:textId="77777777" w:rsidR="00C66CA5" w:rsidRPr="00986C32" w:rsidRDefault="00C66CA5" w:rsidP="00114F6E">
            <w:pPr>
              <w:pStyle w:val="TAL"/>
            </w:pPr>
            <w:r w:rsidRPr="00986C32">
              <w:t>Velocity Data/11.3.96</w:t>
            </w:r>
          </w:p>
        </w:tc>
        <w:tc>
          <w:tcPr>
            <w:tcW w:w="957" w:type="dxa"/>
            <w:tcBorders>
              <w:top w:val="single" w:sz="6" w:space="0" w:color="auto"/>
              <w:left w:val="single" w:sz="6" w:space="0" w:color="auto"/>
              <w:bottom w:val="single" w:sz="6" w:space="0" w:color="auto"/>
              <w:right w:val="single" w:sz="6" w:space="0" w:color="auto"/>
            </w:tcBorders>
          </w:tcPr>
          <w:p w14:paraId="3E24EEC0"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29E81DD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8CD454D" w14:textId="77777777" w:rsidR="00C66CA5" w:rsidRPr="00986C32" w:rsidRDefault="00C66CA5" w:rsidP="00114F6E">
            <w:pPr>
              <w:pStyle w:val="TAC"/>
            </w:pPr>
            <w:r w:rsidRPr="00986C32">
              <w:t>3-?</w:t>
            </w:r>
          </w:p>
        </w:tc>
      </w:tr>
      <w:tr w:rsidR="00C66CA5" w:rsidRPr="00986C32" w14:paraId="5DA17E26" w14:textId="77777777" w:rsidTr="00114F6E">
        <w:tblPrEx>
          <w:tblCellMar>
            <w:top w:w="0" w:type="dxa"/>
            <w:bottom w:w="0" w:type="dxa"/>
          </w:tblCellMar>
        </w:tblPrEx>
        <w:trPr>
          <w:cantSplit/>
          <w:jc w:val="center"/>
        </w:trPr>
        <w:tc>
          <w:tcPr>
            <w:tcW w:w="2258" w:type="dxa"/>
            <w:tcBorders>
              <w:top w:val="single" w:sz="6" w:space="0" w:color="auto"/>
              <w:left w:val="single" w:sz="6" w:space="0" w:color="auto"/>
              <w:bottom w:val="single" w:sz="6" w:space="0" w:color="auto"/>
              <w:right w:val="single" w:sz="6" w:space="0" w:color="auto"/>
            </w:tcBorders>
          </w:tcPr>
          <w:p w14:paraId="42D315DB" w14:textId="77777777" w:rsidR="00C66CA5" w:rsidRPr="00986C32" w:rsidRDefault="00C66CA5" w:rsidP="00114F6E">
            <w:pPr>
              <w:pStyle w:val="TAL"/>
            </w:pPr>
            <w:r w:rsidRPr="00986C32">
              <w:t>GANSS Positioning Data</w:t>
            </w:r>
          </w:p>
        </w:tc>
        <w:tc>
          <w:tcPr>
            <w:tcW w:w="2268" w:type="dxa"/>
            <w:tcBorders>
              <w:top w:val="single" w:sz="6" w:space="0" w:color="auto"/>
              <w:left w:val="single" w:sz="6" w:space="0" w:color="auto"/>
              <w:bottom w:val="single" w:sz="6" w:space="0" w:color="auto"/>
              <w:right w:val="single" w:sz="6" w:space="0" w:color="auto"/>
            </w:tcBorders>
          </w:tcPr>
          <w:p w14:paraId="36FA3A91" w14:textId="77777777" w:rsidR="00C66CA5" w:rsidRPr="00986C32" w:rsidRDefault="00C66CA5" w:rsidP="00114F6E">
            <w:pPr>
              <w:pStyle w:val="TAL"/>
            </w:pPr>
            <w:r w:rsidRPr="00986C32">
              <w:t>GANSS Positioning Data / 11.3.101</w:t>
            </w:r>
          </w:p>
        </w:tc>
        <w:tc>
          <w:tcPr>
            <w:tcW w:w="957" w:type="dxa"/>
            <w:tcBorders>
              <w:top w:val="single" w:sz="6" w:space="0" w:color="auto"/>
              <w:left w:val="single" w:sz="6" w:space="0" w:color="auto"/>
              <w:bottom w:val="single" w:sz="6" w:space="0" w:color="auto"/>
              <w:right w:val="single" w:sz="6" w:space="0" w:color="auto"/>
            </w:tcBorders>
          </w:tcPr>
          <w:p w14:paraId="38A59582"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436564F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3DFD956" w14:textId="77777777" w:rsidR="00C66CA5" w:rsidRPr="00986C32" w:rsidRDefault="00C66CA5" w:rsidP="00114F6E">
            <w:pPr>
              <w:pStyle w:val="TAC"/>
            </w:pPr>
            <w:r w:rsidRPr="00986C32">
              <w:t>3-?</w:t>
            </w:r>
          </w:p>
        </w:tc>
      </w:tr>
      <w:tr w:rsidR="0041593B" w:rsidRPr="00986C32" w14:paraId="31318725" w14:textId="77777777" w:rsidTr="0041593B">
        <w:tblPrEx>
          <w:tblCellMar>
            <w:top w:w="0" w:type="dxa"/>
            <w:bottom w:w="0" w:type="dxa"/>
          </w:tblCellMar>
        </w:tblPrEx>
        <w:trPr>
          <w:cantSplit/>
          <w:jc w:val="center"/>
        </w:trPr>
        <w:tc>
          <w:tcPr>
            <w:tcW w:w="2258" w:type="dxa"/>
            <w:tcBorders>
              <w:top w:val="single" w:sz="6" w:space="0" w:color="auto"/>
              <w:left w:val="single" w:sz="6" w:space="0" w:color="auto"/>
              <w:bottom w:val="single" w:sz="6" w:space="0" w:color="auto"/>
              <w:right w:val="single" w:sz="6" w:space="0" w:color="auto"/>
            </w:tcBorders>
          </w:tcPr>
          <w:p w14:paraId="177163B4" w14:textId="77777777" w:rsidR="0041593B" w:rsidRPr="00986C32" w:rsidRDefault="0041593B" w:rsidP="002A7A6C">
            <w:pPr>
              <w:pStyle w:val="TAL"/>
            </w:pPr>
            <w:r>
              <w:t>MTA Sequence</w:t>
            </w:r>
          </w:p>
        </w:tc>
        <w:tc>
          <w:tcPr>
            <w:tcW w:w="2268" w:type="dxa"/>
            <w:tcBorders>
              <w:top w:val="single" w:sz="6" w:space="0" w:color="auto"/>
              <w:left w:val="single" w:sz="6" w:space="0" w:color="auto"/>
              <w:bottom w:val="single" w:sz="6" w:space="0" w:color="auto"/>
              <w:right w:val="single" w:sz="6" w:space="0" w:color="auto"/>
            </w:tcBorders>
          </w:tcPr>
          <w:p w14:paraId="740AB971" w14:textId="77777777" w:rsidR="0041593B" w:rsidRPr="00986C32" w:rsidRDefault="0041593B" w:rsidP="002A7A6C">
            <w:pPr>
              <w:pStyle w:val="TAL"/>
            </w:pPr>
            <w:r>
              <w:t>MTA Sequence/11.3.14</w:t>
            </w:r>
            <w:r w:rsidR="00E3157A">
              <w:t>3</w:t>
            </w:r>
          </w:p>
        </w:tc>
        <w:tc>
          <w:tcPr>
            <w:tcW w:w="957" w:type="dxa"/>
            <w:tcBorders>
              <w:top w:val="single" w:sz="6" w:space="0" w:color="auto"/>
              <w:left w:val="single" w:sz="6" w:space="0" w:color="auto"/>
              <w:bottom w:val="single" w:sz="6" w:space="0" w:color="auto"/>
              <w:right w:val="single" w:sz="6" w:space="0" w:color="auto"/>
            </w:tcBorders>
          </w:tcPr>
          <w:p w14:paraId="5A792813" w14:textId="77777777" w:rsidR="0041593B" w:rsidRPr="00986C32" w:rsidRDefault="0041593B" w:rsidP="002A7A6C">
            <w:pPr>
              <w:pStyle w:val="TAC"/>
            </w:pPr>
            <w:r>
              <w:t>O</w:t>
            </w:r>
          </w:p>
        </w:tc>
        <w:tc>
          <w:tcPr>
            <w:tcW w:w="871" w:type="dxa"/>
            <w:tcBorders>
              <w:top w:val="single" w:sz="6" w:space="0" w:color="auto"/>
              <w:left w:val="single" w:sz="6" w:space="0" w:color="auto"/>
              <w:bottom w:val="single" w:sz="6" w:space="0" w:color="auto"/>
              <w:right w:val="single" w:sz="6" w:space="0" w:color="auto"/>
            </w:tcBorders>
          </w:tcPr>
          <w:p w14:paraId="75033CD6" w14:textId="77777777" w:rsidR="0041593B" w:rsidRPr="00986C32" w:rsidRDefault="0041593B" w:rsidP="002A7A6C">
            <w:pPr>
              <w:pStyle w:val="TAC"/>
            </w:pPr>
            <w:r>
              <w:t>TLV</w:t>
            </w:r>
          </w:p>
        </w:tc>
        <w:tc>
          <w:tcPr>
            <w:tcW w:w="780" w:type="dxa"/>
            <w:tcBorders>
              <w:top w:val="single" w:sz="6" w:space="0" w:color="auto"/>
              <w:left w:val="single" w:sz="6" w:space="0" w:color="auto"/>
              <w:bottom w:val="single" w:sz="6" w:space="0" w:color="auto"/>
              <w:right w:val="single" w:sz="6" w:space="0" w:color="auto"/>
            </w:tcBorders>
          </w:tcPr>
          <w:p w14:paraId="1841D914" w14:textId="77777777" w:rsidR="0041593B" w:rsidRPr="00986C32" w:rsidRDefault="0041593B" w:rsidP="002A7A6C">
            <w:pPr>
              <w:pStyle w:val="TAC"/>
            </w:pPr>
            <w:r w:rsidRPr="00BF7A34">
              <w:t>7</w:t>
            </w:r>
            <w:r w:rsidRPr="00277BB1">
              <w:t>-?</w:t>
            </w:r>
          </w:p>
        </w:tc>
      </w:tr>
      <w:tr w:rsidR="0041593B" w:rsidRPr="00986C32" w14:paraId="4D03A890" w14:textId="77777777" w:rsidTr="0041593B">
        <w:tblPrEx>
          <w:tblCellMar>
            <w:top w:w="0" w:type="dxa"/>
            <w:bottom w:w="0" w:type="dxa"/>
          </w:tblCellMar>
        </w:tblPrEx>
        <w:trPr>
          <w:cantSplit/>
          <w:jc w:val="center"/>
        </w:trPr>
        <w:tc>
          <w:tcPr>
            <w:tcW w:w="2258" w:type="dxa"/>
            <w:tcBorders>
              <w:top w:val="single" w:sz="6" w:space="0" w:color="auto"/>
              <w:left w:val="single" w:sz="6" w:space="0" w:color="auto"/>
              <w:bottom w:val="single" w:sz="6" w:space="0" w:color="auto"/>
              <w:right w:val="single" w:sz="6" w:space="0" w:color="auto"/>
            </w:tcBorders>
          </w:tcPr>
          <w:p w14:paraId="541A56BB" w14:textId="77777777" w:rsidR="0041593B" w:rsidRPr="00986C32" w:rsidRDefault="0041593B" w:rsidP="002A7A6C">
            <w:pPr>
              <w:pStyle w:val="TAL"/>
            </w:pPr>
            <w:r>
              <w:t>MTA Signature</w:t>
            </w:r>
          </w:p>
        </w:tc>
        <w:tc>
          <w:tcPr>
            <w:tcW w:w="2268" w:type="dxa"/>
            <w:tcBorders>
              <w:top w:val="single" w:sz="6" w:space="0" w:color="auto"/>
              <w:left w:val="single" w:sz="6" w:space="0" w:color="auto"/>
              <w:bottom w:val="single" w:sz="6" w:space="0" w:color="auto"/>
              <w:right w:val="single" w:sz="6" w:space="0" w:color="auto"/>
            </w:tcBorders>
          </w:tcPr>
          <w:p w14:paraId="117E17EE" w14:textId="77777777" w:rsidR="0041593B" w:rsidRPr="00986C32" w:rsidRDefault="0041593B" w:rsidP="00E3157A">
            <w:pPr>
              <w:pStyle w:val="TAL"/>
            </w:pPr>
            <w:r>
              <w:t>MTA Signature/11.3.14</w:t>
            </w:r>
            <w:r w:rsidR="00E3157A">
              <w:t>4</w:t>
            </w:r>
          </w:p>
        </w:tc>
        <w:tc>
          <w:tcPr>
            <w:tcW w:w="957" w:type="dxa"/>
            <w:tcBorders>
              <w:top w:val="single" w:sz="6" w:space="0" w:color="auto"/>
              <w:left w:val="single" w:sz="6" w:space="0" w:color="auto"/>
              <w:bottom w:val="single" w:sz="6" w:space="0" w:color="auto"/>
              <w:right w:val="single" w:sz="6" w:space="0" w:color="auto"/>
            </w:tcBorders>
          </w:tcPr>
          <w:p w14:paraId="2D68D0B1" w14:textId="77777777" w:rsidR="0041593B" w:rsidRPr="00986C32" w:rsidRDefault="0041593B" w:rsidP="002A7A6C">
            <w:pPr>
              <w:pStyle w:val="TAC"/>
            </w:pPr>
            <w:r>
              <w:t>O</w:t>
            </w:r>
          </w:p>
        </w:tc>
        <w:tc>
          <w:tcPr>
            <w:tcW w:w="871" w:type="dxa"/>
            <w:tcBorders>
              <w:top w:val="single" w:sz="6" w:space="0" w:color="auto"/>
              <w:left w:val="single" w:sz="6" w:space="0" w:color="auto"/>
              <w:bottom w:val="single" w:sz="6" w:space="0" w:color="auto"/>
              <w:right w:val="single" w:sz="6" w:space="0" w:color="auto"/>
            </w:tcBorders>
          </w:tcPr>
          <w:p w14:paraId="291AD7DD" w14:textId="77777777" w:rsidR="0041593B" w:rsidRPr="00986C32" w:rsidRDefault="0041593B" w:rsidP="002A7A6C">
            <w:pPr>
              <w:pStyle w:val="TAC"/>
            </w:pPr>
            <w:r>
              <w:t>TLV</w:t>
            </w:r>
          </w:p>
        </w:tc>
        <w:tc>
          <w:tcPr>
            <w:tcW w:w="780" w:type="dxa"/>
            <w:tcBorders>
              <w:top w:val="single" w:sz="6" w:space="0" w:color="auto"/>
              <w:left w:val="single" w:sz="6" w:space="0" w:color="auto"/>
              <w:bottom w:val="single" w:sz="6" w:space="0" w:color="auto"/>
              <w:right w:val="single" w:sz="6" w:space="0" w:color="auto"/>
            </w:tcBorders>
          </w:tcPr>
          <w:p w14:paraId="05D810A8" w14:textId="77777777" w:rsidR="0041593B" w:rsidRPr="00986C32" w:rsidRDefault="0041593B" w:rsidP="002A7A6C">
            <w:pPr>
              <w:pStyle w:val="TAC"/>
            </w:pPr>
            <w:r>
              <w:t>6</w:t>
            </w:r>
          </w:p>
        </w:tc>
      </w:tr>
      <w:tr w:rsidR="00C66CA5" w:rsidRPr="00986C32" w14:paraId="3F0289B8" w14:textId="77777777" w:rsidTr="00114F6E">
        <w:tblPrEx>
          <w:tblCellMar>
            <w:top w:w="0" w:type="dxa"/>
            <w:bottom w:w="0" w:type="dxa"/>
          </w:tblCellMar>
        </w:tblPrEx>
        <w:trPr>
          <w:cantSplit/>
          <w:jc w:val="center"/>
        </w:trPr>
        <w:tc>
          <w:tcPr>
            <w:tcW w:w="7134" w:type="dxa"/>
            <w:gridSpan w:val="5"/>
            <w:tcBorders>
              <w:top w:val="single" w:sz="6" w:space="0" w:color="auto"/>
              <w:left w:val="single" w:sz="6" w:space="0" w:color="auto"/>
              <w:bottom w:val="single" w:sz="6" w:space="0" w:color="auto"/>
              <w:right w:val="single" w:sz="6" w:space="0" w:color="auto"/>
            </w:tcBorders>
          </w:tcPr>
          <w:p w14:paraId="20668A9C" w14:textId="77777777" w:rsidR="00C66CA5" w:rsidRPr="00986C32" w:rsidRDefault="00C66CA5" w:rsidP="00114F6E">
            <w:pPr>
              <w:pStyle w:val="TAN"/>
              <w:keepNext w:val="0"/>
              <w:keepLines w:val="0"/>
              <w:rPr>
                <w:lang w:eastAsia="en-US"/>
              </w:rPr>
            </w:pPr>
            <w:r w:rsidRPr="00986C32">
              <w:rPr>
                <w:lang w:eastAsia="en-US"/>
              </w:rPr>
              <w:t>NOTE 1:</w:t>
            </w:r>
            <w:r w:rsidRPr="00986C32">
              <w:rPr>
                <w:lang w:eastAsia="en-US"/>
              </w:rPr>
              <w:tab/>
              <w:t>This IE is present if the location of the target MS was requested and the procedure succeeded.</w:t>
            </w:r>
          </w:p>
          <w:p w14:paraId="18E04489" w14:textId="77777777" w:rsidR="00C66CA5" w:rsidRPr="00986C32" w:rsidRDefault="00C66CA5" w:rsidP="00114F6E">
            <w:pPr>
              <w:pStyle w:val="TAN"/>
              <w:keepNext w:val="0"/>
              <w:keepLines w:val="0"/>
              <w:rPr>
                <w:lang w:eastAsia="en-US"/>
              </w:rPr>
            </w:pPr>
            <w:r w:rsidRPr="00986C32">
              <w:rPr>
                <w:lang w:eastAsia="en-US"/>
              </w:rPr>
              <w:t>NOTE 2:</w:t>
            </w:r>
            <w:r w:rsidRPr="00986C32">
              <w:rPr>
                <w:lang w:eastAsia="en-US"/>
              </w:rPr>
              <w:tab/>
              <w:t>This IE is present if the deciphering keys were requested and the procedure succeeded.</w:t>
            </w:r>
          </w:p>
          <w:p w14:paraId="6EB208A5" w14:textId="77777777" w:rsidR="00C66CA5" w:rsidRPr="00986C32" w:rsidRDefault="00C66CA5" w:rsidP="00114F6E">
            <w:pPr>
              <w:pStyle w:val="TAN"/>
              <w:keepNext w:val="0"/>
              <w:keepLines w:val="0"/>
              <w:rPr>
                <w:lang w:eastAsia="en-US"/>
              </w:rPr>
            </w:pPr>
            <w:r w:rsidRPr="00986C32">
              <w:rPr>
                <w:lang w:eastAsia="en-US"/>
              </w:rPr>
              <w:t>NOTE 3:</w:t>
            </w:r>
            <w:r w:rsidRPr="00986C32">
              <w:rPr>
                <w:lang w:eastAsia="en-US"/>
              </w:rPr>
              <w:tab/>
              <w:t>This IE is present if the procedure failed.</w:t>
            </w:r>
          </w:p>
        </w:tc>
      </w:tr>
    </w:tbl>
    <w:p w14:paraId="5F6A2159" w14:textId="77777777" w:rsidR="00C66CA5" w:rsidRPr="00986C32" w:rsidRDefault="00C66CA5" w:rsidP="00C66CA5"/>
    <w:p w14:paraId="058E3471" w14:textId="77777777" w:rsidR="00C66CA5" w:rsidRPr="00986C32" w:rsidRDefault="00C66CA5" w:rsidP="00C66CA5">
      <w:pPr>
        <w:pStyle w:val="Heading3"/>
        <w:keepNext w:val="0"/>
        <w:keepLines w:val="0"/>
      </w:pPr>
      <w:bookmarkStart w:id="466" w:name="_Toc516735454"/>
      <w:r w:rsidRPr="00986C32">
        <w:t>10.5.3</w:t>
      </w:r>
      <w:r w:rsidRPr="00986C32">
        <w:tab/>
        <w:t>PERFORM-LOCATION-ABORT</w:t>
      </w:r>
      <w:bookmarkEnd w:id="466"/>
    </w:p>
    <w:p w14:paraId="3B7E961D" w14:textId="77777777" w:rsidR="00C66CA5" w:rsidRPr="00986C32" w:rsidRDefault="00C66CA5" w:rsidP="00C66CA5">
      <w:r w:rsidRPr="00986C32">
        <w:t>This PDU allows the SGSN to request the BSS to ABORT the LCS procedure.</w:t>
      </w:r>
    </w:p>
    <w:p w14:paraId="02519FD2" w14:textId="77777777" w:rsidR="00C66CA5" w:rsidRPr="00986C32" w:rsidRDefault="00C66CA5" w:rsidP="00C66CA5">
      <w:pPr>
        <w:pStyle w:val="EX"/>
        <w:keepLines w:val="0"/>
      </w:pPr>
      <w:r w:rsidRPr="00986C32">
        <w:t>PDU type:</w:t>
      </w:r>
      <w:r w:rsidRPr="00986C32">
        <w:tab/>
        <w:t>PERFORM-LOCATION-ABORT</w:t>
      </w:r>
    </w:p>
    <w:p w14:paraId="106CE122" w14:textId="77777777" w:rsidR="00C66CA5" w:rsidRPr="00986C32" w:rsidRDefault="00C66CA5" w:rsidP="00C66CA5">
      <w:pPr>
        <w:pStyle w:val="EX"/>
        <w:keepLines w:val="0"/>
      </w:pPr>
      <w:r w:rsidRPr="00986C32">
        <w:t>Direction:</w:t>
      </w:r>
      <w:r w:rsidRPr="00986C32">
        <w:tab/>
        <w:t>SGSN to BSS</w:t>
      </w:r>
    </w:p>
    <w:p w14:paraId="3C057E6A" w14:textId="77777777" w:rsidR="00C66CA5" w:rsidRPr="00986C32" w:rsidRDefault="00C66CA5" w:rsidP="00C66CA5">
      <w:pPr>
        <w:pStyle w:val="TH"/>
        <w:keepNext w:val="0"/>
        <w:keepLines w:val="0"/>
      </w:pPr>
      <w:r w:rsidRPr="00986C32">
        <w:t>Table 10.5.3: PERFORM-LOCATION-ABORT PDU content</w:t>
      </w:r>
    </w:p>
    <w:tbl>
      <w:tblPr>
        <w:tblW w:w="0" w:type="auto"/>
        <w:jc w:val="center"/>
        <w:tblLayout w:type="fixed"/>
        <w:tblCellMar>
          <w:left w:w="28" w:type="dxa"/>
          <w:right w:w="28" w:type="dxa"/>
        </w:tblCellMar>
        <w:tblLook w:val="0000" w:firstRow="0" w:lastRow="0" w:firstColumn="0" w:lastColumn="0" w:noHBand="0" w:noVBand="0"/>
      </w:tblPr>
      <w:tblGrid>
        <w:gridCol w:w="1890"/>
        <w:gridCol w:w="2248"/>
        <w:gridCol w:w="1222"/>
        <w:gridCol w:w="871"/>
        <w:gridCol w:w="780"/>
      </w:tblGrid>
      <w:tr w:rsidR="00C66CA5" w:rsidRPr="00986C32" w14:paraId="0C0E6BA1"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39CF87AB" w14:textId="77777777" w:rsidR="00C66CA5" w:rsidRPr="00986C32" w:rsidRDefault="00C66CA5" w:rsidP="00114F6E">
            <w:pPr>
              <w:pStyle w:val="TAH"/>
              <w:keepNext w:val="0"/>
              <w:keepLines w:val="0"/>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699478D2" w14:textId="77777777" w:rsidR="00C66CA5" w:rsidRPr="00986C32" w:rsidRDefault="00C66CA5" w:rsidP="00114F6E">
            <w:pPr>
              <w:pStyle w:val="TAH"/>
              <w:keepNext w:val="0"/>
              <w:keepLines w:val="0"/>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7FEBF7FC" w14:textId="77777777" w:rsidR="00C66CA5" w:rsidRPr="00986C32" w:rsidRDefault="00C66CA5" w:rsidP="00114F6E">
            <w:pPr>
              <w:pStyle w:val="TAH"/>
              <w:keepNext w:val="0"/>
              <w:keepLines w:val="0"/>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1A958DBD" w14:textId="77777777" w:rsidR="00C66CA5" w:rsidRPr="00986C32" w:rsidRDefault="00C66CA5" w:rsidP="00114F6E">
            <w:pPr>
              <w:pStyle w:val="TAH"/>
              <w:keepNext w:val="0"/>
              <w:keepLines w:val="0"/>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766B43A1" w14:textId="77777777" w:rsidR="00C66CA5" w:rsidRPr="00986C32" w:rsidRDefault="00C66CA5" w:rsidP="00114F6E">
            <w:pPr>
              <w:pStyle w:val="TAH"/>
              <w:keepNext w:val="0"/>
              <w:keepLines w:val="0"/>
              <w:rPr>
                <w:lang w:eastAsia="en-US"/>
              </w:rPr>
            </w:pPr>
            <w:r w:rsidRPr="00986C32">
              <w:rPr>
                <w:lang w:eastAsia="en-US"/>
              </w:rPr>
              <w:t>Length</w:t>
            </w:r>
          </w:p>
        </w:tc>
      </w:tr>
      <w:tr w:rsidR="00C66CA5" w:rsidRPr="00986C32" w14:paraId="7E313579"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2043C7F2"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635A5B30"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1C693D3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C5D6B34"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76E65AAA" w14:textId="77777777" w:rsidR="00C66CA5" w:rsidRPr="00986C32" w:rsidRDefault="00C66CA5" w:rsidP="00114F6E">
            <w:pPr>
              <w:pStyle w:val="TAC"/>
            </w:pPr>
            <w:r w:rsidRPr="00986C32">
              <w:t>1</w:t>
            </w:r>
          </w:p>
        </w:tc>
      </w:tr>
      <w:tr w:rsidR="00C66CA5" w:rsidRPr="00986C32" w14:paraId="77E1C3EF"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40DD5DC4" w14:textId="77777777" w:rsidR="00C66CA5" w:rsidRPr="00986C32" w:rsidRDefault="00C66CA5" w:rsidP="00114F6E">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0762F6F5"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7AA8C4CE"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7930EB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FA77FE2" w14:textId="77777777" w:rsidR="00C66CA5" w:rsidRPr="00986C32" w:rsidRDefault="00C66CA5" w:rsidP="00114F6E">
            <w:pPr>
              <w:pStyle w:val="TAC"/>
            </w:pPr>
            <w:r w:rsidRPr="00986C32">
              <w:t>6</w:t>
            </w:r>
          </w:p>
        </w:tc>
      </w:tr>
      <w:tr w:rsidR="00C66CA5" w:rsidRPr="00986C32" w14:paraId="1ABB819B"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2B26A8ED" w14:textId="77777777" w:rsidR="00C66CA5" w:rsidRPr="00986C32" w:rsidRDefault="00C66CA5" w:rsidP="00114F6E">
            <w:pPr>
              <w:pStyle w:val="TAL"/>
            </w:pPr>
            <w:r w:rsidRPr="00986C32">
              <w:t>BVCI (PCU-PTP)</w:t>
            </w:r>
          </w:p>
        </w:tc>
        <w:tc>
          <w:tcPr>
            <w:tcW w:w="2248" w:type="dxa"/>
            <w:tcBorders>
              <w:top w:val="single" w:sz="6" w:space="0" w:color="auto"/>
              <w:left w:val="single" w:sz="6" w:space="0" w:color="auto"/>
              <w:bottom w:val="single" w:sz="6" w:space="0" w:color="auto"/>
              <w:right w:val="single" w:sz="6" w:space="0" w:color="auto"/>
            </w:tcBorders>
          </w:tcPr>
          <w:p w14:paraId="052B64BE" w14:textId="77777777" w:rsidR="00C66CA5" w:rsidRPr="00986C32" w:rsidRDefault="00C66CA5" w:rsidP="00114F6E">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6CC47BED"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8D3280F"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7B4B61E" w14:textId="77777777" w:rsidR="00C66CA5" w:rsidRPr="00986C32" w:rsidRDefault="00C66CA5" w:rsidP="00114F6E">
            <w:pPr>
              <w:pStyle w:val="TAC"/>
            </w:pPr>
            <w:r w:rsidRPr="00986C32">
              <w:t>4</w:t>
            </w:r>
          </w:p>
        </w:tc>
      </w:tr>
      <w:tr w:rsidR="00C66CA5" w:rsidRPr="00986C32" w14:paraId="09D370FE"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2667CF95" w14:textId="77777777" w:rsidR="00C66CA5" w:rsidRPr="00986C32" w:rsidRDefault="00C66CA5" w:rsidP="00114F6E">
            <w:pPr>
              <w:pStyle w:val="TAL"/>
            </w:pPr>
            <w:r w:rsidRPr="00986C32">
              <w:t>LCS Cause</w:t>
            </w:r>
          </w:p>
        </w:tc>
        <w:tc>
          <w:tcPr>
            <w:tcW w:w="2248" w:type="dxa"/>
            <w:tcBorders>
              <w:top w:val="single" w:sz="6" w:space="0" w:color="auto"/>
              <w:left w:val="single" w:sz="6" w:space="0" w:color="auto"/>
              <w:bottom w:val="single" w:sz="6" w:space="0" w:color="auto"/>
              <w:right w:val="single" w:sz="6" w:space="0" w:color="auto"/>
            </w:tcBorders>
          </w:tcPr>
          <w:p w14:paraId="77934A69" w14:textId="77777777" w:rsidR="00C66CA5" w:rsidRPr="00986C32" w:rsidRDefault="00C66CA5" w:rsidP="00114F6E">
            <w:pPr>
              <w:pStyle w:val="TAL"/>
            </w:pPr>
            <w:r w:rsidRPr="00986C32">
              <w:t>LCS Cause/11.3.58</w:t>
            </w:r>
          </w:p>
        </w:tc>
        <w:tc>
          <w:tcPr>
            <w:tcW w:w="1222" w:type="dxa"/>
            <w:tcBorders>
              <w:top w:val="single" w:sz="6" w:space="0" w:color="auto"/>
              <w:left w:val="single" w:sz="6" w:space="0" w:color="auto"/>
              <w:bottom w:val="single" w:sz="6" w:space="0" w:color="auto"/>
              <w:right w:val="single" w:sz="6" w:space="0" w:color="auto"/>
            </w:tcBorders>
          </w:tcPr>
          <w:p w14:paraId="689AA2B1"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F60469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B807347" w14:textId="77777777" w:rsidR="00C66CA5" w:rsidRPr="00986C32" w:rsidRDefault="00C66CA5" w:rsidP="00114F6E">
            <w:pPr>
              <w:pStyle w:val="TAC"/>
            </w:pPr>
            <w:r w:rsidRPr="00986C32">
              <w:t>3-?</w:t>
            </w:r>
          </w:p>
        </w:tc>
      </w:tr>
    </w:tbl>
    <w:p w14:paraId="0FA2800A" w14:textId="77777777" w:rsidR="00C66CA5" w:rsidRPr="00986C32" w:rsidRDefault="00C66CA5" w:rsidP="00C66CA5"/>
    <w:p w14:paraId="6816C936" w14:textId="77777777" w:rsidR="00C66CA5" w:rsidRPr="00986C32" w:rsidRDefault="00C66CA5" w:rsidP="00C66CA5">
      <w:pPr>
        <w:pStyle w:val="Heading3"/>
      </w:pPr>
      <w:bookmarkStart w:id="467" w:name="_Toc516735455"/>
      <w:r w:rsidRPr="00986C32">
        <w:lastRenderedPageBreak/>
        <w:t>10.5.4</w:t>
      </w:r>
      <w:r w:rsidRPr="00986C32">
        <w:tab/>
        <w:t>POSITION-COMMAND</w:t>
      </w:r>
      <w:bookmarkEnd w:id="467"/>
    </w:p>
    <w:p w14:paraId="4D3204B1" w14:textId="77777777" w:rsidR="00C66CA5" w:rsidRPr="00986C32" w:rsidRDefault="00C66CA5" w:rsidP="00C66CA5">
      <w:pPr>
        <w:keepNext/>
        <w:keepLines/>
      </w:pPr>
      <w:r w:rsidRPr="00986C32">
        <w:t>This PDU allows the BSS to request the SGSN to perform the position command procedure.</w:t>
      </w:r>
    </w:p>
    <w:p w14:paraId="12EADF9B" w14:textId="77777777" w:rsidR="00C66CA5" w:rsidRPr="00986C32" w:rsidRDefault="00C66CA5" w:rsidP="00C66CA5">
      <w:pPr>
        <w:pStyle w:val="EX"/>
        <w:keepNext/>
      </w:pPr>
      <w:r w:rsidRPr="00986C32">
        <w:t>PDU type:</w:t>
      </w:r>
      <w:r w:rsidRPr="00986C32">
        <w:tab/>
      </w:r>
      <w:r w:rsidRPr="00986C32">
        <w:tab/>
        <w:t>POSITION-COMMAND</w:t>
      </w:r>
    </w:p>
    <w:p w14:paraId="579106F6" w14:textId="77777777" w:rsidR="00C66CA5" w:rsidRPr="00986C32" w:rsidRDefault="00C66CA5" w:rsidP="00C66CA5">
      <w:pPr>
        <w:pStyle w:val="EX"/>
        <w:keepNext/>
      </w:pPr>
      <w:r w:rsidRPr="00986C32">
        <w:t>Direction:</w:t>
      </w:r>
      <w:r w:rsidRPr="00986C32">
        <w:tab/>
        <w:t>BSS to SGSN</w:t>
      </w:r>
    </w:p>
    <w:p w14:paraId="71C4FA68" w14:textId="77777777" w:rsidR="00C66CA5" w:rsidRPr="00986C32" w:rsidRDefault="00C66CA5" w:rsidP="00C66CA5">
      <w:pPr>
        <w:pStyle w:val="TH"/>
      </w:pPr>
      <w:r w:rsidRPr="00986C32">
        <w:t>Table 10.5.4: POSITION-COMMAND PDU content</w:t>
      </w:r>
    </w:p>
    <w:tbl>
      <w:tblPr>
        <w:tblW w:w="0" w:type="auto"/>
        <w:jc w:val="center"/>
        <w:tblLayout w:type="fixed"/>
        <w:tblCellMar>
          <w:left w:w="28" w:type="dxa"/>
          <w:right w:w="28" w:type="dxa"/>
        </w:tblCellMar>
        <w:tblLook w:val="0000" w:firstRow="0" w:lastRow="0" w:firstColumn="0" w:lastColumn="0" w:noHBand="0" w:noVBand="0"/>
      </w:tblPr>
      <w:tblGrid>
        <w:gridCol w:w="1890"/>
        <w:gridCol w:w="2248"/>
        <w:gridCol w:w="1222"/>
        <w:gridCol w:w="871"/>
        <w:gridCol w:w="780"/>
      </w:tblGrid>
      <w:tr w:rsidR="00C66CA5" w:rsidRPr="00986C32" w14:paraId="29659D60"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2CC76F54" w14:textId="77777777" w:rsidR="00C66CA5" w:rsidRPr="00986C32" w:rsidRDefault="00C66CA5" w:rsidP="00114F6E">
            <w:pPr>
              <w:pStyle w:val="TAH"/>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7A06B39E" w14:textId="77777777" w:rsidR="00C66CA5" w:rsidRPr="00986C32" w:rsidRDefault="00C66CA5" w:rsidP="00114F6E">
            <w:pPr>
              <w:pStyle w:val="TAH"/>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6E25A6E3"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35804149"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145559E0" w14:textId="77777777" w:rsidR="00C66CA5" w:rsidRPr="00986C32" w:rsidRDefault="00C66CA5" w:rsidP="00114F6E">
            <w:pPr>
              <w:pStyle w:val="TAH"/>
              <w:rPr>
                <w:lang w:eastAsia="en-US"/>
              </w:rPr>
            </w:pPr>
            <w:r w:rsidRPr="00986C32">
              <w:rPr>
                <w:lang w:eastAsia="en-US"/>
              </w:rPr>
              <w:t>Length</w:t>
            </w:r>
          </w:p>
        </w:tc>
      </w:tr>
      <w:tr w:rsidR="00C66CA5" w:rsidRPr="00986C32" w14:paraId="02D175CC"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3A532BCA"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23C3BBE7"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270C4664"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CF52A05"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0459C46E" w14:textId="77777777" w:rsidR="00C66CA5" w:rsidRPr="00986C32" w:rsidRDefault="00C66CA5" w:rsidP="00114F6E">
            <w:pPr>
              <w:pStyle w:val="TAC"/>
            </w:pPr>
            <w:r w:rsidRPr="00986C32">
              <w:t>1</w:t>
            </w:r>
          </w:p>
        </w:tc>
      </w:tr>
      <w:tr w:rsidR="00C66CA5" w:rsidRPr="00986C32" w14:paraId="3BA0D246"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38A0D1AD" w14:textId="77777777" w:rsidR="00C66CA5" w:rsidRPr="00986C32" w:rsidRDefault="00C66CA5" w:rsidP="00114F6E">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0C98A708"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574C8578"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DA922D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CAA4834" w14:textId="77777777" w:rsidR="00C66CA5" w:rsidRPr="00986C32" w:rsidRDefault="00C66CA5" w:rsidP="00114F6E">
            <w:pPr>
              <w:pStyle w:val="TAC"/>
            </w:pPr>
            <w:r w:rsidRPr="00986C32">
              <w:t>6</w:t>
            </w:r>
          </w:p>
        </w:tc>
      </w:tr>
      <w:tr w:rsidR="00C66CA5" w:rsidRPr="00986C32" w14:paraId="1A0581F1"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23AFAA0A" w14:textId="77777777" w:rsidR="00C66CA5" w:rsidRPr="00986C32" w:rsidRDefault="00C66CA5" w:rsidP="00114F6E">
            <w:pPr>
              <w:pStyle w:val="TAL"/>
            </w:pPr>
            <w:r w:rsidRPr="00986C32">
              <w:t>BVCI (PCU-PTP)</w:t>
            </w:r>
          </w:p>
        </w:tc>
        <w:tc>
          <w:tcPr>
            <w:tcW w:w="2248" w:type="dxa"/>
            <w:tcBorders>
              <w:top w:val="single" w:sz="6" w:space="0" w:color="auto"/>
              <w:left w:val="single" w:sz="6" w:space="0" w:color="auto"/>
              <w:bottom w:val="single" w:sz="6" w:space="0" w:color="auto"/>
              <w:right w:val="single" w:sz="6" w:space="0" w:color="auto"/>
            </w:tcBorders>
          </w:tcPr>
          <w:p w14:paraId="251AF69C" w14:textId="77777777" w:rsidR="00C66CA5" w:rsidRPr="00986C32" w:rsidRDefault="00C66CA5" w:rsidP="00114F6E">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16738243"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858F1A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73C2934" w14:textId="77777777" w:rsidR="00C66CA5" w:rsidRPr="00986C32" w:rsidRDefault="00C66CA5" w:rsidP="00114F6E">
            <w:pPr>
              <w:pStyle w:val="TAC"/>
            </w:pPr>
            <w:r w:rsidRPr="00986C32">
              <w:t>4</w:t>
            </w:r>
          </w:p>
        </w:tc>
      </w:tr>
      <w:tr w:rsidR="00C66CA5" w:rsidRPr="00986C32" w14:paraId="47FE5B72"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6056AA0E" w14:textId="77777777" w:rsidR="00C66CA5" w:rsidRPr="00986C32" w:rsidRDefault="00C66CA5" w:rsidP="00114F6E">
            <w:pPr>
              <w:pStyle w:val="TAL"/>
            </w:pPr>
            <w:r w:rsidRPr="00986C32">
              <w:t>RRLP Flags</w:t>
            </w:r>
          </w:p>
        </w:tc>
        <w:tc>
          <w:tcPr>
            <w:tcW w:w="2248" w:type="dxa"/>
            <w:tcBorders>
              <w:top w:val="single" w:sz="6" w:space="0" w:color="auto"/>
              <w:left w:val="single" w:sz="6" w:space="0" w:color="auto"/>
              <w:bottom w:val="single" w:sz="6" w:space="0" w:color="auto"/>
              <w:right w:val="single" w:sz="6" w:space="0" w:color="auto"/>
            </w:tcBorders>
          </w:tcPr>
          <w:p w14:paraId="77C6BB11" w14:textId="77777777" w:rsidR="00C66CA5" w:rsidRPr="00986C32" w:rsidRDefault="00C66CA5" w:rsidP="00114F6E">
            <w:pPr>
              <w:pStyle w:val="TAL"/>
            </w:pPr>
            <w:r w:rsidRPr="00986C32">
              <w:t>RRLP Flags/11.3.60</w:t>
            </w:r>
          </w:p>
        </w:tc>
        <w:tc>
          <w:tcPr>
            <w:tcW w:w="1222" w:type="dxa"/>
            <w:tcBorders>
              <w:top w:val="single" w:sz="6" w:space="0" w:color="auto"/>
              <w:left w:val="single" w:sz="6" w:space="0" w:color="auto"/>
              <w:bottom w:val="single" w:sz="6" w:space="0" w:color="auto"/>
              <w:right w:val="single" w:sz="6" w:space="0" w:color="auto"/>
            </w:tcBorders>
          </w:tcPr>
          <w:p w14:paraId="1E036F2B"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4CC7EFF"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4309CDB" w14:textId="77777777" w:rsidR="00C66CA5" w:rsidRPr="00986C32" w:rsidRDefault="00C66CA5" w:rsidP="00114F6E">
            <w:pPr>
              <w:pStyle w:val="TAC"/>
            </w:pPr>
            <w:r w:rsidRPr="00986C32">
              <w:t>3</w:t>
            </w:r>
          </w:p>
        </w:tc>
      </w:tr>
      <w:tr w:rsidR="00C66CA5" w:rsidRPr="00986C32" w14:paraId="010DD96C"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0406EEBF" w14:textId="77777777" w:rsidR="00C66CA5" w:rsidRPr="00986C32" w:rsidRDefault="00C66CA5" w:rsidP="00114F6E">
            <w:pPr>
              <w:pStyle w:val="TAL"/>
            </w:pPr>
            <w:r w:rsidRPr="00986C32">
              <w:t>RRLP APDU</w:t>
            </w:r>
          </w:p>
        </w:tc>
        <w:tc>
          <w:tcPr>
            <w:tcW w:w="2248" w:type="dxa"/>
            <w:tcBorders>
              <w:top w:val="single" w:sz="6" w:space="0" w:color="auto"/>
              <w:left w:val="single" w:sz="6" w:space="0" w:color="auto"/>
              <w:bottom w:val="single" w:sz="6" w:space="0" w:color="auto"/>
              <w:right w:val="single" w:sz="6" w:space="0" w:color="auto"/>
            </w:tcBorders>
          </w:tcPr>
          <w:p w14:paraId="1901D00F" w14:textId="77777777" w:rsidR="00C66CA5" w:rsidRPr="00986C32" w:rsidRDefault="00C66CA5" w:rsidP="00114F6E">
            <w:pPr>
              <w:pStyle w:val="TAL"/>
            </w:pPr>
            <w:r w:rsidRPr="00986C32">
              <w:t>RRLP APDU/11.3.49</w:t>
            </w:r>
          </w:p>
        </w:tc>
        <w:tc>
          <w:tcPr>
            <w:tcW w:w="1222" w:type="dxa"/>
            <w:tcBorders>
              <w:top w:val="single" w:sz="6" w:space="0" w:color="auto"/>
              <w:left w:val="single" w:sz="6" w:space="0" w:color="auto"/>
              <w:bottom w:val="single" w:sz="6" w:space="0" w:color="auto"/>
              <w:right w:val="single" w:sz="6" w:space="0" w:color="auto"/>
            </w:tcBorders>
          </w:tcPr>
          <w:p w14:paraId="75978B8A"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1D120E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EE7E375" w14:textId="77777777" w:rsidR="00C66CA5" w:rsidRPr="00986C32" w:rsidRDefault="00C66CA5" w:rsidP="00114F6E">
            <w:pPr>
              <w:pStyle w:val="TAC"/>
            </w:pPr>
            <w:r w:rsidRPr="00986C32">
              <w:t>3-?</w:t>
            </w:r>
          </w:p>
        </w:tc>
      </w:tr>
      <w:tr w:rsidR="00C66CA5" w:rsidRPr="00986C32" w14:paraId="46D5090E"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0B5AB684" w14:textId="77777777" w:rsidR="00C66CA5" w:rsidRPr="00FD0B65" w:rsidRDefault="00C66CA5" w:rsidP="00114F6E">
            <w:pPr>
              <w:pStyle w:val="TAL"/>
            </w:pPr>
            <w:r w:rsidRPr="00FD0B65">
              <w:t>Multilateration Timer</w:t>
            </w:r>
          </w:p>
        </w:tc>
        <w:tc>
          <w:tcPr>
            <w:tcW w:w="2248" w:type="dxa"/>
            <w:tcBorders>
              <w:top w:val="single" w:sz="6" w:space="0" w:color="auto"/>
              <w:left w:val="single" w:sz="6" w:space="0" w:color="auto"/>
              <w:bottom w:val="single" w:sz="6" w:space="0" w:color="auto"/>
              <w:right w:val="single" w:sz="6" w:space="0" w:color="auto"/>
            </w:tcBorders>
          </w:tcPr>
          <w:p w14:paraId="321894DC" w14:textId="77777777" w:rsidR="00C66CA5" w:rsidRPr="00FD0B65" w:rsidRDefault="00C66CA5" w:rsidP="00114F6E">
            <w:pPr>
              <w:pStyle w:val="TAL"/>
            </w:pPr>
            <w:r w:rsidRPr="00FD0B65">
              <w:t>Multilateration Timer/11.3.136</w:t>
            </w:r>
          </w:p>
        </w:tc>
        <w:tc>
          <w:tcPr>
            <w:tcW w:w="1222" w:type="dxa"/>
            <w:tcBorders>
              <w:top w:val="single" w:sz="6" w:space="0" w:color="auto"/>
              <w:left w:val="single" w:sz="6" w:space="0" w:color="auto"/>
              <w:bottom w:val="single" w:sz="6" w:space="0" w:color="auto"/>
              <w:right w:val="single" w:sz="6" w:space="0" w:color="auto"/>
            </w:tcBorders>
          </w:tcPr>
          <w:p w14:paraId="74139605" w14:textId="77777777" w:rsidR="00C66CA5" w:rsidRPr="00FD0B65" w:rsidRDefault="00C66CA5" w:rsidP="00114F6E">
            <w:pPr>
              <w:pStyle w:val="TAC"/>
            </w:pPr>
            <w:r w:rsidRPr="00FD0B65">
              <w:t>O</w:t>
            </w:r>
          </w:p>
        </w:tc>
        <w:tc>
          <w:tcPr>
            <w:tcW w:w="871" w:type="dxa"/>
            <w:tcBorders>
              <w:top w:val="single" w:sz="6" w:space="0" w:color="auto"/>
              <w:left w:val="single" w:sz="6" w:space="0" w:color="auto"/>
              <w:bottom w:val="single" w:sz="6" w:space="0" w:color="auto"/>
              <w:right w:val="single" w:sz="6" w:space="0" w:color="auto"/>
            </w:tcBorders>
          </w:tcPr>
          <w:p w14:paraId="2E6F3B0F" w14:textId="77777777" w:rsidR="00C66CA5" w:rsidRPr="00FD0B65" w:rsidRDefault="00C66CA5" w:rsidP="00114F6E">
            <w:pPr>
              <w:pStyle w:val="TAC"/>
            </w:pPr>
            <w:r w:rsidRPr="00FD0B65">
              <w:t>TLV</w:t>
            </w:r>
          </w:p>
        </w:tc>
        <w:tc>
          <w:tcPr>
            <w:tcW w:w="780" w:type="dxa"/>
            <w:tcBorders>
              <w:top w:val="single" w:sz="6" w:space="0" w:color="auto"/>
              <w:left w:val="single" w:sz="6" w:space="0" w:color="auto"/>
              <w:bottom w:val="single" w:sz="6" w:space="0" w:color="auto"/>
              <w:right w:val="single" w:sz="6" w:space="0" w:color="auto"/>
            </w:tcBorders>
          </w:tcPr>
          <w:p w14:paraId="7C398CA1" w14:textId="77777777" w:rsidR="00C66CA5" w:rsidRPr="00FD0B65" w:rsidRDefault="00C66CA5" w:rsidP="00114F6E">
            <w:pPr>
              <w:pStyle w:val="TAC"/>
            </w:pPr>
            <w:r w:rsidRPr="00FD0B65">
              <w:t>3</w:t>
            </w:r>
          </w:p>
        </w:tc>
      </w:tr>
      <w:tr w:rsidR="00C66CA5" w:rsidRPr="00986C32" w14:paraId="52DCFF7F"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75C92EA2" w14:textId="77777777" w:rsidR="00C66CA5" w:rsidRPr="004432AB" w:rsidRDefault="00C66CA5" w:rsidP="00114F6E">
            <w:pPr>
              <w:pStyle w:val="TAL"/>
            </w:pPr>
            <w:r w:rsidRPr="004432AB">
              <w:t>Timing Advance Request</w:t>
            </w:r>
          </w:p>
        </w:tc>
        <w:tc>
          <w:tcPr>
            <w:tcW w:w="2248" w:type="dxa"/>
            <w:tcBorders>
              <w:top w:val="single" w:sz="6" w:space="0" w:color="auto"/>
              <w:left w:val="single" w:sz="6" w:space="0" w:color="auto"/>
              <w:bottom w:val="single" w:sz="6" w:space="0" w:color="auto"/>
              <w:right w:val="single" w:sz="6" w:space="0" w:color="auto"/>
            </w:tcBorders>
          </w:tcPr>
          <w:p w14:paraId="420EE0CE" w14:textId="77777777" w:rsidR="00C66CA5" w:rsidRPr="004432AB" w:rsidRDefault="00C66CA5" w:rsidP="00114F6E">
            <w:pPr>
              <w:pStyle w:val="TAL"/>
            </w:pPr>
            <w:r w:rsidRPr="004432AB">
              <w:t>Timing Advance Request/11.3.140</w:t>
            </w:r>
          </w:p>
        </w:tc>
        <w:tc>
          <w:tcPr>
            <w:tcW w:w="1222" w:type="dxa"/>
            <w:tcBorders>
              <w:top w:val="single" w:sz="6" w:space="0" w:color="auto"/>
              <w:left w:val="single" w:sz="6" w:space="0" w:color="auto"/>
              <w:bottom w:val="single" w:sz="6" w:space="0" w:color="auto"/>
              <w:right w:val="single" w:sz="6" w:space="0" w:color="auto"/>
            </w:tcBorders>
          </w:tcPr>
          <w:p w14:paraId="4FD324AA" w14:textId="77777777" w:rsidR="00C66CA5" w:rsidRPr="004432AB" w:rsidRDefault="00C66CA5" w:rsidP="00114F6E">
            <w:pPr>
              <w:pStyle w:val="TAC"/>
            </w:pPr>
            <w:r w:rsidRPr="004432AB">
              <w:t>O</w:t>
            </w:r>
          </w:p>
        </w:tc>
        <w:tc>
          <w:tcPr>
            <w:tcW w:w="871" w:type="dxa"/>
            <w:tcBorders>
              <w:top w:val="single" w:sz="6" w:space="0" w:color="auto"/>
              <w:left w:val="single" w:sz="6" w:space="0" w:color="auto"/>
              <w:bottom w:val="single" w:sz="6" w:space="0" w:color="auto"/>
              <w:right w:val="single" w:sz="6" w:space="0" w:color="auto"/>
            </w:tcBorders>
          </w:tcPr>
          <w:p w14:paraId="723261D3" w14:textId="77777777" w:rsidR="00C66CA5" w:rsidRPr="004432AB" w:rsidRDefault="00C66CA5" w:rsidP="00114F6E">
            <w:pPr>
              <w:pStyle w:val="TAC"/>
            </w:pPr>
            <w:r w:rsidRPr="004432AB">
              <w:t>TLV</w:t>
            </w:r>
          </w:p>
        </w:tc>
        <w:tc>
          <w:tcPr>
            <w:tcW w:w="780" w:type="dxa"/>
            <w:tcBorders>
              <w:top w:val="single" w:sz="6" w:space="0" w:color="auto"/>
              <w:left w:val="single" w:sz="6" w:space="0" w:color="auto"/>
              <w:bottom w:val="single" w:sz="6" w:space="0" w:color="auto"/>
              <w:right w:val="single" w:sz="6" w:space="0" w:color="auto"/>
            </w:tcBorders>
          </w:tcPr>
          <w:p w14:paraId="11DFD437" w14:textId="77777777" w:rsidR="00C66CA5" w:rsidRPr="004432AB" w:rsidRDefault="00C66CA5" w:rsidP="00114F6E">
            <w:pPr>
              <w:pStyle w:val="TAC"/>
            </w:pPr>
            <w:r w:rsidRPr="004432AB">
              <w:t>3</w:t>
            </w:r>
          </w:p>
        </w:tc>
      </w:tr>
    </w:tbl>
    <w:p w14:paraId="034289DA" w14:textId="77777777" w:rsidR="00C66CA5" w:rsidRPr="00986C32" w:rsidRDefault="00C66CA5" w:rsidP="00C66CA5">
      <w:pPr>
        <w:pStyle w:val="FP"/>
      </w:pPr>
    </w:p>
    <w:p w14:paraId="2AAF1416" w14:textId="77777777" w:rsidR="00C66CA5" w:rsidRPr="00986C32" w:rsidRDefault="00C66CA5" w:rsidP="00C66CA5">
      <w:pPr>
        <w:pStyle w:val="Heading3"/>
      </w:pPr>
      <w:bookmarkStart w:id="468" w:name="_Toc516735456"/>
      <w:r w:rsidRPr="00986C32">
        <w:t>10.5.5</w:t>
      </w:r>
      <w:r w:rsidRPr="00986C32">
        <w:tab/>
        <w:t>POSITION-RESPONSE</w:t>
      </w:r>
      <w:bookmarkEnd w:id="468"/>
    </w:p>
    <w:p w14:paraId="19A26A10" w14:textId="77777777" w:rsidR="00C66CA5" w:rsidRPr="00986C32" w:rsidRDefault="00C66CA5" w:rsidP="00C66CA5">
      <w:pPr>
        <w:keepNext/>
        <w:keepLines/>
      </w:pPr>
      <w:r w:rsidRPr="00986C32">
        <w:t>This PDU allows the SGSN to respond to the position command request procedure.</w:t>
      </w:r>
    </w:p>
    <w:p w14:paraId="06CB98AB" w14:textId="77777777" w:rsidR="00C66CA5" w:rsidRPr="00986C32" w:rsidRDefault="00C66CA5" w:rsidP="00C66CA5">
      <w:pPr>
        <w:pStyle w:val="EX"/>
        <w:keepNext/>
      </w:pPr>
      <w:r w:rsidRPr="00986C32">
        <w:t>PDU type:</w:t>
      </w:r>
      <w:r w:rsidRPr="00986C32">
        <w:tab/>
        <w:t>POSITION-RESPONSE</w:t>
      </w:r>
    </w:p>
    <w:p w14:paraId="4BAC9C15" w14:textId="77777777" w:rsidR="00C66CA5" w:rsidRPr="00986C32" w:rsidRDefault="00C66CA5" w:rsidP="00C66CA5">
      <w:pPr>
        <w:pStyle w:val="EX"/>
        <w:keepNext/>
      </w:pPr>
      <w:r w:rsidRPr="00986C32">
        <w:t>Direction:</w:t>
      </w:r>
      <w:r w:rsidRPr="00986C32">
        <w:tab/>
        <w:t>SGSN to BSS</w:t>
      </w:r>
    </w:p>
    <w:p w14:paraId="37ECA1CE" w14:textId="77777777" w:rsidR="00C66CA5" w:rsidRPr="00986C32" w:rsidRDefault="00C66CA5" w:rsidP="00C66CA5">
      <w:pPr>
        <w:pStyle w:val="TH"/>
      </w:pPr>
      <w:r w:rsidRPr="00986C32">
        <w:t>Table 10.5.5: POSITION-RESPONSE PDU content</w:t>
      </w:r>
    </w:p>
    <w:tbl>
      <w:tblPr>
        <w:tblW w:w="0" w:type="auto"/>
        <w:jc w:val="center"/>
        <w:tblLayout w:type="fixed"/>
        <w:tblCellMar>
          <w:left w:w="28" w:type="dxa"/>
          <w:right w:w="28" w:type="dxa"/>
        </w:tblCellMar>
        <w:tblLook w:val="0000" w:firstRow="0" w:lastRow="0" w:firstColumn="0" w:lastColumn="0" w:noHBand="0" w:noVBand="0"/>
      </w:tblPr>
      <w:tblGrid>
        <w:gridCol w:w="1890"/>
        <w:gridCol w:w="2248"/>
        <w:gridCol w:w="1222"/>
        <w:gridCol w:w="871"/>
        <w:gridCol w:w="780"/>
      </w:tblGrid>
      <w:tr w:rsidR="00C66CA5" w:rsidRPr="00986C32" w14:paraId="1D24730B"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0C081CF4" w14:textId="77777777" w:rsidR="00C66CA5" w:rsidRPr="00986C32" w:rsidRDefault="00C66CA5" w:rsidP="00114F6E">
            <w:pPr>
              <w:pStyle w:val="TAH"/>
              <w:rPr>
                <w:lang w:eastAsia="en-US"/>
              </w:rPr>
            </w:pPr>
            <w:r w:rsidRPr="00986C32">
              <w:rPr>
                <w:lang w:eastAsia="en-US"/>
              </w:rPr>
              <w:t>Information elements</w:t>
            </w:r>
          </w:p>
        </w:tc>
        <w:tc>
          <w:tcPr>
            <w:tcW w:w="2248" w:type="dxa"/>
            <w:tcBorders>
              <w:top w:val="single" w:sz="6" w:space="0" w:color="auto"/>
              <w:left w:val="single" w:sz="6" w:space="0" w:color="auto"/>
              <w:bottom w:val="single" w:sz="6" w:space="0" w:color="auto"/>
              <w:right w:val="single" w:sz="6" w:space="0" w:color="auto"/>
            </w:tcBorders>
          </w:tcPr>
          <w:p w14:paraId="2E4B6A33" w14:textId="77777777" w:rsidR="00C66CA5" w:rsidRPr="00986C32" w:rsidRDefault="00C66CA5" w:rsidP="00114F6E">
            <w:pPr>
              <w:pStyle w:val="TAH"/>
              <w:rPr>
                <w:lang w:eastAsia="en-US"/>
              </w:rPr>
            </w:pPr>
            <w:r w:rsidRPr="00986C32">
              <w:rPr>
                <w:lang w:eastAsia="en-US"/>
              </w:rPr>
              <w:t>Type / Reference</w:t>
            </w:r>
          </w:p>
        </w:tc>
        <w:tc>
          <w:tcPr>
            <w:tcW w:w="1222" w:type="dxa"/>
            <w:tcBorders>
              <w:top w:val="single" w:sz="6" w:space="0" w:color="auto"/>
              <w:left w:val="single" w:sz="6" w:space="0" w:color="auto"/>
              <w:bottom w:val="single" w:sz="6" w:space="0" w:color="auto"/>
              <w:right w:val="single" w:sz="6" w:space="0" w:color="auto"/>
            </w:tcBorders>
          </w:tcPr>
          <w:p w14:paraId="1E35EACA"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157D0D12"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796B1C2A" w14:textId="77777777" w:rsidR="00C66CA5" w:rsidRPr="00986C32" w:rsidRDefault="00C66CA5" w:rsidP="00114F6E">
            <w:pPr>
              <w:pStyle w:val="TAH"/>
              <w:rPr>
                <w:lang w:eastAsia="en-US"/>
              </w:rPr>
            </w:pPr>
            <w:r w:rsidRPr="00986C32">
              <w:rPr>
                <w:lang w:eastAsia="en-US"/>
              </w:rPr>
              <w:t>Length</w:t>
            </w:r>
          </w:p>
        </w:tc>
      </w:tr>
      <w:tr w:rsidR="00C66CA5" w:rsidRPr="00986C32" w14:paraId="5FF849A8"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1A5E232C" w14:textId="77777777" w:rsidR="00C66CA5" w:rsidRPr="00986C32" w:rsidRDefault="00C66CA5" w:rsidP="00114F6E">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28780EFA" w14:textId="77777777" w:rsidR="00C66CA5" w:rsidRPr="00986C32" w:rsidRDefault="00C66CA5" w:rsidP="00114F6E">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20E344F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9D8AD43"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187BC9C5" w14:textId="77777777" w:rsidR="00C66CA5" w:rsidRPr="00986C32" w:rsidRDefault="00C66CA5" w:rsidP="00114F6E">
            <w:pPr>
              <w:pStyle w:val="TAC"/>
            </w:pPr>
            <w:r w:rsidRPr="00986C32">
              <w:t>1</w:t>
            </w:r>
          </w:p>
        </w:tc>
      </w:tr>
      <w:tr w:rsidR="00C66CA5" w:rsidRPr="00986C32" w14:paraId="42C15F43"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532E899F" w14:textId="77777777" w:rsidR="00C66CA5" w:rsidRPr="00986C32" w:rsidRDefault="00C66CA5" w:rsidP="00114F6E">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3B627F90" w14:textId="77777777" w:rsidR="00C66CA5" w:rsidRPr="00986C32" w:rsidRDefault="00C66CA5" w:rsidP="00114F6E">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4CC4993E"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D37C8E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021FBB0" w14:textId="77777777" w:rsidR="00C66CA5" w:rsidRPr="00986C32" w:rsidRDefault="00C66CA5" w:rsidP="00114F6E">
            <w:pPr>
              <w:pStyle w:val="TAC"/>
            </w:pPr>
            <w:r w:rsidRPr="00986C32">
              <w:t>6</w:t>
            </w:r>
          </w:p>
        </w:tc>
      </w:tr>
      <w:tr w:rsidR="00C66CA5" w:rsidRPr="00986C32" w14:paraId="49EFA010"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0F705C64" w14:textId="77777777" w:rsidR="00C66CA5" w:rsidRPr="00986C32" w:rsidRDefault="00C66CA5" w:rsidP="00114F6E">
            <w:pPr>
              <w:pStyle w:val="TAL"/>
            </w:pPr>
            <w:r w:rsidRPr="00986C32">
              <w:t>BVCI (PCU-PTP)</w:t>
            </w:r>
          </w:p>
        </w:tc>
        <w:tc>
          <w:tcPr>
            <w:tcW w:w="2248" w:type="dxa"/>
            <w:tcBorders>
              <w:top w:val="single" w:sz="6" w:space="0" w:color="auto"/>
              <w:left w:val="single" w:sz="6" w:space="0" w:color="auto"/>
              <w:bottom w:val="single" w:sz="6" w:space="0" w:color="auto"/>
              <w:right w:val="single" w:sz="6" w:space="0" w:color="auto"/>
            </w:tcBorders>
          </w:tcPr>
          <w:p w14:paraId="64953401" w14:textId="77777777" w:rsidR="00C66CA5" w:rsidRPr="00986C32" w:rsidRDefault="00C66CA5" w:rsidP="00114F6E">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4AF8F5BC"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BF8124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6E2E81F" w14:textId="77777777" w:rsidR="00C66CA5" w:rsidRPr="00986C32" w:rsidRDefault="00C66CA5" w:rsidP="00114F6E">
            <w:pPr>
              <w:pStyle w:val="TAC"/>
            </w:pPr>
            <w:r w:rsidRPr="00986C32">
              <w:t>4</w:t>
            </w:r>
          </w:p>
        </w:tc>
      </w:tr>
      <w:tr w:rsidR="00C66CA5" w:rsidRPr="00986C32" w14:paraId="61498950"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08DC6580" w14:textId="77777777" w:rsidR="00C66CA5" w:rsidRPr="00986C32" w:rsidRDefault="00C66CA5" w:rsidP="00114F6E">
            <w:pPr>
              <w:pStyle w:val="TAL"/>
            </w:pPr>
            <w:r w:rsidRPr="00986C32">
              <w:t>RRLP Flags a)</w:t>
            </w:r>
          </w:p>
        </w:tc>
        <w:tc>
          <w:tcPr>
            <w:tcW w:w="2248" w:type="dxa"/>
            <w:tcBorders>
              <w:top w:val="single" w:sz="6" w:space="0" w:color="auto"/>
              <w:left w:val="single" w:sz="6" w:space="0" w:color="auto"/>
              <w:bottom w:val="single" w:sz="6" w:space="0" w:color="auto"/>
              <w:right w:val="single" w:sz="6" w:space="0" w:color="auto"/>
            </w:tcBorders>
          </w:tcPr>
          <w:p w14:paraId="0A2E9142" w14:textId="77777777" w:rsidR="00C66CA5" w:rsidRPr="00986C32" w:rsidRDefault="00C66CA5" w:rsidP="00114F6E">
            <w:pPr>
              <w:pStyle w:val="TAL"/>
            </w:pPr>
            <w:r w:rsidRPr="00986C32">
              <w:t>RRLP Flags/11.3.60</w:t>
            </w:r>
          </w:p>
        </w:tc>
        <w:tc>
          <w:tcPr>
            <w:tcW w:w="1222" w:type="dxa"/>
            <w:tcBorders>
              <w:top w:val="single" w:sz="6" w:space="0" w:color="auto"/>
              <w:left w:val="single" w:sz="6" w:space="0" w:color="auto"/>
              <w:bottom w:val="single" w:sz="6" w:space="0" w:color="auto"/>
              <w:right w:val="single" w:sz="6" w:space="0" w:color="auto"/>
            </w:tcBorders>
          </w:tcPr>
          <w:p w14:paraId="37873578"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591B01A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C1C35D1" w14:textId="77777777" w:rsidR="00C66CA5" w:rsidRPr="00986C32" w:rsidRDefault="00C66CA5" w:rsidP="00114F6E">
            <w:pPr>
              <w:pStyle w:val="TAC"/>
            </w:pPr>
            <w:r w:rsidRPr="00986C32">
              <w:t>3</w:t>
            </w:r>
          </w:p>
        </w:tc>
      </w:tr>
      <w:tr w:rsidR="00C66CA5" w:rsidRPr="00986C32" w14:paraId="3413E23C"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5D259B9A" w14:textId="77777777" w:rsidR="00C66CA5" w:rsidRPr="00986C32" w:rsidRDefault="00C66CA5" w:rsidP="00114F6E">
            <w:pPr>
              <w:pStyle w:val="TAL"/>
            </w:pPr>
            <w:r w:rsidRPr="00986C32">
              <w:t>RRLP APDU a)</w:t>
            </w:r>
          </w:p>
        </w:tc>
        <w:tc>
          <w:tcPr>
            <w:tcW w:w="2248" w:type="dxa"/>
            <w:tcBorders>
              <w:top w:val="single" w:sz="6" w:space="0" w:color="auto"/>
              <w:left w:val="single" w:sz="6" w:space="0" w:color="auto"/>
              <w:bottom w:val="single" w:sz="6" w:space="0" w:color="auto"/>
              <w:right w:val="single" w:sz="6" w:space="0" w:color="auto"/>
            </w:tcBorders>
          </w:tcPr>
          <w:p w14:paraId="06CF3F1C" w14:textId="77777777" w:rsidR="00C66CA5" w:rsidRPr="00986C32" w:rsidRDefault="00C66CA5" w:rsidP="00114F6E">
            <w:pPr>
              <w:pStyle w:val="TAL"/>
            </w:pPr>
            <w:r w:rsidRPr="00986C32">
              <w:t>RRLP APDU/11.3.49</w:t>
            </w:r>
          </w:p>
        </w:tc>
        <w:tc>
          <w:tcPr>
            <w:tcW w:w="1222" w:type="dxa"/>
            <w:tcBorders>
              <w:top w:val="single" w:sz="6" w:space="0" w:color="auto"/>
              <w:left w:val="single" w:sz="6" w:space="0" w:color="auto"/>
              <w:bottom w:val="single" w:sz="6" w:space="0" w:color="auto"/>
              <w:right w:val="single" w:sz="6" w:space="0" w:color="auto"/>
            </w:tcBorders>
          </w:tcPr>
          <w:p w14:paraId="57B4D8AE"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4FE97E4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B9F29D0" w14:textId="77777777" w:rsidR="00C66CA5" w:rsidRPr="00986C32" w:rsidRDefault="00C66CA5" w:rsidP="00114F6E">
            <w:pPr>
              <w:pStyle w:val="TAC"/>
            </w:pPr>
            <w:r w:rsidRPr="00986C32">
              <w:t>3-?</w:t>
            </w:r>
          </w:p>
        </w:tc>
      </w:tr>
      <w:tr w:rsidR="00C66CA5" w:rsidRPr="00986C32" w14:paraId="63E5CB8B" w14:textId="77777777" w:rsidTr="00114F6E">
        <w:tblPrEx>
          <w:tblCellMar>
            <w:top w:w="0" w:type="dxa"/>
            <w:bottom w:w="0" w:type="dxa"/>
          </w:tblCellMar>
        </w:tblPrEx>
        <w:trPr>
          <w:cantSplit/>
          <w:jc w:val="center"/>
        </w:trPr>
        <w:tc>
          <w:tcPr>
            <w:tcW w:w="1890" w:type="dxa"/>
            <w:tcBorders>
              <w:top w:val="single" w:sz="6" w:space="0" w:color="auto"/>
              <w:left w:val="single" w:sz="6" w:space="0" w:color="auto"/>
              <w:bottom w:val="single" w:sz="6" w:space="0" w:color="auto"/>
              <w:right w:val="single" w:sz="6" w:space="0" w:color="auto"/>
            </w:tcBorders>
          </w:tcPr>
          <w:p w14:paraId="79DAF12F" w14:textId="77777777" w:rsidR="00C66CA5" w:rsidRPr="00986C32" w:rsidRDefault="00C66CA5" w:rsidP="00114F6E">
            <w:pPr>
              <w:pStyle w:val="TAL"/>
            </w:pPr>
            <w:r w:rsidRPr="00986C32">
              <w:t>LCS Cause b)</w:t>
            </w:r>
          </w:p>
        </w:tc>
        <w:tc>
          <w:tcPr>
            <w:tcW w:w="2248" w:type="dxa"/>
            <w:tcBorders>
              <w:top w:val="single" w:sz="6" w:space="0" w:color="auto"/>
              <w:left w:val="single" w:sz="6" w:space="0" w:color="auto"/>
              <w:bottom w:val="single" w:sz="6" w:space="0" w:color="auto"/>
              <w:right w:val="single" w:sz="6" w:space="0" w:color="auto"/>
            </w:tcBorders>
          </w:tcPr>
          <w:p w14:paraId="5F638CA9" w14:textId="77777777" w:rsidR="00C66CA5" w:rsidRPr="00986C32" w:rsidRDefault="00C66CA5" w:rsidP="00114F6E">
            <w:pPr>
              <w:pStyle w:val="TAL"/>
            </w:pPr>
            <w:r w:rsidRPr="00986C32">
              <w:t>LCS Cause/11.3.58</w:t>
            </w:r>
          </w:p>
        </w:tc>
        <w:tc>
          <w:tcPr>
            <w:tcW w:w="1222" w:type="dxa"/>
            <w:tcBorders>
              <w:top w:val="single" w:sz="6" w:space="0" w:color="auto"/>
              <w:left w:val="single" w:sz="6" w:space="0" w:color="auto"/>
              <w:bottom w:val="single" w:sz="6" w:space="0" w:color="auto"/>
              <w:right w:val="single" w:sz="6" w:space="0" w:color="auto"/>
            </w:tcBorders>
          </w:tcPr>
          <w:p w14:paraId="09182184"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7DCA6A9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9671D8F" w14:textId="77777777" w:rsidR="00C66CA5" w:rsidRPr="00986C32" w:rsidRDefault="00C66CA5" w:rsidP="00114F6E">
            <w:pPr>
              <w:pStyle w:val="TAC"/>
            </w:pPr>
            <w:r w:rsidRPr="00986C32">
              <w:t>3-?</w:t>
            </w:r>
          </w:p>
        </w:tc>
      </w:tr>
      <w:tr w:rsidR="00C66CA5" w:rsidRPr="00986C32" w14:paraId="7C68315A" w14:textId="77777777" w:rsidTr="00114F6E">
        <w:tblPrEx>
          <w:tblCellMar>
            <w:top w:w="0" w:type="dxa"/>
            <w:bottom w:w="0" w:type="dxa"/>
          </w:tblCellMar>
        </w:tblPrEx>
        <w:trPr>
          <w:cantSplit/>
          <w:jc w:val="center"/>
        </w:trPr>
        <w:tc>
          <w:tcPr>
            <w:tcW w:w="7011" w:type="dxa"/>
            <w:gridSpan w:val="5"/>
            <w:tcBorders>
              <w:top w:val="single" w:sz="6" w:space="0" w:color="auto"/>
              <w:left w:val="single" w:sz="6" w:space="0" w:color="auto"/>
              <w:bottom w:val="single" w:sz="6" w:space="0" w:color="auto"/>
              <w:right w:val="single" w:sz="6" w:space="0" w:color="auto"/>
            </w:tcBorders>
          </w:tcPr>
          <w:p w14:paraId="01BE701D" w14:textId="77777777" w:rsidR="00C66CA5" w:rsidRPr="00986C32" w:rsidRDefault="00C66CA5" w:rsidP="00114F6E">
            <w:pPr>
              <w:pStyle w:val="TAN"/>
              <w:rPr>
                <w:lang w:eastAsia="en-US"/>
              </w:rPr>
            </w:pPr>
            <w:r w:rsidRPr="00986C32">
              <w:rPr>
                <w:lang w:eastAsia="en-US"/>
              </w:rPr>
              <w:t>a)</w:t>
            </w:r>
            <w:r w:rsidRPr="00986C32">
              <w:rPr>
                <w:lang w:eastAsia="en-US"/>
              </w:rPr>
              <w:tab/>
              <w:t>This IE is present if the procedure succeeded.</w:t>
            </w:r>
          </w:p>
          <w:p w14:paraId="01DFA922" w14:textId="77777777" w:rsidR="00C66CA5" w:rsidRPr="00986C32" w:rsidRDefault="00C66CA5" w:rsidP="00114F6E">
            <w:pPr>
              <w:pStyle w:val="TAN"/>
              <w:rPr>
                <w:lang w:eastAsia="en-US"/>
              </w:rPr>
            </w:pPr>
            <w:r w:rsidRPr="00986C32">
              <w:rPr>
                <w:lang w:eastAsia="en-US"/>
              </w:rPr>
              <w:t>b)</w:t>
            </w:r>
            <w:r w:rsidRPr="00986C32">
              <w:rPr>
                <w:lang w:eastAsia="en-US"/>
              </w:rPr>
              <w:tab/>
              <w:t>This IE is present if the procedure failed.</w:t>
            </w:r>
          </w:p>
        </w:tc>
      </w:tr>
    </w:tbl>
    <w:p w14:paraId="443A3CC8" w14:textId="77777777" w:rsidR="00C66CA5" w:rsidRPr="00986C32" w:rsidRDefault="00C66CA5" w:rsidP="00C66CA5">
      <w:pPr>
        <w:keepNext/>
        <w:keepLines/>
      </w:pPr>
    </w:p>
    <w:p w14:paraId="093A9702" w14:textId="77777777" w:rsidR="00C66CA5" w:rsidRPr="00986C32" w:rsidRDefault="00C66CA5" w:rsidP="00C66CA5">
      <w:pPr>
        <w:pStyle w:val="Heading2"/>
      </w:pPr>
      <w:bookmarkStart w:id="469" w:name="_Toc516735457"/>
      <w:r w:rsidRPr="00986C32">
        <w:t>10.6</w:t>
      </w:r>
      <w:r w:rsidRPr="00986C32">
        <w:tab/>
        <w:t>PDU functional definitions and contents at RIM SAP</w:t>
      </w:r>
      <w:bookmarkEnd w:id="469"/>
    </w:p>
    <w:p w14:paraId="27BFCCBE" w14:textId="77777777" w:rsidR="00C66CA5" w:rsidRPr="00986C32" w:rsidRDefault="00C66CA5" w:rsidP="00C66CA5">
      <w:pPr>
        <w:pStyle w:val="Heading3"/>
      </w:pPr>
      <w:bookmarkStart w:id="470" w:name="_Toc516735458"/>
      <w:r w:rsidRPr="00986C32">
        <w:t>10.6.1</w:t>
      </w:r>
      <w:r w:rsidRPr="00986C32">
        <w:tab/>
        <w:t>RAN-INFORMATION-REQUEST</w:t>
      </w:r>
      <w:bookmarkEnd w:id="470"/>
    </w:p>
    <w:p w14:paraId="041E6487" w14:textId="77777777" w:rsidR="00C66CA5" w:rsidRPr="00986C32" w:rsidRDefault="00C66CA5" w:rsidP="00C66CA5">
      <w:pPr>
        <w:keepNext/>
      </w:pPr>
      <w:r w:rsidRPr="00986C32">
        <w:t>The RAN-INFORMATION-REQUEST PDU allows a controlling BSS to request information from another BSS.</w:t>
      </w:r>
    </w:p>
    <w:p w14:paraId="1D0337CE" w14:textId="77777777" w:rsidR="00C66CA5" w:rsidRPr="00986C32" w:rsidRDefault="00C66CA5" w:rsidP="00C66CA5">
      <w:pPr>
        <w:pStyle w:val="EX"/>
      </w:pPr>
      <w:r w:rsidRPr="00986C32">
        <w:t>PDU type:</w:t>
      </w:r>
      <w:r w:rsidRPr="00986C32">
        <w:tab/>
        <w:t>RAN-INFORMATION-REQUEST</w:t>
      </w:r>
    </w:p>
    <w:p w14:paraId="1F80AC7C" w14:textId="77777777" w:rsidR="00C66CA5" w:rsidRPr="00986C32" w:rsidRDefault="00C66CA5" w:rsidP="00C66CA5">
      <w:pPr>
        <w:pStyle w:val="EX"/>
      </w:pPr>
      <w:r w:rsidRPr="00986C32">
        <w:t>Direction:</w:t>
      </w:r>
      <w:r w:rsidRPr="00986C32">
        <w:tab/>
        <w:t>BSS to SGSN</w:t>
      </w:r>
      <w:r w:rsidRPr="00986C32">
        <w:br/>
        <w:t>SGSN to BSS</w:t>
      </w:r>
    </w:p>
    <w:p w14:paraId="2665D1F0" w14:textId="77777777" w:rsidR="00C66CA5" w:rsidRPr="00986C32" w:rsidRDefault="00C66CA5" w:rsidP="00C66CA5">
      <w:pPr>
        <w:pStyle w:val="TH"/>
        <w:rPr>
          <w:lang w:val="fr-FR"/>
        </w:rPr>
      </w:pPr>
      <w:r w:rsidRPr="00986C32">
        <w:rPr>
          <w:lang w:val="fr-FR"/>
        </w:rPr>
        <w:t>Table 10.6.1: RAN-INFORMATION-REQUEST PDU content</w:t>
      </w:r>
    </w:p>
    <w:tbl>
      <w:tblPr>
        <w:tblW w:w="9419" w:type="dxa"/>
        <w:jc w:val="center"/>
        <w:tblLayout w:type="fixed"/>
        <w:tblCellMar>
          <w:left w:w="28" w:type="dxa"/>
          <w:right w:w="28" w:type="dxa"/>
        </w:tblCellMar>
        <w:tblLook w:val="0000" w:firstRow="0" w:lastRow="0" w:firstColumn="0" w:lastColumn="0" w:noHBand="0" w:noVBand="0"/>
      </w:tblPr>
      <w:tblGrid>
        <w:gridCol w:w="3838"/>
        <w:gridCol w:w="3077"/>
        <w:gridCol w:w="957"/>
        <w:gridCol w:w="767"/>
        <w:gridCol w:w="780"/>
      </w:tblGrid>
      <w:tr w:rsidR="00C66CA5" w:rsidRPr="00986C32" w14:paraId="7AD6DF04"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2B33A334" w14:textId="77777777" w:rsidR="00C66CA5" w:rsidRPr="00986C32" w:rsidRDefault="00C66CA5" w:rsidP="00114F6E">
            <w:pPr>
              <w:pStyle w:val="TAH"/>
              <w:rPr>
                <w:lang w:eastAsia="en-US"/>
              </w:rPr>
            </w:pPr>
            <w:r w:rsidRPr="00986C32">
              <w:rPr>
                <w:lang w:eastAsia="en-US"/>
              </w:rPr>
              <w:t>Information elements</w:t>
            </w:r>
          </w:p>
        </w:tc>
        <w:tc>
          <w:tcPr>
            <w:tcW w:w="3077" w:type="dxa"/>
            <w:tcBorders>
              <w:top w:val="single" w:sz="6" w:space="0" w:color="auto"/>
              <w:left w:val="single" w:sz="6" w:space="0" w:color="auto"/>
              <w:bottom w:val="single" w:sz="6" w:space="0" w:color="auto"/>
              <w:right w:val="single" w:sz="6" w:space="0" w:color="auto"/>
            </w:tcBorders>
          </w:tcPr>
          <w:p w14:paraId="7708D283"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2880D684" w14:textId="77777777" w:rsidR="00C66CA5" w:rsidRPr="00986C32" w:rsidRDefault="00C66CA5" w:rsidP="00114F6E">
            <w:pPr>
              <w:pStyle w:val="TAH"/>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71B24138"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5E7CF52E" w14:textId="77777777" w:rsidR="00C66CA5" w:rsidRPr="00986C32" w:rsidRDefault="00C66CA5" w:rsidP="00114F6E">
            <w:pPr>
              <w:pStyle w:val="TAH"/>
              <w:rPr>
                <w:lang w:eastAsia="en-US"/>
              </w:rPr>
            </w:pPr>
            <w:r w:rsidRPr="00986C32">
              <w:rPr>
                <w:lang w:eastAsia="en-US"/>
              </w:rPr>
              <w:t>Length</w:t>
            </w:r>
          </w:p>
        </w:tc>
      </w:tr>
      <w:tr w:rsidR="00C66CA5" w:rsidRPr="00986C32" w14:paraId="01FC3CA1"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20369F94" w14:textId="77777777" w:rsidR="00C66CA5" w:rsidRPr="00986C32" w:rsidRDefault="00C66CA5" w:rsidP="00114F6E">
            <w:pPr>
              <w:pStyle w:val="TAL"/>
            </w:pPr>
            <w:r w:rsidRPr="00986C32">
              <w:t>PDU type</w:t>
            </w:r>
          </w:p>
        </w:tc>
        <w:tc>
          <w:tcPr>
            <w:tcW w:w="3077" w:type="dxa"/>
            <w:tcBorders>
              <w:top w:val="single" w:sz="6" w:space="0" w:color="auto"/>
              <w:left w:val="single" w:sz="6" w:space="0" w:color="auto"/>
              <w:bottom w:val="single" w:sz="6" w:space="0" w:color="auto"/>
              <w:right w:val="single" w:sz="6" w:space="0" w:color="auto"/>
            </w:tcBorders>
          </w:tcPr>
          <w:p w14:paraId="6A94C5CF" w14:textId="77777777" w:rsidR="00C66CA5" w:rsidRPr="00986C32" w:rsidRDefault="00C66CA5" w:rsidP="00114F6E">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68757641"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D469691"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180B3BA7" w14:textId="77777777" w:rsidR="00C66CA5" w:rsidRPr="00986C32" w:rsidRDefault="00C66CA5" w:rsidP="00114F6E">
            <w:pPr>
              <w:pStyle w:val="TAC"/>
            </w:pPr>
            <w:r w:rsidRPr="00986C32">
              <w:t>1</w:t>
            </w:r>
          </w:p>
        </w:tc>
      </w:tr>
      <w:tr w:rsidR="00C66CA5" w:rsidRPr="00986C32" w14:paraId="7EF7DD27"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44AEA07D" w14:textId="77777777" w:rsidR="00C66CA5" w:rsidRPr="00986C32" w:rsidRDefault="00C66CA5" w:rsidP="00114F6E">
            <w:pPr>
              <w:pStyle w:val="TAL"/>
            </w:pPr>
            <w:r w:rsidRPr="00986C32">
              <w:t>Destination Cell Identifier</w:t>
            </w:r>
          </w:p>
        </w:tc>
        <w:tc>
          <w:tcPr>
            <w:tcW w:w="3077" w:type="dxa"/>
            <w:tcBorders>
              <w:top w:val="single" w:sz="6" w:space="0" w:color="auto"/>
              <w:left w:val="single" w:sz="6" w:space="0" w:color="auto"/>
              <w:bottom w:val="single" w:sz="6" w:space="0" w:color="auto"/>
              <w:right w:val="single" w:sz="6" w:space="0" w:color="auto"/>
            </w:tcBorders>
          </w:tcPr>
          <w:p w14:paraId="7A4FB77F" w14:textId="77777777" w:rsidR="00C66CA5" w:rsidRPr="00986C32" w:rsidRDefault="00C66CA5" w:rsidP="00114F6E">
            <w:pPr>
              <w:pStyle w:val="TAL"/>
            </w:pPr>
            <w:r w:rsidRPr="00986C32">
              <w:t>RIM Routing Information/11.3.70</w:t>
            </w:r>
          </w:p>
        </w:tc>
        <w:tc>
          <w:tcPr>
            <w:tcW w:w="957" w:type="dxa"/>
            <w:tcBorders>
              <w:top w:val="single" w:sz="6" w:space="0" w:color="auto"/>
              <w:left w:val="single" w:sz="6" w:space="0" w:color="auto"/>
              <w:bottom w:val="single" w:sz="6" w:space="0" w:color="auto"/>
              <w:right w:val="single" w:sz="6" w:space="0" w:color="auto"/>
            </w:tcBorders>
          </w:tcPr>
          <w:p w14:paraId="5F3F7D0B"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21ACFD3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47B083E" w14:textId="77777777" w:rsidR="00C66CA5" w:rsidRPr="00986C32" w:rsidRDefault="00C66CA5" w:rsidP="00114F6E">
            <w:pPr>
              <w:pStyle w:val="TAC"/>
            </w:pPr>
            <w:r w:rsidRPr="00986C32">
              <w:t>3-?</w:t>
            </w:r>
          </w:p>
        </w:tc>
      </w:tr>
      <w:tr w:rsidR="00C66CA5" w:rsidRPr="00986C32" w14:paraId="3F57EC05"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05EC2EF0" w14:textId="77777777" w:rsidR="00C66CA5" w:rsidRPr="00986C32" w:rsidRDefault="00C66CA5" w:rsidP="00114F6E">
            <w:pPr>
              <w:pStyle w:val="TAL"/>
            </w:pPr>
            <w:r w:rsidRPr="00986C32">
              <w:t>Source Cell Identifier</w:t>
            </w:r>
          </w:p>
        </w:tc>
        <w:tc>
          <w:tcPr>
            <w:tcW w:w="3077" w:type="dxa"/>
            <w:tcBorders>
              <w:top w:val="single" w:sz="6" w:space="0" w:color="auto"/>
              <w:left w:val="single" w:sz="6" w:space="0" w:color="auto"/>
              <w:bottom w:val="single" w:sz="6" w:space="0" w:color="auto"/>
              <w:right w:val="single" w:sz="6" w:space="0" w:color="auto"/>
            </w:tcBorders>
          </w:tcPr>
          <w:p w14:paraId="50D153C6" w14:textId="77777777" w:rsidR="00C66CA5" w:rsidRPr="00986C32" w:rsidRDefault="00C66CA5" w:rsidP="00114F6E">
            <w:pPr>
              <w:pStyle w:val="TAL"/>
            </w:pPr>
            <w:r w:rsidRPr="00986C32">
              <w:t>RIM Routing Information/11.3.70</w:t>
            </w:r>
          </w:p>
        </w:tc>
        <w:tc>
          <w:tcPr>
            <w:tcW w:w="957" w:type="dxa"/>
            <w:tcBorders>
              <w:top w:val="single" w:sz="6" w:space="0" w:color="auto"/>
              <w:left w:val="single" w:sz="6" w:space="0" w:color="auto"/>
              <w:bottom w:val="single" w:sz="6" w:space="0" w:color="auto"/>
              <w:right w:val="single" w:sz="6" w:space="0" w:color="auto"/>
            </w:tcBorders>
          </w:tcPr>
          <w:p w14:paraId="0987C1AD"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381DCF2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AA10C0B" w14:textId="77777777" w:rsidR="00C66CA5" w:rsidRPr="00986C32" w:rsidRDefault="00C66CA5" w:rsidP="00114F6E">
            <w:pPr>
              <w:pStyle w:val="TAC"/>
            </w:pPr>
            <w:r w:rsidRPr="00986C32">
              <w:t>3-?</w:t>
            </w:r>
          </w:p>
        </w:tc>
      </w:tr>
      <w:tr w:rsidR="00C66CA5" w:rsidRPr="00986C32" w14:paraId="55B58181"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2B06567B" w14:textId="77777777" w:rsidR="00C66CA5" w:rsidRPr="00986C32" w:rsidRDefault="00C66CA5" w:rsidP="00114F6E">
            <w:pPr>
              <w:pStyle w:val="TAL"/>
            </w:pPr>
            <w:r w:rsidRPr="00986C32">
              <w:t>RIM Container</w:t>
            </w:r>
          </w:p>
        </w:tc>
        <w:tc>
          <w:tcPr>
            <w:tcW w:w="3077" w:type="dxa"/>
            <w:tcBorders>
              <w:top w:val="single" w:sz="6" w:space="0" w:color="auto"/>
              <w:left w:val="single" w:sz="6" w:space="0" w:color="auto"/>
              <w:bottom w:val="single" w:sz="6" w:space="0" w:color="auto"/>
              <w:right w:val="single" w:sz="6" w:space="0" w:color="auto"/>
            </w:tcBorders>
          </w:tcPr>
          <w:p w14:paraId="2D307E48" w14:textId="77777777" w:rsidR="00C66CA5" w:rsidRPr="00986C32" w:rsidRDefault="00C66CA5" w:rsidP="00114F6E">
            <w:pPr>
              <w:pStyle w:val="TAL"/>
            </w:pPr>
            <w:r w:rsidRPr="00986C32">
              <w:t>RAN-INFORMATION-REQUEST RIM Container/11.3.62a.1</w:t>
            </w:r>
          </w:p>
        </w:tc>
        <w:tc>
          <w:tcPr>
            <w:tcW w:w="957" w:type="dxa"/>
            <w:tcBorders>
              <w:top w:val="single" w:sz="6" w:space="0" w:color="auto"/>
              <w:left w:val="single" w:sz="6" w:space="0" w:color="auto"/>
              <w:bottom w:val="single" w:sz="6" w:space="0" w:color="auto"/>
              <w:right w:val="single" w:sz="6" w:space="0" w:color="auto"/>
            </w:tcBorders>
          </w:tcPr>
          <w:p w14:paraId="38696294"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3DF79A1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EE015E9" w14:textId="77777777" w:rsidR="00C66CA5" w:rsidRPr="00986C32" w:rsidRDefault="00C66CA5" w:rsidP="00114F6E">
            <w:pPr>
              <w:pStyle w:val="TAC"/>
            </w:pPr>
            <w:r w:rsidRPr="00986C32">
              <w:t>3-?</w:t>
            </w:r>
          </w:p>
        </w:tc>
      </w:tr>
    </w:tbl>
    <w:p w14:paraId="2F36275A" w14:textId="77777777" w:rsidR="00C66CA5" w:rsidRPr="00986C32" w:rsidRDefault="00C66CA5" w:rsidP="00C66CA5"/>
    <w:p w14:paraId="4B907A57" w14:textId="77777777" w:rsidR="00C66CA5" w:rsidRPr="00986C32" w:rsidRDefault="00C66CA5" w:rsidP="00C66CA5">
      <w:pPr>
        <w:pStyle w:val="Heading3"/>
      </w:pPr>
      <w:bookmarkStart w:id="471" w:name="_Toc516735459"/>
      <w:r w:rsidRPr="00986C32">
        <w:lastRenderedPageBreak/>
        <w:t>10.6.2</w:t>
      </w:r>
      <w:r w:rsidRPr="00986C32">
        <w:tab/>
        <w:t>RAN-INFORMATION</w:t>
      </w:r>
      <w:bookmarkEnd w:id="471"/>
    </w:p>
    <w:p w14:paraId="00B242DC" w14:textId="77777777" w:rsidR="00C66CA5" w:rsidRPr="00986C32" w:rsidRDefault="00C66CA5" w:rsidP="00C66CA5">
      <w:pPr>
        <w:keepNext/>
        <w:keepLines/>
      </w:pPr>
      <w:r w:rsidRPr="00986C32">
        <w:t xml:space="preserve">The RAN-INFORMATION PDU allows a serving </w:t>
      </w:r>
      <w:r>
        <w:t xml:space="preserve">or originating </w:t>
      </w:r>
      <w:r w:rsidRPr="00986C32">
        <w:t>BSS to send information to a controlling</w:t>
      </w:r>
      <w:r>
        <w:t xml:space="preserve"> or receiving</w:t>
      </w:r>
      <w:r w:rsidRPr="00986C32">
        <w:t xml:space="preserve"> BSS</w:t>
      </w:r>
      <w:r>
        <w:t xml:space="preserve"> respectively</w:t>
      </w:r>
      <w:r w:rsidRPr="00986C32">
        <w:t>.</w:t>
      </w:r>
    </w:p>
    <w:p w14:paraId="51BBB0F0" w14:textId="77777777" w:rsidR="00C66CA5" w:rsidRPr="00986C32" w:rsidRDefault="00C66CA5" w:rsidP="00C66CA5">
      <w:pPr>
        <w:pStyle w:val="EX"/>
        <w:keepNext/>
      </w:pPr>
      <w:r w:rsidRPr="00986C32">
        <w:t>PDU type:</w:t>
      </w:r>
      <w:r w:rsidRPr="00986C32">
        <w:tab/>
        <w:t>RAN-INFORMATION</w:t>
      </w:r>
    </w:p>
    <w:p w14:paraId="287FB7D0" w14:textId="77777777" w:rsidR="00C66CA5" w:rsidRPr="00986C32" w:rsidRDefault="00C66CA5" w:rsidP="00C66CA5">
      <w:pPr>
        <w:pStyle w:val="EX"/>
        <w:keepNext/>
      </w:pPr>
      <w:r w:rsidRPr="00986C32">
        <w:t>Direction:</w:t>
      </w:r>
      <w:r w:rsidRPr="00986C32">
        <w:tab/>
        <w:t>BSS to SGSN</w:t>
      </w:r>
      <w:r w:rsidRPr="00986C32">
        <w:br/>
        <w:t>SGSN to BSS</w:t>
      </w:r>
    </w:p>
    <w:p w14:paraId="46BB7696" w14:textId="77777777" w:rsidR="00C66CA5" w:rsidRPr="00986C32" w:rsidRDefault="00C66CA5" w:rsidP="00C66CA5">
      <w:pPr>
        <w:pStyle w:val="TH"/>
      </w:pPr>
      <w:r w:rsidRPr="00986C32">
        <w:t>Table 10.6.2: RAN-INFORMATION-PDU content</w:t>
      </w:r>
    </w:p>
    <w:tbl>
      <w:tblPr>
        <w:tblW w:w="0" w:type="auto"/>
        <w:jc w:val="center"/>
        <w:tblLayout w:type="fixed"/>
        <w:tblCellMar>
          <w:left w:w="28" w:type="dxa"/>
          <w:right w:w="28" w:type="dxa"/>
        </w:tblCellMar>
        <w:tblLook w:val="0000" w:firstRow="0" w:lastRow="0" w:firstColumn="0" w:lastColumn="0" w:noHBand="0" w:noVBand="0"/>
      </w:tblPr>
      <w:tblGrid>
        <w:gridCol w:w="3131"/>
        <w:gridCol w:w="3706"/>
        <w:gridCol w:w="957"/>
        <w:gridCol w:w="767"/>
        <w:gridCol w:w="780"/>
      </w:tblGrid>
      <w:tr w:rsidR="00C66CA5" w:rsidRPr="00986C32" w14:paraId="3A5AEE12"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20C13209" w14:textId="77777777" w:rsidR="00C66CA5" w:rsidRPr="00986C32" w:rsidRDefault="00C66CA5" w:rsidP="00114F6E">
            <w:pPr>
              <w:pStyle w:val="TAH"/>
              <w:rPr>
                <w:lang w:eastAsia="en-US"/>
              </w:rPr>
            </w:pPr>
            <w:r w:rsidRPr="00986C32">
              <w:rPr>
                <w:lang w:eastAsia="en-US"/>
              </w:rPr>
              <w:t>Information elements</w:t>
            </w:r>
          </w:p>
        </w:tc>
        <w:tc>
          <w:tcPr>
            <w:tcW w:w="3706" w:type="dxa"/>
            <w:tcBorders>
              <w:top w:val="single" w:sz="6" w:space="0" w:color="auto"/>
              <w:left w:val="single" w:sz="6" w:space="0" w:color="auto"/>
              <w:bottom w:val="single" w:sz="6" w:space="0" w:color="auto"/>
              <w:right w:val="single" w:sz="6" w:space="0" w:color="auto"/>
            </w:tcBorders>
          </w:tcPr>
          <w:p w14:paraId="2EA93912"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2CFF2B0D" w14:textId="77777777" w:rsidR="00C66CA5" w:rsidRPr="00986C32" w:rsidRDefault="00C66CA5" w:rsidP="00114F6E">
            <w:pPr>
              <w:pStyle w:val="TAH"/>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54235E73"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6BEB3B9D" w14:textId="77777777" w:rsidR="00C66CA5" w:rsidRPr="00986C32" w:rsidRDefault="00C66CA5" w:rsidP="00114F6E">
            <w:pPr>
              <w:pStyle w:val="TAH"/>
              <w:rPr>
                <w:lang w:eastAsia="en-US"/>
              </w:rPr>
            </w:pPr>
            <w:r w:rsidRPr="00986C32">
              <w:rPr>
                <w:lang w:eastAsia="en-US"/>
              </w:rPr>
              <w:t>Length</w:t>
            </w:r>
          </w:p>
        </w:tc>
      </w:tr>
      <w:tr w:rsidR="00C66CA5" w:rsidRPr="00986C32" w14:paraId="796E592D"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4D6C0214" w14:textId="77777777" w:rsidR="00C66CA5" w:rsidRPr="00986C32" w:rsidRDefault="00C66CA5" w:rsidP="00114F6E">
            <w:pPr>
              <w:pStyle w:val="TAL"/>
            </w:pPr>
            <w:r w:rsidRPr="00986C32">
              <w:t>PDU type</w:t>
            </w:r>
          </w:p>
        </w:tc>
        <w:tc>
          <w:tcPr>
            <w:tcW w:w="3706" w:type="dxa"/>
            <w:tcBorders>
              <w:top w:val="single" w:sz="6" w:space="0" w:color="auto"/>
              <w:left w:val="single" w:sz="6" w:space="0" w:color="auto"/>
              <w:bottom w:val="single" w:sz="6" w:space="0" w:color="auto"/>
              <w:right w:val="single" w:sz="6" w:space="0" w:color="auto"/>
            </w:tcBorders>
          </w:tcPr>
          <w:p w14:paraId="4398956D" w14:textId="77777777" w:rsidR="00C66CA5" w:rsidRPr="00986C32" w:rsidRDefault="00C66CA5" w:rsidP="00114F6E">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4FA96078"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2FE6CEAF"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4493E96A" w14:textId="77777777" w:rsidR="00C66CA5" w:rsidRPr="00986C32" w:rsidRDefault="00C66CA5" w:rsidP="00114F6E">
            <w:pPr>
              <w:pStyle w:val="TAC"/>
            </w:pPr>
            <w:r w:rsidRPr="00986C32">
              <w:t>1</w:t>
            </w:r>
          </w:p>
        </w:tc>
      </w:tr>
      <w:tr w:rsidR="00C66CA5" w:rsidRPr="00986C32" w14:paraId="54BDC06A"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1960131A" w14:textId="77777777" w:rsidR="00C66CA5" w:rsidRPr="00986C32" w:rsidRDefault="00C66CA5" w:rsidP="00114F6E">
            <w:pPr>
              <w:pStyle w:val="TAL"/>
            </w:pPr>
            <w:r w:rsidRPr="00986C32">
              <w:t xml:space="preserve">Destination Cell Identifier </w:t>
            </w:r>
          </w:p>
        </w:tc>
        <w:tc>
          <w:tcPr>
            <w:tcW w:w="3706" w:type="dxa"/>
            <w:tcBorders>
              <w:top w:val="single" w:sz="6" w:space="0" w:color="auto"/>
              <w:left w:val="single" w:sz="6" w:space="0" w:color="auto"/>
              <w:bottom w:val="single" w:sz="6" w:space="0" w:color="auto"/>
              <w:right w:val="single" w:sz="6" w:space="0" w:color="auto"/>
            </w:tcBorders>
          </w:tcPr>
          <w:p w14:paraId="15C99AC0" w14:textId="77777777" w:rsidR="00C66CA5" w:rsidRPr="00986C32" w:rsidRDefault="00C66CA5" w:rsidP="00114F6E">
            <w:pPr>
              <w:pStyle w:val="TAL"/>
            </w:pPr>
            <w:r w:rsidRPr="00986C32">
              <w:t>RIM Routing Information/11.3.70</w:t>
            </w:r>
          </w:p>
        </w:tc>
        <w:tc>
          <w:tcPr>
            <w:tcW w:w="957" w:type="dxa"/>
            <w:tcBorders>
              <w:top w:val="single" w:sz="6" w:space="0" w:color="auto"/>
              <w:left w:val="single" w:sz="6" w:space="0" w:color="auto"/>
              <w:bottom w:val="single" w:sz="6" w:space="0" w:color="auto"/>
              <w:right w:val="single" w:sz="6" w:space="0" w:color="auto"/>
            </w:tcBorders>
          </w:tcPr>
          <w:p w14:paraId="7242641B"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8074E0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B4943E0" w14:textId="77777777" w:rsidR="00C66CA5" w:rsidRPr="00986C32" w:rsidRDefault="00C66CA5" w:rsidP="00114F6E">
            <w:pPr>
              <w:pStyle w:val="TAC"/>
            </w:pPr>
            <w:r w:rsidRPr="00986C32">
              <w:t>3-?</w:t>
            </w:r>
          </w:p>
        </w:tc>
      </w:tr>
      <w:tr w:rsidR="00C66CA5" w:rsidRPr="00986C32" w14:paraId="50C8ABE9"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0E8B8CC2" w14:textId="77777777" w:rsidR="00C66CA5" w:rsidRPr="00986C32" w:rsidRDefault="00C66CA5" w:rsidP="00114F6E">
            <w:pPr>
              <w:pStyle w:val="TAL"/>
            </w:pPr>
            <w:r w:rsidRPr="00986C32">
              <w:t xml:space="preserve">Source Cell Identifier </w:t>
            </w:r>
          </w:p>
        </w:tc>
        <w:tc>
          <w:tcPr>
            <w:tcW w:w="3706" w:type="dxa"/>
            <w:tcBorders>
              <w:top w:val="single" w:sz="6" w:space="0" w:color="auto"/>
              <w:left w:val="single" w:sz="6" w:space="0" w:color="auto"/>
              <w:bottom w:val="single" w:sz="6" w:space="0" w:color="auto"/>
              <w:right w:val="single" w:sz="6" w:space="0" w:color="auto"/>
            </w:tcBorders>
          </w:tcPr>
          <w:p w14:paraId="1AA3B7AF" w14:textId="77777777" w:rsidR="00C66CA5" w:rsidRPr="00986C32" w:rsidRDefault="00C66CA5" w:rsidP="00114F6E">
            <w:pPr>
              <w:pStyle w:val="TAL"/>
            </w:pPr>
            <w:r w:rsidRPr="00986C32">
              <w:t>RIM Routing Information/11.3.70</w:t>
            </w:r>
          </w:p>
        </w:tc>
        <w:tc>
          <w:tcPr>
            <w:tcW w:w="957" w:type="dxa"/>
            <w:tcBorders>
              <w:top w:val="single" w:sz="6" w:space="0" w:color="auto"/>
              <w:left w:val="single" w:sz="6" w:space="0" w:color="auto"/>
              <w:bottom w:val="single" w:sz="6" w:space="0" w:color="auto"/>
              <w:right w:val="single" w:sz="6" w:space="0" w:color="auto"/>
            </w:tcBorders>
          </w:tcPr>
          <w:p w14:paraId="15CA79D0"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13AFCDBF"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A74E02B" w14:textId="77777777" w:rsidR="00C66CA5" w:rsidRPr="00986C32" w:rsidRDefault="00C66CA5" w:rsidP="00114F6E">
            <w:pPr>
              <w:pStyle w:val="TAC"/>
            </w:pPr>
            <w:r w:rsidRPr="00986C32">
              <w:t>3-?</w:t>
            </w:r>
          </w:p>
        </w:tc>
      </w:tr>
      <w:tr w:rsidR="00C66CA5" w:rsidRPr="00986C32" w14:paraId="198627B3"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3D77DEC3" w14:textId="77777777" w:rsidR="00C66CA5" w:rsidRPr="00986C32" w:rsidRDefault="00C66CA5" w:rsidP="00114F6E">
            <w:pPr>
              <w:pStyle w:val="TAL"/>
            </w:pPr>
            <w:r w:rsidRPr="00986C32">
              <w:t>RIM Container</w:t>
            </w:r>
          </w:p>
        </w:tc>
        <w:tc>
          <w:tcPr>
            <w:tcW w:w="3706" w:type="dxa"/>
            <w:tcBorders>
              <w:top w:val="single" w:sz="6" w:space="0" w:color="auto"/>
              <w:left w:val="single" w:sz="6" w:space="0" w:color="auto"/>
              <w:bottom w:val="single" w:sz="6" w:space="0" w:color="auto"/>
              <w:right w:val="single" w:sz="6" w:space="0" w:color="auto"/>
            </w:tcBorders>
          </w:tcPr>
          <w:p w14:paraId="3AA9C5DE" w14:textId="77777777" w:rsidR="00C66CA5" w:rsidRPr="00986C32" w:rsidRDefault="00C66CA5" w:rsidP="00114F6E">
            <w:pPr>
              <w:pStyle w:val="TAL"/>
            </w:pPr>
            <w:r w:rsidRPr="00986C32">
              <w:t>RAN-INFORMATION RIM Container/11.3.62a.2</w:t>
            </w:r>
          </w:p>
        </w:tc>
        <w:tc>
          <w:tcPr>
            <w:tcW w:w="957" w:type="dxa"/>
            <w:tcBorders>
              <w:top w:val="single" w:sz="6" w:space="0" w:color="auto"/>
              <w:left w:val="single" w:sz="6" w:space="0" w:color="auto"/>
              <w:bottom w:val="single" w:sz="6" w:space="0" w:color="auto"/>
              <w:right w:val="single" w:sz="6" w:space="0" w:color="auto"/>
            </w:tcBorders>
          </w:tcPr>
          <w:p w14:paraId="1E18A620"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32A9D04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7A6EAB0" w14:textId="77777777" w:rsidR="00C66CA5" w:rsidRPr="00986C32" w:rsidRDefault="00C66CA5" w:rsidP="00114F6E">
            <w:pPr>
              <w:pStyle w:val="TAC"/>
            </w:pPr>
            <w:r w:rsidRPr="00986C32">
              <w:t>3-?</w:t>
            </w:r>
          </w:p>
        </w:tc>
      </w:tr>
    </w:tbl>
    <w:p w14:paraId="4AADB5A0" w14:textId="77777777" w:rsidR="00C66CA5" w:rsidRPr="00986C32" w:rsidRDefault="00C66CA5" w:rsidP="00C66CA5">
      <w:pPr>
        <w:keepNext/>
        <w:keepLines/>
      </w:pPr>
    </w:p>
    <w:p w14:paraId="051D8C6D" w14:textId="77777777" w:rsidR="00C66CA5" w:rsidRPr="00986C32" w:rsidRDefault="00C66CA5" w:rsidP="00C66CA5">
      <w:pPr>
        <w:pStyle w:val="Heading3"/>
      </w:pPr>
      <w:bookmarkStart w:id="472" w:name="_Toc516735460"/>
      <w:r w:rsidRPr="00986C32">
        <w:t>10.6.3</w:t>
      </w:r>
      <w:r w:rsidRPr="00986C32">
        <w:tab/>
        <w:t>RAN-INFORMATION-ACK</w:t>
      </w:r>
      <w:bookmarkEnd w:id="472"/>
    </w:p>
    <w:p w14:paraId="59A0E825" w14:textId="77777777" w:rsidR="00C66CA5" w:rsidRPr="00986C32" w:rsidRDefault="00C66CA5" w:rsidP="00C66CA5">
      <w:pPr>
        <w:keepNext/>
      </w:pPr>
      <w:r w:rsidRPr="00986C32">
        <w:t>The RAN-INFORMATION-ACK PDU allows a controlling</w:t>
      </w:r>
      <w:r>
        <w:t xml:space="preserve"> or receiving</w:t>
      </w:r>
      <w:r w:rsidRPr="00986C32">
        <w:t xml:space="preserve"> BSS to acknowledge the reception of a RAN-INFORMATION PDU and a serving </w:t>
      </w:r>
      <w:r>
        <w:t>or originating</w:t>
      </w:r>
      <w:r w:rsidRPr="00986C32">
        <w:t xml:space="preserve"> BSS to acknowledge the reception of a RAN-INFORMATION-APPLICATION-ERROR PDU.</w:t>
      </w:r>
    </w:p>
    <w:p w14:paraId="0CF6B646" w14:textId="77777777" w:rsidR="00C66CA5" w:rsidRPr="00986C32" w:rsidRDefault="00C66CA5" w:rsidP="00C66CA5">
      <w:pPr>
        <w:pStyle w:val="EX"/>
      </w:pPr>
      <w:r w:rsidRPr="00986C32">
        <w:t>PDU type:</w:t>
      </w:r>
      <w:r w:rsidRPr="00986C32">
        <w:tab/>
        <w:t>RAN-INFORMATION-ACK</w:t>
      </w:r>
    </w:p>
    <w:p w14:paraId="6FBB654E" w14:textId="77777777" w:rsidR="00C66CA5" w:rsidRPr="00986C32" w:rsidRDefault="00C66CA5" w:rsidP="00C66CA5">
      <w:pPr>
        <w:pStyle w:val="EX"/>
      </w:pPr>
      <w:r w:rsidRPr="00986C32">
        <w:t>Direction:</w:t>
      </w:r>
      <w:r w:rsidRPr="00986C32">
        <w:tab/>
        <w:t>BSS to SGSN</w:t>
      </w:r>
      <w:r w:rsidRPr="00986C32">
        <w:br/>
        <w:t>SGSN to BSS</w:t>
      </w:r>
    </w:p>
    <w:p w14:paraId="032A654A" w14:textId="77777777" w:rsidR="00C66CA5" w:rsidRPr="00986C32" w:rsidRDefault="00C66CA5" w:rsidP="00C66CA5">
      <w:pPr>
        <w:pStyle w:val="TH"/>
        <w:rPr>
          <w:lang w:val="fr-FR"/>
        </w:rPr>
      </w:pPr>
      <w:r w:rsidRPr="00986C32">
        <w:rPr>
          <w:lang w:val="fr-FR"/>
        </w:rPr>
        <w:t>Table 10.6.3: RAN-INFORMATION-ACK PDU content</w:t>
      </w:r>
    </w:p>
    <w:tbl>
      <w:tblPr>
        <w:tblW w:w="0" w:type="auto"/>
        <w:jc w:val="center"/>
        <w:tblLayout w:type="fixed"/>
        <w:tblCellMar>
          <w:left w:w="28" w:type="dxa"/>
          <w:right w:w="28" w:type="dxa"/>
        </w:tblCellMar>
        <w:tblLook w:val="0000" w:firstRow="0" w:lastRow="0" w:firstColumn="0" w:lastColumn="0" w:noHBand="0" w:noVBand="0"/>
      </w:tblPr>
      <w:tblGrid>
        <w:gridCol w:w="2878"/>
        <w:gridCol w:w="2748"/>
        <w:gridCol w:w="957"/>
        <w:gridCol w:w="871"/>
        <w:gridCol w:w="780"/>
      </w:tblGrid>
      <w:tr w:rsidR="00C66CA5" w:rsidRPr="00986C32" w14:paraId="13415AD3"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0C7C766B" w14:textId="77777777" w:rsidR="00C66CA5" w:rsidRPr="00986C32" w:rsidRDefault="00C66CA5" w:rsidP="00114F6E">
            <w:pPr>
              <w:pStyle w:val="TAH"/>
              <w:rPr>
                <w:lang w:eastAsia="en-US"/>
              </w:rPr>
            </w:pPr>
            <w:r w:rsidRPr="00986C32">
              <w:rPr>
                <w:lang w:eastAsia="en-US"/>
              </w:rPr>
              <w:t>Information elements</w:t>
            </w:r>
          </w:p>
        </w:tc>
        <w:tc>
          <w:tcPr>
            <w:tcW w:w="2748" w:type="dxa"/>
            <w:tcBorders>
              <w:top w:val="single" w:sz="6" w:space="0" w:color="auto"/>
              <w:left w:val="single" w:sz="6" w:space="0" w:color="auto"/>
              <w:bottom w:val="single" w:sz="6" w:space="0" w:color="auto"/>
              <w:right w:val="single" w:sz="6" w:space="0" w:color="auto"/>
            </w:tcBorders>
          </w:tcPr>
          <w:p w14:paraId="1DD792A2"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72211E51"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7B94F355"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1C480DAD" w14:textId="77777777" w:rsidR="00C66CA5" w:rsidRPr="00986C32" w:rsidRDefault="00C66CA5" w:rsidP="00114F6E">
            <w:pPr>
              <w:pStyle w:val="TAH"/>
              <w:rPr>
                <w:lang w:eastAsia="en-US"/>
              </w:rPr>
            </w:pPr>
            <w:r w:rsidRPr="00986C32">
              <w:rPr>
                <w:lang w:eastAsia="en-US"/>
              </w:rPr>
              <w:t>Length</w:t>
            </w:r>
          </w:p>
        </w:tc>
      </w:tr>
      <w:tr w:rsidR="00C66CA5" w:rsidRPr="00986C32" w14:paraId="4F863471"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4D46143D" w14:textId="77777777" w:rsidR="00C66CA5" w:rsidRPr="00986C32" w:rsidRDefault="00C66CA5" w:rsidP="00114F6E">
            <w:pPr>
              <w:pStyle w:val="TAL"/>
            </w:pPr>
            <w:r w:rsidRPr="00986C32">
              <w:t>PDU type</w:t>
            </w:r>
          </w:p>
        </w:tc>
        <w:tc>
          <w:tcPr>
            <w:tcW w:w="2748" w:type="dxa"/>
            <w:tcBorders>
              <w:top w:val="single" w:sz="6" w:space="0" w:color="auto"/>
              <w:left w:val="single" w:sz="6" w:space="0" w:color="auto"/>
              <w:bottom w:val="single" w:sz="6" w:space="0" w:color="auto"/>
              <w:right w:val="single" w:sz="6" w:space="0" w:color="auto"/>
            </w:tcBorders>
          </w:tcPr>
          <w:p w14:paraId="14833BDC" w14:textId="77777777" w:rsidR="00C66CA5" w:rsidRPr="00986C32" w:rsidRDefault="00C66CA5" w:rsidP="00114F6E">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099C1648"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40F73D7"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1FDBD4FA" w14:textId="77777777" w:rsidR="00C66CA5" w:rsidRPr="00986C32" w:rsidRDefault="00C66CA5" w:rsidP="00114F6E">
            <w:pPr>
              <w:pStyle w:val="TAC"/>
            </w:pPr>
            <w:r w:rsidRPr="00986C32">
              <w:t>1</w:t>
            </w:r>
          </w:p>
        </w:tc>
      </w:tr>
      <w:tr w:rsidR="00C66CA5" w:rsidRPr="00986C32" w14:paraId="7FAFBA33"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6A96A0AD" w14:textId="77777777" w:rsidR="00C66CA5" w:rsidRPr="00986C32" w:rsidRDefault="00C66CA5" w:rsidP="00114F6E">
            <w:pPr>
              <w:pStyle w:val="TAL"/>
            </w:pPr>
            <w:r w:rsidRPr="00986C32">
              <w:t>Destination Cell Identifier</w:t>
            </w:r>
          </w:p>
        </w:tc>
        <w:tc>
          <w:tcPr>
            <w:tcW w:w="2748" w:type="dxa"/>
            <w:tcBorders>
              <w:top w:val="single" w:sz="6" w:space="0" w:color="auto"/>
              <w:left w:val="single" w:sz="6" w:space="0" w:color="auto"/>
              <w:bottom w:val="single" w:sz="6" w:space="0" w:color="auto"/>
              <w:right w:val="single" w:sz="6" w:space="0" w:color="auto"/>
            </w:tcBorders>
          </w:tcPr>
          <w:p w14:paraId="2F9EED95" w14:textId="77777777" w:rsidR="00C66CA5" w:rsidRPr="00986C32" w:rsidRDefault="00C66CA5" w:rsidP="00114F6E">
            <w:pPr>
              <w:pStyle w:val="TAL"/>
            </w:pPr>
            <w:r w:rsidRPr="00986C32">
              <w:t>RIM Routing Information/11.3.70</w:t>
            </w:r>
          </w:p>
        </w:tc>
        <w:tc>
          <w:tcPr>
            <w:tcW w:w="957" w:type="dxa"/>
            <w:tcBorders>
              <w:top w:val="single" w:sz="6" w:space="0" w:color="auto"/>
              <w:left w:val="single" w:sz="6" w:space="0" w:color="auto"/>
              <w:bottom w:val="single" w:sz="6" w:space="0" w:color="auto"/>
              <w:right w:val="single" w:sz="6" w:space="0" w:color="auto"/>
            </w:tcBorders>
          </w:tcPr>
          <w:p w14:paraId="7F0D33B5"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885AB0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AFE0FC4" w14:textId="77777777" w:rsidR="00C66CA5" w:rsidRPr="00986C32" w:rsidRDefault="00C66CA5" w:rsidP="00114F6E">
            <w:pPr>
              <w:pStyle w:val="TAC"/>
            </w:pPr>
            <w:r w:rsidRPr="00986C32">
              <w:t>3-?</w:t>
            </w:r>
          </w:p>
        </w:tc>
      </w:tr>
      <w:tr w:rsidR="00C66CA5" w:rsidRPr="00986C32" w14:paraId="6A6D79E1"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13873B3A" w14:textId="77777777" w:rsidR="00C66CA5" w:rsidRPr="00986C32" w:rsidRDefault="00C66CA5" w:rsidP="00114F6E">
            <w:pPr>
              <w:pStyle w:val="TAL"/>
            </w:pPr>
            <w:r w:rsidRPr="00986C32">
              <w:t xml:space="preserve">Source Cell Identifier </w:t>
            </w:r>
          </w:p>
        </w:tc>
        <w:tc>
          <w:tcPr>
            <w:tcW w:w="2748" w:type="dxa"/>
            <w:tcBorders>
              <w:top w:val="single" w:sz="6" w:space="0" w:color="auto"/>
              <w:left w:val="single" w:sz="6" w:space="0" w:color="auto"/>
              <w:bottom w:val="single" w:sz="6" w:space="0" w:color="auto"/>
              <w:right w:val="single" w:sz="6" w:space="0" w:color="auto"/>
            </w:tcBorders>
          </w:tcPr>
          <w:p w14:paraId="45F7EDEC" w14:textId="77777777" w:rsidR="00C66CA5" w:rsidRPr="00986C32" w:rsidRDefault="00C66CA5" w:rsidP="00114F6E">
            <w:pPr>
              <w:pStyle w:val="TAL"/>
            </w:pPr>
            <w:r w:rsidRPr="00986C32">
              <w:t>RIM Routing Information/11.3.70</w:t>
            </w:r>
          </w:p>
        </w:tc>
        <w:tc>
          <w:tcPr>
            <w:tcW w:w="957" w:type="dxa"/>
            <w:tcBorders>
              <w:top w:val="single" w:sz="6" w:space="0" w:color="auto"/>
              <w:left w:val="single" w:sz="6" w:space="0" w:color="auto"/>
              <w:bottom w:val="single" w:sz="6" w:space="0" w:color="auto"/>
              <w:right w:val="single" w:sz="6" w:space="0" w:color="auto"/>
            </w:tcBorders>
          </w:tcPr>
          <w:p w14:paraId="536F460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EDD9B4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69C04B5" w14:textId="77777777" w:rsidR="00C66CA5" w:rsidRPr="00986C32" w:rsidRDefault="00C66CA5" w:rsidP="00114F6E">
            <w:pPr>
              <w:pStyle w:val="TAC"/>
            </w:pPr>
            <w:r w:rsidRPr="00986C32">
              <w:t>3-?</w:t>
            </w:r>
          </w:p>
        </w:tc>
      </w:tr>
      <w:tr w:rsidR="00C66CA5" w:rsidRPr="00986C32" w14:paraId="62D4354A"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04E99CAF" w14:textId="77777777" w:rsidR="00C66CA5" w:rsidRPr="00986C32" w:rsidRDefault="00C66CA5" w:rsidP="00114F6E">
            <w:pPr>
              <w:pStyle w:val="TAL"/>
            </w:pPr>
            <w:r w:rsidRPr="00986C32">
              <w:t>RIM Container</w:t>
            </w:r>
          </w:p>
        </w:tc>
        <w:tc>
          <w:tcPr>
            <w:tcW w:w="2748" w:type="dxa"/>
            <w:tcBorders>
              <w:top w:val="single" w:sz="6" w:space="0" w:color="auto"/>
              <w:left w:val="single" w:sz="6" w:space="0" w:color="auto"/>
              <w:bottom w:val="single" w:sz="6" w:space="0" w:color="auto"/>
              <w:right w:val="single" w:sz="6" w:space="0" w:color="auto"/>
            </w:tcBorders>
          </w:tcPr>
          <w:p w14:paraId="112CA74A" w14:textId="77777777" w:rsidR="00C66CA5" w:rsidRPr="00986C32" w:rsidRDefault="00C66CA5" w:rsidP="00114F6E">
            <w:pPr>
              <w:pStyle w:val="TAL"/>
            </w:pPr>
            <w:r w:rsidRPr="00986C32">
              <w:t>RAN-INFORMATION-ACK RIM Container/11.3.62a.3</w:t>
            </w:r>
          </w:p>
        </w:tc>
        <w:tc>
          <w:tcPr>
            <w:tcW w:w="957" w:type="dxa"/>
            <w:tcBorders>
              <w:top w:val="single" w:sz="6" w:space="0" w:color="auto"/>
              <w:left w:val="single" w:sz="6" w:space="0" w:color="auto"/>
              <w:bottom w:val="single" w:sz="6" w:space="0" w:color="auto"/>
              <w:right w:val="single" w:sz="6" w:space="0" w:color="auto"/>
            </w:tcBorders>
          </w:tcPr>
          <w:p w14:paraId="791A80D2"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8CCE85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7F8E775" w14:textId="77777777" w:rsidR="00C66CA5" w:rsidRPr="00986C32" w:rsidRDefault="00C66CA5" w:rsidP="00114F6E">
            <w:pPr>
              <w:pStyle w:val="TAC"/>
            </w:pPr>
            <w:r w:rsidRPr="00986C32">
              <w:t>3-?</w:t>
            </w:r>
          </w:p>
        </w:tc>
      </w:tr>
    </w:tbl>
    <w:p w14:paraId="020D4429" w14:textId="77777777" w:rsidR="00C66CA5" w:rsidRPr="00986C32" w:rsidRDefault="00C66CA5" w:rsidP="00C66CA5"/>
    <w:p w14:paraId="51FC7810" w14:textId="77777777" w:rsidR="00C66CA5" w:rsidRPr="00986C32" w:rsidRDefault="00C66CA5" w:rsidP="00C66CA5">
      <w:pPr>
        <w:pStyle w:val="Heading3"/>
      </w:pPr>
      <w:bookmarkStart w:id="473" w:name="_Toc516735461"/>
      <w:r w:rsidRPr="00986C32">
        <w:t>10.6.4</w:t>
      </w:r>
      <w:r w:rsidRPr="00986C32">
        <w:tab/>
        <w:t>RAN-INFORMATION-ERROR</w:t>
      </w:r>
      <w:bookmarkEnd w:id="473"/>
    </w:p>
    <w:p w14:paraId="5D96ED3B" w14:textId="77777777" w:rsidR="00C66CA5" w:rsidRPr="00986C32" w:rsidRDefault="00C66CA5" w:rsidP="00C66CA5">
      <w:pPr>
        <w:keepNext/>
        <w:keepLines/>
      </w:pPr>
      <w:r w:rsidRPr="00986C32">
        <w:t>The RAN-INFORMATION-ERROR PDU allows a BSS to send an error PDU back to an originating BSS as a response to a RAN-INFORMATION, a RAN-INFORMATION-REQUEST, a RAN-INFORMATION-ACK or a RAN-INFORMATION-APPLICATION-ERROR PDU.</w:t>
      </w:r>
    </w:p>
    <w:p w14:paraId="0217E51A" w14:textId="77777777" w:rsidR="00C66CA5" w:rsidRPr="00986C32" w:rsidRDefault="00C66CA5" w:rsidP="00C66CA5">
      <w:pPr>
        <w:pStyle w:val="EX"/>
        <w:keepNext/>
      </w:pPr>
      <w:r w:rsidRPr="00986C32">
        <w:t>PDU type:</w:t>
      </w:r>
      <w:r w:rsidRPr="00986C32">
        <w:tab/>
        <w:t>RAN-INFORMATION-ERROR</w:t>
      </w:r>
    </w:p>
    <w:p w14:paraId="69BCC2CD" w14:textId="77777777" w:rsidR="00C66CA5" w:rsidRPr="00986C32" w:rsidRDefault="00C66CA5" w:rsidP="00C66CA5">
      <w:pPr>
        <w:pStyle w:val="EX"/>
        <w:keepNext/>
      </w:pPr>
      <w:r w:rsidRPr="00986C32">
        <w:t>Direction:</w:t>
      </w:r>
      <w:r w:rsidRPr="00986C32">
        <w:tab/>
        <w:t>BSS to SGSN</w:t>
      </w:r>
      <w:r w:rsidRPr="00986C32">
        <w:br/>
        <w:t>SGSN to BSS</w:t>
      </w:r>
    </w:p>
    <w:p w14:paraId="098A20B3" w14:textId="77777777" w:rsidR="00C66CA5" w:rsidRPr="00986C32" w:rsidRDefault="00C66CA5" w:rsidP="00C66CA5">
      <w:pPr>
        <w:pStyle w:val="TH"/>
      </w:pPr>
      <w:r w:rsidRPr="00986C32">
        <w:t>Table 10.6.4: RAN-INFORMATION-ERROR content</w:t>
      </w:r>
    </w:p>
    <w:tbl>
      <w:tblPr>
        <w:tblW w:w="0" w:type="auto"/>
        <w:jc w:val="center"/>
        <w:tblLayout w:type="fixed"/>
        <w:tblCellMar>
          <w:left w:w="28" w:type="dxa"/>
          <w:right w:w="28" w:type="dxa"/>
        </w:tblCellMar>
        <w:tblLook w:val="0000" w:firstRow="0" w:lastRow="0" w:firstColumn="0" w:lastColumn="0" w:noHBand="0" w:noVBand="0"/>
      </w:tblPr>
      <w:tblGrid>
        <w:gridCol w:w="2878"/>
        <w:gridCol w:w="2748"/>
        <w:gridCol w:w="957"/>
        <w:gridCol w:w="871"/>
        <w:gridCol w:w="780"/>
      </w:tblGrid>
      <w:tr w:rsidR="00C66CA5" w:rsidRPr="00986C32" w14:paraId="028DA25A"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13151E90" w14:textId="77777777" w:rsidR="00C66CA5" w:rsidRPr="00986C32" w:rsidRDefault="00C66CA5" w:rsidP="00114F6E">
            <w:pPr>
              <w:pStyle w:val="TAH"/>
              <w:rPr>
                <w:lang w:eastAsia="en-US"/>
              </w:rPr>
            </w:pPr>
            <w:r w:rsidRPr="00986C32">
              <w:rPr>
                <w:lang w:eastAsia="en-US"/>
              </w:rPr>
              <w:t>Information elements</w:t>
            </w:r>
          </w:p>
        </w:tc>
        <w:tc>
          <w:tcPr>
            <w:tcW w:w="2748" w:type="dxa"/>
            <w:tcBorders>
              <w:top w:val="single" w:sz="6" w:space="0" w:color="auto"/>
              <w:left w:val="single" w:sz="6" w:space="0" w:color="auto"/>
              <w:bottom w:val="single" w:sz="6" w:space="0" w:color="auto"/>
              <w:right w:val="single" w:sz="6" w:space="0" w:color="auto"/>
            </w:tcBorders>
          </w:tcPr>
          <w:p w14:paraId="2C42423F"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04F42CC1"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26658EA1"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211D77E7" w14:textId="77777777" w:rsidR="00C66CA5" w:rsidRPr="00986C32" w:rsidRDefault="00C66CA5" w:rsidP="00114F6E">
            <w:pPr>
              <w:pStyle w:val="TAH"/>
              <w:rPr>
                <w:lang w:eastAsia="en-US"/>
              </w:rPr>
            </w:pPr>
            <w:r w:rsidRPr="00986C32">
              <w:rPr>
                <w:lang w:eastAsia="en-US"/>
              </w:rPr>
              <w:t>Length</w:t>
            </w:r>
          </w:p>
        </w:tc>
      </w:tr>
      <w:tr w:rsidR="00C66CA5" w:rsidRPr="00986C32" w14:paraId="2D74E9C4"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0E9A0A79" w14:textId="77777777" w:rsidR="00C66CA5" w:rsidRPr="00986C32" w:rsidRDefault="00C66CA5" w:rsidP="00114F6E">
            <w:pPr>
              <w:pStyle w:val="TAL"/>
            </w:pPr>
            <w:r w:rsidRPr="00986C32">
              <w:t>PDU type</w:t>
            </w:r>
          </w:p>
        </w:tc>
        <w:tc>
          <w:tcPr>
            <w:tcW w:w="2748" w:type="dxa"/>
            <w:tcBorders>
              <w:top w:val="single" w:sz="6" w:space="0" w:color="auto"/>
              <w:left w:val="single" w:sz="6" w:space="0" w:color="auto"/>
              <w:bottom w:val="single" w:sz="6" w:space="0" w:color="auto"/>
              <w:right w:val="single" w:sz="6" w:space="0" w:color="auto"/>
            </w:tcBorders>
          </w:tcPr>
          <w:p w14:paraId="46908B24" w14:textId="77777777" w:rsidR="00C66CA5" w:rsidRPr="00986C32" w:rsidRDefault="00C66CA5" w:rsidP="00114F6E">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3236C3FD"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A098790"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5AA2AA87" w14:textId="77777777" w:rsidR="00C66CA5" w:rsidRPr="00986C32" w:rsidRDefault="00C66CA5" w:rsidP="00114F6E">
            <w:pPr>
              <w:pStyle w:val="TAC"/>
            </w:pPr>
            <w:r w:rsidRPr="00986C32">
              <w:t>1</w:t>
            </w:r>
          </w:p>
        </w:tc>
      </w:tr>
      <w:tr w:rsidR="00C66CA5" w:rsidRPr="00986C32" w14:paraId="71F71B70"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7938CD2E" w14:textId="77777777" w:rsidR="00C66CA5" w:rsidRPr="00986C32" w:rsidRDefault="00C66CA5" w:rsidP="00114F6E">
            <w:pPr>
              <w:pStyle w:val="TAL"/>
            </w:pPr>
            <w:r w:rsidRPr="00986C32">
              <w:t>Destination Cell Identifier</w:t>
            </w:r>
          </w:p>
        </w:tc>
        <w:tc>
          <w:tcPr>
            <w:tcW w:w="2748" w:type="dxa"/>
            <w:tcBorders>
              <w:top w:val="single" w:sz="6" w:space="0" w:color="auto"/>
              <w:left w:val="single" w:sz="6" w:space="0" w:color="auto"/>
              <w:bottom w:val="single" w:sz="6" w:space="0" w:color="auto"/>
              <w:right w:val="single" w:sz="6" w:space="0" w:color="auto"/>
            </w:tcBorders>
          </w:tcPr>
          <w:p w14:paraId="13245AC5" w14:textId="77777777" w:rsidR="00C66CA5" w:rsidRPr="00986C32" w:rsidRDefault="00C66CA5" w:rsidP="00114F6E">
            <w:pPr>
              <w:pStyle w:val="TAL"/>
            </w:pPr>
            <w:r w:rsidRPr="00986C32">
              <w:t>RIM Routing Information/11.3.70</w:t>
            </w:r>
          </w:p>
        </w:tc>
        <w:tc>
          <w:tcPr>
            <w:tcW w:w="957" w:type="dxa"/>
            <w:tcBorders>
              <w:top w:val="single" w:sz="6" w:space="0" w:color="auto"/>
              <w:left w:val="single" w:sz="6" w:space="0" w:color="auto"/>
              <w:bottom w:val="single" w:sz="6" w:space="0" w:color="auto"/>
              <w:right w:val="single" w:sz="6" w:space="0" w:color="auto"/>
            </w:tcBorders>
          </w:tcPr>
          <w:p w14:paraId="74BAF12F"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2C38C1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2E1228B" w14:textId="77777777" w:rsidR="00C66CA5" w:rsidRPr="00986C32" w:rsidRDefault="00C66CA5" w:rsidP="00114F6E">
            <w:pPr>
              <w:pStyle w:val="TAC"/>
            </w:pPr>
            <w:r w:rsidRPr="00986C32">
              <w:t>3-?</w:t>
            </w:r>
          </w:p>
        </w:tc>
      </w:tr>
      <w:tr w:rsidR="00C66CA5" w:rsidRPr="00986C32" w14:paraId="00B2F767"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2FE49BF0" w14:textId="77777777" w:rsidR="00C66CA5" w:rsidRPr="00986C32" w:rsidRDefault="00C66CA5" w:rsidP="00114F6E">
            <w:pPr>
              <w:pStyle w:val="TAL"/>
            </w:pPr>
            <w:r w:rsidRPr="00986C32">
              <w:t xml:space="preserve">Source Cell Identifier </w:t>
            </w:r>
          </w:p>
        </w:tc>
        <w:tc>
          <w:tcPr>
            <w:tcW w:w="2748" w:type="dxa"/>
            <w:tcBorders>
              <w:top w:val="single" w:sz="6" w:space="0" w:color="auto"/>
              <w:left w:val="single" w:sz="6" w:space="0" w:color="auto"/>
              <w:bottom w:val="single" w:sz="6" w:space="0" w:color="auto"/>
              <w:right w:val="single" w:sz="6" w:space="0" w:color="auto"/>
            </w:tcBorders>
          </w:tcPr>
          <w:p w14:paraId="703F1097" w14:textId="77777777" w:rsidR="00C66CA5" w:rsidRPr="00986C32" w:rsidRDefault="00C66CA5" w:rsidP="00114F6E">
            <w:pPr>
              <w:pStyle w:val="TAL"/>
            </w:pPr>
            <w:r w:rsidRPr="00986C32">
              <w:t>RIM Routing Information/11.3.70</w:t>
            </w:r>
          </w:p>
        </w:tc>
        <w:tc>
          <w:tcPr>
            <w:tcW w:w="957" w:type="dxa"/>
            <w:tcBorders>
              <w:top w:val="single" w:sz="6" w:space="0" w:color="auto"/>
              <w:left w:val="single" w:sz="6" w:space="0" w:color="auto"/>
              <w:bottom w:val="single" w:sz="6" w:space="0" w:color="auto"/>
              <w:right w:val="single" w:sz="6" w:space="0" w:color="auto"/>
            </w:tcBorders>
          </w:tcPr>
          <w:p w14:paraId="3E6C58DB"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D99A7E4"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ACAC9F7" w14:textId="77777777" w:rsidR="00C66CA5" w:rsidRPr="00986C32" w:rsidRDefault="00C66CA5" w:rsidP="00114F6E">
            <w:pPr>
              <w:pStyle w:val="TAC"/>
            </w:pPr>
            <w:r w:rsidRPr="00986C32">
              <w:t>3-?</w:t>
            </w:r>
          </w:p>
        </w:tc>
      </w:tr>
      <w:tr w:rsidR="00C66CA5" w:rsidRPr="00986C32" w14:paraId="1012F594"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6CC9E8D5" w14:textId="77777777" w:rsidR="00C66CA5" w:rsidRPr="00986C32" w:rsidRDefault="00C66CA5" w:rsidP="00114F6E">
            <w:pPr>
              <w:pStyle w:val="TAL"/>
            </w:pPr>
            <w:r w:rsidRPr="00986C32">
              <w:t>RIM Container</w:t>
            </w:r>
          </w:p>
        </w:tc>
        <w:tc>
          <w:tcPr>
            <w:tcW w:w="2748" w:type="dxa"/>
            <w:tcBorders>
              <w:top w:val="single" w:sz="6" w:space="0" w:color="auto"/>
              <w:left w:val="single" w:sz="6" w:space="0" w:color="auto"/>
              <w:bottom w:val="single" w:sz="6" w:space="0" w:color="auto"/>
              <w:right w:val="single" w:sz="6" w:space="0" w:color="auto"/>
            </w:tcBorders>
          </w:tcPr>
          <w:p w14:paraId="18F618FC" w14:textId="77777777" w:rsidR="00C66CA5" w:rsidRPr="00986C32" w:rsidRDefault="00C66CA5" w:rsidP="00114F6E">
            <w:pPr>
              <w:pStyle w:val="TAL"/>
            </w:pPr>
            <w:r w:rsidRPr="00986C32">
              <w:t>RAN-INFORMATION-ERROR RIM Container/11.3.62a.4</w:t>
            </w:r>
          </w:p>
        </w:tc>
        <w:tc>
          <w:tcPr>
            <w:tcW w:w="957" w:type="dxa"/>
            <w:tcBorders>
              <w:top w:val="single" w:sz="6" w:space="0" w:color="auto"/>
              <w:left w:val="single" w:sz="6" w:space="0" w:color="auto"/>
              <w:bottom w:val="single" w:sz="6" w:space="0" w:color="auto"/>
              <w:right w:val="single" w:sz="6" w:space="0" w:color="auto"/>
            </w:tcBorders>
          </w:tcPr>
          <w:p w14:paraId="34294640"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E78E2C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EA020B0" w14:textId="77777777" w:rsidR="00C66CA5" w:rsidRPr="00986C32" w:rsidRDefault="00C66CA5" w:rsidP="00114F6E">
            <w:pPr>
              <w:pStyle w:val="TAC"/>
            </w:pPr>
            <w:r w:rsidRPr="00986C32">
              <w:t>3-?</w:t>
            </w:r>
          </w:p>
        </w:tc>
      </w:tr>
    </w:tbl>
    <w:p w14:paraId="4263E923" w14:textId="77777777" w:rsidR="00C66CA5" w:rsidRPr="00986C32" w:rsidRDefault="00C66CA5" w:rsidP="00C66CA5"/>
    <w:p w14:paraId="0DF3AA4D" w14:textId="77777777" w:rsidR="00C66CA5" w:rsidRPr="00986C32" w:rsidRDefault="00C66CA5" w:rsidP="00C66CA5">
      <w:pPr>
        <w:pStyle w:val="Heading3"/>
      </w:pPr>
      <w:bookmarkStart w:id="474" w:name="_Toc516735462"/>
      <w:r w:rsidRPr="00986C32">
        <w:lastRenderedPageBreak/>
        <w:t>10.6.5</w:t>
      </w:r>
      <w:r w:rsidRPr="00986C32">
        <w:tab/>
        <w:t>RAN-INFORMATION-APPLICATION-ERROR</w:t>
      </w:r>
      <w:bookmarkEnd w:id="474"/>
    </w:p>
    <w:p w14:paraId="57D9037E" w14:textId="77777777" w:rsidR="00C66CA5" w:rsidRPr="00986C32" w:rsidRDefault="00C66CA5" w:rsidP="00C66CA5">
      <w:pPr>
        <w:keepNext/>
        <w:keepLines/>
      </w:pPr>
      <w:r w:rsidRPr="00986C32">
        <w:t>The RAN-INFORMATION-APPLICATION-ERROR PDU allows a controlling</w:t>
      </w:r>
      <w:r>
        <w:t xml:space="preserve"> or receiving</w:t>
      </w:r>
      <w:r w:rsidRPr="00986C32">
        <w:t xml:space="preserve"> BSS to inform the serving BSS </w:t>
      </w:r>
      <w:r>
        <w:t xml:space="preserve">or originating BSS (respectively) </w:t>
      </w:r>
      <w:r w:rsidRPr="00986C32">
        <w:t>about erroneous application information in a previously received RAN-INFORMATION PDU.</w:t>
      </w:r>
    </w:p>
    <w:p w14:paraId="3B67E977" w14:textId="77777777" w:rsidR="00C66CA5" w:rsidRPr="00986C32" w:rsidRDefault="00C66CA5" w:rsidP="00C66CA5">
      <w:pPr>
        <w:pStyle w:val="EX"/>
        <w:keepNext/>
      </w:pPr>
      <w:r w:rsidRPr="00986C32">
        <w:t>PDU type:</w:t>
      </w:r>
      <w:r w:rsidRPr="00986C32">
        <w:tab/>
        <w:t>RAN-INFORMATION-APPLICATION-ERROR</w:t>
      </w:r>
    </w:p>
    <w:p w14:paraId="1C745B44" w14:textId="77777777" w:rsidR="00C66CA5" w:rsidRPr="00986C32" w:rsidRDefault="00C66CA5" w:rsidP="00C66CA5">
      <w:pPr>
        <w:pStyle w:val="EX"/>
        <w:keepNext/>
      </w:pPr>
      <w:r w:rsidRPr="00986C32">
        <w:t>Direction:</w:t>
      </w:r>
      <w:r w:rsidRPr="00986C32">
        <w:tab/>
        <w:t>BSS to SGSN</w:t>
      </w:r>
      <w:r w:rsidRPr="00986C32">
        <w:br/>
        <w:t>SGSN to BSS</w:t>
      </w:r>
    </w:p>
    <w:p w14:paraId="36DDFBCC" w14:textId="77777777" w:rsidR="00C66CA5" w:rsidRPr="00986C32" w:rsidRDefault="00C66CA5" w:rsidP="00C66CA5">
      <w:pPr>
        <w:pStyle w:val="TH"/>
      </w:pPr>
      <w:r w:rsidRPr="00986C32">
        <w:t>Table 10.6.5: RAN-INFORMATION-APPLICATION-ERROR PDU content</w:t>
      </w:r>
    </w:p>
    <w:tbl>
      <w:tblPr>
        <w:tblW w:w="0" w:type="auto"/>
        <w:jc w:val="center"/>
        <w:tblLayout w:type="fixed"/>
        <w:tblCellMar>
          <w:left w:w="28" w:type="dxa"/>
          <w:right w:w="28" w:type="dxa"/>
        </w:tblCellMar>
        <w:tblLook w:val="0000" w:firstRow="0" w:lastRow="0" w:firstColumn="0" w:lastColumn="0" w:noHBand="0" w:noVBand="0"/>
      </w:tblPr>
      <w:tblGrid>
        <w:gridCol w:w="3131"/>
        <w:gridCol w:w="3706"/>
        <w:gridCol w:w="957"/>
        <w:gridCol w:w="767"/>
        <w:gridCol w:w="780"/>
      </w:tblGrid>
      <w:tr w:rsidR="00C66CA5" w:rsidRPr="00986C32" w14:paraId="264D7994"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7D118E82" w14:textId="77777777" w:rsidR="00C66CA5" w:rsidRPr="00986C32" w:rsidRDefault="00C66CA5" w:rsidP="00114F6E">
            <w:pPr>
              <w:pStyle w:val="TAH"/>
              <w:rPr>
                <w:lang w:eastAsia="en-US"/>
              </w:rPr>
            </w:pPr>
            <w:r w:rsidRPr="00986C32">
              <w:rPr>
                <w:lang w:eastAsia="en-US"/>
              </w:rPr>
              <w:t>Information elements</w:t>
            </w:r>
          </w:p>
        </w:tc>
        <w:tc>
          <w:tcPr>
            <w:tcW w:w="3706" w:type="dxa"/>
            <w:tcBorders>
              <w:top w:val="single" w:sz="6" w:space="0" w:color="auto"/>
              <w:left w:val="single" w:sz="6" w:space="0" w:color="auto"/>
              <w:bottom w:val="single" w:sz="6" w:space="0" w:color="auto"/>
              <w:right w:val="single" w:sz="6" w:space="0" w:color="auto"/>
            </w:tcBorders>
          </w:tcPr>
          <w:p w14:paraId="2595036B"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60B0F2D1" w14:textId="77777777" w:rsidR="00C66CA5" w:rsidRPr="00986C32" w:rsidRDefault="00C66CA5" w:rsidP="00114F6E">
            <w:pPr>
              <w:pStyle w:val="TAH"/>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7F6018AF"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249FECD5" w14:textId="77777777" w:rsidR="00C66CA5" w:rsidRPr="00986C32" w:rsidRDefault="00C66CA5" w:rsidP="00114F6E">
            <w:pPr>
              <w:pStyle w:val="TAH"/>
              <w:rPr>
                <w:lang w:eastAsia="en-US"/>
              </w:rPr>
            </w:pPr>
            <w:r w:rsidRPr="00986C32">
              <w:rPr>
                <w:lang w:eastAsia="en-US"/>
              </w:rPr>
              <w:t>Length</w:t>
            </w:r>
          </w:p>
        </w:tc>
      </w:tr>
      <w:tr w:rsidR="00C66CA5" w:rsidRPr="00986C32" w14:paraId="1A3876E8"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053DE036" w14:textId="77777777" w:rsidR="00C66CA5" w:rsidRPr="00986C32" w:rsidRDefault="00C66CA5" w:rsidP="00114F6E">
            <w:pPr>
              <w:pStyle w:val="TAL"/>
            </w:pPr>
            <w:r w:rsidRPr="00986C32">
              <w:t>PDU type</w:t>
            </w:r>
          </w:p>
        </w:tc>
        <w:tc>
          <w:tcPr>
            <w:tcW w:w="3706" w:type="dxa"/>
            <w:tcBorders>
              <w:top w:val="single" w:sz="6" w:space="0" w:color="auto"/>
              <w:left w:val="single" w:sz="6" w:space="0" w:color="auto"/>
              <w:bottom w:val="single" w:sz="6" w:space="0" w:color="auto"/>
              <w:right w:val="single" w:sz="6" w:space="0" w:color="auto"/>
            </w:tcBorders>
          </w:tcPr>
          <w:p w14:paraId="31CF28FF" w14:textId="77777777" w:rsidR="00C66CA5" w:rsidRPr="00986C32" w:rsidRDefault="00C66CA5" w:rsidP="00114F6E">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73648D02"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38285C7"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71530D77" w14:textId="77777777" w:rsidR="00C66CA5" w:rsidRPr="00986C32" w:rsidRDefault="00C66CA5" w:rsidP="00114F6E">
            <w:pPr>
              <w:pStyle w:val="TAC"/>
            </w:pPr>
            <w:r w:rsidRPr="00986C32">
              <w:t>1</w:t>
            </w:r>
          </w:p>
        </w:tc>
      </w:tr>
      <w:tr w:rsidR="00C66CA5" w:rsidRPr="00986C32" w14:paraId="3221AFED"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033672AF" w14:textId="77777777" w:rsidR="00C66CA5" w:rsidRPr="00986C32" w:rsidRDefault="00C66CA5" w:rsidP="00114F6E">
            <w:pPr>
              <w:pStyle w:val="TAL"/>
            </w:pPr>
            <w:r w:rsidRPr="00986C32">
              <w:t xml:space="preserve">Destination Cell Identifier </w:t>
            </w:r>
          </w:p>
        </w:tc>
        <w:tc>
          <w:tcPr>
            <w:tcW w:w="3706" w:type="dxa"/>
            <w:tcBorders>
              <w:top w:val="single" w:sz="6" w:space="0" w:color="auto"/>
              <w:left w:val="single" w:sz="6" w:space="0" w:color="auto"/>
              <w:bottom w:val="single" w:sz="6" w:space="0" w:color="auto"/>
              <w:right w:val="single" w:sz="6" w:space="0" w:color="auto"/>
            </w:tcBorders>
          </w:tcPr>
          <w:p w14:paraId="5ADA533A" w14:textId="77777777" w:rsidR="00C66CA5" w:rsidRPr="00986C32" w:rsidRDefault="00C66CA5" w:rsidP="00114F6E">
            <w:pPr>
              <w:pStyle w:val="TAL"/>
            </w:pPr>
            <w:r w:rsidRPr="00986C32">
              <w:t>RIM Routing Information/11.3.70</w:t>
            </w:r>
          </w:p>
        </w:tc>
        <w:tc>
          <w:tcPr>
            <w:tcW w:w="957" w:type="dxa"/>
            <w:tcBorders>
              <w:top w:val="single" w:sz="6" w:space="0" w:color="auto"/>
              <w:left w:val="single" w:sz="6" w:space="0" w:color="auto"/>
              <w:bottom w:val="single" w:sz="6" w:space="0" w:color="auto"/>
              <w:right w:val="single" w:sz="6" w:space="0" w:color="auto"/>
            </w:tcBorders>
          </w:tcPr>
          <w:p w14:paraId="04B7C5FF"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19337DAA"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76894CF" w14:textId="77777777" w:rsidR="00C66CA5" w:rsidRPr="00986C32" w:rsidRDefault="00C66CA5" w:rsidP="00114F6E">
            <w:pPr>
              <w:pStyle w:val="TAC"/>
            </w:pPr>
            <w:r w:rsidRPr="00986C32">
              <w:t>3-?</w:t>
            </w:r>
          </w:p>
        </w:tc>
      </w:tr>
      <w:tr w:rsidR="00C66CA5" w:rsidRPr="00986C32" w14:paraId="43B72ECA"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5166F20F" w14:textId="77777777" w:rsidR="00C66CA5" w:rsidRPr="00986C32" w:rsidRDefault="00C66CA5" w:rsidP="00114F6E">
            <w:pPr>
              <w:pStyle w:val="TAL"/>
            </w:pPr>
            <w:r w:rsidRPr="00986C32">
              <w:t xml:space="preserve">Source Cell Identifier </w:t>
            </w:r>
          </w:p>
        </w:tc>
        <w:tc>
          <w:tcPr>
            <w:tcW w:w="3706" w:type="dxa"/>
            <w:tcBorders>
              <w:top w:val="single" w:sz="6" w:space="0" w:color="auto"/>
              <w:left w:val="single" w:sz="6" w:space="0" w:color="auto"/>
              <w:bottom w:val="single" w:sz="6" w:space="0" w:color="auto"/>
              <w:right w:val="single" w:sz="6" w:space="0" w:color="auto"/>
            </w:tcBorders>
          </w:tcPr>
          <w:p w14:paraId="756116EB" w14:textId="77777777" w:rsidR="00C66CA5" w:rsidRPr="00986C32" w:rsidRDefault="00C66CA5" w:rsidP="00114F6E">
            <w:pPr>
              <w:pStyle w:val="TAL"/>
            </w:pPr>
            <w:r w:rsidRPr="00986C32">
              <w:t>RIM Routing Information/11.3.70</w:t>
            </w:r>
          </w:p>
        </w:tc>
        <w:tc>
          <w:tcPr>
            <w:tcW w:w="957" w:type="dxa"/>
            <w:tcBorders>
              <w:top w:val="single" w:sz="6" w:space="0" w:color="auto"/>
              <w:left w:val="single" w:sz="6" w:space="0" w:color="auto"/>
              <w:bottom w:val="single" w:sz="6" w:space="0" w:color="auto"/>
              <w:right w:val="single" w:sz="6" w:space="0" w:color="auto"/>
            </w:tcBorders>
          </w:tcPr>
          <w:p w14:paraId="28B91DAC"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0B42354"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9BC312B" w14:textId="77777777" w:rsidR="00C66CA5" w:rsidRPr="00986C32" w:rsidRDefault="00C66CA5" w:rsidP="00114F6E">
            <w:pPr>
              <w:pStyle w:val="TAC"/>
            </w:pPr>
            <w:r w:rsidRPr="00986C32">
              <w:t>3-?</w:t>
            </w:r>
          </w:p>
        </w:tc>
      </w:tr>
      <w:tr w:rsidR="00C66CA5" w:rsidRPr="00986C32" w14:paraId="58703CB4"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658AD213" w14:textId="77777777" w:rsidR="00C66CA5" w:rsidRPr="00986C32" w:rsidRDefault="00C66CA5" w:rsidP="00114F6E">
            <w:pPr>
              <w:pStyle w:val="TAL"/>
            </w:pPr>
            <w:r w:rsidRPr="00986C32">
              <w:t>RIM Container</w:t>
            </w:r>
          </w:p>
        </w:tc>
        <w:tc>
          <w:tcPr>
            <w:tcW w:w="3706" w:type="dxa"/>
            <w:tcBorders>
              <w:top w:val="single" w:sz="6" w:space="0" w:color="auto"/>
              <w:left w:val="single" w:sz="6" w:space="0" w:color="auto"/>
              <w:bottom w:val="single" w:sz="6" w:space="0" w:color="auto"/>
              <w:right w:val="single" w:sz="6" w:space="0" w:color="auto"/>
            </w:tcBorders>
          </w:tcPr>
          <w:p w14:paraId="19AA02D0" w14:textId="77777777" w:rsidR="00C66CA5" w:rsidRPr="00986C32" w:rsidRDefault="00C66CA5" w:rsidP="00114F6E">
            <w:pPr>
              <w:pStyle w:val="TAL"/>
            </w:pPr>
            <w:r w:rsidRPr="00986C32">
              <w:t>RAN-INFORMATION-APPLICATION-ERROR RIM Container/11.3.62a.5</w:t>
            </w:r>
          </w:p>
        </w:tc>
        <w:tc>
          <w:tcPr>
            <w:tcW w:w="957" w:type="dxa"/>
            <w:tcBorders>
              <w:top w:val="single" w:sz="6" w:space="0" w:color="auto"/>
              <w:left w:val="single" w:sz="6" w:space="0" w:color="auto"/>
              <w:bottom w:val="single" w:sz="6" w:space="0" w:color="auto"/>
              <w:right w:val="single" w:sz="6" w:space="0" w:color="auto"/>
            </w:tcBorders>
          </w:tcPr>
          <w:p w14:paraId="2A3AAC39"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27EDC53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7B2FBBC" w14:textId="77777777" w:rsidR="00C66CA5" w:rsidRPr="00986C32" w:rsidRDefault="00C66CA5" w:rsidP="00114F6E">
            <w:pPr>
              <w:pStyle w:val="TAC"/>
            </w:pPr>
            <w:r w:rsidRPr="00986C32">
              <w:t>3-?</w:t>
            </w:r>
          </w:p>
        </w:tc>
      </w:tr>
    </w:tbl>
    <w:p w14:paraId="64D5A453" w14:textId="77777777" w:rsidR="00C66CA5" w:rsidRPr="00986C32" w:rsidRDefault="00C66CA5" w:rsidP="00C66CA5"/>
    <w:p w14:paraId="730DE34F" w14:textId="77777777" w:rsidR="00C66CA5" w:rsidRPr="00986C32" w:rsidRDefault="00C66CA5" w:rsidP="00C66CA5">
      <w:pPr>
        <w:pStyle w:val="Heading2"/>
      </w:pPr>
      <w:bookmarkStart w:id="475" w:name="_Toc516735463"/>
      <w:r w:rsidRPr="00986C32">
        <w:t>10.7</w:t>
      </w:r>
      <w:r w:rsidRPr="00986C32">
        <w:tab/>
        <w:t>PDU functional definitions and contents at MBMS SAP</w:t>
      </w:r>
      <w:bookmarkEnd w:id="475"/>
    </w:p>
    <w:p w14:paraId="76D641C3" w14:textId="77777777" w:rsidR="00C66CA5" w:rsidRPr="00986C32" w:rsidRDefault="00C66CA5" w:rsidP="00C66CA5">
      <w:pPr>
        <w:pStyle w:val="Heading3"/>
      </w:pPr>
      <w:bookmarkStart w:id="476" w:name="_Toc516735464"/>
      <w:r w:rsidRPr="00986C32">
        <w:t>10.7.1</w:t>
      </w:r>
      <w:r w:rsidRPr="00986C32">
        <w:tab/>
        <w:t>MBMS-SESSION-START-REQUEST</w:t>
      </w:r>
      <w:bookmarkEnd w:id="476"/>
      <w:r w:rsidRPr="00986C32">
        <w:t xml:space="preserve"> </w:t>
      </w:r>
    </w:p>
    <w:p w14:paraId="14A5BD9E" w14:textId="77777777" w:rsidR="00C66CA5" w:rsidRPr="00986C32" w:rsidRDefault="00C66CA5" w:rsidP="00C66CA5">
      <w:pPr>
        <w:keepNext/>
      </w:pPr>
      <w:r w:rsidRPr="00986C32">
        <w:t>This PDU allows a SGSN to request BSS to start an MBMS session.</w:t>
      </w:r>
    </w:p>
    <w:p w14:paraId="35681FE7" w14:textId="77777777" w:rsidR="00C66CA5" w:rsidRPr="00986C32" w:rsidRDefault="00C66CA5" w:rsidP="00C66CA5">
      <w:pPr>
        <w:pStyle w:val="EX"/>
      </w:pPr>
      <w:r w:rsidRPr="00986C32">
        <w:t>PDU type:</w:t>
      </w:r>
      <w:r w:rsidRPr="00986C32">
        <w:tab/>
        <w:t>MBMS-SESSION-START-REQUEST</w:t>
      </w:r>
    </w:p>
    <w:p w14:paraId="769CC206" w14:textId="77777777" w:rsidR="00C66CA5" w:rsidRPr="00986C32" w:rsidRDefault="00C66CA5" w:rsidP="00C66CA5">
      <w:pPr>
        <w:pStyle w:val="EX"/>
      </w:pPr>
      <w:r w:rsidRPr="00986C32">
        <w:t>Direction:</w:t>
      </w:r>
      <w:r w:rsidRPr="00986C32">
        <w:tab/>
        <w:t>SGSN to BSS</w:t>
      </w:r>
    </w:p>
    <w:p w14:paraId="76CC499A" w14:textId="77777777" w:rsidR="00C66CA5" w:rsidRPr="00986C32" w:rsidRDefault="00C66CA5" w:rsidP="00C66CA5">
      <w:pPr>
        <w:pStyle w:val="TH"/>
        <w:tabs>
          <w:tab w:val="left" w:pos="6579"/>
        </w:tabs>
      </w:pPr>
      <w:r w:rsidRPr="00986C32">
        <w:t>Table 10.7.1: MBMS-SESSION-START-REQUEST PDU content</w:t>
      </w:r>
    </w:p>
    <w:tbl>
      <w:tblPr>
        <w:tblW w:w="9419" w:type="dxa"/>
        <w:jc w:val="center"/>
        <w:tblLayout w:type="fixed"/>
        <w:tblCellMar>
          <w:left w:w="28" w:type="dxa"/>
          <w:right w:w="28" w:type="dxa"/>
        </w:tblCellMar>
        <w:tblLook w:val="0000" w:firstRow="0" w:lastRow="0" w:firstColumn="0" w:lastColumn="0" w:noHBand="0" w:noVBand="0"/>
      </w:tblPr>
      <w:tblGrid>
        <w:gridCol w:w="3292"/>
        <w:gridCol w:w="3623"/>
        <w:gridCol w:w="957"/>
        <w:gridCol w:w="767"/>
        <w:gridCol w:w="780"/>
      </w:tblGrid>
      <w:tr w:rsidR="00C66CA5" w:rsidRPr="00986C32" w14:paraId="2564FD23"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163088AB" w14:textId="77777777" w:rsidR="00C66CA5" w:rsidRPr="00986C32" w:rsidRDefault="00C66CA5" w:rsidP="00114F6E">
            <w:pPr>
              <w:pStyle w:val="TAH"/>
              <w:tabs>
                <w:tab w:val="left" w:pos="6579"/>
              </w:tabs>
              <w:rPr>
                <w:lang w:eastAsia="en-US"/>
              </w:rPr>
            </w:pPr>
            <w:r w:rsidRPr="00986C32">
              <w:rPr>
                <w:lang w:eastAsia="en-US"/>
              </w:rPr>
              <w:t>Information elements</w:t>
            </w:r>
          </w:p>
        </w:tc>
        <w:tc>
          <w:tcPr>
            <w:tcW w:w="3623" w:type="dxa"/>
            <w:tcBorders>
              <w:top w:val="single" w:sz="6" w:space="0" w:color="auto"/>
              <w:left w:val="single" w:sz="6" w:space="0" w:color="auto"/>
              <w:bottom w:val="single" w:sz="6" w:space="0" w:color="auto"/>
              <w:right w:val="single" w:sz="6" w:space="0" w:color="auto"/>
            </w:tcBorders>
          </w:tcPr>
          <w:p w14:paraId="5EF7B500" w14:textId="77777777" w:rsidR="00C66CA5" w:rsidRPr="00986C32" w:rsidRDefault="00C66CA5" w:rsidP="00114F6E">
            <w:pPr>
              <w:pStyle w:val="TAH"/>
              <w:tabs>
                <w:tab w:val="left" w:pos="6579"/>
              </w:tabs>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5FE7B9A2" w14:textId="77777777" w:rsidR="00C66CA5" w:rsidRPr="00986C32" w:rsidRDefault="00C66CA5" w:rsidP="00114F6E">
            <w:pPr>
              <w:pStyle w:val="TAH"/>
              <w:tabs>
                <w:tab w:val="left" w:pos="6579"/>
              </w:tabs>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57C966A0" w14:textId="77777777" w:rsidR="00C66CA5" w:rsidRPr="00986C32" w:rsidRDefault="00C66CA5" w:rsidP="00114F6E">
            <w:pPr>
              <w:pStyle w:val="TAH"/>
              <w:tabs>
                <w:tab w:val="left" w:pos="6579"/>
              </w:tabs>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6472DBBE" w14:textId="77777777" w:rsidR="00C66CA5" w:rsidRPr="00986C32" w:rsidRDefault="00C66CA5" w:rsidP="00114F6E">
            <w:pPr>
              <w:pStyle w:val="TAH"/>
              <w:tabs>
                <w:tab w:val="left" w:pos="6579"/>
              </w:tabs>
              <w:rPr>
                <w:lang w:eastAsia="en-US"/>
              </w:rPr>
            </w:pPr>
            <w:r w:rsidRPr="00986C32">
              <w:rPr>
                <w:lang w:eastAsia="en-US"/>
              </w:rPr>
              <w:t>Length</w:t>
            </w:r>
          </w:p>
        </w:tc>
      </w:tr>
      <w:tr w:rsidR="00C66CA5" w:rsidRPr="00986C32" w14:paraId="3F82DF0D"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2E4FFDE2" w14:textId="77777777" w:rsidR="00C66CA5" w:rsidRPr="00986C32" w:rsidRDefault="00C66CA5" w:rsidP="00114F6E">
            <w:pPr>
              <w:pStyle w:val="TAL"/>
            </w:pPr>
            <w:r w:rsidRPr="00986C32">
              <w:t>PDU type</w:t>
            </w:r>
          </w:p>
        </w:tc>
        <w:tc>
          <w:tcPr>
            <w:tcW w:w="3623" w:type="dxa"/>
            <w:tcBorders>
              <w:top w:val="single" w:sz="6" w:space="0" w:color="auto"/>
              <w:left w:val="single" w:sz="6" w:space="0" w:color="auto"/>
              <w:bottom w:val="single" w:sz="6" w:space="0" w:color="auto"/>
              <w:right w:val="single" w:sz="6" w:space="0" w:color="auto"/>
            </w:tcBorders>
          </w:tcPr>
          <w:p w14:paraId="4DCB9C98" w14:textId="77777777" w:rsidR="00C66CA5" w:rsidRPr="00986C32" w:rsidRDefault="00C66CA5" w:rsidP="00114F6E">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174356BA"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0D62D971"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243C7C8C" w14:textId="77777777" w:rsidR="00C66CA5" w:rsidRPr="00986C32" w:rsidRDefault="00C66CA5" w:rsidP="00114F6E">
            <w:pPr>
              <w:pStyle w:val="TAC"/>
            </w:pPr>
            <w:r w:rsidRPr="00986C32">
              <w:t>1</w:t>
            </w:r>
          </w:p>
        </w:tc>
      </w:tr>
      <w:tr w:rsidR="00C66CA5" w:rsidRPr="00986C32" w14:paraId="5FEFBA1C"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1AB3C78C" w14:textId="77777777" w:rsidR="00C66CA5" w:rsidRPr="00986C32" w:rsidRDefault="00C66CA5" w:rsidP="00114F6E">
            <w:pPr>
              <w:pStyle w:val="TAL"/>
            </w:pPr>
            <w:r w:rsidRPr="00986C32">
              <w:t>TMGI</w:t>
            </w:r>
          </w:p>
        </w:tc>
        <w:tc>
          <w:tcPr>
            <w:tcW w:w="3623" w:type="dxa"/>
            <w:tcBorders>
              <w:top w:val="single" w:sz="6" w:space="0" w:color="auto"/>
              <w:left w:val="single" w:sz="6" w:space="0" w:color="auto"/>
              <w:bottom w:val="single" w:sz="6" w:space="0" w:color="auto"/>
              <w:right w:val="single" w:sz="6" w:space="0" w:color="auto"/>
            </w:tcBorders>
          </w:tcPr>
          <w:p w14:paraId="7DFB06D2" w14:textId="77777777" w:rsidR="00C66CA5" w:rsidRPr="00986C32" w:rsidRDefault="00C66CA5" w:rsidP="00114F6E">
            <w:pPr>
              <w:pStyle w:val="TAL"/>
            </w:pPr>
            <w:r w:rsidRPr="00986C32">
              <w:t>TMGI/11.3.77</w:t>
            </w:r>
          </w:p>
        </w:tc>
        <w:tc>
          <w:tcPr>
            <w:tcW w:w="957" w:type="dxa"/>
            <w:tcBorders>
              <w:top w:val="single" w:sz="6" w:space="0" w:color="auto"/>
              <w:left w:val="single" w:sz="6" w:space="0" w:color="auto"/>
              <w:bottom w:val="single" w:sz="6" w:space="0" w:color="auto"/>
              <w:right w:val="single" w:sz="6" w:space="0" w:color="auto"/>
            </w:tcBorders>
          </w:tcPr>
          <w:p w14:paraId="224192A3"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48A343D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A6F6E85" w14:textId="77777777" w:rsidR="00C66CA5" w:rsidRPr="00986C32" w:rsidRDefault="00C66CA5" w:rsidP="00114F6E">
            <w:pPr>
              <w:pStyle w:val="TAC"/>
            </w:pPr>
            <w:r w:rsidRPr="00986C32">
              <w:t>3-8</w:t>
            </w:r>
          </w:p>
        </w:tc>
      </w:tr>
      <w:tr w:rsidR="00C66CA5" w:rsidRPr="00986C32" w14:paraId="092771AF"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0AC39D31" w14:textId="77777777" w:rsidR="00C66CA5" w:rsidRPr="00986C32" w:rsidRDefault="00C66CA5" w:rsidP="00114F6E">
            <w:pPr>
              <w:pStyle w:val="TAL"/>
            </w:pPr>
            <w:r w:rsidRPr="00986C32">
              <w:t>MBMS Session Identity</w:t>
            </w:r>
          </w:p>
        </w:tc>
        <w:tc>
          <w:tcPr>
            <w:tcW w:w="3623" w:type="dxa"/>
            <w:tcBorders>
              <w:top w:val="single" w:sz="6" w:space="0" w:color="auto"/>
              <w:left w:val="single" w:sz="6" w:space="0" w:color="auto"/>
              <w:bottom w:val="single" w:sz="6" w:space="0" w:color="auto"/>
              <w:right w:val="single" w:sz="6" w:space="0" w:color="auto"/>
            </w:tcBorders>
          </w:tcPr>
          <w:p w14:paraId="0D720C30" w14:textId="77777777" w:rsidR="00C66CA5" w:rsidRPr="00986C32" w:rsidRDefault="00C66CA5" w:rsidP="00114F6E">
            <w:pPr>
              <w:pStyle w:val="TAL"/>
            </w:pPr>
            <w:r w:rsidRPr="00986C32">
              <w:t>MBMS Session Identity/11.3.71</w:t>
            </w:r>
          </w:p>
        </w:tc>
        <w:tc>
          <w:tcPr>
            <w:tcW w:w="957" w:type="dxa"/>
            <w:tcBorders>
              <w:top w:val="single" w:sz="6" w:space="0" w:color="auto"/>
              <w:left w:val="single" w:sz="6" w:space="0" w:color="auto"/>
              <w:bottom w:val="single" w:sz="6" w:space="0" w:color="auto"/>
              <w:right w:val="single" w:sz="6" w:space="0" w:color="auto"/>
            </w:tcBorders>
          </w:tcPr>
          <w:p w14:paraId="6B4A476E"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1BA3376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F924329" w14:textId="77777777" w:rsidR="00C66CA5" w:rsidRPr="00986C32" w:rsidRDefault="00C66CA5" w:rsidP="00114F6E">
            <w:pPr>
              <w:pStyle w:val="TAC"/>
            </w:pPr>
            <w:r w:rsidRPr="00986C32">
              <w:t>3</w:t>
            </w:r>
          </w:p>
        </w:tc>
      </w:tr>
      <w:tr w:rsidR="00C66CA5" w:rsidRPr="00986C32" w14:paraId="363B2138"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49410EBB" w14:textId="77777777" w:rsidR="00C66CA5" w:rsidRPr="00986C32" w:rsidRDefault="00C66CA5" w:rsidP="00114F6E">
            <w:pPr>
              <w:pStyle w:val="TAL"/>
            </w:pPr>
            <w:r w:rsidRPr="00986C32">
              <w:t>ABQP</w:t>
            </w:r>
          </w:p>
        </w:tc>
        <w:tc>
          <w:tcPr>
            <w:tcW w:w="3623" w:type="dxa"/>
            <w:tcBorders>
              <w:top w:val="single" w:sz="6" w:space="0" w:color="auto"/>
              <w:left w:val="single" w:sz="6" w:space="0" w:color="auto"/>
              <w:bottom w:val="single" w:sz="6" w:space="0" w:color="auto"/>
              <w:right w:val="single" w:sz="6" w:space="0" w:color="auto"/>
            </w:tcBorders>
          </w:tcPr>
          <w:p w14:paraId="5FDEF2B3" w14:textId="77777777" w:rsidR="00C66CA5" w:rsidRPr="00986C32" w:rsidRDefault="00C66CA5" w:rsidP="00114F6E">
            <w:pPr>
              <w:pStyle w:val="TAL"/>
            </w:pPr>
            <w:r w:rsidRPr="00986C32">
              <w:t>ABQP/11.3.43</w:t>
            </w:r>
          </w:p>
        </w:tc>
        <w:tc>
          <w:tcPr>
            <w:tcW w:w="957" w:type="dxa"/>
            <w:tcBorders>
              <w:top w:val="single" w:sz="6" w:space="0" w:color="auto"/>
              <w:left w:val="single" w:sz="6" w:space="0" w:color="auto"/>
              <w:bottom w:val="single" w:sz="6" w:space="0" w:color="auto"/>
              <w:right w:val="single" w:sz="6" w:space="0" w:color="auto"/>
            </w:tcBorders>
          </w:tcPr>
          <w:p w14:paraId="0711A3E8"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4AC9BDD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883E028" w14:textId="77777777" w:rsidR="00C66CA5" w:rsidRPr="00986C32" w:rsidRDefault="00C66CA5" w:rsidP="00114F6E">
            <w:pPr>
              <w:pStyle w:val="TAC"/>
            </w:pPr>
            <w:r w:rsidRPr="00986C32">
              <w:t>13-?</w:t>
            </w:r>
          </w:p>
        </w:tc>
      </w:tr>
      <w:tr w:rsidR="00C66CA5" w:rsidRPr="00986C32" w14:paraId="70FE33AF"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15762E26" w14:textId="77777777" w:rsidR="00C66CA5" w:rsidRPr="00986C32" w:rsidRDefault="00C66CA5" w:rsidP="00114F6E">
            <w:pPr>
              <w:pStyle w:val="TAL"/>
            </w:pPr>
            <w:r w:rsidRPr="00986C32">
              <w:t>MBMS Service Area Identity List</w:t>
            </w:r>
          </w:p>
        </w:tc>
        <w:tc>
          <w:tcPr>
            <w:tcW w:w="3623" w:type="dxa"/>
            <w:tcBorders>
              <w:top w:val="single" w:sz="6" w:space="0" w:color="auto"/>
              <w:left w:val="single" w:sz="6" w:space="0" w:color="auto"/>
              <w:bottom w:val="single" w:sz="6" w:space="0" w:color="auto"/>
              <w:right w:val="single" w:sz="6" w:space="0" w:color="auto"/>
            </w:tcBorders>
          </w:tcPr>
          <w:p w14:paraId="71D5223F" w14:textId="77777777" w:rsidR="00C66CA5" w:rsidRPr="00986C32" w:rsidRDefault="00C66CA5" w:rsidP="00114F6E">
            <w:pPr>
              <w:pStyle w:val="TAL"/>
            </w:pPr>
            <w:r w:rsidRPr="00986C32">
              <w:t>MBMS Service Area Identity List/11.3.73</w:t>
            </w:r>
          </w:p>
        </w:tc>
        <w:tc>
          <w:tcPr>
            <w:tcW w:w="957" w:type="dxa"/>
            <w:tcBorders>
              <w:top w:val="single" w:sz="6" w:space="0" w:color="auto"/>
              <w:left w:val="single" w:sz="6" w:space="0" w:color="auto"/>
              <w:bottom w:val="single" w:sz="6" w:space="0" w:color="auto"/>
              <w:right w:val="single" w:sz="6" w:space="0" w:color="auto"/>
            </w:tcBorders>
          </w:tcPr>
          <w:p w14:paraId="188FBECE"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5D97984F"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BBB06BD" w14:textId="77777777" w:rsidR="00C66CA5" w:rsidRPr="00986C32" w:rsidRDefault="00C66CA5" w:rsidP="00114F6E">
            <w:pPr>
              <w:pStyle w:val="TAC"/>
            </w:pPr>
            <w:r w:rsidRPr="00986C32">
              <w:t>4-?</w:t>
            </w:r>
          </w:p>
        </w:tc>
      </w:tr>
      <w:tr w:rsidR="00C66CA5" w:rsidRPr="00986C32" w14:paraId="56B50EBC"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6311B529" w14:textId="77777777" w:rsidR="00C66CA5" w:rsidRPr="00986C32" w:rsidRDefault="00C66CA5" w:rsidP="00114F6E">
            <w:pPr>
              <w:pStyle w:val="TAL"/>
            </w:pPr>
            <w:r w:rsidRPr="00986C32">
              <w:t>MBMS Routing Area List</w:t>
            </w:r>
          </w:p>
        </w:tc>
        <w:tc>
          <w:tcPr>
            <w:tcW w:w="3623" w:type="dxa"/>
            <w:tcBorders>
              <w:top w:val="single" w:sz="6" w:space="0" w:color="auto"/>
              <w:left w:val="single" w:sz="6" w:space="0" w:color="auto"/>
              <w:bottom w:val="single" w:sz="6" w:space="0" w:color="auto"/>
              <w:right w:val="single" w:sz="6" w:space="0" w:color="auto"/>
            </w:tcBorders>
          </w:tcPr>
          <w:p w14:paraId="395FD803" w14:textId="77777777" w:rsidR="00C66CA5" w:rsidRPr="00986C32" w:rsidRDefault="00C66CA5" w:rsidP="00114F6E">
            <w:pPr>
              <w:pStyle w:val="TAL"/>
            </w:pPr>
            <w:r w:rsidRPr="00986C32">
              <w:t>MBMS Routing Area List/11.3.75</w:t>
            </w:r>
          </w:p>
        </w:tc>
        <w:tc>
          <w:tcPr>
            <w:tcW w:w="957" w:type="dxa"/>
            <w:tcBorders>
              <w:top w:val="single" w:sz="6" w:space="0" w:color="auto"/>
              <w:left w:val="single" w:sz="6" w:space="0" w:color="auto"/>
              <w:bottom w:val="single" w:sz="6" w:space="0" w:color="auto"/>
              <w:right w:val="single" w:sz="6" w:space="0" w:color="auto"/>
            </w:tcBorders>
          </w:tcPr>
          <w:p w14:paraId="2CEEB712"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5CF1E80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7605BF8" w14:textId="77777777" w:rsidR="00C66CA5" w:rsidRPr="00986C32" w:rsidRDefault="00C66CA5" w:rsidP="00114F6E">
            <w:pPr>
              <w:pStyle w:val="TAC"/>
            </w:pPr>
            <w:r w:rsidRPr="00986C32">
              <w:t>3-?</w:t>
            </w:r>
          </w:p>
        </w:tc>
      </w:tr>
      <w:tr w:rsidR="00C66CA5" w:rsidRPr="00986C32" w14:paraId="23D15924"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7B0333BC" w14:textId="77777777" w:rsidR="00C66CA5" w:rsidRPr="00986C32" w:rsidRDefault="00C66CA5" w:rsidP="00114F6E">
            <w:pPr>
              <w:pStyle w:val="TAL"/>
            </w:pPr>
            <w:r w:rsidRPr="00986C32">
              <w:t>MBMS Session Duration</w:t>
            </w:r>
          </w:p>
        </w:tc>
        <w:tc>
          <w:tcPr>
            <w:tcW w:w="3623" w:type="dxa"/>
            <w:tcBorders>
              <w:top w:val="single" w:sz="6" w:space="0" w:color="auto"/>
              <w:left w:val="single" w:sz="6" w:space="0" w:color="auto"/>
              <w:bottom w:val="single" w:sz="6" w:space="0" w:color="auto"/>
              <w:right w:val="single" w:sz="6" w:space="0" w:color="auto"/>
            </w:tcBorders>
          </w:tcPr>
          <w:p w14:paraId="44E4B3A6" w14:textId="77777777" w:rsidR="00C66CA5" w:rsidRPr="00986C32" w:rsidRDefault="00C66CA5" w:rsidP="00114F6E">
            <w:pPr>
              <w:pStyle w:val="TAL"/>
            </w:pPr>
            <w:r w:rsidRPr="00986C32">
              <w:t>MBMS Session Duration/11.3.72</w:t>
            </w:r>
          </w:p>
        </w:tc>
        <w:tc>
          <w:tcPr>
            <w:tcW w:w="957" w:type="dxa"/>
            <w:tcBorders>
              <w:top w:val="single" w:sz="6" w:space="0" w:color="auto"/>
              <w:left w:val="single" w:sz="6" w:space="0" w:color="auto"/>
              <w:bottom w:val="single" w:sz="6" w:space="0" w:color="auto"/>
              <w:right w:val="single" w:sz="6" w:space="0" w:color="auto"/>
            </w:tcBorders>
          </w:tcPr>
          <w:p w14:paraId="14CCC6FE"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0EFAB007"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23FC766" w14:textId="77777777" w:rsidR="00C66CA5" w:rsidRPr="00986C32" w:rsidRDefault="00C66CA5" w:rsidP="00114F6E">
            <w:pPr>
              <w:pStyle w:val="TAC"/>
            </w:pPr>
            <w:r w:rsidRPr="00986C32">
              <w:t>3-?</w:t>
            </w:r>
          </w:p>
        </w:tc>
      </w:tr>
      <w:tr w:rsidR="00C66CA5" w:rsidRPr="00986C32" w14:paraId="3B15E8D3"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31557FB0" w14:textId="77777777" w:rsidR="00C66CA5" w:rsidRPr="00986C32" w:rsidRDefault="00C66CA5" w:rsidP="00114F6E">
            <w:pPr>
              <w:pStyle w:val="TAL"/>
            </w:pPr>
            <w:r w:rsidRPr="00986C32">
              <w:t>MBMS Session Information</w:t>
            </w:r>
          </w:p>
        </w:tc>
        <w:tc>
          <w:tcPr>
            <w:tcW w:w="3623" w:type="dxa"/>
            <w:tcBorders>
              <w:top w:val="single" w:sz="6" w:space="0" w:color="auto"/>
              <w:left w:val="single" w:sz="6" w:space="0" w:color="auto"/>
              <w:bottom w:val="single" w:sz="6" w:space="0" w:color="auto"/>
              <w:right w:val="single" w:sz="6" w:space="0" w:color="auto"/>
            </w:tcBorders>
          </w:tcPr>
          <w:p w14:paraId="381052F6" w14:textId="77777777" w:rsidR="00C66CA5" w:rsidRPr="00986C32" w:rsidRDefault="00C66CA5" w:rsidP="00114F6E">
            <w:pPr>
              <w:pStyle w:val="TAL"/>
            </w:pPr>
            <w:r w:rsidRPr="00986C32">
              <w:t>MBMS Session Information/11.3.76</w:t>
            </w:r>
          </w:p>
        </w:tc>
        <w:tc>
          <w:tcPr>
            <w:tcW w:w="957" w:type="dxa"/>
            <w:tcBorders>
              <w:top w:val="single" w:sz="6" w:space="0" w:color="auto"/>
              <w:left w:val="single" w:sz="6" w:space="0" w:color="auto"/>
              <w:bottom w:val="single" w:sz="6" w:space="0" w:color="auto"/>
              <w:right w:val="single" w:sz="6" w:space="0" w:color="auto"/>
            </w:tcBorders>
          </w:tcPr>
          <w:p w14:paraId="654B80E8"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1C9D207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2F278EC" w14:textId="77777777" w:rsidR="00C66CA5" w:rsidRPr="00986C32" w:rsidRDefault="00C66CA5" w:rsidP="00114F6E">
            <w:pPr>
              <w:pStyle w:val="TAC"/>
            </w:pPr>
            <w:r w:rsidRPr="00986C32">
              <w:t>3</w:t>
            </w:r>
          </w:p>
        </w:tc>
      </w:tr>
      <w:tr w:rsidR="00C66CA5" w:rsidRPr="00986C32" w14:paraId="2B4BB1A8"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5291C07E" w14:textId="77777777" w:rsidR="00C66CA5" w:rsidRPr="00986C32" w:rsidRDefault="00C66CA5" w:rsidP="00114F6E">
            <w:pPr>
              <w:pStyle w:val="TAL"/>
            </w:pPr>
            <w:r w:rsidRPr="00986C32">
              <w:t>Time to MBMS Data Transfer</w:t>
            </w:r>
          </w:p>
        </w:tc>
        <w:tc>
          <w:tcPr>
            <w:tcW w:w="3623" w:type="dxa"/>
            <w:tcBorders>
              <w:top w:val="single" w:sz="6" w:space="0" w:color="auto"/>
              <w:left w:val="single" w:sz="6" w:space="0" w:color="auto"/>
              <w:bottom w:val="single" w:sz="6" w:space="0" w:color="auto"/>
              <w:right w:val="single" w:sz="6" w:space="0" w:color="auto"/>
            </w:tcBorders>
          </w:tcPr>
          <w:p w14:paraId="3C927372" w14:textId="77777777" w:rsidR="00C66CA5" w:rsidRPr="00986C32" w:rsidRDefault="00C66CA5" w:rsidP="00114F6E">
            <w:pPr>
              <w:pStyle w:val="TAL"/>
            </w:pPr>
            <w:r w:rsidRPr="00986C32">
              <w:t>Time to MBMS Data Transfer/11.3.92</w:t>
            </w:r>
          </w:p>
        </w:tc>
        <w:tc>
          <w:tcPr>
            <w:tcW w:w="957" w:type="dxa"/>
            <w:tcBorders>
              <w:top w:val="single" w:sz="6" w:space="0" w:color="auto"/>
              <w:left w:val="single" w:sz="6" w:space="0" w:color="auto"/>
              <w:bottom w:val="single" w:sz="6" w:space="0" w:color="auto"/>
              <w:right w:val="single" w:sz="6" w:space="0" w:color="auto"/>
            </w:tcBorders>
          </w:tcPr>
          <w:p w14:paraId="5963B5CD"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1426E0F"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C852791" w14:textId="77777777" w:rsidR="00C66CA5" w:rsidRPr="00986C32" w:rsidRDefault="00C66CA5" w:rsidP="00114F6E">
            <w:pPr>
              <w:pStyle w:val="TAC"/>
            </w:pPr>
            <w:r w:rsidRPr="00986C32">
              <w:t>3</w:t>
            </w:r>
          </w:p>
        </w:tc>
      </w:tr>
      <w:tr w:rsidR="00C66CA5" w:rsidRPr="00986C32" w14:paraId="2F691F90"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11EB348E" w14:textId="77777777" w:rsidR="00C66CA5" w:rsidRPr="00986C32" w:rsidRDefault="00C66CA5" w:rsidP="00114F6E">
            <w:pPr>
              <w:pStyle w:val="TAL"/>
            </w:pPr>
            <w:r w:rsidRPr="00986C32">
              <w:t>Allocation/Retention Priority</w:t>
            </w:r>
          </w:p>
        </w:tc>
        <w:tc>
          <w:tcPr>
            <w:tcW w:w="3623" w:type="dxa"/>
            <w:tcBorders>
              <w:top w:val="single" w:sz="6" w:space="0" w:color="auto"/>
              <w:left w:val="single" w:sz="6" w:space="0" w:color="auto"/>
              <w:bottom w:val="single" w:sz="6" w:space="0" w:color="auto"/>
              <w:right w:val="single" w:sz="6" w:space="0" w:color="auto"/>
            </w:tcBorders>
          </w:tcPr>
          <w:p w14:paraId="074BD9BF" w14:textId="77777777" w:rsidR="00C66CA5" w:rsidRPr="00986C32" w:rsidRDefault="00C66CA5" w:rsidP="00114F6E">
            <w:pPr>
              <w:pStyle w:val="TAL"/>
            </w:pPr>
            <w:r w:rsidRPr="00986C32">
              <w:t>Priority/11.3.27</w:t>
            </w:r>
          </w:p>
        </w:tc>
        <w:tc>
          <w:tcPr>
            <w:tcW w:w="957" w:type="dxa"/>
            <w:tcBorders>
              <w:top w:val="single" w:sz="6" w:space="0" w:color="auto"/>
              <w:left w:val="single" w:sz="6" w:space="0" w:color="auto"/>
              <w:bottom w:val="single" w:sz="6" w:space="0" w:color="auto"/>
              <w:right w:val="single" w:sz="6" w:space="0" w:color="auto"/>
            </w:tcBorders>
          </w:tcPr>
          <w:p w14:paraId="03ED23AC"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3B7E223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0F2D883" w14:textId="77777777" w:rsidR="00C66CA5" w:rsidRPr="00986C32" w:rsidRDefault="00C66CA5" w:rsidP="00114F6E">
            <w:pPr>
              <w:pStyle w:val="TAC"/>
            </w:pPr>
            <w:r w:rsidRPr="00986C32">
              <w:t>3</w:t>
            </w:r>
          </w:p>
        </w:tc>
      </w:tr>
      <w:tr w:rsidR="00C66CA5" w:rsidRPr="00986C32" w14:paraId="6858E95E"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6EECA875" w14:textId="77777777" w:rsidR="00C66CA5" w:rsidRPr="00986C32" w:rsidRDefault="00C66CA5" w:rsidP="00114F6E">
            <w:pPr>
              <w:pStyle w:val="TAL"/>
            </w:pPr>
            <w:r w:rsidRPr="00986C32">
              <w:t>MBMS Session Repetition Number</w:t>
            </w:r>
          </w:p>
        </w:tc>
        <w:tc>
          <w:tcPr>
            <w:tcW w:w="3623" w:type="dxa"/>
            <w:tcBorders>
              <w:top w:val="single" w:sz="6" w:space="0" w:color="auto"/>
              <w:left w:val="single" w:sz="6" w:space="0" w:color="auto"/>
              <w:bottom w:val="single" w:sz="6" w:space="0" w:color="auto"/>
              <w:right w:val="single" w:sz="6" w:space="0" w:color="auto"/>
            </w:tcBorders>
          </w:tcPr>
          <w:p w14:paraId="080785D8" w14:textId="77777777" w:rsidR="00C66CA5" w:rsidRPr="00986C32" w:rsidRDefault="00C66CA5" w:rsidP="00114F6E">
            <w:pPr>
              <w:pStyle w:val="TAL"/>
            </w:pPr>
            <w:r w:rsidRPr="00986C32">
              <w:t>MBMS Session Repetition Number/11.3.93</w:t>
            </w:r>
          </w:p>
        </w:tc>
        <w:tc>
          <w:tcPr>
            <w:tcW w:w="957" w:type="dxa"/>
            <w:tcBorders>
              <w:top w:val="single" w:sz="6" w:space="0" w:color="auto"/>
              <w:left w:val="single" w:sz="6" w:space="0" w:color="auto"/>
              <w:bottom w:val="single" w:sz="6" w:space="0" w:color="auto"/>
              <w:right w:val="single" w:sz="6" w:space="0" w:color="auto"/>
            </w:tcBorders>
          </w:tcPr>
          <w:p w14:paraId="23A67454"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43C9919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6E2DD84" w14:textId="77777777" w:rsidR="00C66CA5" w:rsidRPr="00986C32" w:rsidRDefault="00C66CA5" w:rsidP="00114F6E">
            <w:pPr>
              <w:pStyle w:val="TAC"/>
            </w:pPr>
            <w:r w:rsidRPr="00986C32">
              <w:t>3</w:t>
            </w:r>
          </w:p>
        </w:tc>
      </w:tr>
    </w:tbl>
    <w:p w14:paraId="35FDA1E0" w14:textId="77777777" w:rsidR="00C66CA5" w:rsidRPr="00986C32" w:rsidRDefault="00C66CA5" w:rsidP="00C66CA5"/>
    <w:p w14:paraId="5E37E956" w14:textId="77777777" w:rsidR="00C66CA5" w:rsidRPr="00986C32" w:rsidRDefault="00C66CA5" w:rsidP="00C66CA5">
      <w:pPr>
        <w:pStyle w:val="Heading3"/>
        <w:tabs>
          <w:tab w:val="left" w:pos="6579"/>
        </w:tabs>
      </w:pPr>
      <w:bookmarkStart w:id="477" w:name="_Toc516735465"/>
      <w:r w:rsidRPr="00986C32">
        <w:lastRenderedPageBreak/>
        <w:t>10.7.2</w:t>
      </w:r>
      <w:r w:rsidRPr="00986C32">
        <w:tab/>
        <w:t>MBMS-SESSION-START-RESPONSE</w:t>
      </w:r>
      <w:bookmarkEnd w:id="477"/>
      <w:r w:rsidRPr="00986C32">
        <w:t xml:space="preserve"> </w:t>
      </w:r>
    </w:p>
    <w:p w14:paraId="21FF75B7" w14:textId="77777777" w:rsidR="00C66CA5" w:rsidRPr="00986C32" w:rsidRDefault="00C66CA5" w:rsidP="00C66CA5">
      <w:pPr>
        <w:keepNext/>
        <w:tabs>
          <w:tab w:val="left" w:pos="6579"/>
        </w:tabs>
      </w:pPr>
      <w:r w:rsidRPr="00986C32">
        <w:t>This PDU allows a BSS to acknowledge to SGSN that it will start an MBMS session or to indicate to SGSN why the MBMS Service Context cannot be created or is released by the BSS.</w:t>
      </w:r>
    </w:p>
    <w:p w14:paraId="6053AF6A" w14:textId="77777777" w:rsidR="00C66CA5" w:rsidRPr="00986C32" w:rsidRDefault="00C66CA5" w:rsidP="00C66CA5">
      <w:pPr>
        <w:pStyle w:val="EX"/>
        <w:keepNext/>
        <w:tabs>
          <w:tab w:val="left" w:pos="6579"/>
        </w:tabs>
      </w:pPr>
      <w:r w:rsidRPr="00986C32">
        <w:t>PDU type:</w:t>
      </w:r>
      <w:r w:rsidRPr="00986C32">
        <w:tab/>
        <w:t>MBMS-SESSION-START-RESPONSE</w:t>
      </w:r>
    </w:p>
    <w:p w14:paraId="057D6FB8" w14:textId="77777777" w:rsidR="00C66CA5" w:rsidRPr="00986C32" w:rsidRDefault="00C66CA5" w:rsidP="00C66CA5">
      <w:pPr>
        <w:pStyle w:val="EX"/>
        <w:keepNext/>
        <w:tabs>
          <w:tab w:val="left" w:pos="6579"/>
        </w:tabs>
      </w:pPr>
      <w:r w:rsidRPr="00986C32">
        <w:t>Direction:</w:t>
      </w:r>
      <w:r w:rsidRPr="00986C32">
        <w:tab/>
        <w:t>BSS to SGSN</w:t>
      </w:r>
    </w:p>
    <w:p w14:paraId="3833A323" w14:textId="77777777" w:rsidR="00C66CA5" w:rsidRPr="00986C32" w:rsidRDefault="00C66CA5" w:rsidP="00C66CA5">
      <w:pPr>
        <w:pStyle w:val="TH"/>
        <w:tabs>
          <w:tab w:val="left" w:pos="6579"/>
        </w:tabs>
      </w:pPr>
      <w:r w:rsidRPr="00986C32">
        <w:t>Table 10.7.2: MBMS-SESSION-START-RESPONSE PDU content</w:t>
      </w:r>
    </w:p>
    <w:tbl>
      <w:tblPr>
        <w:tblW w:w="9419" w:type="dxa"/>
        <w:jc w:val="center"/>
        <w:tblLayout w:type="fixed"/>
        <w:tblCellMar>
          <w:left w:w="28" w:type="dxa"/>
          <w:right w:w="28" w:type="dxa"/>
        </w:tblCellMar>
        <w:tblLook w:val="0000" w:firstRow="0" w:lastRow="0" w:firstColumn="0" w:lastColumn="0" w:noHBand="0" w:noVBand="0"/>
      </w:tblPr>
      <w:tblGrid>
        <w:gridCol w:w="3838"/>
        <w:gridCol w:w="3077"/>
        <w:gridCol w:w="957"/>
        <w:gridCol w:w="767"/>
        <w:gridCol w:w="780"/>
      </w:tblGrid>
      <w:tr w:rsidR="00C66CA5" w:rsidRPr="00986C32" w14:paraId="7EEE5F60"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30063F85" w14:textId="77777777" w:rsidR="00C66CA5" w:rsidRPr="00986C32" w:rsidRDefault="00C66CA5" w:rsidP="00114F6E">
            <w:pPr>
              <w:pStyle w:val="TAH"/>
              <w:tabs>
                <w:tab w:val="left" w:pos="6579"/>
              </w:tabs>
              <w:rPr>
                <w:lang w:eastAsia="en-US"/>
              </w:rPr>
            </w:pPr>
            <w:r w:rsidRPr="00986C32">
              <w:rPr>
                <w:lang w:eastAsia="en-US"/>
              </w:rPr>
              <w:t>Information elements</w:t>
            </w:r>
          </w:p>
        </w:tc>
        <w:tc>
          <w:tcPr>
            <w:tcW w:w="3077" w:type="dxa"/>
            <w:tcBorders>
              <w:top w:val="single" w:sz="6" w:space="0" w:color="auto"/>
              <w:left w:val="single" w:sz="6" w:space="0" w:color="auto"/>
              <w:bottom w:val="single" w:sz="6" w:space="0" w:color="auto"/>
              <w:right w:val="single" w:sz="6" w:space="0" w:color="auto"/>
            </w:tcBorders>
          </w:tcPr>
          <w:p w14:paraId="7ABFA7EE" w14:textId="77777777" w:rsidR="00C66CA5" w:rsidRPr="00986C32" w:rsidRDefault="00C66CA5" w:rsidP="00114F6E">
            <w:pPr>
              <w:pStyle w:val="TAH"/>
              <w:tabs>
                <w:tab w:val="left" w:pos="6579"/>
              </w:tabs>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259A54C4" w14:textId="77777777" w:rsidR="00C66CA5" w:rsidRPr="00986C32" w:rsidRDefault="00C66CA5" w:rsidP="00114F6E">
            <w:pPr>
              <w:pStyle w:val="TAH"/>
              <w:tabs>
                <w:tab w:val="left" w:pos="6579"/>
              </w:tabs>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2CB2AE0F" w14:textId="77777777" w:rsidR="00C66CA5" w:rsidRPr="00986C32" w:rsidRDefault="00C66CA5" w:rsidP="00114F6E">
            <w:pPr>
              <w:pStyle w:val="TAH"/>
              <w:tabs>
                <w:tab w:val="left" w:pos="6579"/>
              </w:tabs>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5DCC3A88" w14:textId="77777777" w:rsidR="00C66CA5" w:rsidRPr="00986C32" w:rsidRDefault="00C66CA5" w:rsidP="00114F6E">
            <w:pPr>
              <w:pStyle w:val="TAH"/>
              <w:tabs>
                <w:tab w:val="left" w:pos="6579"/>
              </w:tabs>
              <w:rPr>
                <w:lang w:eastAsia="en-US"/>
              </w:rPr>
            </w:pPr>
            <w:r w:rsidRPr="00986C32">
              <w:rPr>
                <w:lang w:eastAsia="en-US"/>
              </w:rPr>
              <w:t>Length</w:t>
            </w:r>
          </w:p>
        </w:tc>
      </w:tr>
      <w:tr w:rsidR="00C66CA5" w:rsidRPr="00986C32" w14:paraId="5F3468C6"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19CDDC44" w14:textId="77777777" w:rsidR="00C66CA5" w:rsidRPr="00986C32" w:rsidRDefault="00C66CA5" w:rsidP="00114F6E">
            <w:pPr>
              <w:pStyle w:val="TAL"/>
            </w:pPr>
            <w:r w:rsidRPr="00986C32">
              <w:t>PDU type</w:t>
            </w:r>
          </w:p>
        </w:tc>
        <w:tc>
          <w:tcPr>
            <w:tcW w:w="3077" w:type="dxa"/>
            <w:tcBorders>
              <w:top w:val="single" w:sz="6" w:space="0" w:color="auto"/>
              <w:left w:val="single" w:sz="6" w:space="0" w:color="auto"/>
              <w:bottom w:val="single" w:sz="6" w:space="0" w:color="auto"/>
              <w:right w:val="single" w:sz="6" w:space="0" w:color="auto"/>
            </w:tcBorders>
          </w:tcPr>
          <w:p w14:paraId="0987CFE2" w14:textId="77777777" w:rsidR="00C66CA5" w:rsidRPr="00986C32" w:rsidRDefault="00C66CA5" w:rsidP="00114F6E">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3A3EC6E7"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15614F6E"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5130FBB0" w14:textId="77777777" w:rsidR="00C66CA5" w:rsidRPr="00986C32" w:rsidRDefault="00C66CA5" w:rsidP="00114F6E">
            <w:pPr>
              <w:pStyle w:val="TAC"/>
            </w:pPr>
            <w:r w:rsidRPr="00986C32">
              <w:t>1</w:t>
            </w:r>
          </w:p>
        </w:tc>
      </w:tr>
      <w:tr w:rsidR="00C66CA5" w:rsidRPr="00986C32" w14:paraId="13C243E3"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78A46BF6" w14:textId="77777777" w:rsidR="00C66CA5" w:rsidRPr="00986C32" w:rsidRDefault="00C66CA5" w:rsidP="00114F6E">
            <w:pPr>
              <w:pStyle w:val="TAL"/>
            </w:pPr>
            <w:r w:rsidRPr="00986C32">
              <w:t>TMGI</w:t>
            </w:r>
          </w:p>
        </w:tc>
        <w:tc>
          <w:tcPr>
            <w:tcW w:w="3077" w:type="dxa"/>
            <w:tcBorders>
              <w:top w:val="single" w:sz="6" w:space="0" w:color="auto"/>
              <w:left w:val="single" w:sz="6" w:space="0" w:color="auto"/>
              <w:bottom w:val="single" w:sz="6" w:space="0" w:color="auto"/>
              <w:right w:val="single" w:sz="6" w:space="0" w:color="auto"/>
            </w:tcBorders>
          </w:tcPr>
          <w:p w14:paraId="56CEBC1E" w14:textId="77777777" w:rsidR="00C66CA5" w:rsidRPr="00986C32" w:rsidRDefault="00C66CA5" w:rsidP="00114F6E">
            <w:pPr>
              <w:pStyle w:val="TAL"/>
            </w:pPr>
            <w:r w:rsidRPr="00986C32">
              <w:t>TMGI/ 11.3.77</w:t>
            </w:r>
          </w:p>
        </w:tc>
        <w:tc>
          <w:tcPr>
            <w:tcW w:w="957" w:type="dxa"/>
            <w:tcBorders>
              <w:top w:val="single" w:sz="6" w:space="0" w:color="auto"/>
              <w:left w:val="single" w:sz="6" w:space="0" w:color="auto"/>
              <w:bottom w:val="single" w:sz="6" w:space="0" w:color="auto"/>
              <w:right w:val="single" w:sz="6" w:space="0" w:color="auto"/>
            </w:tcBorders>
          </w:tcPr>
          <w:p w14:paraId="5413BF90"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14A8CA09"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A5B8321" w14:textId="77777777" w:rsidR="00C66CA5" w:rsidRPr="00986C32" w:rsidRDefault="00C66CA5" w:rsidP="00114F6E">
            <w:pPr>
              <w:pStyle w:val="TAC"/>
            </w:pPr>
            <w:r w:rsidRPr="00986C32">
              <w:t>3-8</w:t>
            </w:r>
          </w:p>
        </w:tc>
      </w:tr>
      <w:tr w:rsidR="00C66CA5" w:rsidRPr="00986C32" w14:paraId="41C4EF3C"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1EB3061A" w14:textId="77777777" w:rsidR="00C66CA5" w:rsidRPr="00986C32" w:rsidRDefault="00C66CA5" w:rsidP="00114F6E">
            <w:pPr>
              <w:pStyle w:val="TAL"/>
            </w:pPr>
            <w:r w:rsidRPr="00986C32">
              <w:t>MBMS Session Identity</w:t>
            </w:r>
          </w:p>
        </w:tc>
        <w:tc>
          <w:tcPr>
            <w:tcW w:w="3077" w:type="dxa"/>
            <w:tcBorders>
              <w:top w:val="single" w:sz="6" w:space="0" w:color="auto"/>
              <w:left w:val="single" w:sz="6" w:space="0" w:color="auto"/>
              <w:bottom w:val="single" w:sz="6" w:space="0" w:color="auto"/>
              <w:right w:val="single" w:sz="6" w:space="0" w:color="auto"/>
            </w:tcBorders>
          </w:tcPr>
          <w:p w14:paraId="54FDD47B" w14:textId="77777777" w:rsidR="00C66CA5" w:rsidRPr="00986C32" w:rsidRDefault="00C66CA5" w:rsidP="00114F6E">
            <w:pPr>
              <w:pStyle w:val="TAL"/>
            </w:pPr>
            <w:r w:rsidRPr="00986C32">
              <w:t>MBMS Session Identity/ 11.3.71</w:t>
            </w:r>
          </w:p>
        </w:tc>
        <w:tc>
          <w:tcPr>
            <w:tcW w:w="957" w:type="dxa"/>
            <w:tcBorders>
              <w:top w:val="single" w:sz="6" w:space="0" w:color="auto"/>
              <w:left w:val="single" w:sz="6" w:space="0" w:color="auto"/>
              <w:bottom w:val="single" w:sz="6" w:space="0" w:color="auto"/>
              <w:right w:val="single" w:sz="6" w:space="0" w:color="auto"/>
            </w:tcBorders>
          </w:tcPr>
          <w:p w14:paraId="28CD6600"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ACED66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C0332EA" w14:textId="77777777" w:rsidR="00C66CA5" w:rsidRPr="00986C32" w:rsidRDefault="00C66CA5" w:rsidP="00114F6E">
            <w:pPr>
              <w:pStyle w:val="TAC"/>
            </w:pPr>
            <w:r w:rsidRPr="00986C32">
              <w:t>3</w:t>
            </w:r>
          </w:p>
        </w:tc>
      </w:tr>
      <w:tr w:rsidR="00C66CA5" w:rsidRPr="00986C32" w14:paraId="1F1173D9"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3B1A9B6D" w14:textId="77777777" w:rsidR="00C66CA5" w:rsidRPr="00986C32" w:rsidRDefault="00C66CA5" w:rsidP="00114F6E">
            <w:pPr>
              <w:pStyle w:val="TAL"/>
            </w:pPr>
            <w:r w:rsidRPr="00986C32">
              <w:t>MBMS Response</w:t>
            </w:r>
          </w:p>
        </w:tc>
        <w:tc>
          <w:tcPr>
            <w:tcW w:w="3077" w:type="dxa"/>
            <w:tcBorders>
              <w:top w:val="single" w:sz="6" w:space="0" w:color="auto"/>
              <w:left w:val="single" w:sz="6" w:space="0" w:color="auto"/>
              <w:bottom w:val="single" w:sz="6" w:space="0" w:color="auto"/>
              <w:right w:val="single" w:sz="6" w:space="0" w:color="auto"/>
            </w:tcBorders>
          </w:tcPr>
          <w:p w14:paraId="06C97B25" w14:textId="77777777" w:rsidR="00C66CA5" w:rsidRPr="00986C32" w:rsidRDefault="00C66CA5" w:rsidP="00114F6E">
            <w:pPr>
              <w:pStyle w:val="TAL"/>
            </w:pPr>
            <w:r w:rsidRPr="00986C32">
              <w:t>MBMS Response/ 11.3.74</w:t>
            </w:r>
          </w:p>
        </w:tc>
        <w:tc>
          <w:tcPr>
            <w:tcW w:w="957" w:type="dxa"/>
            <w:tcBorders>
              <w:top w:val="single" w:sz="6" w:space="0" w:color="auto"/>
              <w:left w:val="single" w:sz="6" w:space="0" w:color="auto"/>
              <w:bottom w:val="single" w:sz="6" w:space="0" w:color="auto"/>
              <w:right w:val="single" w:sz="6" w:space="0" w:color="auto"/>
            </w:tcBorders>
          </w:tcPr>
          <w:p w14:paraId="7A85E60C"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DD74F9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8166AF1" w14:textId="77777777" w:rsidR="00C66CA5" w:rsidRPr="00986C32" w:rsidRDefault="00C66CA5" w:rsidP="00114F6E">
            <w:pPr>
              <w:pStyle w:val="TAC"/>
            </w:pPr>
            <w:r w:rsidRPr="00986C32">
              <w:t>3</w:t>
            </w:r>
          </w:p>
        </w:tc>
      </w:tr>
    </w:tbl>
    <w:p w14:paraId="7B960C91" w14:textId="77777777" w:rsidR="00C66CA5" w:rsidRPr="00986C32" w:rsidRDefault="00C66CA5" w:rsidP="00C66CA5"/>
    <w:p w14:paraId="466D147B" w14:textId="77777777" w:rsidR="00C66CA5" w:rsidRPr="00986C32" w:rsidRDefault="00C66CA5" w:rsidP="00C66CA5">
      <w:pPr>
        <w:pStyle w:val="Heading3"/>
      </w:pPr>
      <w:bookmarkStart w:id="478" w:name="_Toc516735466"/>
      <w:r w:rsidRPr="00986C32">
        <w:t>10.7.3</w:t>
      </w:r>
      <w:r w:rsidRPr="00986C32">
        <w:tab/>
        <w:t>MBMS-SESSION-STOP-REQUEST</w:t>
      </w:r>
      <w:bookmarkEnd w:id="478"/>
      <w:r w:rsidRPr="00986C32">
        <w:t xml:space="preserve"> </w:t>
      </w:r>
    </w:p>
    <w:p w14:paraId="61B78B9F" w14:textId="77777777" w:rsidR="00C66CA5" w:rsidRPr="00986C32" w:rsidRDefault="00C66CA5" w:rsidP="00C66CA5">
      <w:pPr>
        <w:keepNext/>
      </w:pPr>
      <w:r w:rsidRPr="00986C32">
        <w:t>This PDU allows a SGSN to request BSS to stop an MBMS session.</w:t>
      </w:r>
    </w:p>
    <w:p w14:paraId="597443E7" w14:textId="77777777" w:rsidR="00C66CA5" w:rsidRPr="00986C32" w:rsidRDefault="00C66CA5" w:rsidP="00C66CA5">
      <w:pPr>
        <w:pStyle w:val="EX"/>
      </w:pPr>
      <w:r w:rsidRPr="00986C32">
        <w:t>PDU type:</w:t>
      </w:r>
      <w:r w:rsidRPr="00986C32">
        <w:tab/>
        <w:t>MBMS-SESSION-STOP-REQUEST</w:t>
      </w:r>
    </w:p>
    <w:p w14:paraId="5C5DD965" w14:textId="77777777" w:rsidR="00C66CA5" w:rsidRPr="00986C32" w:rsidRDefault="00C66CA5" w:rsidP="00C66CA5">
      <w:pPr>
        <w:pStyle w:val="EX"/>
      </w:pPr>
      <w:r w:rsidRPr="00986C32">
        <w:t>Direction:</w:t>
      </w:r>
      <w:r w:rsidRPr="00986C32">
        <w:tab/>
        <w:t>SGSN to BSS</w:t>
      </w:r>
    </w:p>
    <w:p w14:paraId="1769E7C9" w14:textId="77777777" w:rsidR="00C66CA5" w:rsidRPr="00986C32" w:rsidRDefault="00C66CA5" w:rsidP="00C66CA5">
      <w:pPr>
        <w:pStyle w:val="TH"/>
      </w:pPr>
      <w:r w:rsidRPr="00986C32">
        <w:t>Table 10.7.3: MBMS-SESSION-STOP-REQUEST PDU content</w:t>
      </w:r>
    </w:p>
    <w:tbl>
      <w:tblPr>
        <w:tblW w:w="9419" w:type="dxa"/>
        <w:jc w:val="center"/>
        <w:tblLayout w:type="fixed"/>
        <w:tblCellMar>
          <w:left w:w="28" w:type="dxa"/>
          <w:right w:w="28" w:type="dxa"/>
        </w:tblCellMar>
        <w:tblLook w:val="0000" w:firstRow="0" w:lastRow="0" w:firstColumn="0" w:lastColumn="0" w:noHBand="0" w:noVBand="0"/>
      </w:tblPr>
      <w:tblGrid>
        <w:gridCol w:w="3838"/>
        <w:gridCol w:w="3077"/>
        <w:gridCol w:w="957"/>
        <w:gridCol w:w="767"/>
        <w:gridCol w:w="780"/>
      </w:tblGrid>
      <w:tr w:rsidR="00C66CA5" w:rsidRPr="00986C32" w14:paraId="7621EC66"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54EDD9AB" w14:textId="77777777" w:rsidR="00C66CA5" w:rsidRPr="00986C32" w:rsidRDefault="00C66CA5" w:rsidP="00114F6E">
            <w:pPr>
              <w:pStyle w:val="TAH"/>
              <w:rPr>
                <w:lang w:eastAsia="en-US"/>
              </w:rPr>
            </w:pPr>
            <w:r w:rsidRPr="00986C32">
              <w:rPr>
                <w:lang w:eastAsia="en-US"/>
              </w:rPr>
              <w:t>Information elements</w:t>
            </w:r>
          </w:p>
        </w:tc>
        <w:tc>
          <w:tcPr>
            <w:tcW w:w="3077" w:type="dxa"/>
            <w:tcBorders>
              <w:top w:val="single" w:sz="6" w:space="0" w:color="auto"/>
              <w:left w:val="single" w:sz="6" w:space="0" w:color="auto"/>
              <w:bottom w:val="single" w:sz="6" w:space="0" w:color="auto"/>
              <w:right w:val="single" w:sz="6" w:space="0" w:color="auto"/>
            </w:tcBorders>
          </w:tcPr>
          <w:p w14:paraId="43C4522F"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5D919F7A" w14:textId="77777777" w:rsidR="00C66CA5" w:rsidRPr="00986C32" w:rsidRDefault="00C66CA5" w:rsidP="00114F6E">
            <w:pPr>
              <w:pStyle w:val="TAH"/>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369FF352"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31466F20" w14:textId="77777777" w:rsidR="00C66CA5" w:rsidRPr="00986C32" w:rsidRDefault="00C66CA5" w:rsidP="00114F6E">
            <w:pPr>
              <w:pStyle w:val="TAH"/>
              <w:rPr>
                <w:lang w:eastAsia="en-US"/>
              </w:rPr>
            </w:pPr>
            <w:r w:rsidRPr="00986C32">
              <w:rPr>
                <w:lang w:eastAsia="en-US"/>
              </w:rPr>
              <w:t>Length</w:t>
            </w:r>
          </w:p>
        </w:tc>
      </w:tr>
      <w:tr w:rsidR="00C66CA5" w:rsidRPr="00986C32" w14:paraId="576EDA50"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0E76F3BA" w14:textId="77777777" w:rsidR="00C66CA5" w:rsidRPr="00986C32" w:rsidRDefault="00C66CA5" w:rsidP="00114F6E">
            <w:pPr>
              <w:pStyle w:val="TAL"/>
            </w:pPr>
            <w:r w:rsidRPr="00986C32">
              <w:t>PDU type</w:t>
            </w:r>
          </w:p>
        </w:tc>
        <w:tc>
          <w:tcPr>
            <w:tcW w:w="3077" w:type="dxa"/>
            <w:tcBorders>
              <w:top w:val="single" w:sz="6" w:space="0" w:color="auto"/>
              <w:left w:val="single" w:sz="6" w:space="0" w:color="auto"/>
              <w:bottom w:val="single" w:sz="6" w:space="0" w:color="auto"/>
              <w:right w:val="single" w:sz="6" w:space="0" w:color="auto"/>
            </w:tcBorders>
          </w:tcPr>
          <w:p w14:paraId="0470E4FD" w14:textId="77777777" w:rsidR="00C66CA5" w:rsidRPr="00986C32" w:rsidRDefault="00C66CA5" w:rsidP="00114F6E">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7A0D7D25"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2870054"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40249B83" w14:textId="77777777" w:rsidR="00C66CA5" w:rsidRPr="00986C32" w:rsidRDefault="00C66CA5" w:rsidP="00114F6E">
            <w:pPr>
              <w:pStyle w:val="TAC"/>
            </w:pPr>
            <w:r w:rsidRPr="00986C32">
              <w:t>1</w:t>
            </w:r>
          </w:p>
        </w:tc>
      </w:tr>
      <w:tr w:rsidR="00C66CA5" w:rsidRPr="00986C32" w14:paraId="7A734DBB"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52BA1437" w14:textId="77777777" w:rsidR="00C66CA5" w:rsidRPr="00986C32" w:rsidRDefault="00C66CA5" w:rsidP="00114F6E">
            <w:pPr>
              <w:pStyle w:val="TAL"/>
            </w:pPr>
            <w:r w:rsidRPr="00986C32">
              <w:t>TMGI</w:t>
            </w:r>
          </w:p>
        </w:tc>
        <w:tc>
          <w:tcPr>
            <w:tcW w:w="3077" w:type="dxa"/>
            <w:tcBorders>
              <w:top w:val="single" w:sz="6" w:space="0" w:color="auto"/>
              <w:left w:val="single" w:sz="6" w:space="0" w:color="auto"/>
              <w:bottom w:val="single" w:sz="6" w:space="0" w:color="auto"/>
              <w:right w:val="single" w:sz="6" w:space="0" w:color="auto"/>
            </w:tcBorders>
          </w:tcPr>
          <w:p w14:paraId="47A66410" w14:textId="77777777" w:rsidR="00C66CA5" w:rsidRPr="00986C32" w:rsidRDefault="00C66CA5" w:rsidP="00114F6E">
            <w:pPr>
              <w:pStyle w:val="TAL"/>
            </w:pPr>
            <w:r w:rsidRPr="00986C32">
              <w:t>TMGI/ 11.3.77</w:t>
            </w:r>
          </w:p>
        </w:tc>
        <w:tc>
          <w:tcPr>
            <w:tcW w:w="957" w:type="dxa"/>
            <w:tcBorders>
              <w:top w:val="single" w:sz="6" w:space="0" w:color="auto"/>
              <w:left w:val="single" w:sz="6" w:space="0" w:color="auto"/>
              <w:bottom w:val="single" w:sz="6" w:space="0" w:color="auto"/>
              <w:right w:val="single" w:sz="6" w:space="0" w:color="auto"/>
            </w:tcBorders>
          </w:tcPr>
          <w:p w14:paraId="55598ABC"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72C2EBA"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5098D02" w14:textId="77777777" w:rsidR="00C66CA5" w:rsidRPr="00986C32" w:rsidRDefault="00C66CA5" w:rsidP="00114F6E">
            <w:pPr>
              <w:pStyle w:val="TAC"/>
            </w:pPr>
            <w:r w:rsidRPr="00986C32">
              <w:t>3-8</w:t>
            </w:r>
          </w:p>
        </w:tc>
      </w:tr>
      <w:tr w:rsidR="00C66CA5" w:rsidRPr="00986C32" w14:paraId="23C788A6"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3479EE21" w14:textId="77777777" w:rsidR="00C66CA5" w:rsidRPr="00986C32" w:rsidRDefault="00C66CA5" w:rsidP="00114F6E">
            <w:pPr>
              <w:pStyle w:val="TAL"/>
            </w:pPr>
            <w:r w:rsidRPr="00986C32">
              <w:t>MBMS Session Identity</w:t>
            </w:r>
          </w:p>
        </w:tc>
        <w:tc>
          <w:tcPr>
            <w:tcW w:w="3077" w:type="dxa"/>
            <w:tcBorders>
              <w:top w:val="single" w:sz="6" w:space="0" w:color="auto"/>
              <w:left w:val="single" w:sz="6" w:space="0" w:color="auto"/>
              <w:bottom w:val="single" w:sz="6" w:space="0" w:color="auto"/>
              <w:right w:val="single" w:sz="6" w:space="0" w:color="auto"/>
            </w:tcBorders>
          </w:tcPr>
          <w:p w14:paraId="44B130BE" w14:textId="77777777" w:rsidR="00C66CA5" w:rsidRPr="00986C32" w:rsidRDefault="00C66CA5" w:rsidP="00114F6E">
            <w:pPr>
              <w:pStyle w:val="TAL"/>
            </w:pPr>
            <w:r w:rsidRPr="00986C32">
              <w:t>MBMS Session Identity/ 11.3.71</w:t>
            </w:r>
          </w:p>
        </w:tc>
        <w:tc>
          <w:tcPr>
            <w:tcW w:w="957" w:type="dxa"/>
            <w:tcBorders>
              <w:top w:val="single" w:sz="6" w:space="0" w:color="auto"/>
              <w:left w:val="single" w:sz="6" w:space="0" w:color="auto"/>
              <w:bottom w:val="single" w:sz="6" w:space="0" w:color="auto"/>
              <w:right w:val="single" w:sz="6" w:space="0" w:color="auto"/>
            </w:tcBorders>
          </w:tcPr>
          <w:p w14:paraId="5CA7D12C"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2D10714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AD5B682" w14:textId="77777777" w:rsidR="00C66CA5" w:rsidRPr="00986C32" w:rsidRDefault="00C66CA5" w:rsidP="00114F6E">
            <w:pPr>
              <w:pStyle w:val="TAC"/>
            </w:pPr>
            <w:r w:rsidRPr="00986C32">
              <w:t>3</w:t>
            </w:r>
          </w:p>
        </w:tc>
      </w:tr>
      <w:tr w:rsidR="00C66CA5" w:rsidRPr="00986C32" w14:paraId="39A4EE30"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38D1FFAD" w14:textId="77777777" w:rsidR="00C66CA5" w:rsidRPr="00986C32" w:rsidRDefault="00C66CA5" w:rsidP="00114F6E">
            <w:pPr>
              <w:pStyle w:val="TAL"/>
            </w:pPr>
            <w:r w:rsidRPr="00986C32">
              <w:t>MBMS Stop Cause</w:t>
            </w:r>
          </w:p>
        </w:tc>
        <w:tc>
          <w:tcPr>
            <w:tcW w:w="3077" w:type="dxa"/>
            <w:tcBorders>
              <w:top w:val="single" w:sz="6" w:space="0" w:color="auto"/>
              <w:left w:val="single" w:sz="6" w:space="0" w:color="auto"/>
              <w:bottom w:val="single" w:sz="6" w:space="0" w:color="auto"/>
              <w:right w:val="single" w:sz="6" w:space="0" w:color="auto"/>
            </w:tcBorders>
          </w:tcPr>
          <w:p w14:paraId="6B4A729A" w14:textId="77777777" w:rsidR="00C66CA5" w:rsidRPr="00986C32" w:rsidRDefault="00C66CA5" w:rsidP="00114F6E">
            <w:pPr>
              <w:pStyle w:val="TAL"/>
            </w:pPr>
            <w:r w:rsidRPr="00986C32">
              <w:t>MBMS Stop Cause/11.3.78</w:t>
            </w:r>
          </w:p>
        </w:tc>
        <w:tc>
          <w:tcPr>
            <w:tcW w:w="957" w:type="dxa"/>
            <w:tcBorders>
              <w:top w:val="single" w:sz="6" w:space="0" w:color="auto"/>
              <w:left w:val="single" w:sz="6" w:space="0" w:color="auto"/>
              <w:bottom w:val="single" w:sz="6" w:space="0" w:color="auto"/>
              <w:right w:val="single" w:sz="6" w:space="0" w:color="auto"/>
            </w:tcBorders>
          </w:tcPr>
          <w:p w14:paraId="221B6739"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1053B12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5BEF409" w14:textId="77777777" w:rsidR="00C66CA5" w:rsidRPr="00986C32" w:rsidRDefault="00C66CA5" w:rsidP="00114F6E">
            <w:pPr>
              <w:pStyle w:val="TAC"/>
            </w:pPr>
            <w:r w:rsidRPr="00986C32">
              <w:t>3</w:t>
            </w:r>
          </w:p>
        </w:tc>
      </w:tr>
    </w:tbl>
    <w:p w14:paraId="07527717" w14:textId="77777777" w:rsidR="00C66CA5" w:rsidRPr="00986C32" w:rsidRDefault="00C66CA5" w:rsidP="00C66CA5"/>
    <w:p w14:paraId="01AF640F" w14:textId="77777777" w:rsidR="00C66CA5" w:rsidRPr="00986C32" w:rsidRDefault="00C66CA5" w:rsidP="00C66CA5">
      <w:pPr>
        <w:pStyle w:val="Heading3"/>
      </w:pPr>
      <w:bookmarkStart w:id="479" w:name="_Toc516735467"/>
      <w:r w:rsidRPr="00986C32">
        <w:t>10.7.4</w:t>
      </w:r>
      <w:r w:rsidRPr="00986C32">
        <w:tab/>
        <w:t>MBMS-SESSION-STOP-RESPONSE</w:t>
      </w:r>
      <w:bookmarkEnd w:id="479"/>
      <w:r w:rsidRPr="00986C32">
        <w:t xml:space="preserve"> </w:t>
      </w:r>
    </w:p>
    <w:p w14:paraId="409E377D" w14:textId="77777777" w:rsidR="00C66CA5" w:rsidRPr="00986C32" w:rsidRDefault="00C66CA5" w:rsidP="00C66CA5">
      <w:pPr>
        <w:keepNext/>
      </w:pPr>
      <w:r w:rsidRPr="00986C32">
        <w:t>This PDU allows a BSS to acknowledge to SGSN that it will stop an MBMS session.</w:t>
      </w:r>
    </w:p>
    <w:p w14:paraId="10C39E6B" w14:textId="77777777" w:rsidR="00C66CA5" w:rsidRPr="00986C32" w:rsidRDefault="00C66CA5" w:rsidP="00C66CA5">
      <w:pPr>
        <w:pStyle w:val="EX"/>
      </w:pPr>
      <w:r w:rsidRPr="00986C32">
        <w:t>PDU type:</w:t>
      </w:r>
      <w:r w:rsidRPr="00986C32">
        <w:tab/>
        <w:t>MBMS-SESSION-STOP-RESPONSE</w:t>
      </w:r>
    </w:p>
    <w:p w14:paraId="3BA1177C" w14:textId="77777777" w:rsidR="00C66CA5" w:rsidRPr="00986C32" w:rsidRDefault="00C66CA5" w:rsidP="00C66CA5">
      <w:pPr>
        <w:pStyle w:val="EX"/>
      </w:pPr>
      <w:r w:rsidRPr="00986C32">
        <w:t>Direction:</w:t>
      </w:r>
      <w:r w:rsidRPr="00986C32">
        <w:tab/>
        <w:t>BSS to SGSN</w:t>
      </w:r>
    </w:p>
    <w:p w14:paraId="2E0EB4C2" w14:textId="77777777" w:rsidR="00C66CA5" w:rsidRPr="00986C32" w:rsidRDefault="00C66CA5" w:rsidP="00C66CA5">
      <w:pPr>
        <w:pStyle w:val="TH"/>
      </w:pPr>
      <w:r w:rsidRPr="00986C32">
        <w:t>Table 10.7.4: MBMS-SESSION-STOP-RESPONSE PDU content</w:t>
      </w:r>
    </w:p>
    <w:tbl>
      <w:tblPr>
        <w:tblW w:w="9419" w:type="dxa"/>
        <w:jc w:val="center"/>
        <w:tblLayout w:type="fixed"/>
        <w:tblCellMar>
          <w:left w:w="28" w:type="dxa"/>
          <w:right w:w="28" w:type="dxa"/>
        </w:tblCellMar>
        <w:tblLook w:val="0000" w:firstRow="0" w:lastRow="0" w:firstColumn="0" w:lastColumn="0" w:noHBand="0" w:noVBand="0"/>
      </w:tblPr>
      <w:tblGrid>
        <w:gridCol w:w="3838"/>
        <w:gridCol w:w="3077"/>
        <w:gridCol w:w="957"/>
        <w:gridCol w:w="767"/>
        <w:gridCol w:w="780"/>
      </w:tblGrid>
      <w:tr w:rsidR="00C66CA5" w:rsidRPr="00986C32" w14:paraId="63886B06"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05393F9C" w14:textId="77777777" w:rsidR="00C66CA5" w:rsidRPr="00986C32" w:rsidRDefault="00C66CA5" w:rsidP="00114F6E">
            <w:pPr>
              <w:pStyle w:val="TAH"/>
              <w:rPr>
                <w:lang w:eastAsia="en-US"/>
              </w:rPr>
            </w:pPr>
            <w:r w:rsidRPr="00986C32">
              <w:rPr>
                <w:lang w:eastAsia="en-US"/>
              </w:rPr>
              <w:t>Information elements</w:t>
            </w:r>
          </w:p>
        </w:tc>
        <w:tc>
          <w:tcPr>
            <w:tcW w:w="3077" w:type="dxa"/>
            <w:tcBorders>
              <w:top w:val="single" w:sz="6" w:space="0" w:color="auto"/>
              <w:left w:val="single" w:sz="6" w:space="0" w:color="auto"/>
              <w:bottom w:val="single" w:sz="6" w:space="0" w:color="auto"/>
              <w:right w:val="single" w:sz="6" w:space="0" w:color="auto"/>
            </w:tcBorders>
          </w:tcPr>
          <w:p w14:paraId="004A01F1"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32392BDB" w14:textId="77777777" w:rsidR="00C66CA5" w:rsidRPr="00986C32" w:rsidRDefault="00C66CA5" w:rsidP="00114F6E">
            <w:pPr>
              <w:pStyle w:val="TAH"/>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565437F7"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77F3EAED" w14:textId="77777777" w:rsidR="00C66CA5" w:rsidRPr="00986C32" w:rsidRDefault="00C66CA5" w:rsidP="00114F6E">
            <w:pPr>
              <w:pStyle w:val="TAH"/>
              <w:rPr>
                <w:lang w:eastAsia="en-US"/>
              </w:rPr>
            </w:pPr>
            <w:r w:rsidRPr="00986C32">
              <w:rPr>
                <w:lang w:eastAsia="en-US"/>
              </w:rPr>
              <w:t>Length</w:t>
            </w:r>
          </w:p>
        </w:tc>
      </w:tr>
      <w:tr w:rsidR="00C66CA5" w:rsidRPr="00986C32" w14:paraId="3A2CC073"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037EB8CC" w14:textId="77777777" w:rsidR="00C66CA5" w:rsidRPr="00986C32" w:rsidRDefault="00C66CA5" w:rsidP="00114F6E">
            <w:pPr>
              <w:pStyle w:val="TAL"/>
            </w:pPr>
            <w:r w:rsidRPr="00986C32">
              <w:t>PDU type</w:t>
            </w:r>
          </w:p>
        </w:tc>
        <w:tc>
          <w:tcPr>
            <w:tcW w:w="3077" w:type="dxa"/>
            <w:tcBorders>
              <w:top w:val="single" w:sz="6" w:space="0" w:color="auto"/>
              <w:left w:val="single" w:sz="6" w:space="0" w:color="auto"/>
              <w:bottom w:val="single" w:sz="6" w:space="0" w:color="auto"/>
              <w:right w:val="single" w:sz="6" w:space="0" w:color="auto"/>
            </w:tcBorders>
          </w:tcPr>
          <w:p w14:paraId="2F842800" w14:textId="77777777" w:rsidR="00C66CA5" w:rsidRPr="00986C32" w:rsidRDefault="00C66CA5" w:rsidP="00114F6E">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7BFF632F"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0F8D0474"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2FF08BB7" w14:textId="77777777" w:rsidR="00C66CA5" w:rsidRPr="00986C32" w:rsidRDefault="00C66CA5" w:rsidP="00114F6E">
            <w:pPr>
              <w:pStyle w:val="TAC"/>
            </w:pPr>
            <w:r w:rsidRPr="00986C32">
              <w:t>1</w:t>
            </w:r>
          </w:p>
        </w:tc>
      </w:tr>
      <w:tr w:rsidR="00C66CA5" w:rsidRPr="00986C32" w14:paraId="55DA234A"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61DFD4DE" w14:textId="77777777" w:rsidR="00C66CA5" w:rsidRPr="00986C32" w:rsidRDefault="00C66CA5" w:rsidP="00114F6E">
            <w:pPr>
              <w:pStyle w:val="TAL"/>
            </w:pPr>
            <w:r w:rsidRPr="00986C32">
              <w:t>TMGI</w:t>
            </w:r>
          </w:p>
        </w:tc>
        <w:tc>
          <w:tcPr>
            <w:tcW w:w="3077" w:type="dxa"/>
            <w:tcBorders>
              <w:top w:val="single" w:sz="6" w:space="0" w:color="auto"/>
              <w:left w:val="single" w:sz="6" w:space="0" w:color="auto"/>
              <w:bottom w:val="single" w:sz="6" w:space="0" w:color="auto"/>
              <w:right w:val="single" w:sz="6" w:space="0" w:color="auto"/>
            </w:tcBorders>
          </w:tcPr>
          <w:p w14:paraId="62F6215D" w14:textId="77777777" w:rsidR="00C66CA5" w:rsidRPr="00986C32" w:rsidRDefault="00C66CA5" w:rsidP="00114F6E">
            <w:pPr>
              <w:pStyle w:val="TAL"/>
            </w:pPr>
            <w:r w:rsidRPr="00986C32">
              <w:t>TMGI/ 11.3.77</w:t>
            </w:r>
          </w:p>
        </w:tc>
        <w:tc>
          <w:tcPr>
            <w:tcW w:w="957" w:type="dxa"/>
            <w:tcBorders>
              <w:top w:val="single" w:sz="6" w:space="0" w:color="auto"/>
              <w:left w:val="single" w:sz="6" w:space="0" w:color="auto"/>
              <w:bottom w:val="single" w:sz="6" w:space="0" w:color="auto"/>
              <w:right w:val="single" w:sz="6" w:space="0" w:color="auto"/>
            </w:tcBorders>
          </w:tcPr>
          <w:p w14:paraId="176AC906"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6AEB5A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77BDD00" w14:textId="77777777" w:rsidR="00C66CA5" w:rsidRPr="00986C32" w:rsidRDefault="00C66CA5" w:rsidP="00114F6E">
            <w:pPr>
              <w:pStyle w:val="TAC"/>
            </w:pPr>
            <w:r w:rsidRPr="00986C32">
              <w:t>3-8</w:t>
            </w:r>
          </w:p>
        </w:tc>
      </w:tr>
      <w:tr w:rsidR="00C66CA5" w:rsidRPr="00986C32" w14:paraId="1A9EA02C"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2C88A301" w14:textId="77777777" w:rsidR="00C66CA5" w:rsidRPr="00986C32" w:rsidRDefault="00C66CA5" w:rsidP="00114F6E">
            <w:pPr>
              <w:pStyle w:val="TAL"/>
            </w:pPr>
            <w:r w:rsidRPr="00986C32">
              <w:t>MBMS Session Identity</w:t>
            </w:r>
          </w:p>
        </w:tc>
        <w:tc>
          <w:tcPr>
            <w:tcW w:w="3077" w:type="dxa"/>
            <w:tcBorders>
              <w:top w:val="single" w:sz="6" w:space="0" w:color="auto"/>
              <w:left w:val="single" w:sz="6" w:space="0" w:color="auto"/>
              <w:bottom w:val="single" w:sz="6" w:space="0" w:color="auto"/>
              <w:right w:val="single" w:sz="6" w:space="0" w:color="auto"/>
            </w:tcBorders>
          </w:tcPr>
          <w:p w14:paraId="10E21E08" w14:textId="77777777" w:rsidR="00C66CA5" w:rsidRPr="00986C32" w:rsidRDefault="00C66CA5" w:rsidP="00114F6E">
            <w:pPr>
              <w:pStyle w:val="TAL"/>
            </w:pPr>
            <w:r w:rsidRPr="00986C32">
              <w:t>MBMS Session Identity/ 11.3.71</w:t>
            </w:r>
          </w:p>
        </w:tc>
        <w:tc>
          <w:tcPr>
            <w:tcW w:w="957" w:type="dxa"/>
            <w:tcBorders>
              <w:top w:val="single" w:sz="6" w:space="0" w:color="auto"/>
              <w:left w:val="single" w:sz="6" w:space="0" w:color="auto"/>
              <w:bottom w:val="single" w:sz="6" w:space="0" w:color="auto"/>
              <w:right w:val="single" w:sz="6" w:space="0" w:color="auto"/>
            </w:tcBorders>
          </w:tcPr>
          <w:p w14:paraId="4DA6C304"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11944D7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16BAB7E" w14:textId="77777777" w:rsidR="00C66CA5" w:rsidRPr="00986C32" w:rsidRDefault="00C66CA5" w:rsidP="00114F6E">
            <w:pPr>
              <w:pStyle w:val="TAC"/>
            </w:pPr>
            <w:r w:rsidRPr="00986C32">
              <w:t>3</w:t>
            </w:r>
          </w:p>
        </w:tc>
      </w:tr>
      <w:tr w:rsidR="00C66CA5" w:rsidRPr="00986C32" w14:paraId="3E67A437"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52736F95" w14:textId="77777777" w:rsidR="00C66CA5" w:rsidRPr="00986C32" w:rsidRDefault="00C66CA5" w:rsidP="00114F6E">
            <w:pPr>
              <w:pStyle w:val="TAL"/>
            </w:pPr>
            <w:r w:rsidRPr="00986C32">
              <w:t>MBMS Response</w:t>
            </w:r>
          </w:p>
        </w:tc>
        <w:tc>
          <w:tcPr>
            <w:tcW w:w="3077" w:type="dxa"/>
            <w:tcBorders>
              <w:top w:val="single" w:sz="6" w:space="0" w:color="auto"/>
              <w:left w:val="single" w:sz="6" w:space="0" w:color="auto"/>
              <w:bottom w:val="single" w:sz="6" w:space="0" w:color="auto"/>
              <w:right w:val="single" w:sz="6" w:space="0" w:color="auto"/>
            </w:tcBorders>
          </w:tcPr>
          <w:p w14:paraId="318C83EE" w14:textId="77777777" w:rsidR="00C66CA5" w:rsidRPr="00986C32" w:rsidRDefault="00C66CA5" w:rsidP="00114F6E">
            <w:pPr>
              <w:pStyle w:val="TAL"/>
            </w:pPr>
            <w:r w:rsidRPr="00986C32">
              <w:t>MBMS Response/ 11.3.74</w:t>
            </w:r>
          </w:p>
        </w:tc>
        <w:tc>
          <w:tcPr>
            <w:tcW w:w="957" w:type="dxa"/>
            <w:tcBorders>
              <w:top w:val="single" w:sz="6" w:space="0" w:color="auto"/>
              <w:left w:val="single" w:sz="6" w:space="0" w:color="auto"/>
              <w:bottom w:val="single" w:sz="6" w:space="0" w:color="auto"/>
              <w:right w:val="single" w:sz="6" w:space="0" w:color="auto"/>
            </w:tcBorders>
          </w:tcPr>
          <w:p w14:paraId="76AE06B1"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0D43AE3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87F1578" w14:textId="77777777" w:rsidR="00C66CA5" w:rsidRPr="00986C32" w:rsidRDefault="00C66CA5" w:rsidP="00114F6E">
            <w:pPr>
              <w:pStyle w:val="TAC"/>
            </w:pPr>
            <w:r w:rsidRPr="00986C32">
              <w:t>3</w:t>
            </w:r>
          </w:p>
        </w:tc>
      </w:tr>
    </w:tbl>
    <w:p w14:paraId="2913A321" w14:textId="77777777" w:rsidR="00C66CA5" w:rsidRPr="00986C32" w:rsidRDefault="00C66CA5" w:rsidP="00C66CA5"/>
    <w:p w14:paraId="7165F7F6" w14:textId="77777777" w:rsidR="00C66CA5" w:rsidRPr="00986C32" w:rsidRDefault="00C66CA5" w:rsidP="00C66CA5">
      <w:pPr>
        <w:pStyle w:val="Heading3"/>
      </w:pPr>
      <w:bookmarkStart w:id="480" w:name="_Toc516735468"/>
      <w:r w:rsidRPr="00986C32">
        <w:t>10.7.5</w:t>
      </w:r>
      <w:r w:rsidRPr="00986C32">
        <w:tab/>
        <w:t>MBMS-SESSION-UPDATE-REQUEST</w:t>
      </w:r>
      <w:bookmarkEnd w:id="480"/>
      <w:r w:rsidRPr="00986C32">
        <w:t xml:space="preserve"> </w:t>
      </w:r>
    </w:p>
    <w:p w14:paraId="6FE68370" w14:textId="77777777" w:rsidR="00C66CA5" w:rsidRPr="00986C32" w:rsidRDefault="00C66CA5" w:rsidP="00C66CA5">
      <w:pPr>
        <w:keepNext/>
      </w:pPr>
      <w:r w:rsidRPr="00986C32">
        <w:t>This PDU allows an SGSN to request BSS to update the MBMS service area list of an ongoing MBMS broadcast service session.</w:t>
      </w:r>
    </w:p>
    <w:p w14:paraId="794D4F41" w14:textId="77777777" w:rsidR="00C66CA5" w:rsidRPr="00986C32" w:rsidRDefault="00C66CA5" w:rsidP="00C66CA5">
      <w:pPr>
        <w:pStyle w:val="EX"/>
      </w:pPr>
      <w:r w:rsidRPr="00986C32">
        <w:t>PDU type:</w:t>
      </w:r>
      <w:r w:rsidRPr="00986C32">
        <w:tab/>
        <w:t>MBMS-SESSION-UPDATE-REQUEST</w:t>
      </w:r>
    </w:p>
    <w:p w14:paraId="25E65C4A" w14:textId="77777777" w:rsidR="00C66CA5" w:rsidRPr="00986C32" w:rsidRDefault="00C66CA5" w:rsidP="00C66CA5">
      <w:pPr>
        <w:pStyle w:val="EX"/>
      </w:pPr>
      <w:r w:rsidRPr="00986C32">
        <w:t>Direction:</w:t>
      </w:r>
      <w:r w:rsidRPr="00986C32">
        <w:tab/>
        <w:t>SGSN to BSS</w:t>
      </w:r>
    </w:p>
    <w:p w14:paraId="116F371C" w14:textId="77777777" w:rsidR="00C66CA5" w:rsidRPr="00986C32" w:rsidRDefault="00C66CA5" w:rsidP="00C66CA5">
      <w:pPr>
        <w:pStyle w:val="TH"/>
        <w:tabs>
          <w:tab w:val="left" w:pos="6579"/>
        </w:tabs>
      </w:pPr>
      <w:r w:rsidRPr="00986C32">
        <w:lastRenderedPageBreak/>
        <w:t>Table 10.7.5: MBMS-SESSION-UPDATE-REQUEST PDU content</w:t>
      </w:r>
    </w:p>
    <w:tbl>
      <w:tblPr>
        <w:tblW w:w="9419" w:type="dxa"/>
        <w:jc w:val="center"/>
        <w:tblLayout w:type="fixed"/>
        <w:tblCellMar>
          <w:left w:w="28" w:type="dxa"/>
          <w:right w:w="28" w:type="dxa"/>
        </w:tblCellMar>
        <w:tblLook w:val="0000" w:firstRow="0" w:lastRow="0" w:firstColumn="0" w:lastColumn="0" w:noHBand="0" w:noVBand="0"/>
      </w:tblPr>
      <w:tblGrid>
        <w:gridCol w:w="3292"/>
        <w:gridCol w:w="3623"/>
        <w:gridCol w:w="957"/>
        <w:gridCol w:w="767"/>
        <w:gridCol w:w="780"/>
      </w:tblGrid>
      <w:tr w:rsidR="00C66CA5" w:rsidRPr="00986C32" w14:paraId="1BC1E90E"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72A1F7CC" w14:textId="77777777" w:rsidR="00C66CA5" w:rsidRPr="00986C32" w:rsidRDefault="00C66CA5" w:rsidP="00114F6E">
            <w:pPr>
              <w:pStyle w:val="TAH"/>
              <w:tabs>
                <w:tab w:val="left" w:pos="6579"/>
              </w:tabs>
              <w:rPr>
                <w:lang w:eastAsia="en-US"/>
              </w:rPr>
            </w:pPr>
            <w:r w:rsidRPr="00986C32">
              <w:rPr>
                <w:lang w:eastAsia="en-US"/>
              </w:rPr>
              <w:t>Information elements</w:t>
            </w:r>
          </w:p>
        </w:tc>
        <w:tc>
          <w:tcPr>
            <w:tcW w:w="3623" w:type="dxa"/>
            <w:tcBorders>
              <w:top w:val="single" w:sz="6" w:space="0" w:color="auto"/>
              <w:left w:val="single" w:sz="6" w:space="0" w:color="auto"/>
              <w:bottom w:val="single" w:sz="6" w:space="0" w:color="auto"/>
              <w:right w:val="single" w:sz="6" w:space="0" w:color="auto"/>
            </w:tcBorders>
          </w:tcPr>
          <w:p w14:paraId="4AAC4A04" w14:textId="77777777" w:rsidR="00C66CA5" w:rsidRPr="00986C32" w:rsidRDefault="00C66CA5" w:rsidP="00114F6E">
            <w:pPr>
              <w:pStyle w:val="TAH"/>
              <w:tabs>
                <w:tab w:val="left" w:pos="6579"/>
              </w:tabs>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4EA04D80" w14:textId="77777777" w:rsidR="00C66CA5" w:rsidRPr="00986C32" w:rsidRDefault="00C66CA5" w:rsidP="00114F6E">
            <w:pPr>
              <w:pStyle w:val="TAH"/>
              <w:tabs>
                <w:tab w:val="left" w:pos="6579"/>
              </w:tabs>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76C9FD5D" w14:textId="77777777" w:rsidR="00C66CA5" w:rsidRPr="00986C32" w:rsidRDefault="00C66CA5" w:rsidP="00114F6E">
            <w:pPr>
              <w:pStyle w:val="TAH"/>
              <w:tabs>
                <w:tab w:val="left" w:pos="6579"/>
              </w:tabs>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3E09DF22" w14:textId="77777777" w:rsidR="00C66CA5" w:rsidRPr="00986C32" w:rsidRDefault="00C66CA5" w:rsidP="00114F6E">
            <w:pPr>
              <w:pStyle w:val="TAH"/>
              <w:tabs>
                <w:tab w:val="left" w:pos="6579"/>
              </w:tabs>
              <w:rPr>
                <w:lang w:eastAsia="en-US"/>
              </w:rPr>
            </w:pPr>
            <w:r w:rsidRPr="00986C32">
              <w:rPr>
                <w:lang w:eastAsia="en-US"/>
              </w:rPr>
              <w:t>Length</w:t>
            </w:r>
          </w:p>
        </w:tc>
      </w:tr>
      <w:tr w:rsidR="00C66CA5" w:rsidRPr="00986C32" w14:paraId="75E1EB40"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79167F6C" w14:textId="77777777" w:rsidR="00C66CA5" w:rsidRPr="00986C32" w:rsidRDefault="00C66CA5" w:rsidP="00114F6E">
            <w:pPr>
              <w:pStyle w:val="TAL"/>
            </w:pPr>
            <w:r w:rsidRPr="00986C32">
              <w:t>PDU type</w:t>
            </w:r>
          </w:p>
        </w:tc>
        <w:tc>
          <w:tcPr>
            <w:tcW w:w="3623" w:type="dxa"/>
            <w:tcBorders>
              <w:top w:val="single" w:sz="6" w:space="0" w:color="auto"/>
              <w:left w:val="single" w:sz="6" w:space="0" w:color="auto"/>
              <w:bottom w:val="single" w:sz="6" w:space="0" w:color="auto"/>
              <w:right w:val="single" w:sz="6" w:space="0" w:color="auto"/>
            </w:tcBorders>
          </w:tcPr>
          <w:p w14:paraId="6F233B0E" w14:textId="77777777" w:rsidR="00C66CA5" w:rsidRPr="00986C32" w:rsidRDefault="00C66CA5" w:rsidP="00114F6E">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359D8CC9"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82EC8DE"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5DCE249" w14:textId="77777777" w:rsidR="00C66CA5" w:rsidRPr="00986C32" w:rsidRDefault="00C66CA5" w:rsidP="00114F6E">
            <w:pPr>
              <w:pStyle w:val="TAC"/>
            </w:pPr>
            <w:r w:rsidRPr="00986C32">
              <w:t>1</w:t>
            </w:r>
          </w:p>
        </w:tc>
      </w:tr>
      <w:tr w:rsidR="00C66CA5" w:rsidRPr="00986C32" w14:paraId="66828C45"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770AE331" w14:textId="77777777" w:rsidR="00C66CA5" w:rsidRPr="00986C32" w:rsidRDefault="00C66CA5" w:rsidP="00114F6E">
            <w:pPr>
              <w:pStyle w:val="TAL"/>
            </w:pPr>
            <w:r w:rsidRPr="00986C32">
              <w:t>TMGI</w:t>
            </w:r>
          </w:p>
        </w:tc>
        <w:tc>
          <w:tcPr>
            <w:tcW w:w="3623" w:type="dxa"/>
            <w:tcBorders>
              <w:top w:val="single" w:sz="6" w:space="0" w:color="auto"/>
              <w:left w:val="single" w:sz="6" w:space="0" w:color="auto"/>
              <w:bottom w:val="single" w:sz="6" w:space="0" w:color="auto"/>
              <w:right w:val="single" w:sz="6" w:space="0" w:color="auto"/>
            </w:tcBorders>
          </w:tcPr>
          <w:p w14:paraId="77BAD332" w14:textId="77777777" w:rsidR="00C66CA5" w:rsidRPr="00986C32" w:rsidRDefault="00C66CA5" w:rsidP="00114F6E">
            <w:pPr>
              <w:pStyle w:val="TAL"/>
            </w:pPr>
            <w:r w:rsidRPr="00986C32">
              <w:t>TMGI/11.3.77</w:t>
            </w:r>
          </w:p>
        </w:tc>
        <w:tc>
          <w:tcPr>
            <w:tcW w:w="957" w:type="dxa"/>
            <w:tcBorders>
              <w:top w:val="single" w:sz="6" w:space="0" w:color="auto"/>
              <w:left w:val="single" w:sz="6" w:space="0" w:color="auto"/>
              <w:bottom w:val="single" w:sz="6" w:space="0" w:color="auto"/>
              <w:right w:val="single" w:sz="6" w:space="0" w:color="auto"/>
            </w:tcBorders>
          </w:tcPr>
          <w:p w14:paraId="554523DE"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587DDB7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F59E3BC" w14:textId="77777777" w:rsidR="00C66CA5" w:rsidRPr="00986C32" w:rsidRDefault="00C66CA5" w:rsidP="00114F6E">
            <w:pPr>
              <w:pStyle w:val="TAC"/>
            </w:pPr>
            <w:r w:rsidRPr="00986C32">
              <w:t>3-8</w:t>
            </w:r>
          </w:p>
        </w:tc>
      </w:tr>
      <w:tr w:rsidR="00C66CA5" w:rsidRPr="00986C32" w14:paraId="023292C6"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394C1F57" w14:textId="77777777" w:rsidR="00C66CA5" w:rsidRPr="00986C32" w:rsidRDefault="00C66CA5" w:rsidP="00114F6E">
            <w:pPr>
              <w:pStyle w:val="TAL"/>
            </w:pPr>
            <w:r w:rsidRPr="00986C32">
              <w:t>MBMS Session Identity</w:t>
            </w:r>
          </w:p>
        </w:tc>
        <w:tc>
          <w:tcPr>
            <w:tcW w:w="3623" w:type="dxa"/>
            <w:tcBorders>
              <w:top w:val="single" w:sz="6" w:space="0" w:color="auto"/>
              <w:left w:val="single" w:sz="6" w:space="0" w:color="auto"/>
              <w:bottom w:val="single" w:sz="6" w:space="0" w:color="auto"/>
              <w:right w:val="single" w:sz="6" w:space="0" w:color="auto"/>
            </w:tcBorders>
          </w:tcPr>
          <w:p w14:paraId="385B1224" w14:textId="77777777" w:rsidR="00C66CA5" w:rsidRPr="00986C32" w:rsidRDefault="00C66CA5" w:rsidP="00114F6E">
            <w:pPr>
              <w:pStyle w:val="TAL"/>
            </w:pPr>
            <w:r w:rsidRPr="00986C32">
              <w:t>MBMS Session Identity/11.3.71</w:t>
            </w:r>
          </w:p>
        </w:tc>
        <w:tc>
          <w:tcPr>
            <w:tcW w:w="957" w:type="dxa"/>
            <w:tcBorders>
              <w:top w:val="single" w:sz="6" w:space="0" w:color="auto"/>
              <w:left w:val="single" w:sz="6" w:space="0" w:color="auto"/>
              <w:bottom w:val="single" w:sz="6" w:space="0" w:color="auto"/>
              <w:right w:val="single" w:sz="6" w:space="0" w:color="auto"/>
            </w:tcBorders>
          </w:tcPr>
          <w:p w14:paraId="18D3B823"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0D4BCE04"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02B24E1" w14:textId="77777777" w:rsidR="00C66CA5" w:rsidRPr="00986C32" w:rsidRDefault="00C66CA5" w:rsidP="00114F6E">
            <w:pPr>
              <w:pStyle w:val="TAC"/>
            </w:pPr>
            <w:r w:rsidRPr="00986C32">
              <w:t>3</w:t>
            </w:r>
          </w:p>
        </w:tc>
      </w:tr>
      <w:tr w:rsidR="00C66CA5" w:rsidRPr="00986C32" w14:paraId="465D3B2E"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693570E5" w14:textId="77777777" w:rsidR="00C66CA5" w:rsidRPr="00986C32" w:rsidRDefault="00C66CA5" w:rsidP="00114F6E">
            <w:pPr>
              <w:pStyle w:val="TAL"/>
            </w:pPr>
            <w:r w:rsidRPr="00986C32">
              <w:t>ABQP</w:t>
            </w:r>
          </w:p>
        </w:tc>
        <w:tc>
          <w:tcPr>
            <w:tcW w:w="3623" w:type="dxa"/>
            <w:tcBorders>
              <w:top w:val="single" w:sz="6" w:space="0" w:color="auto"/>
              <w:left w:val="single" w:sz="6" w:space="0" w:color="auto"/>
              <w:bottom w:val="single" w:sz="6" w:space="0" w:color="auto"/>
              <w:right w:val="single" w:sz="6" w:space="0" w:color="auto"/>
            </w:tcBorders>
          </w:tcPr>
          <w:p w14:paraId="4238FF86" w14:textId="77777777" w:rsidR="00C66CA5" w:rsidRPr="00986C32" w:rsidRDefault="00C66CA5" w:rsidP="00114F6E">
            <w:pPr>
              <w:pStyle w:val="TAL"/>
            </w:pPr>
            <w:r w:rsidRPr="00986C32">
              <w:t>ABQP/11.3.43</w:t>
            </w:r>
          </w:p>
        </w:tc>
        <w:tc>
          <w:tcPr>
            <w:tcW w:w="957" w:type="dxa"/>
            <w:tcBorders>
              <w:top w:val="single" w:sz="6" w:space="0" w:color="auto"/>
              <w:left w:val="single" w:sz="6" w:space="0" w:color="auto"/>
              <w:bottom w:val="single" w:sz="6" w:space="0" w:color="auto"/>
              <w:right w:val="single" w:sz="6" w:space="0" w:color="auto"/>
            </w:tcBorders>
          </w:tcPr>
          <w:p w14:paraId="1FAF8B9A"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2C8B573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89D51EF" w14:textId="77777777" w:rsidR="00C66CA5" w:rsidRPr="00986C32" w:rsidRDefault="00C66CA5" w:rsidP="00114F6E">
            <w:pPr>
              <w:pStyle w:val="TAC"/>
            </w:pPr>
            <w:r w:rsidRPr="00986C32">
              <w:t>13-?</w:t>
            </w:r>
          </w:p>
        </w:tc>
      </w:tr>
      <w:tr w:rsidR="00C66CA5" w:rsidRPr="00986C32" w14:paraId="5CBC6045"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01B42935" w14:textId="77777777" w:rsidR="00C66CA5" w:rsidRPr="00986C32" w:rsidRDefault="00C66CA5" w:rsidP="00114F6E">
            <w:pPr>
              <w:pStyle w:val="TAL"/>
            </w:pPr>
            <w:r w:rsidRPr="00986C32">
              <w:t>MBMS Service Area Identity List</w:t>
            </w:r>
          </w:p>
        </w:tc>
        <w:tc>
          <w:tcPr>
            <w:tcW w:w="3623" w:type="dxa"/>
            <w:tcBorders>
              <w:top w:val="single" w:sz="6" w:space="0" w:color="auto"/>
              <w:left w:val="single" w:sz="6" w:space="0" w:color="auto"/>
              <w:bottom w:val="single" w:sz="6" w:space="0" w:color="auto"/>
              <w:right w:val="single" w:sz="6" w:space="0" w:color="auto"/>
            </w:tcBorders>
          </w:tcPr>
          <w:p w14:paraId="779D9364" w14:textId="77777777" w:rsidR="00C66CA5" w:rsidRPr="00986C32" w:rsidRDefault="00C66CA5" w:rsidP="00114F6E">
            <w:pPr>
              <w:pStyle w:val="TAL"/>
            </w:pPr>
            <w:r w:rsidRPr="00986C32">
              <w:t>MBMS Service Area Identity List/11.3.73</w:t>
            </w:r>
          </w:p>
        </w:tc>
        <w:tc>
          <w:tcPr>
            <w:tcW w:w="957" w:type="dxa"/>
            <w:tcBorders>
              <w:top w:val="single" w:sz="6" w:space="0" w:color="auto"/>
              <w:left w:val="single" w:sz="6" w:space="0" w:color="auto"/>
              <w:bottom w:val="single" w:sz="6" w:space="0" w:color="auto"/>
              <w:right w:val="single" w:sz="6" w:space="0" w:color="auto"/>
            </w:tcBorders>
          </w:tcPr>
          <w:p w14:paraId="732C6BEC"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0A35329A"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5E2E6C8" w14:textId="77777777" w:rsidR="00C66CA5" w:rsidRPr="00986C32" w:rsidRDefault="00C66CA5" w:rsidP="00114F6E">
            <w:pPr>
              <w:pStyle w:val="TAC"/>
            </w:pPr>
            <w:r w:rsidRPr="00986C32">
              <w:t>4-?</w:t>
            </w:r>
          </w:p>
        </w:tc>
      </w:tr>
      <w:tr w:rsidR="00C66CA5" w:rsidRPr="00986C32" w14:paraId="2D5C6430"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41C61A32" w14:textId="77777777" w:rsidR="00C66CA5" w:rsidRPr="00986C32" w:rsidRDefault="00C66CA5" w:rsidP="00114F6E">
            <w:pPr>
              <w:pStyle w:val="TAL"/>
            </w:pPr>
            <w:r w:rsidRPr="00986C32">
              <w:t>MBMS Routing Area List</w:t>
            </w:r>
          </w:p>
        </w:tc>
        <w:tc>
          <w:tcPr>
            <w:tcW w:w="3623" w:type="dxa"/>
            <w:tcBorders>
              <w:top w:val="single" w:sz="6" w:space="0" w:color="auto"/>
              <w:left w:val="single" w:sz="6" w:space="0" w:color="auto"/>
              <w:bottom w:val="single" w:sz="6" w:space="0" w:color="auto"/>
              <w:right w:val="single" w:sz="6" w:space="0" w:color="auto"/>
            </w:tcBorders>
          </w:tcPr>
          <w:p w14:paraId="67E7D5EA" w14:textId="77777777" w:rsidR="00C66CA5" w:rsidRPr="00986C32" w:rsidRDefault="00C66CA5" w:rsidP="00114F6E">
            <w:pPr>
              <w:pStyle w:val="TAL"/>
            </w:pPr>
            <w:r w:rsidRPr="00986C32">
              <w:t>MBMS Routing Area List/11.3.75</w:t>
            </w:r>
          </w:p>
        </w:tc>
        <w:tc>
          <w:tcPr>
            <w:tcW w:w="957" w:type="dxa"/>
            <w:tcBorders>
              <w:top w:val="single" w:sz="6" w:space="0" w:color="auto"/>
              <w:left w:val="single" w:sz="6" w:space="0" w:color="auto"/>
              <w:bottom w:val="single" w:sz="6" w:space="0" w:color="auto"/>
              <w:right w:val="single" w:sz="6" w:space="0" w:color="auto"/>
            </w:tcBorders>
          </w:tcPr>
          <w:p w14:paraId="44066579"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446FA94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ABDC5DD" w14:textId="77777777" w:rsidR="00C66CA5" w:rsidRPr="00986C32" w:rsidRDefault="00C66CA5" w:rsidP="00114F6E">
            <w:pPr>
              <w:pStyle w:val="TAC"/>
            </w:pPr>
            <w:r w:rsidRPr="00986C32">
              <w:t>3-?</w:t>
            </w:r>
          </w:p>
        </w:tc>
      </w:tr>
      <w:tr w:rsidR="00C66CA5" w:rsidRPr="00986C32" w14:paraId="7FF06038"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4C7C420E" w14:textId="77777777" w:rsidR="00C66CA5" w:rsidRPr="00986C32" w:rsidRDefault="00C66CA5" w:rsidP="00114F6E">
            <w:pPr>
              <w:pStyle w:val="TAL"/>
            </w:pPr>
            <w:r w:rsidRPr="00986C32">
              <w:t>MBMS Session Duration</w:t>
            </w:r>
          </w:p>
        </w:tc>
        <w:tc>
          <w:tcPr>
            <w:tcW w:w="3623" w:type="dxa"/>
            <w:tcBorders>
              <w:top w:val="single" w:sz="6" w:space="0" w:color="auto"/>
              <w:left w:val="single" w:sz="6" w:space="0" w:color="auto"/>
              <w:bottom w:val="single" w:sz="6" w:space="0" w:color="auto"/>
              <w:right w:val="single" w:sz="6" w:space="0" w:color="auto"/>
            </w:tcBorders>
          </w:tcPr>
          <w:p w14:paraId="55FEEAE7" w14:textId="77777777" w:rsidR="00C66CA5" w:rsidRPr="00986C32" w:rsidRDefault="00C66CA5" w:rsidP="00114F6E">
            <w:pPr>
              <w:pStyle w:val="TAL"/>
            </w:pPr>
            <w:r w:rsidRPr="00986C32">
              <w:t>MBMS Session Duration/11.3.72</w:t>
            </w:r>
          </w:p>
        </w:tc>
        <w:tc>
          <w:tcPr>
            <w:tcW w:w="957" w:type="dxa"/>
            <w:tcBorders>
              <w:top w:val="single" w:sz="6" w:space="0" w:color="auto"/>
              <w:left w:val="single" w:sz="6" w:space="0" w:color="auto"/>
              <w:bottom w:val="single" w:sz="6" w:space="0" w:color="auto"/>
              <w:right w:val="single" w:sz="6" w:space="0" w:color="auto"/>
            </w:tcBorders>
          </w:tcPr>
          <w:p w14:paraId="2F867543"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544D60E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78B8EC1" w14:textId="77777777" w:rsidR="00C66CA5" w:rsidRPr="00986C32" w:rsidRDefault="00C66CA5" w:rsidP="00114F6E">
            <w:pPr>
              <w:pStyle w:val="TAC"/>
            </w:pPr>
            <w:r w:rsidRPr="00986C32">
              <w:t>3-?</w:t>
            </w:r>
          </w:p>
        </w:tc>
      </w:tr>
      <w:tr w:rsidR="00C66CA5" w:rsidRPr="00986C32" w14:paraId="1905E340"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43A849F1" w14:textId="77777777" w:rsidR="00C66CA5" w:rsidRPr="00986C32" w:rsidRDefault="00C66CA5" w:rsidP="00114F6E">
            <w:pPr>
              <w:pStyle w:val="TAL"/>
            </w:pPr>
            <w:r w:rsidRPr="00986C32">
              <w:t>MBMS Session Information</w:t>
            </w:r>
          </w:p>
        </w:tc>
        <w:tc>
          <w:tcPr>
            <w:tcW w:w="3623" w:type="dxa"/>
            <w:tcBorders>
              <w:top w:val="single" w:sz="6" w:space="0" w:color="auto"/>
              <w:left w:val="single" w:sz="6" w:space="0" w:color="auto"/>
              <w:bottom w:val="single" w:sz="6" w:space="0" w:color="auto"/>
              <w:right w:val="single" w:sz="6" w:space="0" w:color="auto"/>
            </w:tcBorders>
          </w:tcPr>
          <w:p w14:paraId="2A29774C" w14:textId="77777777" w:rsidR="00C66CA5" w:rsidRPr="00986C32" w:rsidRDefault="00C66CA5" w:rsidP="00114F6E">
            <w:pPr>
              <w:pStyle w:val="TAL"/>
            </w:pPr>
            <w:r w:rsidRPr="00986C32">
              <w:t>MBMS Session Information/11.3.76</w:t>
            </w:r>
          </w:p>
        </w:tc>
        <w:tc>
          <w:tcPr>
            <w:tcW w:w="957" w:type="dxa"/>
            <w:tcBorders>
              <w:top w:val="single" w:sz="6" w:space="0" w:color="auto"/>
              <w:left w:val="single" w:sz="6" w:space="0" w:color="auto"/>
              <w:bottom w:val="single" w:sz="6" w:space="0" w:color="auto"/>
              <w:right w:val="single" w:sz="6" w:space="0" w:color="auto"/>
            </w:tcBorders>
          </w:tcPr>
          <w:p w14:paraId="13D262CC"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0924EAD4"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8517BC3" w14:textId="77777777" w:rsidR="00C66CA5" w:rsidRPr="00986C32" w:rsidRDefault="00C66CA5" w:rsidP="00114F6E">
            <w:pPr>
              <w:pStyle w:val="TAC"/>
            </w:pPr>
            <w:r w:rsidRPr="00986C32">
              <w:t>3</w:t>
            </w:r>
          </w:p>
        </w:tc>
      </w:tr>
      <w:tr w:rsidR="00C66CA5" w:rsidRPr="00986C32" w14:paraId="7676976E"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11EBC7F3" w14:textId="77777777" w:rsidR="00C66CA5" w:rsidRPr="00986C32" w:rsidRDefault="00C66CA5" w:rsidP="00114F6E">
            <w:pPr>
              <w:pStyle w:val="TAL"/>
            </w:pPr>
            <w:r w:rsidRPr="00986C32">
              <w:t>Time to MBMS Data Transfer</w:t>
            </w:r>
          </w:p>
        </w:tc>
        <w:tc>
          <w:tcPr>
            <w:tcW w:w="3623" w:type="dxa"/>
            <w:tcBorders>
              <w:top w:val="single" w:sz="6" w:space="0" w:color="auto"/>
              <w:left w:val="single" w:sz="6" w:space="0" w:color="auto"/>
              <w:bottom w:val="single" w:sz="6" w:space="0" w:color="auto"/>
              <w:right w:val="single" w:sz="6" w:space="0" w:color="auto"/>
            </w:tcBorders>
          </w:tcPr>
          <w:p w14:paraId="1D626383" w14:textId="77777777" w:rsidR="00C66CA5" w:rsidRPr="00986C32" w:rsidRDefault="00C66CA5" w:rsidP="00114F6E">
            <w:pPr>
              <w:pStyle w:val="TAL"/>
            </w:pPr>
            <w:r w:rsidRPr="00986C32">
              <w:t>Time to MBMS Data Transfer/11.3.92</w:t>
            </w:r>
          </w:p>
        </w:tc>
        <w:tc>
          <w:tcPr>
            <w:tcW w:w="957" w:type="dxa"/>
            <w:tcBorders>
              <w:top w:val="single" w:sz="6" w:space="0" w:color="auto"/>
              <w:left w:val="single" w:sz="6" w:space="0" w:color="auto"/>
              <w:bottom w:val="single" w:sz="6" w:space="0" w:color="auto"/>
              <w:right w:val="single" w:sz="6" w:space="0" w:color="auto"/>
            </w:tcBorders>
          </w:tcPr>
          <w:p w14:paraId="62904ED6"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552D551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725212D" w14:textId="77777777" w:rsidR="00C66CA5" w:rsidRPr="00986C32" w:rsidRDefault="00C66CA5" w:rsidP="00114F6E">
            <w:pPr>
              <w:pStyle w:val="TAC"/>
            </w:pPr>
            <w:r w:rsidRPr="00986C32">
              <w:t>3</w:t>
            </w:r>
          </w:p>
        </w:tc>
      </w:tr>
      <w:tr w:rsidR="00C66CA5" w:rsidRPr="00986C32" w14:paraId="44FD1E91"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3E9C603B" w14:textId="77777777" w:rsidR="00C66CA5" w:rsidRPr="00986C32" w:rsidRDefault="00C66CA5" w:rsidP="00114F6E">
            <w:pPr>
              <w:pStyle w:val="TAL"/>
            </w:pPr>
            <w:r w:rsidRPr="00986C32">
              <w:t>Allocation/Retention Priority</w:t>
            </w:r>
          </w:p>
        </w:tc>
        <w:tc>
          <w:tcPr>
            <w:tcW w:w="3623" w:type="dxa"/>
            <w:tcBorders>
              <w:top w:val="single" w:sz="6" w:space="0" w:color="auto"/>
              <w:left w:val="single" w:sz="6" w:space="0" w:color="auto"/>
              <w:bottom w:val="single" w:sz="6" w:space="0" w:color="auto"/>
              <w:right w:val="single" w:sz="6" w:space="0" w:color="auto"/>
            </w:tcBorders>
          </w:tcPr>
          <w:p w14:paraId="10248849" w14:textId="77777777" w:rsidR="00C66CA5" w:rsidRPr="00986C32" w:rsidRDefault="00C66CA5" w:rsidP="00114F6E">
            <w:pPr>
              <w:pStyle w:val="TAL"/>
            </w:pPr>
            <w:r w:rsidRPr="00986C32">
              <w:t>Priority/11.3.27</w:t>
            </w:r>
          </w:p>
        </w:tc>
        <w:tc>
          <w:tcPr>
            <w:tcW w:w="957" w:type="dxa"/>
            <w:tcBorders>
              <w:top w:val="single" w:sz="6" w:space="0" w:color="auto"/>
              <w:left w:val="single" w:sz="6" w:space="0" w:color="auto"/>
              <w:bottom w:val="single" w:sz="6" w:space="0" w:color="auto"/>
              <w:right w:val="single" w:sz="6" w:space="0" w:color="auto"/>
            </w:tcBorders>
          </w:tcPr>
          <w:p w14:paraId="648D0B9E"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1203A7F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14F29A3" w14:textId="77777777" w:rsidR="00C66CA5" w:rsidRPr="00986C32" w:rsidRDefault="00C66CA5" w:rsidP="00114F6E">
            <w:pPr>
              <w:pStyle w:val="TAC"/>
            </w:pPr>
            <w:r w:rsidRPr="00986C32">
              <w:t>3</w:t>
            </w:r>
          </w:p>
        </w:tc>
      </w:tr>
      <w:tr w:rsidR="00C66CA5" w:rsidRPr="00986C32" w14:paraId="1D0699F6" w14:textId="77777777" w:rsidTr="00114F6E">
        <w:tblPrEx>
          <w:tblCellMar>
            <w:top w:w="0" w:type="dxa"/>
            <w:bottom w:w="0" w:type="dxa"/>
          </w:tblCellMar>
        </w:tblPrEx>
        <w:trPr>
          <w:cantSplit/>
          <w:jc w:val="center"/>
        </w:trPr>
        <w:tc>
          <w:tcPr>
            <w:tcW w:w="3292" w:type="dxa"/>
            <w:tcBorders>
              <w:top w:val="single" w:sz="6" w:space="0" w:color="auto"/>
              <w:left w:val="single" w:sz="6" w:space="0" w:color="auto"/>
              <w:bottom w:val="single" w:sz="6" w:space="0" w:color="auto"/>
              <w:right w:val="single" w:sz="6" w:space="0" w:color="auto"/>
            </w:tcBorders>
          </w:tcPr>
          <w:p w14:paraId="3D8A7E09" w14:textId="77777777" w:rsidR="00C66CA5" w:rsidRPr="00986C32" w:rsidRDefault="00C66CA5" w:rsidP="00114F6E">
            <w:pPr>
              <w:pStyle w:val="TAL"/>
            </w:pPr>
            <w:r w:rsidRPr="00986C32">
              <w:t>MBMS Session Repetition Number</w:t>
            </w:r>
          </w:p>
        </w:tc>
        <w:tc>
          <w:tcPr>
            <w:tcW w:w="3623" w:type="dxa"/>
            <w:tcBorders>
              <w:top w:val="single" w:sz="6" w:space="0" w:color="auto"/>
              <w:left w:val="single" w:sz="6" w:space="0" w:color="auto"/>
              <w:bottom w:val="single" w:sz="6" w:space="0" w:color="auto"/>
              <w:right w:val="single" w:sz="6" w:space="0" w:color="auto"/>
            </w:tcBorders>
          </w:tcPr>
          <w:p w14:paraId="0512058D" w14:textId="77777777" w:rsidR="00C66CA5" w:rsidRPr="00986C32" w:rsidRDefault="00C66CA5" w:rsidP="00114F6E">
            <w:pPr>
              <w:pStyle w:val="TAL"/>
            </w:pPr>
            <w:r w:rsidRPr="00986C32">
              <w:t>MBMS Session Repetition Number/11.3.93</w:t>
            </w:r>
          </w:p>
        </w:tc>
        <w:tc>
          <w:tcPr>
            <w:tcW w:w="957" w:type="dxa"/>
            <w:tcBorders>
              <w:top w:val="single" w:sz="6" w:space="0" w:color="auto"/>
              <w:left w:val="single" w:sz="6" w:space="0" w:color="auto"/>
              <w:bottom w:val="single" w:sz="6" w:space="0" w:color="auto"/>
              <w:right w:val="single" w:sz="6" w:space="0" w:color="auto"/>
            </w:tcBorders>
          </w:tcPr>
          <w:p w14:paraId="1F6BA361"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7F6779B4"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FB4FACE" w14:textId="77777777" w:rsidR="00C66CA5" w:rsidRPr="00986C32" w:rsidRDefault="00C66CA5" w:rsidP="00114F6E">
            <w:pPr>
              <w:pStyle w:val="TAC"/>
            </w:pPr>
            <w:r w:rsidRPr="00986C32">
              <w:t>3</w:t>
            </w:r>
          </w:p>
        </w:tc>
      </w:tr>
    </w:tbl>
    <w:p w14:paraId="214D4624" w14:textId="77777777" w:rsidR="00C66CA5" w:rsidRPr="00986C32" w:rsidRDefault="00C66CA5" w:rsidP="00C66CA5"/>
    <w:p w14:paraId="2C888967" w14:textId="77777777" w:rsidR="00C66CA5" w:rsidRPr="00986C32" w:rsidRDefault="00C66CA5" w:rsidP="00C66CA5">
      <w:pPr>
        <w:pStyle w:val="Heading3"/>
        <w:tabs>
          <w:tab w:val="left" w:pos="6579"/>
        </w:tabs>
      </w:pPr>
      <w:bookmarkStart w:id="481" w:name="_Toc516735469"/>
      <w:r w:rsidRPr="00986C32">
        <w:t>10.7.6</w:t>
      </w:r>
      <w:r w:rsidRPr="00986C32">
        <w:tab/>
        <w:t>MBMS-SESSION-UPDATE-RESPONSE</w:t>
      </w:r>
      <w:bookmarkEnd w:id="481"/>
      <w:r w:rsidRPr="00986C32">
        <w:t xml:space="preserve"> </w:t>
      </w:r>
    </w:p>
    <w:p w14:paraId="0D0C0259" w14:textId="77777777" w:rsidR="00C66CA5" w:rsidRPr="00986C32" w:rsidRDefault="00C66CA5" w:rsidP="00C66CA5">
      <w:pPr>
        <w:keepNext/>
        <w:tabs>
          <w:tab w:val="left" w:pos="6579"/>
        </w:tabs>
      </w:pPr>
      <w:r w:rsidRPr="00986C32">
        <w:t>This PDU allows a BSS to acknowledge to SGSN that it will update the MBMS service area list of an ongoing MBMS broadcast service session or to indicate to SGSN why the MBMS Service Context cannot be created or is released by the BSS.</w:t>
      </w:r>
    </w:p>
    <w:p w14:paraId="20C2C037" w14:textId="77777777" w:rsidR="00C66CA5" w:rsidRPr="00986C32" w:rsidRDefault="00C66CA5" w:rsidP="00C66CA5">
      <w:pPr>
        <w:pStyle w:val="EX"/>
        <w:keepNext/>
        <w:tabs>
          <w:tab w:val="left" w:pos="6579"/>
        </w:tabs>
      </w:pPr>
      <w:r w:rsidRPr="00986C32">
        <w:t>PDU type:</w:t>
      </w:r>
      <w:r w:rsidRPr="00986C32">
        <w:tab/>
        <w:t>MBMS-SESSION-UPDATE-RESPONSE</w:t>
      </w:r>
    </w:p>
    <w:p w14:paraId="6A54B414" w14:textId="77777777" w:rsidR="00C66CA5" w:rsidRPr="00986C32" w:rsidRDefault="00C66CA5" w:rsidP="00C66CA5">
      <w:pPr>
        <w:pStyle w:val="EX"/>
        <w:keepNext/>
        <w:tabs>
          <w:tab w:val="left" w:pos="6579"/>
        </w:tabs>
      </w:pPr>
      <w:r w:rsidRPr="00986C32">
        <w:t>Direction:</w:t>
      </w:r>
      <w:r w:rsidRPr="00986C32">
        <w:tab/>
        <w:t>BSS to SGSN</w:t>
      </w:r>
    </w:p>
    <w:p w14:paraId="4E8D42A6" w14:textId="77777777" w:rsidR="00C66CA5" w:rsidRPr="00986C32" w:rsidRDefault="00C66CA5" w:rsidP="00C66CA5">
      <w:pPr>
        <w:pStyle w:val="TH"/>
        <w:tabs>
          <w:tab w:val="left" w:pos="6579"/>
        </w:tabs>
      </w:pPr>
      <w:r w:rsidRPr="00986C32">
        <w:t>Table 10.7.6: MBMS-SESSION-UPDATE-RESPONSE PDU content</w:t>
      </w:r>
    </w:p>
    <w:tbl>
      <w:tblPr>
        <w:tblW w:w="9419" w:type="dxa"/>
        <w:jc w:val="center"/>
        <w:tblLayout w:type="fixed"/>
        <w:tblCellMar>
          <w:left w:w="28" w:type="dxa"/>
          <w:right w:w="28" w:type="dxa"/>
        </w:tblCellMar>
        <w:tblLook w:val="0000" w:firstRow="0" w:lastRow="0" w:firstColumn="0" w:lastColumn="0" w:noHBand="0" w:noVBand="0"/>
      </w:tblPr>
      <w:tblGrid>
        <w:gridCol w:w="3838"/>
        <w:gridCol w:w="3077"/>
        <w:gridCol w:w="957"/>
        <w:gridCol w:w="767"/>
        <w:gridCol w:w="780"/>
      </w:tblGrid>
      <w:tr w:rsidR="00C66CA5" w:rsidRPr="00986C32" w14:paraId="704A7B4F"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1C42BCEA" w14:textId="77777777" w:rsidR="00C66CA5" w:rsidRPr="00986C32" w:rsidRDefault="00C66CA5" w:rsidP="00114F6E">
            <w:pPr>
              <w:pStyle w:val="TAH"/>
              <w:tabs>
                <w:tab w:val="left" w:pos="6579"/>
              </w:tabs>
              <w:rPr>
                <w:lang w:eastAsia="en-US"/>
              </w:rPr>
            </w:pPr>
            <w:r w:rsidRPr="00986C32">
              <w:rPr>
                <w:lang w:eastAsia="en-US"/>
              </w:rPr>
              <w:t>Information elements</w:t>
            </w:r>
          </w:p>
        </w:tc>
        <w:tc>
          <w:tcPr>
            <w:tcW w:w="3077" w:type="dxa"/>
            <w:tcBorders>
              <w:top w:val="single" w:sz="6" w:space="0" w:color="auto"/>
              <w:left w:val="single" w:sz="6" w:space="0" w:color="auto"/>
              <w:bottom w:val="single" w:sz="6" w:space="0" w:color="auto"/>
              <w:right w:val="single" w:sz="6" w:space="0" w:color="auto"/>
            </w:tcBorders>
          </w:tcPr>
          <w:p w14:paraId="475611FB" w14:textId="77777777" w:rsidR="00C66CA5" w:rsidRPr="00986C32" w:rsidRDefault="00C66CA5" w:rsidP="00114F6E">
            <w:pPr>
              <w:pStyle w:val="TAH"/>
              <w:tabs>
                <w:tab w:val="left" w:pos="6579"/>
              </w:tabs>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4BFCB422" w14:textId="77777777" w:rsidR="00C66CA5" w:rsidRPr="00986C32" w:rsidRDefault="00C66CA5" w:rsidP="00114F6E">
            <w:pPr>
              <w:pStyle w:val="TAH"/>
              <w:tabs>
                <w:tab w:val="left" w:pos="6579"/>
              </w:tabs>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3897500C" w14:textId="77777777" w:rsidR="00C66CA5" w:rsidRPr="00986C32" w:rsidRDefault="00C66CA5" w:rsidP="00114F6E">
            <w:pPr>
              <w:pStyle w:val="TAH"/>
              <w:tabs>
                <w:tab w:val="left" w:pos="6579"/>
              </w:tabs>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1FE6B214" w14:textId="77777777" w:rsidR="00C66CA5" w:rsidRPr="00986C32" w:rsidRDefault="00C66CA5" w:rsidP="00114F6E">
            <w:pPr>
              <w:pStyle w:val="TAH"/>
              <w:tabs>
                <w:tab w:val="left" w:pos="6579"/>
              </w:tabs>
              <w:rPr>
                <w:lang w:eastAsia="en-US"/>
              </w:rPr>
            </w:pPr>
            <w:r w:rsidRPr="00986C32">
              <w:rPr>
                <w:lang w:eastAsia="en-US"/>
              </w:rPr>
              <w:t>Length</w:t>
            </w:r>
          </w:p>
        </w:tc>
      </w:tr>
      <w:tr w:rsidR="00C66CA5" w:rsidRPr="00986C32" w14:paraId="5EC6B4D5"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746981ED" w14:textId="77777777" w:rsidR="00C66CA5" w:rsidRPr="00986C32" w:rsidRDefault="00C66CA5" w:rsidP="00114F6E">
            <w:pPr>
              <w:pStyle w:val="TAL"/>
            </w:pPr>
            <w:r w:rsidRPr="00986C32">
              <w:t>PDU type</w:t>
            </w:r>
          </w:p>
        </w:tc>
        <w:tc>
          <w:tcPr>
            <w:tcW w:w="3077" w:type="dxa"/>
            <w:tcBorders>
              <w:top w:val="single" w:sz="6" w:space="0" w:color="auto"/>
              <w:left w:val="single" w:sz="6" w:space="0" w:color="auto"/>
              <w:bottom w:val="single" w:sz="6" w:space="0" w:color="auto"/>
              <w:right w:val="single" w:sz="6" w:space="0" w:color="auto"/>
            </w:tcBorders>
          </w:tcPr>
          <w:p w14:paraId="0EAA6799" w14:textId="77777777" w:rsidR="00C66CA5" w:rsidRPr="00986C32" w:rsidRDefault="00C66CA5" w:rsidP="00114F6E">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3A550DDB"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C016A04" w14:textId="77777777" w:rsidR="00C66CA5" w:rsidRPr="00986C32" w:rsidRDefault="00C66CA5" w:rsidP="00114F6E">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0D4D0508" w14:textId="77777777" w:rsidR="00C66CA5" w:rsidRPr="00986C32" w:rsidRDefault="00C66CA5" w:rsidP="00114F6E">
            <w:pPr>
              <w:pStyle w:val="TAC"/>
            </w:pPr>
            <w:r w:rsidRPr="00986C32">
              <w:t>1</w:t>
            </w:r>
          </w:p>
        </w:tc>
      </w:tr>
      <w:tr w:rsidR="00C66CA5" w:rsidRPr="00986C32" w14:paraId="67630B90"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081440AD" w14:textId="77777777" w:rsidR="00C66CA5" w:rsidRPr="00986C32" w:rsidRDefault="00C66CA5" w:rsidP="00114F6E">
            <w:pPr>
              <w:pStyle w:val="TAL"/>
            </w:pPr>
            <w:r w:rsidRPr="00986C32">
              <w:t>TMGI</w:t>
            </w:r>
          </w:p>
        </w:tc>
        <w:tc>
          <w:tcPr>
            <w:tcW w:w="3077" w:type="dxa"/>
            <w:tcBorders>
              <w:top w:val="single" w:sz="6" w:space="0" w:color="auto"/>
              <w:left w:val="single" w:sz="6" w:space="0" w:color="auto"/>
              <w:bottom w:val="single" w:sz="6" w:space="0" w:color="auto"/>
              <w:right w:val="single" w:sz="6" w:space="0" w:color="auto"/>
            </w:tcBorders>
          </w:tcPr>
          <w:p w14:paraId="0C01D28A" w14:textId="77777777" w:rsidR="00C66CA5" w:rsidRPr="00986C32" w:rsidRDefault="00C66CA5" w:rsidP="00114F6E">
            <w:pPr>
              <w:pStyle w:val="TAL"/>
            </w:pPr>
            <w:r w:rsidRPr="00986C32">
              <w:t>TMGI/ 11.3.77</w:t>
            </w:r>
          </w:p>
        </w:tc>
        <w:tc>
          <w:tcPr>
            <w:tcW w:w="957" w:type="dxa"/>
            <w:tcBorders>
              <w:top w:val="single" w:sz="6" w:space="0" w:color="auto"/>
              <w:left w:val="single" w:sz="6" w:space="0" w:color="auto"/>
              <w:bottom w:val="single" w:sz="6" w:space="0" w:color="auto"/>
              <w:right w:val="single" w:sz="6" w:space="0" w:color="auto"/>
            </w:tcBorders>
          </w:tcPr>
          <w:p w14:paraId="3CF6B99F"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03BD92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306CFE9" w14:textId="77777777" w:rsidR="00C66CA5" w:rsidRPr="00986C32" w:rsidRDefault="00C66CA5" w:rsidP="00114F6E">
            <w:pPr>
              <w:pStyle w:val="TAC"/>
            </w:pPr>
            <w:r w:rsidRPr="00986C32">
              <w:t>3-8</w:t>
            </w:r>
          </w:p>
        </w:tc>
      </w:tr>
      <w:tr w:rsidR="00C66CA5" w:rsidRPr="00986C32" w14:paraId="331D5FA8"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5DBF7F22" w14:textId="77777777" w:rsidR="00C66CA5" w:rsidRPr="00986C32" w:rsidRDefault="00C66CA5" w:rsidP="00114F6E">
            <w:pPr>
              <w:pStyle w:val="TAL"/>
            </w:pPr>
            <w:r w:rsidRPr="00986C32">
              <w:t>MBMS Session Identity</w:t>
            </w:r>
          </w:p>
        </w:tc>
        <w:tc>
          <w:tcPr>
            <w:tcW w:w="3077" w:type="dxa"/>
            <w:tcBorders>
              <w:top w:val="single" w:sz="6" w:space="0" w:color="auto"/>
              <w:left w:val="single" w:sz="6" w:space="0" w:color="auto"/>
              <w:bottom w:val="single" w:sz="6" w:space="0" w:color="auto"/>
              <w:right w:val="single" w:sz="6" w:space="0" w:color="auto"/>
            </w:tcBorders>
          </w:tcPr>
          <w:p w14:paraId="167D23CE" w14:textId="77777777" w:rsidR="00C66CA5" w:rsidRPr="00986C32" w:rsidRDefault="00C66CA5" w:rsidP="00114F6E">
            <w:pPr>
              <w:pStyle w:val="TAL"/>
            </w:pPr>
            <w:r w:rsidRPr="00986C32">
              <w:t>MBMS Session Identity/ 11.3.71</w:t>
            </w:r>
          </w:p>
        </w:tc>
        <w:tc>
          <w:tcPr>
            <w:tcW w:w="957" w:type="dxa"/>
            <w:tcBorders>
              <w:top w:val="single" w:sz="6" w:space="0" w:color="auto"/>
              <w:left w:val="single" w:sz="6" w:space="0" w:color="auto"/>
              <w:bottom w:val="single" w:sz="6" w:space="0" w:color="auto"/>
              <w:right w:val="single" w:sz="6" w:space="0" w:color="auto"/>
            </w:tcBorders>
          </w:tcPr>
          <w:p w14:paraId="59D35141"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1AE10607"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5B10519" w14:textId="77777777" w:rsidR="00C66CA5" w:rsidRPr="00986C32" w:rsidRDefault="00C66CA5" w:rsidP="00114F6E">
            <w:pPr>
              <w:pStyle w:val="TAC"/>
            </w:pPr>
            <w:r w:rsidRPr="00986C32">
              <w:t>3</w:t>
            </w:r>
          </w:p>
        </w:tc>
      </w:tr>
      <w:tr w:rsidR="00C66CA5" w:rsidRPr="00986C32" w14:paraId="49434B35"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08EB8621" w14:textId="77777777" w:rsidR="00C66CA5" w:rsidRPr="00986C32" w:rsidRDefault="00C66CA5" w:rsidP="00114F6E">
            <w:pPr>
              <w:pStyle w:val="TAL"/>
            </w:pPr>
            <w:r w:rsidRPr="00986C32">
              <w:t>MBMS Response</w:t>
            </w:r>
          </w:p>
        </w:tc>
        <w:tc>
          <w:tcPr>
            <w:tcW w:w="3077" w:type="dxa"/>
            <w:tcBorders>
              <w:top w:val="single" w:sz="6" w:space="0" w:color="auto"/>
              <w:left w:val="single" w:sz="6" w:space="0" w:color="auto"/>
              <w:bottom w:val="single" w:sz="6" w:space="0" w:color="auto"/>
              <w:right w:val="single" w:sz="6" w:space="0" w:color="auto"/>
            </w:tcBorders>
          </w:tcPr>
          <w:p w14:paraId="4E854826" w14:textId="77777777" w:rsidR="00C66CA5" w:rsidRPr="00986C32" w:rsidRDefault="00C66CA5" w:rsidP="00114F6E">
            <w:pPr>
              <w:pStyle w:val="TAL"/>
            </w:pPr>
            <w:r w:rsidRPr="00986C32">
              <w:t>MBMS Response/ 11.3.74</w:t>
            </w:r>
          </w:p>
        </w:tc>
        <w:tc>
          <w:tcPr>
            <w:tcW w:w="957" w:type="dxa"/>
            <w:tcBorders>
              <w:top w:val="single" w:sz="6" w:space="0" w:color="auto"/>
              <w:left w:val="single" w:sz="6" w:space="0" w:color="auto"/>
              <w:bottom w:val="single" w:sz="6" w:space="0" w:color="auto"/>
              <w:right w:val="single" w:sz="6" w:space="0" w:color="auto"/>
            </w:tcBorders>
          </w:tcPr>
          <w:p w14:paraId="6A2DC16E"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8627AD0"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50E864E" w14:textId="77777777" w:rsidR="00C66CA5" w:rsidRPr="00986C32" w:rsidRDefault="00C66CA5" w:rsidP="00114F6E">
            <w:pPr>
              <w:pStyle w:val="TAC"/>
            </w:pPr>
            <w:r w:rsidRPr="00986C32">
              <w:t>3</w:t>
            </w:r>
          </w:p>
        </w:tc>
      </w:tr>
    </w:tbl>
    <w:p w14:paraId="35A9073F" w14:textId="77777777" w:rsidR="00C66CA5" w:rsidRPr="00986C32" w:rsidRDefault="00C66CA5" w:rsidP="00C66CA5"/>
    <w:p w14:paraId="3087D14E" w14:textId="77777777" w:rsidR="00C66CA5" w:rsidRPr="00986C32" w:rsidRDefault="00C66CA5" w:rsidP="00C66CA5">
      <w:pPr>
        <w:pStyle w:val="Heading1"/>
        <w:keepNext w:val="0"/>
        <w:keepLines w:val="0"/>
      </w:pPr>
      <w:bookmarkStart w:id="482" w:name="_Toc516735470"/>
      <w:r w:rsidRPr="00986C32">
        <w:t>11</w:t>
      </w:r>
      <w:r w:rsidRPr="00986C32">
        <w:tab/>
        <w:t>General information elements coding</w:t>
      </w:r>
      <w:bookmarkEnd w:id="482"/>
    </w:p>
    <w:p w14:paraId="657579DF" w14:textId="77777777" w:rsidR="00C66CA5" w:rsidRPr="00986C32" w:rsidRDefault="00C66CA5" w:rsidP="00C66CA5">
      <w:r w:rsidRPr="00986C32">
        <w:t>The figures and text in this sub-clause describe the Information Elements contents.</w:t>
      </w:r>
    </w:p>
    <w:p w14:paraId="66D1465D" w14:textId="77777777" w:rsidR="00C66CA5" w:rsidRPr="00986C32" w:rsidRDefault="00C66CA5" w:rsidP="00C66CA5">
      <w:pPr>
        <w:pStyle w:val="Heading2"/>
        <w:keepNext w:val="0"/>
        <w:keepLines w:val="0"/>
      </w:pPr>
      <w:bookmarkStart w:id="483" w:name="_Toc516735471"/>
      <w:r w:rsidRPr="00986C32">
        <w:t>11.1</w:t>
      </w:r>
      <w:r w:rsidRPr="00986C32">
        <w:tab/>
        <w:t>General structure of the information elements</w:t>
      </w:r>
      <w:bookmarkEnd w:id="483"/>
    </w:p>
    <w:p w14:paraId="05853C46" w14:textId="77777777" w:rsidR="00C66CA5" w:rsidRPr="00986C32" w:rsidRDefault="00C66CA5" w:rsidP="00C66CA5">
      <w:r w:rsidRPr="00986C32">
        <w:t>Refer to General Structure Of The Information Elements/3GPP TS 48.016.</w:t>
      </w:r>
    </w:p>
    <w:p w14:paraId="6365FEC7" w14:textId="77777777" w:rsidR="00C66CA5" w:rsidRPr="00986C32" w:rsidRDefault="00C66CA5" w:rsidP="00C66CA5">
      <w:pPr>
        <w:pStyle w:val="Heading2"/>
        <w:keepNext w:val="0"/>
        <w:keepLines w:val="0"/>
      </w:pPr>
      <w:bookmarkStart w:id="484" w:name="_Toc516735472"/>
      <w:r w:rsidRPr="00986C32">
        <w:t>11.2</w:t>
      </w:r>
      <w:r w:rsidRPr="00986C32">
        <w:tab/>
        <w:t>Information element description</w:t>
      </w:r>
      <w:bookmarkEnd w:id="484"/>
    </w:p>
    <w:p w14:paraId="5AEBFEB8" w14:textId="77777777" w:rsidR="00C66CA5" w:rsidRPr="00986C32" w:rsidRDefault="00C66CA5" w:rsidP="00C66CA5">
      <w:r w:rsidRPr="00986C32">
        <w:t>Refer to Information Element Description/3GPP TS 48.016.</w:t>
      </w:r>
    </w:p>
    <w:p w14:paraId="2A97BE4C" w14:textId="77777777" w:rsidR="00C66CA5" w:rsidRPr="00986C32" w:rsidRDefault="00C66CA5" w:rsidP="00C66CA5">
      <w:pPr>
        <w:pStyle w:val="Heading2"/>
      </w:pPr>
      <w:bookmarkStart w:id="485" w:name="_Toc516735473"/>
      <w:r w:rsidRPr="00986C32">
        <w:lastRenderedPageBreak/>
        <w:t>11.3</w:t>
      </w:r>
      <w:r w:rsidRPr="00986C32">
        <w:tab/>
        <w:t>Information Element Identifier (IEI)</w:t>
      </w:r>
      <w:bookmarkEnd w:id="485"/>
    </w:p>
    <w:p w14:paraId="1A6C4134" w14:textId="77777777" w:rsidR="00C66CA5" w:rsidRPr="00986C32" w:rsidRDefault="00C66CA5" w:rsidP="00C66CA5">
      <w:pPr>
        <w:keepNext/>
        <w:keepLines/>
      </w:pPr>
      <w:r w:rsidRPr="00986C32">
        <w:t>An Information Element Identifier (IEI) is identified by the same coding in all BSSGP PDUs.</w:t>
      </w:r>
    </w:p>
    <w:p w14:paraId="460E2854" w14:textId="77777777" w:rsidR="00C66CA5" w:rsidRPr="00986C32" w:rsidRDefault="00C66CA5" w:rsidP="00C66CA5">
      <w:pPr>
        <w:pStyle w:val="TH"/>
      </w:pPr>
      <w:r w:rsidRPr="00986C32">
        <w:t>Table 11.3: IEI types</w:t>
      </w:r>
    </w:p>
    <w:tbl>
      <w:tblPr>
        <w:tblW w:w="0" w:type="auto"/>
        <w:jc w:val="center"/>
        <w:tblLayout w:type="fixed"/>
        <w:tblCellMar>
          <w:left w:w="28" w:type="dxa"/>
          <w:right w:w="28" w:type="dxa"/>
        </w:tblCellMar>
        <w:tblLook w:val="0000" w:firstRow="0" w:lastRow="0" w:firstColumn="0" w:lastColumn="0" w:noHBand="0" w:noVBand="0"/>
      </w:tblPr>
      <w:tblGrid>
        <w:gridCol w:w="2147"/>
        <w:gridCol w:w="5954"/>
      </w:tblGrid>
      <w:tr w:rsidR="00C66CA5" w:rsidRPr="00986C32" w14:paraId="6AE16783" w14:textId="77777777" w:rsidTr="00114F6E">
        <w:tblPrEx>
          <w:tblCellMar>
            <w:top w:w="0" w:type="dxa"/>
            <w:bottom w:w="0" w:type="dxa"/>
          </w:tblCellMar>
        </w:tblPrEx>
        <w:trPr>
          <w:cantSplit/>
          <w:tblHeader/>
          <w:jc w:val="center"/>
        </w:trPr>
        <w:tc>
          <w:tcPr>
            <w:tcW w:w="2147" w:type="dxa"/>
            <w:tcBorders>
              <w:top w:val="single" w:sz="6" w:space="0" w:color="auto"/>
              <w:left w:val="single" w:sz="6" w:space="0" w:color="auto"/>
              <w:bottom w:val="single" w:sz="6" w:space="0" w:color="auto"/>
              <w:right w:val="single" w:sz="6" w:space="0" w:color="auto"/>
            </w:tcBorders>
          </w:tcPr>
          <w:p w14:paraId="282E0073" w14:textId="77777777" w:rsidR="00C66CA5" w:rsidRPr="00986C32" w:rsidRDefault="00C66CA5" w:rsidP="00114F6E">
            <w:pPr>
              <w:pStyle w:val="TAH"/>
              <w:rPr>
                <w:lang w:eastAsia="en-US"/>
              </w:rPr>
            </w:pPr>
            <w:r w:rsidRPr="00986C32">
              <w:rPr>
                <w:lang w:eastAsia="en-US"/>
              </w:rPr>
              <w:t>IEI coding</w:t>
            </w:r>
            <w:r w:rsidRPr="00986C32">
              <w:rPr>
                <w:lang w:eastAsia="en-US"/>
              </w:rPr>
              <w:br/>
              <w:t>(hexadecimal)</w:t>
            </w:r>
          </w:p>
        </w:tc>
        <w:tc>
          <w:tcPr>
            <w:tcW w:w="5954" w:type="dxa"/>
            <w:tcBorders>
              <w:top w:val="single" w:sz="6" w:space="0" w:color="auto"/>
              <w:left w:val="single" w:sz="6" w:space="0" w:color="auto"/>
              <w:bottom w:val="single" w:sz="6" w:space="0" w:color="auto"/>
              <w:right w:val="single" w:sz="6" w:space="0" w:color="auto"/>
            </w:tcBorders>
          </w:tcPr>
          <w:p w14:paraId="07D3FEC4" w14:textId="77777777" w:rsidR="00C66CA5" w:rsidRPr="00986C32" w:rsidRDefault="00C66CA5" w:rsidP="00114F6E">
            <w:pPr>
              <w:pStyle w:val="TAH"/>
              <w:rPr>
                <w:lang w:eastAsia="en-US"/>
              </w:rPr>
            </w:pPr>
            <w:r w:rsidRPr="00986C32">
              <w:rPr>
                <w:lang w:eastAsia="en-US"/>
              </w:rPr>
              <w:t>IEI Types</w:t>
            </w:r>
          </w:p>
        </w:tc>
      </w:tr>
      <w:tr w:rsidR="00C66CA5" w:rsidRPr="00986C32" w14:paraId="464BEF25"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44D0346" w14:textId="77777777" w:rsidR="00C66CA5" w:rsidRPr="00986C32" w:rsidRDefault="00C66CA5" w:rsidP="00114F6E">
            <w:pPr>
              <w:pStyle w:val="TAC"/>
            </w:pPr>
            <w:r w:rsidRPr="00986C32">
              <w:t>x00</w:t>
            </w:r>
          </w:p>
        </w:tc>
        <w:tc>
          <w:tcPr>
            <w:tcW w:w="5954" w:type="dxa"/>
            <w:tcBorders>
              <w:top w:val="single" w:sz="6" w:space="0" w:color="auto"/>
              <w:left w:val="single" w:sz="6" w:space="0" w:color="auto"/>
              <w:bottom w:val="single" w:sz="6" w:space="0" w:color="auto"/>
              <w:right w:val="single" w:sz="6" w:space="0" w:color="auto"/>
            </w:tcBorders>
          </w:tcPr>
          <w:p w14:paraId="798389D7" w14:textId="77777777" w:rsidR="00C66CA5" w:rsidRPr="00986C32" w:rsidRDefault="00C66CA5" w:rsidP="00114F6E">
            <w:pPr>
              <w:pStyle w:val="TAL"/>
            </w:pPr>
            <w:r w:rsidRPr="00986C32">
              <w:t>Alignment Octets</w:t>
            </w:r>
          </w:p>
        </w:tc>
      </w:tr>
      <w:tr w:rsidR="00C66CA5" w:rsidRPr="00986C32" w14:paraId="7CE18399"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A2249F6" w14:textId="77777777" w:rsidR="00C66CA5" w:rsidRPr="00986C32" w:rsidRDefault="00C66CA5" w:rsidP="00114F6E">
            <w:pPr>
              <w:pStyle w:val="TAC"/>
            </w:pPr>
            <w:r w:rsidRPr="00986C32">
              <w:t>x01</w:t>
            </w:r>
          </w:p>
        </w:tc>
        <w:tc>
          <w:tcPr>
            <w:tcW w:w="5954" w:type="dxa"/>
            <w:tcBorders>
              <w:top w:val="single" w:sz="6" w:space="0" w:color="auto"/>
              <w:left w:val="single" w:sz="6" w:space="0" w:color="auto"/>
              <w:bottom w:val="single" w:sz="6" w:space="0" w:color="auto"/>
              <w:right w:val="single" w:sz="6" w:space="0" w:color="auto"/>
            </w:tcBorders>
          </w:tcPr>
          <w:p w14:paraId="407C554F" w14:textId="77777777" w:rsidR="00C66CA5" w:rsidRPr="00986C32" w:rsidRDefault="00C66CA5" w:rsidP="00114F6E">
            <w:pPr>
              <w:pStyle w:val="TAL"/>
            </w:pPr>
            <w:r w:rsidRPr="00986C32">
              <w:t>Bmax default MS</w:t>
            </w:r>
          </w:p>
        </w:tc>
      </w:tr>
      <w:tr w:rsidR="00C66CA5" w:rsidRPr="00986C32" w14:paraId="07949DA9"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28284DB" w14:textId="77777777" w:rsidR="00C66CA5" w:rsidRPr="00986C32" w:rsidRDefault="00C66CA5" w:rsidP="00114F6E">
            <w:pPr>
              <w:pStyle w:val="TAC"/>
            </w:pPr>
            <w:r w:rsidRPr="00986C32">
              <w:t>x02</w:t>
            </w:r>
          </w:p>
        </w:tc>
        <w:tc>
          <w:tcPr>
            <w:tcW w:w="5954" w:type="dxa"/>
            <w:tcBorders>
              <w:top w:val="single" w:sz="6" w:space="0" w:color="auto"/>
              <w:left w:val="single" w:sz="6" w:space="0" w:color="auto"/>
              <w:bottom w:val="single" w:sz="6" w:space="0" w:color="auto"/>
              <w:right w:val="single" w:sz="6" w:space="0" w:color="auto"/>
            </w:tcBorders>
          </w:tcPr>
          <w:p w14:paraId="142FC491" w14:textId="77777777" w:rsidR="00C66CA5" w:rsidRPr="00986C32" w:rsidRDefault="00C66CA5" w:rsidP="00114F6E">
            <w:pPr>
              <w:pStyle w:val="TAL"/>
            </w:pPr>
            <w:r w:rsidRPr="00986C32">
              <w:t>BSS Area Indication</w:t>
            </w:r>
          </w:p>
        </w:tc>
      </w:tr>
      <w:tr w:rsidR="00C66CA5" w:rsidRPr="00986C32" w14:paraId="4F051245"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B710B99" w14:textId="77777777" w:rsidR="00C66CA5" w:rsidRPr="00986C32" w:rsidRDefault="00C66CA5" w:rsidP="00114F6E">
            <w:pPr>
              <w:pStyle w:val="TAC"/>
            </w:pPr>
            <w:r w:rsidRPr="00986C32">
              <w:t>x03</w:t>
            </w:r>
          </w:p>
        </w:tc>
        <w:tc>
          <w:tcPr>
            <w:tcW w:w="5954" w:type="dxa"/>
            <w:tcBorders>
              <w:top w:val="single" w:sz="6" w:space="0" w:color="auto"/>
              <w:left w:val="single" w:sz="6" w:space="0" w:color="auto"/>
              <w:bottom w:val="single" w:sz="6" w:space="0" w:color="auto"/>
              <w:right w:val="single" w:sz="6" w:space="0" w:color="auto"/>
            </w:tcBorders>
          </w:tcPr>
          <w:p w14:paraId="6AD6D70E" w14:textId="77777777" w:rsidR="00C66CA5" w:rsidRPr="00986C32" w:rsidRDefault="00C66CA5" w:rsidP="00114F6E">
            <w:pPr>
              <w:pStyle w:val="TAL"/>
            </w:pPr>
            <w:r w:rsidRPr="00986C32">
              <w:t>Bucket Leak Rate</w:t>
            </w:r>
          </w:p>
        </w:tc>
      </w:tr>
      <w:tr w:rsidR="00C66CA5" w:rsidRPr="00986C32" w14:paraId="180F3EE2"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09AC759" w14:textId="77777777" w:rsidR="00C66CA5" w:rsidRPr="00986C32" w:rsidRDefault="00C66CA5" w:rsidP="00114F6E">
            <w:pPr>
              <w:pStyle w:val="TAC"/>
            </w:pPr>
            <w:r w:rsidRPr="00986C32">
              <w:t>x04</w:t>
            </w:r>
          </w:p>
        </w:tc>
        <w:tc>
          <w:tcPr>
            <w:tcW w:w="5954" w:type="dxa"/>
            <w:tcBorders>
              <w:top w:val="single" w:sz="6" w:space="0" w:color="auto"/>
              <w:left w:val="single" w:sz="6" w:space="0" w:color="auto"/>
              <w:bottom w:val="single" w:sz="6" w:space="0" w:color="auto"/>
              <w:right w:val="single" w:sz="6" w:space="0" w:color="auto"/>
            </w:tcBorders>
          </w:tcPr>
          <w:p w14:paraId="1CDE527D" w14:textId="77777777" w:rsidR="00C66CA5" w:rsidRPr="00986C32" w:rsidRDefault="00C66CA5" w:rsidP="00114F6E">
            <w:pPr>
              <w:pStyle w:val="TAL"/>
            </w:pPr>
            <w:r w:rsidRPr="00986C32">
              <w:t>BVCI</w:t>
            </w:r>
          </w:p>
        </w:tc>
      </w:tr>
      <w:tr w:rsidR="00C66CA5" w:rsidRPr="00986C32" w14:paraId="41DCC041"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BEC23CB" w14:textId="77777777" w:rsidR="00C66CA5" w:rsidRPr="00986C32" w:rsidRDefault="00C66CA5" w:rsidP="00114F6E">
            <w:pPr>
              <w:pStyle w:val="TAC"/>
            </w:pPr>
            <w:r w:rsidRPr="00986C32">
              <w:t>x05</w:t>
            </w:r>
          </w:p>
        </w:tc>
        <w:tc>
          <w:tcPr>
            <w:tcW w:w="5954" w:type="dxa"/>
            <w:tcBorders>
              <w:top w:val="single" w:sz="6" w:space="0" w:color="auto"/>
              <w:left w:val="single" w:sz="6" w:space="0" w:color="auto"/>
              <w:bottom w:val="single" w:sz="6" w:space="0" w:color="auto"/>
              <w:right w:val="single" w:sz="6" w:space="0" w:color="auto"/>
            </w:tcBorders>
          </w:tcPr>
          <w:p w14:paraId="4D25E55B" w14:textId="77777777" w:rsidR="00C66CA5" w:rsidRPr="00986C32" w:rsidRDefault="00C66CA5" w:rsidP="00114F6E">
            <w:pPr>
              <w:pStyle w:val="TAL"/>
            </w:pPr>
            <w:r w:rsidRPr="00986C32">
              <w:t>BVC Bucket Size</w:t>
            </w:r>
          </w:p>
        </w:tc>
      </w:tr>
      <w:tr w:rsidR="00C66CA5" w:rsidRPr="00986C32" w14:paraId="4BF312C5"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CC8628B" w14:textId="77777777" w:rsidR="00C66CA5" w:rsidRPr="00986C32" w:rsidRDefault="00C66CA5" w:rsidP="00114F6E">
            <w:pPr>
              <w:pStyle w:val="TAC"/>
            </w:pPr>
            <w:r w:rsidRPr="00986C32">
              <w:t>x06</w:t>
            </w:r>
          </w:p>
        </w:tc>
        <w:tc>
          <w:tcPr>
            <w:tcW w:w="5954" w:type="dxa"/>
            <w:tcBorders>
              <w:top w:val="single" w:sz="6" w:space="0" w:color="auto"/>
              <w:left w:val="single" w:sz="6" w:space="0" w:color="auto"/>
              <w:bottom w:val="single" w:sz="6" w:space="0" w:color="auto"/>
              <w:right w:val="single" w:sz="6" w:space="0" w:color="auto"/>
            </w:tcBorders>
          </w:tcPr>
          <w:p w14:paraId="3E793BAC" w14:textId="77777777" w:rsidR="00C66CA5" w:rsidRPr="00986C32" w:rsidRDefault="00C66CA5" w:rsidP="00114F6E">
            <w:pPr>
              <w:pStyle w:val="TAL"/>
            </w:pPr>
            <w:r w:rsidRPr="00986C32">
              <w:t>BVC Measurement</w:t>
            </w:r>
          </w:p>
        </w:tc>
      </w:tr>
      <w:tr w:rsidR="00C66CA5" w:rsidRPr="00986C32" w14:paraId="5304C98C"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723EEE0" w14:textId="77777777" w:rsidR="00C66CA5" w:rsidRPr="00986C32" w:rsidRDefault="00C66CA5" w:rsidP="00114F6E">
            <w:pPr>
              <w:pStyle w:val="TAC"/>
            </w:pPr>
            <w:r w:rsidRPr="00986C32">
              <w:t>x07</w:t>
            </w:r>
          </w:p>
        </w:tc>
        <w:tc>
          <w:tcPr>
            <w:tcW w:w="5954" w:type="dxa"/>
            <w:tcBorders>
              <w:top w:val="single" w:sz="6" w:space="0" w:color="auto"/>
              <w:left w:val="single" w:sz="6" w:space="0" w:color="auto"/>
              <w:bottom w:val="single" w:sz="6" w:space="0" w:color="auto"/>
              <w:right w:val="single" w:sz="6" w:space="0" w:color="auto"/>
            </w:tcBorders>
          </w:tcPr>
          <w:p w14:paraId="488FE303" w14:textId="77777777" w:rsidR="00C66CA5" w:rsidRPr="00986C32" w:rsidRDefault="00C66CA5" w:rsidP="00114F6E">
            <w:pPr>
              <w:pStyle w:val="TAL"/>
            </w:pPr>
            <w:r w:rsidRPr="00986C32">
              <w:t>Cause</w:t>
            </w:r>
          </w:p>
        </w:tc>
      </w:tr>
      <w:tr w:rsidR="00C66CA5" w:rsidRPr="00986C32" w14:paraId="4ADC7E75"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9B4E96E" w14:textId="77777777" w:rsidR="00C66CA5" w:rsidRPr="00986C32" w:rsidRDefault="00C66CA5" w:rsidP="00114F6E">
            <w:pPr>
              <w:pStyle w:val="TAC"/>
            </w:pPr>
            <w:r w:rsidRPr="00986C32">
              <w:t>x08</w:t>
            </w:r>
          </w:p>
        </w:tc>
        <w:tc>
          <w:tcPr>
            <w:tcW w:w="5954" w:type="dxa"/>
            <w:tcBorders>
              <w:top w:val="single" w:sz="6" w:space="0" w:color="auto"/>
              <w:left w:val="single" w:sz="6" w:space="0" w:color="auto"/>
              <w:bottom w:val="single" w:sz="6" w:space="0" w:color="auto"/>
              <w:right w:val="single" w:sz="6" w:space="0" w:color="auto"/>
            </w:tcBorders>
          </w:tcPr>
          <w:p w14:paraId="2C6C1E8B" w14:textId="77777777" w:rsidR="00C66CA5" w:rsidRPr="00986C32" w:rsidRDefault="00C66CA5" w:rsidP="00114F6E">
            <w:pPr>
              <w:pStyle w:val="TAL"/>
            </w:pPr>
            <w:r w:rsidRPr="00986C32">
              <w:t>Cell Identifier</w:t>
            </w:r>
          </w:p>
        </w:tc>
      </w:tr>
      <w:tr w:rsidR="00C66CA5" w:rsidRPr="00986C32" w14:paraId="2835D613"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07EC1EAE" w14:textId="77777777" w:rsidR="00C66CA5" w:rsidRPr="00986C32" w:rsidRDefault="00C66CA5" w:rsidP="00114F6E">
            <w:pPr>
              <w:pStyle w:val="TAC"/>
            </w:pPr>
            <w:r w:rsidRPr="00986C32">
              <w:t>x09</w:t>
            </w:r>
          </w:p>
        </w:tc>
        <w:tc>
          <w:tcPr>
            <w:tcW w:w="5954" w:type="dxa"/>
            <w:tcBorders>
              <w:top w:val="single" w:sz="6" w:space="0" w:color="auto"/>
              <w:left w:val="single" w:sz="6" w:space="0" w:color="auto"/>
              <w:bottom w:val="single" w:sz="6" w:space="0" w:color="auto"/>
              <w:right w:val="single" w:sz="6" w:space="0" w:color="auto"/>
            </w:tcBorders>
          </w:tcPr>
          <w:p w14:paraId="0861BA54" w14:textId="77777777" w:rsidR="00C66CA5" w:rsidRPr="00986C32" w:rsidRDefault="00C66CA5" w:rsidP="00114F6E">
            <w:pPr>
              <w:pStyle w:val="TAL"/>
            </w:pPr>
            <w:r w:rsidRPr="00986C32">
              <w:t>Channel needed</w:t>
            </w:r>
          </w:p>
        </w:tc>
      </w:tr>
      <w:tr w:rsidR="00C66CA5" w:rsidRPr="00986C32" w14:paraId="68E6378A"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34625B2A" w14:textId="77777777" w:rsidR="00C66CA5" w:rsidRPr="00986C32" w:rsidRDefault="00C66CA5" w:rsidP="00114F6E">
            <w:pPr>
              <w:pStyle w:val="TAC"/>
            </w:pPr>
            <w:r w:rsidRPr="00986C32">
              <w:t>x0a</w:t>
            </w:r>
          </w:p>
        </w:tc>
        <w:tc>
          <w:tcPr>
            <w:tcW w:w="5954" w:type="dxa"/>
            <w:tcBorders>
              <w:top w:val="single" w:sz="6" w:space="0" w:color="auto"/>
              <w:left w:val="single" w:sz="6" w:space="0" w:color="auto"/>
              <w:bottom w:val="single" w:sz="6" w:space="0" w:color="auto"/>
              <w:right w:val="single" w:sz="6" w:space="0" w:color="auto"/>
            </w:tcBorders>
          </w:tcPr>
          <w:p w14:paraId="3C501FF1" w14:textId="77777777" w:rsidR="00C66CA5" w:rsidRPr="00986C32" w:rsidRDefault="00C66CA5" w:rsidP="00114F6E">
            <w:pPr>
              <w:pStyle w:val="TAL"/>
            </w:pPr>
            <w:r w:rsidRPr="00986C32">
              <w:t>DRX Parameters</w:t>
            </w:r>
          </w:p>
        </w:tc>
      </w:tr>
      <w:tr w:rsidR="00C66CA5" w:rsidRPr="00986C32" w14:paraId="136297DA"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2EDA4EA" w14:textId="77777777" w:rsidR="00C66CA5" w:rsidRPr="00986C32" w:rsidRDefault="00C66CA5" w:rsidP="00114F6E">
            <w:pPr>
              <w:pStyle w:val="TAC"/>
            </w:pPr>
            <w:r w:rsidRPr="00986C32">
              <w:t>x0b</w:t>
            </w:r>
          </w:p>
        </w:tc>
        <w:tc>
          <w:tcPr>
            <w:tcW w:w="5954" w:type="dxa"/>
            <w:tcBorders>
              <w:top w:val="single" w:sz="6" w:space="0" w:color="auto"/>
              <w:left w:val="single" w:sz="6" w:space="0" w:color="auto"/>
              <w:bottom w:val="single" w:sz="6" w:space="0" w:color="auto"/>
              <w:right w:val="single" w:sz="6" w:space="0" w:color="auto"/>
            </w:tcBorders>
          </w:tcPr>
          <w:p w14:paraId="51DC818B" w14:textId="77777777" w:rsidR="00C66CA5" w:rsidRPr="00986C32" w:rsidRDefault="00C66CA5" w:rsidP="00114F6E">
            <w:pPr>
              <w:pStyle w:val="TAL"/>
            </w:pPr>
            <w:r w:rsidRPr="00986C32">
              <w:t>eMLPP-Priority</w:t>
            </w:r>
          </w:p>
        </w:tc>
      </w:tr>
      <w:tr w:rsidR="00C66CA5" w:rsidRPr="00986C32" w14:paraId="3A9F7624"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8683E51" w14:textId="77777777" w:rsidR="00C66CA5" w:rsidRPr="00986C32" w:rsidRDefault="00C66CA5" w:rsidP="00114F6E">
            <w:pPr>
              <w:pStyle w:val="TAC"/>
            </w:pPr>
            <w:r w:rsidRPr="00986C32">
              <w:t>x0c</w:t>
            </w:r>
          </w:p>
        </w:tc>
        <w:tc>
          <w:tcPr>
            <w:tcW w:w="5954" w:type="dxa"/>
            <w:tcBorders>
              <w:top w:val="single" w:sz="6" w:space="0" w:color="auto"/>
              <w:left w:val="single" w:sz="6" w:space="0" w:color="auto"/>
              <w:bottom w:val="single" w:sz="6" w:space="0" w:color="auto"/>
              <w:right w:val="single" w:sz="6" w:space="0" w:color="auto"/>
            </w:tcBorders>
          </w:tcPr>
          <w:p w14:paraId="622B8523" w14:textId="77777777" w:rsidR="00C66CA5" w:rsidRPr="00986C32" w:rsidRDefault="00C66CA5" w:rsidP="00114F6E">
            <w:pPr>
              <w:pStyle w:val="TAL"/>
            </w:pPr>
            <w:r w:rsidRPr="00986C32">
              <w:t>Flush Action</w:t>
            </w:r>
          </w:p>
        </w:tc>
      </w:tr>
      <w:tr w:rsidR="00C66CA5" w:rsidRPr="00986C32" w14:paraId="57DFDD70"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2842889" w14:textId="77777777" w:rsidR="00C66CA5" w:rsidRPr="00986C32" w:rsidRDefault="00C66CA5" w:rsidP="00114F6E">
            <w:pPr>
              <w:pStyle w:val="TAC"/>
            </w:pPr>
            <w:r w:rsidRPr="00986C32">
              <w:t>x0d</w:t>
            </w:r>
          </w:p>
        </w:tc>
        <w:tc>
          <w:tcPr>
            <w:tcW w:w="5954" w:type="dxa"/>
            <w:tcBorders>
              <w:top w:val="single" w:sz="6" w:space="0" w:color="auto"/>
              <w:left w:val="single" w:sz="6" w:space="0" w:color="auto"/>
              <w:bottom w:val="single" w:sz="6" w:space="0" w:color="auto"/>
              <w:right w:val="single" w:sz="6" w:space="0" w:color="auto"/>
            </w:tcBorders>
          </w:tcPr>
          <w:p w14:paraId="7313C0FF" w14:textId="77777777" w:rsidR="00C66CA5" w:rsidRPr="00986C32" w:rsidRDefault="00C66CA5" w:rsidP="00114F6E">
            <w:pPr>
              <w:pStyle w:val="TAL"/>
            </w:pPr>
            <w:r w:rsidRPr="00986C32">
              <w:t>IMSI</w:t>
            </w:r>
          </w:p>
        </w:tc>
      </w:tr>
      <w:tr w:rsidR="00C66CA5" w:rsidRPr="00986C32" w14:paraId="2F8BD110"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23EF39E" w14:textId="77777777" w:rsidR="00C66CA5" w:rsidRPr="00986C32" w:rsidRDefault="00C66CA5" w:rsidP="00114F6E">
            <w:pPr>
              <w:pStyle w:val="TAC"/>
            </w:pPr>
            <w:r w:rsidRPr="00986C32">
              <w:t>x0e</w:t>
            </w:r>
          </w:p>
        </w:tc>
        <w:tc>
          <w:tcPr>
            <w:tcW w:w="5954" w:type="dxa"/>
            <w:tcBorders>
              <w:top w:val="single" w:sz="6" w:space="0" w:color="auto"/>
              <w:left w:val="single" w:sz="6" w:space="0" w:color="auto"/>
              <w:bottom w:val="single" w:sz="6" w:space="0" w:color="auto"/>
              <w:right w:val="single" w:sz="6" w:space="0" w:color="auto"/>
            </w:tcBorders>
          </w:tcPr>
          <w:p w14:paraId="0414DDC0" w14:textId="77777777" w:rsidR="00C66CA5" w:rsidRPr="00986C32" w:rsidRDefault="00C66CA5" w:rsidP="00114F6E">
            <w:pPr>
              <w:pStyle w:val="TAL"/>
            </w:pPr>
            <w:r w:rsidRPr="00986C32">
              <w:t>LLC-PDU</w:t>
            </w:r>
          </w:p>
        </w:tc>
      </w:tr>
      <w:tr w:rsidR="00C66CA5" w:rsidRPr="00986C32" w14:paraId="4E795EE1"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1E02323" w14:textId="77777777" w:rsidR="00C66CA5" w:rsidRPr="00986C32" w:rsidRDefault="00C66CA5" w:rsidP="00114F6E">
            <w:pPr>
              <w:pStyle w:val="TAC"/>
            </w:pPr>
            <w:r w:rsidRPr="00986C32">
              <w:t>x0f</w:t>
            </w:r>
          </w:p>
        </w:tc>
        <w:tc>
          <w:tcPr>
            <w:tcW w:w="5954" w:type="dxa"/>
            <w:tcBorders>
              <w:top w:val="single" w:sz="6" w:space="0" w:color="auto"/>
              <w:left w:val="single" w:sz="6" w:space="0" w:color="auto"/>
              <w:bottom w:val="single" w:sz="6" w:space="0" w:color="auto"/>
              <w:right w:val="single" w:sz="6" w:space="0" w:color="auto"/>
            </w:tcBorders>
          </w:tcPr>
          <w:p w14:paraId="2EB0C4C4" w14:textId="77777777" w:rsidR="00C66CA5" w:rsidRPr="00986C32" w:rsidRDefault="00C66CA5" w:rsidP="00114F6E">
            <w:pPr>
              <w:pStyle w:val="TAL"/>
            </w:pPr>
            <w:r w:rsidRPr="00986C32">
              <w:t>LLC Frames Discarded</w:t>
            </w:r>
          </w:p>
        </w:tc>
      </w:tr>
      <w:tr w:rsidR="00C66CA5" w:rsidRPr="00986C32" w14:paraId="3076BE7E"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139C91D" w14:textId="77777777" w:rsidR="00C66CA5" w:rsidRPr="00986C32" w:rsidRDefault="00C66CA5" w:rsidP="00114F6E">
            <w:pPr>
              <w:pStyle w:val="TAC"/>
            </w:pPr>
            <w:r w:rsidRPr="00986C32">
              <w:t>x10</w:t>
            </w:r>
          </w:p>
        </w:tc>
        <w:tc>
          <w:tcPr>
            <w:tcW w:w="5954" w:type="dxa"/>
            <w:tcBorders>
              <w:top w:val="single" w:sz="6" w:space="0" w:color="auto"/>
              <w:left w:val="single" w:sz="6" w:space="0" w:color="auto"/>
              <w:bottom w:val="single" w:sz="6" w:space="0" w:color="auto"/>
              <w:right w:val="single" w:sz="6" w:space="0" w:color="auto"/>
            </w:tcBorders>
          </w:tcPr>
          <w:p w14:paraId="40E51C2D" w14:textId="77777777" w:rsidR="00C66CA5" w:rsidRPr="00986C32" w:rsidRDefault="00C66CA5" w:rsidP="00114F6E">
            <w:pPr>
              <w:pStyle w:val="TAL"/>
            </w:pPr>
            <w:r w:rsidRPr="00986C32">
              <w:t>Location Area</w:t>
            </w:r>
          </w:p>
        </w:tc>
      </w:tr>
      <w:tr w:rsidR="00C66CA5" w:rsidRPr="00986C32" w14:paraId="0AACC122"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676C0F0" w14:textId="77777777" w:rsidR="00C66CA5" w:rsidRPr="00986C32" w:rsidRDefault="00C66CA5" w:rsidP="00114F6E">
            <w:pPr>
              <w:pStyle w:val="TAC"/>
            </w:pPr>
            <w:r w:rsidRPr="00986C32">
              <w:t>x11</w:t>
            </w:r>
          </w:p>
        </w:tc>
        <w:tc>
          <w:tcPr>
            <w:tcW w:w="5954" w:type="dxa"/>
            <w:tcBorders>
              <w:top w:val="single" w:sz="6" w:space="0" w:color="auto"/>
              <w:left w:val="single" w:sz="6" w:space="0" w:color="auto"/>
              <w:bottom w:val="single" w:sz="6" w:space="0" w:color="auto"/>
              <w:right w:val="single" w:sz="6" w:space="0" w:color="auto"/>
            </w:tcBorders>
          </w:tcPr>
          <w:p w14:paraId="24D496DF" w14:textId="77777777" w:rsidR="00C66CA5" w:rsidRPr="00986C32" w:rsidRDefault="00C66CA5" w:rsidP="00114F6E">
            <w:pPr>
              <w:pStyle w:val="TAL"/>
            </w:pPr>
            <w:r w:rsidRPr="00986C32">
              <w:t>Mobile Id</w:t>
            </w:r>
          </w:p>
        </w:tc>
      </w:tr>
      <w:tr w:rsidR="00C66CA5" w:rsidRPr="00986C32" w14:paraId="099A2533"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079D9D8" w14:textId="77777777" w:rsidR="00C66CA5" w:rsidRPr="00986C32" w:rsidRDefault="00C66CA5" w:rsidP="00114F6E">
            <w:pPr>
              <w:pStyle w:val="TAC"/>
            </w:pPr>
            <w:r w:rsidRPr="00986C32">
              <w:t>x12</w:t>
            </w:r>
          </w:p>
        </w:tc>
        <w:tc>
          <w:tcPr>
            <w:tcW w:w="5954" w:type="dxa"/>
            <w:tcBorders>
              <w:top w:val="single" w:sz="6" w:space="0" w:color="auto"/>
              <w:left w:val="single" w:sz="6" w:space="0" w:color="auto"/>
              <w:bottom w:val="single" w:sz="6" w:space="0" w:color="auto"/>
              <w:right w:val="single" w:sz="6" w:space="0" w:color="auto"/>
            </w:tcBorders>
          </w:tcPr>
          <w:p w14:paraId="7DA6F88D" w14:textId="77777777" w:rsidR="00C66CA5" w:rsidRPr="00986C32" w:rsidRDefault="00C66CA5" w:rsidP="00114F6E">
            <w:pPr>
              <w:pStyle w:val="TAL"/>
            </w:pPr>
            <w:r w:rsidRPr="00986C32">
              <w:t>MS Bucket Size</w:t>
            </w:r>
          </w:p>
        </w:tc>
      </w:tr>
      <w:tr w:rsidR="00C66CA5" w:rsidRPr="00986C32" w14:paraId="67AE55DF"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991BF42" w14:textId="77777777" w:rsidR="00C66CA5" w:rsidRPr="00986C32" w:rsidRDefault="00C66CA5" w:rsidP="00114F6E">
            <w:pPr>
              <w:pStyle w:val="TAC"/>
            </w:pPr>
            <w:r w:rsidRPr="00986C32">
              <w:t>x13</w:t>
            </w:r>
          </w:p>
        </w:tc>
        <w:tc>
          <w:tcPr>
            <w:tcW w:w="5954" w:type="dxa"/>
            <w:tcBorders>
              <w:top w:val="single" w:sz="6" w:space="0" w:color="auto"/>
              <w:left w:val="single" w:sz="6" w:space="0" w:color="auto"/>
              <w:bottom w:val="single" w:sz="6" w:space="0" w:color="auto"/>
              <w:right w:val="single" w:sz="6" w:space="0" w:color="auto"/>
            </w:tcBorders>
          </w:tcPr>
          <w:p w14:paraId="67634DD8" w14:textId="77777777" w:rsidR="00C66CA5" w:rsidRPr="00986C32" w:rsidRDefault="00C66CA5" w:rsidP="00114F6E">
            <w:pPr>
              <w:pStyle w:val="TAL"/>
            </w:pPr>
            <w:r w:rsidRPr="00986C32">
              <w:t>MS Radio Access Capability</w:t>
            </w:r>
          </w:p>
        </w:tc>
      </w:tr>
      <w:tr w:rsidR="00C66CA5" w:rsidRPr="00986C32" w14:paraId="14AFCD19"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6213643" w14:textId="77777777" w:rsidR="00C66CA5" w:rsidRPr="00986C32" w:rsidRDefault="00C66CA5" w:rsidP="00114F6E">
            <w:pPr>
              <w:pStyle w:val="TAC"/>
            </w:pPr>
            <w:r w:rsidRPr="00986C32">
              <w:t>x14</w:t>
            </w:r>
          </w:p>
        </w:tc>
        <w:tc>
          <w:tcPr>
            <w:tcW w:w="5954" w:type="dxa"/>
            <w:tcBorders>
              <w:top w:val="single" w:sz="6" w:space="0" w:color="auto"/>
              <w:left w:val="single" w:sz="6" w:space="0" w:color="auto"/>
              <w:bottom w:val="single" w:sz="6" w:space="0" w:color="auto"/>
              <w:right w:val="single" w:sz="6" w:space="0" w:color="auto"/>
            </w:tcBorders>
          </w:tcPr>
          <w:p w14:paraId="632B718B" w14:textId="77777777" w:rsidR="00C66CA5" w:rsidRPr="00986C32" w:rsidRDefault="00C66CA5" w:rsidP="00114F6E">
            <w:pPr>
              <w:pStyle w:val="TAL"/>
            </w:pPr>
            <w:r w:rsidRPr="00986C32">
              <w:t>OMC Id</w:t>
            </w:r>
          </w:p>
        </w:tc>
      </w:tr>
      <w:tr w:rsidR="00C66CA5" w:rsidRPr="00986C32" w14:paraId="057F5457"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375BE544" w14:textId="77777777" w:rsidR="00C66CA5" w:rsidRPr="00986C32" w:rsidRDefault="00C66CA5" w:rsidP="00114F6E">
            <w:pPr>
              <w:pStyle w:val="TAC"/>
            </w:pPr>
            <w:r w:rsidRPr="00986C32">
              <w:t>x15</w:t>
            </w:r>
          </w:p>
        </w:tc>
        <w:tc>
          <w:tcPr>
            <w:tcW w:w="5954" w:type="dxa"/>
            <w:tcBorders>
              <w:top w:val="single" w:sz="6" w:space="0" w:color="auto"/>
              <w:left w:val="single" w:sz="6" w:space="0" w:color="auto"/>
              <w:bottom w:val="single" w:sz="6" w:space="0" w:color="auto"/>
              <w:right w:val="single" w:sz="6" w:space="0" w:color="auto"/>
            </w:tcBorders>
          </w:tcPr>
          <w:p w14:paraId="5B77297C" w14:textId="77777777" w:rsidR="00C66CA5" w:rsidRPr="00986C32" w:rsidRDefault="00C66CA5" w:rsidP="00114F6E">
            <w:pPr>
              <w:pStyle w:val="TAL"/>
            </w:pPr>
            <w:r w:rsidRPr="00986C32">
              <w:t>PDU In Error</w:t>
            </w:r>
          </w:p>
        </w:tc>
      </w:tr>
      <w:tr w:rsidR="00C66CA5" w:rsidRPr="00986C32" w14:paraId="47161840"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00D33C5D" w14:textId="77777777" w:rsidR="00C66CA5" w:rsidRPr="00986C32" w:rsidRDefault="00C66CA5" w:rsidP="00114F6E">
            <w:pPr>
              <w:pStyle w:val="TAC"/>
            </w:pPr>
            <w:r w:rsidRPr="00986C32">
              <w:t>x16</w:t>
            </w:r>
          </w:p>
        </w:tc>
        <w:tc>
          <w:tcPr>
            <w:tcW w:w="5954" w:type="dxa"/>
            <w:tcBorders>
              <w:top w:val="single" w:sz="6" w:space="0" w:color="auto"/>
              <w:left w:val="single" w:sz="6" w:space="0" w:color="auto"/>
              <w:bottom w:val="single" w:sz="6" w:space="0" w:color="auto"/>
              <w:right w:val="single" w:sz="6" w:space="0" w:color="auto"/>
            </w:tcBorders>
          </w:tcPr>
          <w:p w14:paraId="42BF7C73" w14:textId="77777777" w:rsidR="00C66CA5" w:rsidRPr="00986C32" w:rsidRDefault="00C66CA5" w:rsidP="00114F6E">
            <w:pPr>
              <w:pStyle w:val="TAL"/>
            </w:pPr>
            <w:r w:rsidRPr="00986C32">
              <w:t>PDU Lifetime</w:t>
            </w:r>
          </w:p>
        </w:tc>
      </w:tr>
      <w:tr w:rsidR="00C66CA5" w:rsidRPr="00986C32" w14:paraId="6CEB739C"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35AD37B3" w14:textId="77777777" w:rsidR="00C66CA5" w:rsidRPr="00986C32" w:rsidRDefault="00C66CA5" w:rsidP="00114F6E">
            <w:pPr>
              <w:pStyle w:val="TAC"/>
            </w:pPr>
            <w:r w:rsidRPr="00986C32">
              <w:t>x17</w:t>
            </w:r>
          </w:p>
        </w:tc>
        <w:tc>
          <w:tcPr>
            <w:tcW w:w="5954" w:type="dxa"/>
            <w:tcBorders>
              <w:top w:val="single" w:sz="6" w:space="0" w:color="auto"/>
              <w:left w:val="single" w:sz="6" w:space="0" w:color="auto"/>
              <w:bottom w:val="single" w:sz="6" w:space="0" w:color="auto"/>
              <w:right w:val="single" w:sz="6" w:space="0" w:color="auto"/>
            </w:tcBorders>
          </w:tcPr>
          <w:p w14:paraId="513EAFCF" w14:textId="77777777" w:rsidR="00C66CA5" w:rsidRPr="00986C32" w:rsidRDefault="00C66CA5" w:rsidP="00114F6E">
            <w:pPr>
              <w:pStyle w:val="TAL"/>
            </w:pPr>
            <w:r w:rsidRPr="00986C32">
              <w:t>Priority</w:t>
            </w:r>
          </w:p>
        </w:tc>
      </w:tr>
      <w:tr w:rsidR="00C66CA5" w:rsidRPr="00986C32" w14:paraId="2361B9ED"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FBF1897" w14:textId="77777777" w:rsidR="00C66CA5" w:rsidRPr="00986C32" w:rsidRDefault="00C66CA5" w:rsidP="00114F6E">
            <w:pPr>
              <w:pStyle w:val="TAC"/>
            </w:pPr>
            <w:r w:rsidRPr="00986C32">
              <w:t>x18</w:t>
            </w:r>
          </w:p>
        </w:tc>
        <w:tc>
          <w:tcPr>
            <w:tcW w:w="5954" w:type="dxa"/>
            <w:tcBorders>
              <w:top w:val="single" w:sz="6" w:space="0" w:color="auto"/>
              <w:left w:val="single" w:sz="6" w:space="0" w:color="auto"/>
              <w:bottom w:val="single" w:sz="6" w:space="0" w:color="auto"/>
              <w:right w:val="single" w:sz="6" w:space="0" w:color="auto"/>
            </w:tcBorders>
          </w:tcPr>
          <w:p w14:paraId="011F2882" w14:textId="77777777" w:rsidR="00C66CA5" w:rsidRPr="00986C32" w:rsidRDefault="00C66CA5" w:rsidP="00114F6E">
            <w:pPr>
              <w:pStyle w:val="TAL"/>
            </w:pPr>
            <w:r w:rsidRPr="00986C32">
              <w:t>QoS Profile</w:t>
            </w:r>
          </w:p>
        </w:tc>
      </w:tr>
      <w:tr w:rsidR="00C66CA5" w:rsidRPr="00986C32" w14:paraId="73B92205"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7268380" w14:textId="77777777" w:rsidR="00C66CA5" w:rsidRPr="00986C32" w:rsidRDefault="00C66CA5" w:rsidP="00114F6E">
            <w:pPr>
              <w:pStyle w:val="TAC"/>
            </w:pPr>
            <w:r w:rsidRPr="00986C32">
              <w:t>x19</w:t>
            </w:r>
          </w:p>
        </w:tc>
        <w:tc>
          <w:tcPr>
            <w:tcW w:w="5954" w:type="dxa"/>
            <w:tcBorders>
              <w:top w:val="single" w:sz="6" w:space="0" w:color="auto"/>
              <w:left w:val="single" w:sz="6" w:space="0" w:color="auto"/>
              <w:bottom w:val="single" w:sz="6" w:space="0" w:color="auto"/>
              <w:right w:val="single" w:sz="6" w:space="0" w:color="auto"/>
            </w:tcBorders>
          </w:tcPr>
          <w:p w14:paraId="1B8FB901" w14:textId="77777777" w:rsidR="00C66CA5" w:rsidRPr="00986C32" w:rsidRDefault="00C66CA5" w:rsidP="00114F6E">
            <w:pPr>
              <w:pStyle w:val="TAL"/>
            </w:pPr>
            <w:r w:rsidRPr="00986C32">
              <w:t>Radio Cause</w:t>
            </w:r>
          </w:p>
        </w:tc>
      </w:tr>
      <w:tr w:rsidR="00C66CA5" w:rsidRPr="00986C32" w14:paraId="47ED7173"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05AFEAC" w14:textId="77777777" w:rsidR="00C66CA5" w:rsidRPr="00986C32" w:rsidRDefault="00C66CA5" w:rsidP="00114F6E">
            <w:pPr>
              <w:pStyle w:val="TAC"/>
            </w:pPr>
            <w:r w:rsidRPr="00986C32">
              <w:t>x1a</w:t>
            </w:r>
          </w:p>
        </w:tc>
        <w:tc>
          <w:tcPr>
            <w:tcW w:w="5954" w:type="dxa"/>
            <w:tcBorders>
              <w:top w:val="single" w:sz="6" w:space="0" w:color="auto"/>
              <w:left w:val="single" w:sz="6" w:space="0" w:color="auto"/>
              <w:bottom w:val="single" w:sz="6" w:space="0" w:color="auto"/>
              <w:right w:val="single" w:sz="6" w:space="0" w:color="auto"/>
            </w:tcBorders>
          </w:tcPr>
          <w:p w14:paraId="5DE8D2D7" w14:textId="77777777" w:rsidR="00C66CA5" w:rsidRPr="00986C32" w:rsidRDefault="00C66CA5" w:rsidP="00114F6E">
            <w:pPr>
              <w:pStyle w:val="TAL"/>
            </w:pPr>
            <w:r w:rsidRPr="00986C32">
              <w:t>RA-Cap-UPD-Cause</w:t>
            </w:r>
          </w:p>
        </w:tc>
      </w:tr>
      <w:tr w:rsidR="00C66CA5" w:rsidRPr="00986C32" w14:paraId="00A90186"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B261F77" w14:textId="77777777" w:rsidR="00C66CA5" w:rsidRPr="00986C32" w:rsidRDefault="00C66CA5" w:rsidP="00114F6E">
            <w:pPr>
              <w:pStyle w:val="TAC"/>
            </w:pPr>
            <w:r w:rsidRPr="00986C32">
              <w:t>x1b</w:t>
            </w:r>
          </w:p>
        </w:tc>
        <w:tc>
          <w:tcPr>
            <w:tcW w:w="5954" w:type="dxa"/>
            <w:tcBorders>
              <w:top w:val="single" w:sz="6" w:space="0" w:color="auto"/>
              <w:left w:val="single" w:sz="6" w:space="0" w:color="auto"/>
              <w:bottom w:val="single" w:sz="6" w:space="0" w:color="auto"/>
              <w:right w:val="single" w:sz="6" w:space="0" w:color="auto"/>
            </w:tcBorders>
          </w:tcPr>
          <w:p w14:paraId="00921E82" w14:textId="77777777" w:rsidR="00C66CA5" w:rsidRPr="00986C32" w:rsidRDefault="00C66CA5" w:rsidP="00114F6E">
            <w:pPr>
              <w:pStyle w:val="TAL"/>
            </w:pPr>
            <w:r w:rsidRPr="00986C32">
              <w:t>Routeing Area</w:t>
            </w:r>
          </w:p>
        </w:tc>
      </w:tr>
      <w:tr w:rsidR="00C66CA5" w:rsidRPr="00986C32" w14:paraId="276C3464"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EAC302B" w14:textId="77777777" w:rsidR="00C66CA5" w:rsidRPr="00986C32" w:rsidRDefault="00C66CA5" w:rsidP="00114F6E">
            <w:pPr>
              <w:pStyle w:val="TAC"/>
            </w:pPr>
            <w:r w:rsidRPr="00986C32">
              <w:t>x1c</w:t>
            </w:r>
          </w:p>
        </w:tc>
        <w:tc>
          <w:tcPr>
            <w:tcW w:w="5954" w:type="dxa"/>
            <w:tcBorders>
              <w:top w:val="single" w:sz="6" w:space="0" w:color="auto"/>
              <w:left w:val="single" w:sz="6" w:space="0" w:color="auto"/>
              <w:bottom w:val="single" w:sz="6" w:space="0" w:color="auto"/>
              <w:right w:val="single" w:sz="6" w:space="0" w:color="auto"/>
            </w:tcBorders>
          </w:tcPr>
          <w:p w14:paraId="5EC0D9B1" w14:textId="77777777" w:rsidR="00C66CA5" w:rsidRPr="00986C32" w:rsidRDefault="00C66CA5" w:rsidP="00114F6E">
            <w:pPr>
              <w:pStyle w:val="TAL"/>
            </w:pPr>
            <w:r w:rsidRPr="00986C32">
              <w:t>R_default_MS</w:t>
            </w:r>
          </w:p>
        </w:tc>
      </w:tr>
      <w:tr w:rsidR="00C66CA5" w:rsidRPr="00986C32" w14:paraId="007F435B"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D22B90A" w14:textId="77777777" w:rsidR="00C66CA5" w:rsidRPr="00986C32" w:rsidRDefault="00C66CA5" w:rsidP="00114F6E">
            <w:pPr>
              <w:pStyle w:val="TAC"/>
            </w:pPr>
            <w:r w:rsidRPr="00986C32">
              <w:t>x1d</w:t>
            </w:r>
          </w:p>
        </w:tc>
        <w:tc>
          <w:tcPr>
            <w:tcW w:w="5954" w:type="dxa"/>
            <w:tcBorders>
              <w:top w:val="single" w:sz="6" w:space="0" w:color="auto"/>
              <w:left w:val="single" w:sz="6" w:space="0" w:color="auto"/>
              <w:bottom w:val="single" w:sz="6" w:space="0" w:color="auto"/>
              <w:right w:val="single" w:sz="6" w:space="0" w:color="auto"/>
            </w:tcBorders>
          </w:tcPr>
          <w:p w14:paraId="3821B73C" w14:textId="77777777" w:rsidR="00C66CA5" w:rsidRPr="00986C32" w:rsidRDefault="00C66CA5" w:rsidP="00114F6E">
            <w:pPr>
              <w:pStyle w:val="TAL"/>
            </w:pPr>
            <w:r w:rsidRPr="00986C32">
              <w:t>Suspend Reference Number</w:t>
            </w:r>
          </w:p>
        </w:tc>
      </w:tr>
      <w:tr w:rsidR="00C66CA5" w:rsidRPr="00986C32" w14:paraId="70C252EB"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D47A345" w14:textId="77777777" w:rsidR="00C66CA5" w:rsidRPr="00986C32" w:rsidRDefault="00C66CA5" w:rsidP="00114F6E">
            <w:pPr>
              <w:pStyle w:val="TAC"/>
            </w:pPr>
            <w:r w:rsidRPr="00986C32">
              <w:t>x1e</w:t>
            </w:r>
          </w:p>
        </w:tc>
        <w:tc>
          <w:tcPr>
            <w:tcW w:w="5954" w:type="dxa"/>
            <w:tcBorders>
              <w:top w:val="single" w:sz="6" w:space="0" w:color="auto"/>
              <w:left w:val="single" w:sz="6" w:space="0" w:color="auto"/>
              <w:bottom w:val="single" w:sz="6" w:space="0" w:color="auto"/>
              <w:right w:val="single" w:sz="6" w:space="0" w:color="auto"/>
            </w:tcBorders>
          </w:tcPr>
          <w:p w14:paraId="304F6429" w14:textId="77777777" w:rsidR="00C66CA5" w:rsidRPr="00986C32" w:rsidRDefault="00C66CA5" w:rsidP="00114F6E">
            <w:pPr>
              <w:pStyle w:val="TAL"/>
            </w:pPr>
            <w:r w:rsidRPr="00986C32">
              <w:t>Tag</w:t>
            </w:r>
          </w:p>
        </w:tc>
      </w:tr>
      <w:tr w:rsidR="00C66CA5" w:rsidRPr="00986C32" w14:paraId="23D2D196"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9F3F7A5" w14:textId="77777777" w:rsidR="00C66CA5" w:rsidRPr="00986C32" w:rsidRDefault="00C66CA5" w:rsidP="00114F6E">
            <w:pPr>
              <w:pStyle w:val="TAC"/>
            </w:pPr>
            <w:r w:rsidRPr="00986C32">
              <w:t>x1f</w:t>
            </w:r>
          </w:p>
        </w:tc>
        <w:tc>
          <w:tcPr>
            <w:tcW w:w="5954" w:type="dxa"/>
            <w:tcBorders>
              <w:top w:val="single" w:sz="6" w:space="0" w:color="auto"/>
              <w:left w:val="single" w:sz="6" w:space="0" w:color="auto"/>
              <w:bottom w:val="single" w:sz="6" w:space="0" w:color="auto"/>
              <w:right w:val="single" w:sz="6" w:space="0" w:color="auto"/>
            </w:tcBorders>
          </w:tcPr>
          <w:p w14:paraId="4F705752" w14:textId="77777777" w:rsidR="00C66CA5" w:rsidRPr="00986C32" w:rsidRDefault="00C66CA5" w:rsidP="00114F6E">
            <w:pPr>
              <w:pStyle w:val="TAL"/>
            </w:pPr>
            <w:r w:rsidRPr="00986C32">
              <w:t>TLLI</w:t>
            </w:r>
          </w:p>
        </w:tc>
      </w:tr>
      <w:tr w:rsidR="00C66CA5" w:rsidRPr="00986C32" w14:paraId="1B57000C"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9BF3770" w14:textId="77777777" w:rsidR="00C66CA5" w:rsidRPr="00986C32" w:rsidRDefault="00C66CA5" w:rsidP="00114F6E">
            <w:pPr>
              <w:pStyle w:val="TAC"/>
            </w:pPr>
            <w:r w:rsidRPr="00986C32">
              <w:t>x20</w:t>
            </w:r>
          </w:p>
        </w:tc>
        <w:tc>
          <w:tcPr>
            <w:tcW w:w="5954" w:type="dxa"/>
            <w:tcBorders>
              <w:top w:val="single" w:sz="6" w:space="0" w:color="auto"/>
              <w:left w:val="single" w:sz="6" w:space="0" w:color="auto"/>
              <w:bottom w:val="single" w:sz="6" w:space="0" w:color="auto"/>
              <w:right w:val="single" w:sz="6" w:space="0" w:color="auto"/>
            </w:tcBorders>
          </w:tcPr>
          <w:p w14:paraId="67BEBC9F" w14:textId="77777777" w:rsidR="00C66CA5" w:rsidRPr="00986C32" w:rsidRDefault="00C66CA5" w:rsidP="00114F6E">
            <w:pPr>
              <w:pStyle w:val="TAL"/>
            </w:pPr>
            <w:r w:rsidRPr="00986C32">
              <w:t>TMSI</w:t>
            </w:r>
          </w:p>
        </w:tc>
      </w:tr>
      <w:tr w:rsidR="00C66CA5" w:rsidRPr="00986C32" w14:paraId="5F715D1F"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3A98F7E" w14:textId="77777777" w:rsidR="00C66CA5" w:rsidRPr="00986C32" w:rsidRDefault="00C66CA5" w:rsidP="00114F6E">
            <w:pPr>
              <w:pStyle w:val="TAC"/>
            </w:pPr>
            <w:r w:rsidRPr="00986C32">
              <w:t>x21</w:t>
            </w:r>
          </w:p>
        </w:tc>
        <w:tc>
          <w:tcPr>
            <w:tcW w:w="5954" w:type="dxa"/>
            <w:tcBorders>
              <w:top w:val="single" w:sz="6" w:space="0" w:color="auto"/>
              <w:left w:val="single" w:sz="6" w:space="0" w:color="auto"/>
              <w:bottom w:val="single" w:sz="6" w:space="0" w:color="auto"/>
              <w:right w:val="single" w:sz="6" w:space="0" w:color="auto"/>
            </w:tcBorders>
          </w:tcPr>
          <w:p w14:paraId="4AF2CB62" w14:textId="77777777" w:rsidR="00C66CA5" w:rsidRPr="00986C32" w:rsidRDefault="00C66CA5" w:rsidP="00114F6E">
            <w:pPr>
              <w:pStyle w:val="TAL"/>
            </w:pPr>
            <w:r w:rsidRPr="00986C32">
              <w:t>Trace Reference</w:t>
            </w:r>
          </w:p>
        </w:tc>
      </w:tr>
      <w:tr w:rsidR="00C66CA5" w:rsidRPr="00986C32" w14:paraId="436565C5"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B0E4508" w14:textId="77777777" w:rsidR="00C66CA5" w:rsidRPr="00986C32" w:rsidRDefault="00C66CA5" w:rsidP="00114F6E">
            <w:pPr>
              <w:pStyle w:val="TAC"/>
            </w:pPr>
            <w:r w:rsidRPr="00986C32">
              <w:t>x22</w:t>
            </w:r>
          </w:p>
        </w:tc>
        <w:tc>
          <w:tcPr>
            <w:tcW w:w="5954" w:type="dxa"/>
            <w:tcBorders>
              <w:top w:val="single" w:sz="6" w:space="0" w:color="auto"/>
              <w:left w:val="single" w:sz="6" w:space="0" w:color="auto"/>
              <w:bottom w:val="single" w:sz="6" w:space="0" w:color="auto"/>
              <w:right w:val="single" w:sz="6" w:space="0" w:color="auto"/>
            </w:tcBorders>
          </w:tcPr>
          <w:p w14:paraId="0D7B046C" w14:textId="77777777" w:rsidR="00C66CA5" w:rsidRPr="00986C32" w:rsidRDefault="00C66CA5" w:rsidP="00114F6E">
            <w:pPr>
              <w:pStyle w:val="TAL"/>
            </w:pPr>
            <w:r w:rsidRPr="00986C32">
              <w:t>Trace Type</w:t>
            </w:r>
          </w:p>
        </w:tc>
      </w:tr>
      <w:tr w:rsidR="00C66CA5" w:rsidRPr="00986C32" w14:paraId="69D315E9"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3FE1BCC" w14:textId="77777777" w:rsidR="00C66CA5" w:rsidRPr="00986C32" w:rsidRDefault="00C66CA5" w:rsidP="00114F6E">
            <w:pPr>
              <w:pStyle w:val="TAC"/>
            </w:pPr>
            <w:r w:rsidRPr="00986C32">
              <w:t>x23</w:t>
            </w:r>
          </w:p>
        </w:tc>
        <w:tc>
          <w:tcPr>
            <w:tcW w:w="5954" w:type="dxa"/>
            <w:tcBorders>
              <w:top w:val="single" w:sz="6" w:space="0" w:color="auto"/>
              <w:left w:val="single" w:sz="6" w:space="0" w:color="auto"/>
              <w:bottom w:val="single" w:sz="6" w:space="0" w:color="auto"/>
              <w:right w:val="single" w:sz="6" w:space="0" w:color="auto"/>
            </w:tcBorders>
          </w:tcPr>
          <w:p w14:paraId="667D23CB" w14:textId="77777777" w:rsidR="00C66CA5" w:rsidRPr="00986C32" w:rsidRDefault="00C66CA5" w:rsidP="00114F6E">
            <w:pPr>
              <w:pStyle w:val="TAL"/>
            </w:pPr>
            <w:r w:rsidRPr="00986C32">
              <w:t>TransactionId</w:t>
            </w:r>
          </w:p>
        </w:tc>
      </w:tr>
      <w:tr w:rsidR="00C66CA5" w:rsidRPr="00986C32" w14:paraId="4F053F10"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1FC6C73" w14:textId="77777777" w:rsidR="00C66CA5" w:rsidRPr="00986C32" w:rsidRDefault="00C66CA5" w:rsidP="00114F6E">
            <w:pPr>
              <w:pStyle w:val="TAC"/>
            </w:pPr>
            <w:r w:rsidRPr="00986C32">
              <w:t>x24</w:t>
            </w:r>
          </w:p>
        </w:tc>
        <w:tc>
          <w:tcPr>
            <w:tcW w:w="5954" w:type="dxa"/>
            <w:tcBorders>
              <w:top w:val="single" w:sz="6" w:space="0" w:color="auto"/>
              <w:left w:val="single" w:sz="6" w:space="0" w:color="auto"/>
              <w:bottom w:val="single" w:sz="6" w:space="0" w:color="auto"/>
              <w:right w:val="single" w:sz="6" w:space="0" w:color="auto"/>
            </w:tcBorders>
          </w:tcPr>
          <w:p w14:paraId="2BD96BB1" w14:textId="77777777" w:rsidR="00C66CA5" w:rsidRPr="00986C32" w:rsidRDefault="00C66CA5" w:rsidP="00114F6E">
            <w:pPr>
              <w:pStyle w:val="TAL"/>
            </w:pPr>
            <w:r w:rsidRPr="00986C32">
              <w:t>Trigger Id</w:t>
            </w:r>
          </w:p>
        </w:tc>
      </w:tr>
      <w:tr w:rsidR="00C66CA5" w:rsidRPr="00986C32" w14:paraId="31FB471A"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75139E2" w14:textId="77777777" w:rsidR="00C66CA5" w:rsidRPr="00986C32" w:rsidRDefault="00C66CA5" w:rsidP="00114F6E">
            <w:pPr>
              <w:pStyle w:val="TAC"/>
            </w:pPr>
            <w:r w:rsidRPr="00986C32">
              <w:t>x25</w:t>
            </w:r>
          </w:p>
        </w:tc>
        <w:tc>
          <w:tcPr>
            <w:tcW w:w="5954" w:type="dxa"/>
            <w:tcBorders>
              <w:top w:val="single" w:sz="6" w:space="0" w:color="auto"/>
              <w:left w:val="single" w:sz="6" w:space="0" w:color="auto"/>
              <w:bottom w:val="single" w:sz="6" w:space="0" w:color="auto"/>
              <w:right w:val="single" w:sz="6" w:space="0" w:color="auto"/>
            </w:tcBorders>
          </w:tcPr>
          <w:p w14:paraId="22264A40" w14:textId="77777777" w:rsidR="00C66CA5" w:rsidRPr="00986C32" w:rsidRDefault="00C66CA5" w:rsidP="00114F6E">
            <w:pPr>
              <w:pStyle w:val="TAL"/>
            </w:pPr>
            <w:r w:rsidRPr="00986C32">
              <w:t>Number of octets affected</w:t>
            </w:r>
          </w:p>
        </w:tc>
      </w:tr>
      <w:tr w:rsidR="00C66CA5" w:rsidRPr="00986C32" w14:paraId="2942B29C"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0FE37FB9" w14:textId="77777777" w:rsidR="00C66CA5" w:rsidRPr="00986C32" w:rsidRDefault="00C66CA5" w:rsidP="00114F6E">
            <w:pPr>
              <w:pStyle w:val="TAC"/>
            </w:pPr>
            <w:r w:rsidRPr="00986C32">
              <w:t>x26</w:t>
            </w:r>
          </w:p>
        </w:tc>
        <w:tc>
          <w:tcPr>
            <w:tcW w:w="5954" w:type="dxa"/>
            <w:tcBorders>
              <w:top w:val="single" w:sz="6" w:space="0" w:color="auto"/>
              <w:left w:val="single" w:sz="6" w:space="0" w:color="auto"/>
              <w:bottom w:val="single" w:sz="6" w:space="0" w:color="auto"/>
              <w:right w:val="single" w:sz="6" w:space="0" w:color="auto"/>
            </w:tcBorders>
          </w:tcPr>
          <w:p w14:paraId="25A7966E" w14:textId="77777777" w:rsidR="00C66CA5" w:rsidRPr="00986C32" w:rsidRDefault="00C66CA5" w:rsidP="00114F6E">
            <w:pPr>
              <w:pStyle w:val="TAL"/>
            </w:pPr>
            <w:r w:rsidRPr="00986C32">
              <w:t>LSA Identifier List</w:t>
            </w:r>
          </w:p>
        </w:tc>
      </w:tr>
      <w:tr w:rsidR="00C66CA5" w:rsidRPr="00986C32" w14:paraId="52DBBCED"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ECACA6F" w14:textId="77777777" w:rsidR="00C66CA5" w:rsidRPr="00986C32" w:rsidRDefault="00C66CA5" w:rsidP="00114F6E">
            <w:pPr>
              <w:pStyle w:val="TAC"/>
            </w:pPr>
            <w:r w:rsidRPr="00986C32">
              <w:t>x27</w:t>
            </w:r>
          </w:p>
        </w:tc>
        <w:tc>
          <w:tcPr>
            <w:tcW w:w="5954" w:type="dxa"/>
            <w:tcBorders>
              <w:top w:val="single" w:sz="6" w:space="0" w:color="auto"/>
              <w:left w:val="single" w:sz="6" w:space="0" w:color="auto"/>
              <w:bottom w:val="single" w:sz="6" w:space="0" w:color="auto"/>
              <w:right w:val="single" w:sz="6" w:space="0" w:color="auto"/>
            </w:tcBorders>
          </w:tcPr>
          <w:p w14:paraId="44C4F444" w14:textId="77777777" w:rsidR="00C66CA5" w:rsidRPr="00986C32" w:rsidRDefault="00C66CA5" w:rsidP="00114F6E">
            <w:pPr>
              <w:pStyle w:val="TAL"/>
            </w:pPr>
            <w:r w:rsidRPr="00986C32">
              <w:t>LSA Information</w:t>
            </w:r>
          </w:p>
        </w:tc>
      </w:tr>
      <w:tr w:rsidR="00C66CA5" w:rsidRPr="00986C32" w14:paraId="6EA1633E"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2EBC356" w14:textId="77777777" w:rsidR="00C66CA5" w:rsidRPr="00986C32" w:rsidRDefault="00C66CA5" w:rsidP="00114F6E">
            <w:pPr>
              <w:pStyle w:val="TAC"/>
            </w:pPr>
            <w:r w:rsidRPr="00986C32">
              <w:t>x28</w:t>
            </w:r>
          </w:p>
        </w:tc>
        <w:tc>
          <w:tcPr>
            <w:tcW w:w="5954" w:type="dxa"/>
            <w:tcBorders>
              <w:top w:val="single" w:sz="6" w:space="0" w:color="auto"/>
              <w:left w:val="single" w:sz="6" w:space="0" w:color="auto"/>
              <w:bottom w:val="single" w:sz="6" w:space="0" w:color="auto"/>
              <w:right w:val="single" w:sz="6" w:space="0" w:color="auto"/>
            </w:tcBorders>
          </w:tcPr>
          <w:p w14:paraId="39B1A205" w14:textId="77777777" w:rsidR="00C66CA5" w:rsidRPr="00986C32" w:rsidRDefault="00C66CA5" w:rsidP="00114F6E">
            <w:pPr>
              <w:pStyle w:val="TAL"/>
            </w:pPr>
            <w:r w:rsidRPr="00986C32">
              <w:t>Packet Flow Identifier</w:t>
            </w:r>
          </w:p>
        </w:tc>
      </w:tr>
      <w:tr w:rsidR="00C66CA5" w:rsidRPr="00986C32" w14:paraId="02E2015A"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0694207" w14:textId="77777777" w:rsidR="00C66CA5" w:rsidRPr="00986C32" w:rsidRDefault="00C66CA5" w:rsidP="00114F6E">
            <w:pPr>
              <w:pStyle w:val="TAC"/>
            </w:pPr>
            <w:r w:rsidRPr="00986C32">
              <w:t>x29</w:t>
            </w:r>
          </w:p>
        </w:tc>
        <w:tc>
          <w:tcPr>
            <w:tcW w:w="5954" w:type="dxa"/>
            <w:tcBorders>
              <w:top w:val="single" w:sz="6" w:space="0" w:color="auto"/>
              <w:left w:val="single" w:sz="6" w:space="0" w:color="auto"/>
              <w:bottom w:val="single" w:sz="6" w:space="0" w:color="auto"/>
              <w:right w:val="single" w:sz="6" w:space="0" w:color="auto"/>
            </w:tcBorders>
          </w:tcPr>
          <w:p w14:paraId="2116CDCD" w14:textId="77777777" w:rsidR="00C66CA5" w:rsidRPr="00986C32" w:rsidRDefault="00C66CA5" w:rsidP="00114F6E">
            <w:pPr>
              <w:pStyle w:val="TAL"/>
            </w:pPr>
            <w:r w:rsidRPr="00986C32">
              <w:t>GPRS Timer</w:t>
            </w:r>
          </w:p>
        </w:tc>
      </w:tr>
      <w:tr w:rsidR="00C66CA5" w:rsidRPr="00986C32" w14:paraId="59B86032"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335A7EF0" w14:textId="77777777" w:rsidR="00C66CA5" w:rsidRPr="00986C32" w:rsidRDefault="00C66CA5" w:rsidP="00114F6E">
            <w:pPr>
              <w:pStyle w:val="TAC"/>
            </w:pPr>
            <w:r w:rsidRPr="00986C32">
              <w:t>x3a</w:t>
            </w:r>
          </w:p>
        </w:tc>
        <w:tc>
          <w:tcPr>
            <w:tcW w:w="5954" w:type="dxa"/>
            <w:tcBorders>
              <w:top w:val="single" w:sz="6" w:space="0" w:color="auto"/>
              <w:left w:val="single" w:sz="6" w:space="0" w:color="auto"/>
              <w:bottom w:val="single" w:sz="6" w:space="0" w:color="auto"/>
              <w:right w:val="single" w:sz="6" w:space="0" w:color="auto"/>
            </w:tcBorders>
          </w:tcPr>
          <w:p w14:paraId="31C47B3B" w14:textId="77777777" w:rsidR="00C66CA5" w:rsidRPr="00986C32" w:rsidRDefault="00C66CA5" w:rsidP="00114F6E">
            <w:pPr>
              <w:pStyle w:val="TAL"/>
            </w:pPr>
            <w:r w:rsidRPr="00986C32">
              <w:t>Aggregate BSS QoS Profile (ABQP)</w:t>
            </w:r>
          </w:p>
        </w:tc>
      </w:tr>
      <w:tr w:rsidR="00C66CA5" w:rsidRPr="00986C32" w14:paraId="40637CC4"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14F4F3C" w14:textId="77777777" w:rsidR="00C66CA5" w:rsidRPr="00986C32" w:rsidRDefault="00C66CA5" w:rsidP="00114F6E">
            <w:pPr>
              <w:pStyle w:val="TAC"/>
            </w:pPr>
            <w:r w:rsidRPr="00986C32">
              <w:t>x3b</w:t>
            </w:r>
          </w:p>
        </w:tc>
        <w:tc>
          <w:tcPr>
            <w:tcW w:w="5954" w:type="dxa"/>
            <w:tcBorders>
              <w:top w:val="single" w:sz="6" w:space="0" w:color="auto"/>
              <w:left w:val="single" w:sz="6" w:space="0" w:color="auto"/>
              <w:bottom w:val="single" w:sz="6" w:space="0" w:color="auto"/>
              <w:right w:val="single" w:sz="6" w:space="0" w:color="auto"/>
            </w:tcBorders>
          </w:tcPr>
          <w:p w14:paraId="2A9F67F2" w14:textId="77777777" w:rsidR="00C66CA5" w:rsidRPr="00986C32" w:rsidRDefault="00C66CA5" w:rsidP="00114F6E">
            <w:pPr>
              <w:pStyle w:val="TAL"/>
            </w:pPr>
            <w:r w:rsidRPr="00986C32">
              <w:t>Feature Bitmap</w:t>
            </w:r>
          </w:p>
        </w:tc>
      </w:tr>
      <w:tr w:rsidR="00C66CA5" w:rsidRPr="00986C32" w14:paraId="0E568EEE"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3B63A7A" w14:textId="77777777" w:rsidR="00C66CA5" w:rsidRPr="00986C32" w:rsidRDefault="00C66CA5" w:rsidP="00114F6E">
            <w:pPr>
              <w:pStyle w:val="TAC"/>
            </w:pPr>
            <w:r w:rsidRPr="00986C32">
              <w:t>x3c</w:t>
            </w:r>
          </w:p>
        </w:tc>
        <w:tc>
          <w:tcPr>
            <w:tcW w:w="5954" w:type="dxa"/>
            <w:tcBorders>
              <w:top w:val="single" w:sz="6" w:space="0" w:color="auto"/>
              <w:left w:val="single" w:sz="6" w:space="0" w:color="auto"/>
              <w:bottom w:val="single" w:sz="6" w:space="0" w:color="auto"/>
              <w:right w:val="single" w:sz="6" w:space="0" w:color="auto"/>
            </w:tcBorders>
          </w:tcPr>
          <w:p w14:paraId="40EE3AE7" w14:textId="77777777" w:rsidR="00C66CA5" w:rsidRPr="00986C32" w:rsidRDefault="00C66CA5" w:rsidP="00114F6E">
            <w:pPr>
              <w:pStyle w:val="TAL"/>
            </w:pPr>
            <w:r w:rsidRPr="00986C32">
              <w:t>Bucket_Full Ratio</w:t>
            </w:r>
          </w:p>
        </w:tc>
      </w:tr>
      <w:tr w:rsidR="00C66CA5" w:rsidRPr="00986C32" w14:paraId="3FF51A61"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9B6003A" w14:textId="77777777" w:rsidR="00C66CA5" w:rsidRPr="00986C32" w:rsidRDefault="00C66CA5" w:rsidP="00114F6E">
            <w:pPr>
              <w:pStyle w:val="TAC"/>
            </w:pPr>
            <w:r w:rsidRPr="00986C32">
              <w:t>x3d</w:t>
            </w:r>
          </w:p>
        </w:tc>
        <w:tc>
          <w:tcPr>
            <w:tcW w:w="5954" w:type="dxa"/>
            <w:tcBorders>
              <w:top w:val="single" w:sz="6" w:space="0" w:color="auto"/>
              <w:left w:val="single" w:sz="6" w:space="0" w:color="auto"/>
              <w:bottom w:val="single" w:sz="6" w:space="0" w:color="auto"/>
              <w:right w:val="single" w:sz="6" w:space="0" w:color="auto"/>
            </w:tcBorders>
          </w:tcPr>
          <w:p w14:paraId="46337AA6" w14:textId="77777777" w:rsidR="00C66CA5" w:rsidRPr="00986C32" w:rsidRDefault="00C66CA5" w:rsidP="00114F6E">
            <w:pPr>
              <w:pStyle w:val="TAL"/>
            </w:pPr>
            <w:r w:rsidRPr="00986C32">
              <w:t>Service UTRAN CCO (Cell Change Order)</w:t>
            </w:r>
          </w:p>
        </w:tc>
      </w:tr>
      <w:tr w:rsidR="00C66CA5" w:rsidRPr="00986C32" w14:paraId="3895E6D9"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3901E08B" w14:textId="77777777" w:rsidR="00C66CA5" w:rsidRPr="00986C32" w:rsidRDefault="00C66CA5" w:rsidP="00114F6E">
            <w:pPr>
              <w:pStyle w:val="TAC"/>
            </w:pPr>
            <w:r w:rsidRPr="00986C32">
              <w:t>x3e</w:t>
            </w:r>
          </w:p>
        </w:tc>
        <w:tc>
          <w:tcPr>
            <w:tcW w:w="5954" w:type="dxa"/>
            <w:tcBorders>
              <w:top w:val="single" w:sz="6" w:space="0" w:color="auto"/>
              <w:left w:val="single" w:sz="6" w:space="0" w:color="auto"/>
              <w:bottom w:val="single" w:sz="6" w:space="0" w:color="auto"/>
              <w:right w:val="single" w:sz="6" w:space="0" w:color="auto"/>
            </w:tcBorders>
          </w:tcPr>
          <w:p w14:paraId="180FFE27" w14:textId="77777777" w:rsidR="00C66CA5" w:rsidRPr="00986C32" w:rsidRDefault="00C66CA5" w:rsidP="00114F6E">
            <w:pPr>
              <w:pStyle w:val="TAL"/>
            </w:pPr>
            <w:r w:rsidRPr="00986C32">
              <w:t>NSEI</w:t>
            </w:r>
          </w:p>
        </w:tc>
      </w:tr>
      <w:tr w:rsidR="00C66CA5" w:rsidRPr="00986C32" w14:paraId="293EE535"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9C5F403" w14:textId="77777777" w:rsidR="00C66CA5" w:rsidRPr="00986C32" w:rsidRDefault="00C66CA5" w:rsidP="00114F6E">
            <w:pPr>
              <w:pStyle w:val="TAC"/>
            </w:pPr>
            <w:r w:rsidRPr="00986C32">
              <w:t>x3f</w:t>
            </w:r>
          </w:p>
        </w:tc>
        <w:tc>
          <w:tcPr>
            <w:tcW w:w="5954" w:type="dxa"/>
            <w:tcBorders>
              <w:top w:val="single" w:sz="6" w:space="0" w:color="auto"/>
              <w:left w:val="single" w:sz="6" w:space="0" w:color="auto"/>
              <w:bottom w:val="single" w:sz="6" w:space="0" w:color="auto"/>
              <w:right w:val="single" w:sz="6" w:space="0" w:color="auto"/>
            </w:tcBorders>
          </w:tcPr>
          <w:p w14:paraId="6A2F077B" w14:textId="77777777" w:rsidR="00C66CA5" w:rsidRPr="00986C32" w:rsidRDefault="00C66CA5" w:rsidP="00114F6E">
            <w:pPr>
              <w:pStyle w:val="TAL"/>
            </w:pPr>
            <w:r w:rsidRPr="00986C32">
              <w:t>RRLP APDU</w:t>
            </w:r>
          </w:p>
        </w:tc>
      </w:tr>
      <w:tr w:rsidR="00C66CA5" w:rsidRPr="00986C32" w14:paraId="6373FD25"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CEBEED4" w14:textId="77777777" w:rsidR="00C66CA5" w:rsidRPr="00986C32" w:rsidRDefault="00C66CA5" w:rsidP="00114F6E">
            <w:pPr>
              <w:pStyle w:val="TAC"/>
            </w:pPr>
            <w:r w:rsidRPr="00986C32">
              <w:t>x40</w:t>
            </w:r>
          </w:p>
        </w:tc>
        <w:tc>
          <w:tcPr>
            <w:tcW w:w="5954" w:type="dxa"/>
            <w:tcBorders>
              <w:top w:val="single" w:sz="6" w:space="0" w:color="auto"/>
              <w:left w:val="single" w:sz="6" w:space="0" w:color="auto"/>
              <w:bottom w:val="single" w:sz="6" w:space="0" w:color="auto"/>
              <w:right w:val="single" w:sz="6" w:space="0" w:color="auto"/>
            </w:tcBorders>
          </w:tcPr>
          <w:p w14:paraId="32362D48" w14:textId="77777777" w:rsidR="00C66CA5" w:rsidRPr="00986C32" w:rsidRDefault="00C66CA5" w:rsidP="00114F6E">
            <w:pPr>
              <w:pStyle w:val="TAL"/>
            </w:pPr>
            <w:r w:rsidRPr="00986C32">
              <w:t>LCS QoS</w:t>
            </w:r>
          </w:p>
        </w:tc>
      </w:tr>
      <w:tr w:rsidR="00C66CA5" w:rsidRPr="00986C32" w14:paraId="65DE050F"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3C3540C" w14:textId="77777777" w:rsidR="00C66CA5" w:rsidRPr="00986C32" w:rsidRDefault="00C66CA5" w:rsidP="00114F6E">
            <w:pPr>
              <w:pStyle w:val="TAC"/>
            </w:pPr>
            <w:r w:rsidRPr="00986C32">
              <w:t>x41</w:t>
            </w:r>
          </w:p>
        </w:tc>
        <w:tc>
          <w:tcPr>
            <w:tcW w:w="5954" w:type="dxa"/>
            <w:tcBorders>
              <w:top w:val="single" w:sz="6" w:space="0" w:color="auto"/>
              <w:left w:val="single" w:sz="6" w:space="0" w:color="auto"/>
              <w:bottom w:val="single" w:sz="6" w:space="0" w:color="auto"/>
              <w:right w:val="single" w:sz="6" w:space="0" w:color="auto"/>
            </w:tcBorders>
          </w:tcPr>
          <w:p w14:paraId="277C47DF" w14:textId="77777777" w:rsidR="00C66CA5" w:rsidRPr="00986C32" w:rsidRDefault="00C66CA5" w:rsidP="00114F6E">
            <w:pPr>
              <w:pStyle w:val="TAL"/>
            </w:pPr>
            <w:r w:rsidRPr="00986C32">
              <w:t>LCS Client Type</w:t>
            </w:r>
          </w:p>
        </w:tc>
      </w:tr>
      <w:tr w:rsidR="00C66CA5" w:rsidRPr="00986C32" w14:paraId="3DA6BDA9"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175027E" w14:textId="77777777" w:rsidR="00C66CA5" w:rsidRPr="00986C32" w:rsidRDefault="00C66CA5" w:rsidP="00114F6E">
            <w:pPr>
              <w:pStyle w:val="TAC"/>
            </w:pPr>
            <w:r w:rsidRPr="00986C32">
              <w:t>x42</w:t>
            </w:r>
          </w:p>
        </w:tc>
        <w:tc>
          <w:tcPr>
            <w:tcW w:w="5954" w:type="dxa"/>
            <w:tcBorders>
              <w:top w:val="single" w:sz="6" w:space="0" w:color="auto"/>
              <w:left w:val="single" w:sz="6" w:space="0" w:color="auto"/>
              <w:bottom w:val="single" w:sz="6" w:space="0" w:color="auto"/>
              <w:right w:val="single" w:sz="6" w:space="0" w:color="auto"/>
            </w:tcBorders>
          </w:tcPr>
          <w:p w14:paraId="50ED60C8" w14:textId="77777777" w:rsidR="00C66CA5" w:rsidRPr="00986C32" w:rsidRDefault="00C66CA5" w:rsidP="00114F6E">
            <w:pPr>
              <w:pStyle w:val="TAL"/>
            </w:pPr>
            <w:r w:rsidRPr="00986C32">
              <w:t>Requested GPS Assistance Data</w:t>
            </w:r>
          </w:p>
        </w:tc>
      </w:tr>
      <w:tr w:rsidR="00C66CA5" w:rsidRPr="00986C32" w14:paraId="43F99E4B"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0C6D08A" w14:textId="77777777" w:rsidR="00C66CA5" w:rsidRPr="00986C32" w:rsidRDefault="00C66CA5" w:rsidP="00114F6E">
            <w:pPr>
              <w:pStyle w:val="TAC"/>
            </w:pPr>
            <w:r w:rsidRPr="00986C32">
              <w:t>x43</w:t>
            </w:r>
          </w:p>
        </w:tc>
        <w:tc>
          <w:tcPr>
            <w:tcW w:w="5954" w:type="dxa"/>
            <w:tcBorders>
              <w:top w:val="single" w:sz="6" w:space="0" w:color="auto"/>
              <w:left w:val="single" w:sz="6" w:space="0" w:color="auto"/>
              <w:bottom w:val="single" w:sz="6" w:space="0" w:color="auto"/>
              <w:right w:val="single" w:sz="6" w:space="0" w:color="auto"/>
            </w:tcBorders>
          </w:tcPr>
          <w:p w14:paraId="263B174D" w14:textId="77777777" w:rsidR="00C66CA5" w:rsidRPr="00986C32" w:rsidRDefault="00C66CA5" w:rsidP="00114F6E">
            <w:pPr>
              <w:pStyle w:val="TAL"/>
            </w:pPr>
            <w:r w:rsidRPr="00986C32">
              <w:t>Location Type</w:t>
            </w:r>
          </w:p>
        </w:tc>
      </w:tr>
      <w:tr w:rsidR="00C66CA5" w:rsidRPr="00986C32" w14:paraId="35307DAA"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A3A7B5C" w14:textId="77777777" w:rsidR="00C66CA5" w:rsidRPr="00986C32" w:rsidRDefault="00C66CA5" w:rsidP="00114F6E">
            <w:pPr>
              <w:pStyle w:val="TAC"/>
            </w:pPr>
            <w:r w:rsidRPr="00986C32">
              <w:t>x44</w:t>
            </w:r>
          </w:p>
        </w:tc>
        <w:tc>
          <w:tcPr>
            <w:tcW w:w="5954" w:type="dxa"/>
            <w:tcBorders>
              <w:top w:val="single" w:sz="6" w:space="0" w:color="auto"/>
              <w:left w:val="single" w:sz="6" w:space="0" w:color="auto"/>
              <w:bottom w:val="single" w:sz="6" w:space="0" w:color="auto"/>
              <w:right w:val="single" w:sz="6" w:space="0" w:color="auto"/>
            </w:tcBorders>
          </w:tcPr>
          <w:p w14:paraId="109B69A4" w14:textId="77777777" w:rsidR="00C66CA5" w:rsidRPr="00986C32" w:rsidRDefault="00C66CA5" w:rsidP="00114F6E">
            <w:pPr>
              <w:pStyle w:val="TAL"/>
            </w:pPr>
            <w:r w:rsidRPr="00986C32">
              <w:t>Location Estimate</w:t>
            </w:r>
          </w:p>
        </w:tc>
      </w:tr>
      <w:tr w:rsidR="00C66CA5" w:rsidRPr="00986C32" w14:paraId="7321E785"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051A85E" w14:textId="77777777" w:rsidR="00C66CA5" w:rsidRPr="00986C32" w:rsidRDefault="00C66CA5" w:rsidP="00114F6E">
            <w:pPr>
              <w:pStyle w:val="TAC"/>
            </w:pPr>
            <w:r w:rsidRPr="00986C32">
              <w:t>x45</w:t>
            </w:r>
          </w:p>
        </w:tc>
        <w:tc>
          <w:tcPr>
            <w:tcW w:w="5954" w:type="dxa"/>
            <w:tcBorders>
              <w:top w:val="single" w:sz="6" w:space="0" w:color="auto"/>
              <w:left w:val="single" w:sz="6" w:space="0" w:color="auto"/>
              <w:bottom w:val="single" w:sz="6" w:space="0" w:color="auto"/>
              <w:right w:val="single" w:sz="6" w:space="0" w:color="auto"/>
            </w:tcBorders>
          </w:tcPr>
          <w:p w14:paraId="77B4EE2B" w14:textId="77777777" w:rsidR="00C66CA5" w:rsidRPr="00986C32" w:rsidRDefault="00C66CA5" w:rsidP="00114F6E">
            <w:pPr>
              <w:pStyle w:val="TAL"/>
            </w:pPr>
            <w:r w:rsidRPr="00986C32">
              <w:t>Positioning Data</w:t>
            </w:r>
          </w:p>
        </w:tc>
      </w:tr>
      <w:tr w:rsidR="00C66CA5" w:rsidRPr="00986C32" w14:paraId="6AF4A3BE"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6BBDBEA" w14:textId="77777777" w:rsidR="00C66CA5" w:rsidRPr="00986C32" w:rsidRDefault="00C66CA5" w:rsidP="00114F6E">
            <w:pPr>
              <w:pStyle w:val="TAC"/>
            </w:pPr>
            <w:r w:rsidRPr="00986C32">
              <w:t>x46</w:t>
            </w:r>
          </w:p>
        </w:tc>
        <w:tc>
          <w:tcPr>
            <w:tcW w:w="5954" w:type="dxa"/>
            <w:tcBorders>
              <w:top w:val="single" w:sz="6" w:space="0" w:color="auto"/>
              <w:left w:val="single" w:sz="6" w:space="0" w:color="auto"/>
              <w:bottom w:val="single" w:sz="6" w:space="0" w:color="auto"/>
              <w:right w:val="single" w:sz="6" w:space="0" w:color="auto"/>
            </w:tcBorders>
          </w:tcPr>
          <w:p w14:paraId="1FF090ED" w14:textId="77777777" w:rsidR="00C66CA5" w:rsidRPr="00986C32" w:rsidRDefault="00C66CA5" w:rsidP="00114F6E">
            <w:pPr>
              <w:pStyle w:val="TAL"/>
            </w:pPr>
            <w:r w:rsidRPr="00986C32">
              <w:t>Deciphering Keys</w:t>
            </w:r>
          </w:p>
        </w:tc>
      </w:tr>
      <w:tr w:rsidR="00C66CA5" w:rsidRPr="00986C32" w14:paraId="71234573"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63AB373" w14:textId="77777777" w:rsidR="00C66CA5" w:rsidRPr="00986C32" w:rsidRDefault="00C66CA5" w:rsidP="00114F6E">
            <w:pPr>
              <w:pStyle w:val="TAC"/>
            </w:pPr>
            <w:r w:rsidRPr="00986C32">
              <w:lastRenderedPageBreak/>
              <w:t>x47</w:t>
            </w:r>
          </w:p>
        </w:tc>
        <w:tc>
          <w:tcPr>
            <w:tcW w:w="5954" w:type="dxa"/>
            <w:tcBorders>
              <w:top w:val="single" w:sz="6" w:space="0" w:color="auto"/>
              <w:left w:val="single" w:sz="6" w:space="0" w:color="auto"/>
              <w:bottom w:val="single" w:sz="6" w:space="0" w:color="auto"/>
              <w:right w:val="single" w:sz="6" w:space="0" w:color="auto"/>
            </w:tcBorders>
          </w:tcPr>
          <w:p w14:paraId="55030D54" w14:textId="77777777" w:rsidR="00C66CA5" w:rsidRPr="00986C32" w:rsidRDefault="00C66CA5" w:rsidP="00114F6E">
            <w:pPr>
              <w:pStyle w:val="TAL"/>
            </w:pPr>
            <w:r w:rsidRPr="00986C32">
              <w:t>LCS Priority</w:t>
            </w:r>
          </w:p>
        </w:tc>
      </w:tr>
      <w:tr w:rsidR="00C66CA5" w:rsidRPr="00986C32" w14:paraId="32F97E5D"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12C493B" w14:textId="77777777" w:rsidR="00C66CA5" w:rsidRPr="00986C32" w:rsidRDefault="00C66CA5" w:rsidP="00114F6E">
            <w:pPr>
              <w:pStyle w:val="TAC"/>
            </w:pPr>
            <w:r w:rsidRPr="00986C32">
              <w:t>x48</w:t>
            </w:r>
          </w:p>
        </w:tc>
        <w:tc>
          <w:tcPr>
            <w:tcW w:w="5954" w:type="dxa"/>
            <w:tcBorders>
              <w:top w:val="single" w:sz="6" w:space="0" w:color="auto"/>
              <w:left w:val="single" w:sz="6" w:space="0" w:color="auto"/>
              <w:bottom w:val="single" w:sz="6" w:space="0" w:color="auto"/>
              <w:right w:val="single" w:sz="6" w:space="0" w:color="auto"/>
            </w:tcBorders>
          </w:tcPr>
          <w:p w14:paraId="4B025165" w14:textId="77777777" w:rsidR="00C66CA5" w:rsidRPr="00986C32" w:rsidRDefault="00C66CA5" w:rsidP="00114F6E">
            <w:pPr>
              <w:pStyle w:val="TAL"/>
            </w:pPr>
            <w:r w:rsidRPr="00986C32">
              <w:t>LCS Cause</w:t>
            </w:r>
          </w:p>
        </w:tc>
      </w:tr>
      <w:tr w:rsidR="00C66CA5" w:rsidRPr="00986C32" w14:paraId="1F75A3A1"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8717421" w14:textId="77777777" w:rsidR="00C66CA5" w:rsidRPr="00986C32" w:rsidRDefault="00C66CA5" w:rsidP="00114F6E">
            <w:pPr>
              <w:pStyle w:val="TAC"/>
            </w:pPr>
            <w:r w:rsidRPr="00986C32">
              <w:t>x49</w:t>
            </w:r>
          </w:p>
        </w:tc>
        <w:tc>
          <w:tcPr>
            <w:tcW w:w="5954" w:type="dxa"/>
            <w:tcBorders>
              <w:top w:val="single" w:sz="6" w:space="0" w:color="auto"/>
              <w:left w:val="single" w:sz="6" w:space="0" w:color="auto"/>
              <w:bottom w:val="single" w:sz="6" w:space="0" w:color="auto"/>
              <w:right w:val="single" w:sz="6" w:space="0" w:color="auto"/>
            </w:tcBorders>
          </w:tcPr>
          <w:p w14:paraId="2380CE43" w14:textId="77777777" w:rsidR="00C66CA5" w:rsidRPr="00986C32" w:rsidRDefault="00C66CA5" w:rsidP="00114F6E">
            <w:pPr>
              <w:pStyle w:val="TAL"/>
            </w:pPr>
            <w:r w:rsidRPr="00986C32">
              <w:t>LCS Capability</w:t>
            </w:r>
          </w:p>
        </w:tc>
      </w:tr>
      <w:tr w:rsidR="00C66CA5" w:rsidRPr="00986C32" w14:paraId="281D8178"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F130F4E" w14:textId="77777777" w:rsidR="00C66CA5" w:rsidRPr="00986C32" w:rsidRDefault="00C66CA5" w:rsidP="00114F6E">
            <w:pPr>
              <w:pStyle w:val="TAC"/>
            </w:pPr>
            <w:r w:rsidRPr="00986C32">
              <w:t>x4a</w:t>
            </w:r>
          </w:p>
        </w:tc>
        <w:tc>
          <w:tcPr>
            <w:tcW w:w="5954" w:type="dxa"/>
            <w:tcBorders>
              <w:top w:val="single" w:sz="6" w:space="0" w:color="auto"/>
              <w:left w:val="single" w:sz="6" w:space="0" w:color="auto"/>
              <w:bottom w:val="single" w:sz="6" w:space="0" w:color="auto"/>
              <w:right w:val="single" w:sz="6" w:space="0" w:color="auto"/>
            </w:tcBorders>
          </w:tcPr>
          <w:p w14:paraId="193F2FE7" w14:textId="77777777" w:rsidR="00C66CA5" w:rsidRPr="00986C32" w:rsidRDefault="00C66CA5" w:rsidP="00114F6E">
            <w:pPr>
              <w:pStyle w:val="TAL"/>
            </w:pPr>
            <w:r w:rsidRPr="00986C32">
              <w:t>RRLP Flags</w:t>
            </w:r>
          </w:p>
        </w:tc>
      </w:tr>
      <w:tr w:rsidR="00C66CA5" w:rsidRPr="00986C32" w14:paraId="1017A840"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0EFC9630" w14:textId="77777777" w:rsidR="00C66CA5" w:rsidRPr="00986C32" w:rsidRDefault="00C66CA5" w:rsidP="00114F6E">
            <w:pPr>
              <w:pStyle w:val="TAC"/>
            </w:pPr>
            <w:r w:rsidRPr="00986C32">
              <w:t>x4b</w:t>
            </w:r>
          </w:p>
        </w:tc>
        <w:tc>
          <w:tcPr>
            <w:tcW w:w="5954" w:type="dxa"/>
            <w:tcBorders>
              <w:top w:val="single" w:sz="6" w:space="0" w:color="auto"/>
              <w:left w:val="single" w:sz="6" w:space="0" w:color="auto"/>
              <w:bottom w:val="single" w:sz="6" w:space="0" w:color="auto"/>
              <w:right w:val="single" w:sz="6" w:space="0" w:color="auto"/>
            </w:tcBorders>
          </w:tcPr>
          <w:p w14:paraId="0B1A6EC1" w14:textId="77777777" w:rsidR="00C66CA5" w:rsidRPr="00986C32" w:rsidRDefault="00C66CA5" w:rsidP="00114F6E">
            <w:pPr>
              <w:pStyle w:val="TAL"/>
            </w:pPr>
            <w:r w:rsidRPr="00986C32">
              <w:t xml:space="preserve">RIM Application Identity </w:t>
            </w:r>
          </w:p>
        </w:tc>
      </w:tr>
      <w:tr w:rsidR="00C66CA5" w:rsidRPr="00986C32" w14:paraId="28302231"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69E5352" w14:textId="77777777" w:rsidR="00C66CA5" w:rsidRPr="00986C32" w:rsidRDefault="00C66CA5" w:rsidP="00114F6E">
            <w:pPr>
              <w:pStyle w:val="TAC"/>
            </w:pPr>
            <w:r w:rsidRPr="00986C32">
              <w:t>x4c</w:t>
            </w:r>
          </w:p>
        </w:tc>
        <w:tc>
          <w:tcPr>
            <w:tcW w:w="5954" w:type="dxa"/>
            <w:tcBorders>
              <w:top w:val="single" w:sz="6" w:space="0" w:color="auto"/>
              <w:left w:val="single" w:sz="6" w:space="0" w:color="auto"/>
              <w:bottom w:val="single" w:sz="6" w:space="0" w:color="auto"/>
              <w:right w:val="single" w:sz="6" w:space="0" w:color="auto"/>
            </w:tcBorders>
          </w:tcPr>
          <w:p w14:paraId="32EF7A35" w14:textId="77777777" w:rsidR="00C66CA5" w:rsidRPr="00986C32" w:rsidRDefault="00C66CA5" w:rsidP="00114F6E">
            <w:pPr>
              <w:pStyle w:val="TAL"/>
            </w:pPr>
            <w:r w:rsidRPr="00986C32">
              <w:t>RIM Sequence number</w:t>
            </w:r>
          </w:p>
        </w:tc>
      </w:tr>
      <w:tr w:rsidR="00C66CA5" w:rsidRPr="00986C32" w14:paraId="30E5DADC"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99C6A98" w14:textId="77777777" w:rsidR="00C66CA5" w:rsidRPr="00986C32" w:rsidRDefault="00C66CA5" w:rsidP="00114F6E">
            <w:pPr>
              <w:pStyle w:val="TAC"/>
            </w:pPr>
            <w:r w:rsidRPr="00986C32">
              <w:t>x4d</w:t>
            </w:r>
          </w:p>
        </w:tc>
        <w:tc>
          <w:tcPr>
            <w:tcW w:w="5954" w:type="dxa"/>
            <w:tcBorders>
              <w:top w:val="single" w:sz="6" w:space="0" w:color="auto"/>
              <w:left w:val="single" w:sz="6" w:space="0" w:color="auto"/>
              <w:bottom w:val="single" w:sz="6" w:space="0" w:color="auto"/>
              <w:right w:val="single" w:sz="6" w:space="0" w:color="auto"/>
            </w:tcBorders>
          </w:tcPr>
          <w:p w14:paraId="60B23D48" w14:textId="77777777" w:rsidR="00C66CA5" w:rsidRPr="00986C32" w:rsidRDefault="00C66CA5" w:rsidP="00114F6E">
            <w:pPr>
              <w:pStyle w:val="TAL"/>
              <w:rPr>
                <w:lang w:val="fr-FR"/>
              </w:rPr>
            </w:pPr>
            <w:r w:rsidRPr="00986C32">
              <w:rPr>
                <w:lang w:val="fr-FR"/>
              </w:rPr>
              <w:t>RAN-INFORMATION-REQUEST Application Container</w:t>
            </w:r>
          </w:p>
        </w:tc>
      </w:tr>
      <w:tr w:rsidR="00C66CA5" w:rsidRPr="00986C32" w14:paraId="1F246A3F"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D09EC61" w14:textId="77777777" w:rsidR="00C66CA5" w:rsidRPr="00986C32" w:rsidRDefault="00C66CA5" w:rsidP="00114F6E">
            <w:pPr>
              <w:pStyle w:val="TAC"/>
            </w:pPr>
            <w:r w:rsidRPr="00986C32">
              <w:t>x4e</w:t>
            </w:r>
          </w:p>
        </w:tc>
        <w:tc>
          <w:tcPr>
            <w:tcW w:w="5954" w:type="dxa"/>
            <w:tcBorders>
              <w:top w:val="single" w:sz="6" w:space="0" w:color="auto"/>
              <w:left w:val="single" w:sz="6" w:space="0" w:color="auto"/>
              <w:bottom w:val="single" w:sz="6" w:space="0" w:color="auto"/>
              <w:right w:val="single" w:sz="6" w:space="0" w:color="auto"/>
            </w:tcBorders>
          </w:tcPr>
          <w:p w14:paraId="00BE49DE" w14:textId="77777777" w:rsidR="00C66CA5" w:rsidRPr="00986C32" w:rsidRDefault="00C66CA5" w:rsidP="00114F6E">
            <w:pPr>
              <w:pStyle w:val="TAL"/>
            </w:pPr>
            <w:r w:rsidRPr="00986C32">
              <w:t>RAN-INFORMATION Application Container</w:t>
            </w:r>
          </w:p>
        </w:tc>
      </w:tr>
      <w:tr w:rsidR="00C66CA5" w:rsidRPr="00986C32" w14:paraId="579EF650"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30CA6E3" w14:textId="77777777" w:rsidR="00C66CA5" w:rsidRPr="00986C32" w:rsidRDefault="00C66CA5" w:rsidP="00114F6E">
            <w:pPr>
              <w:pStyle w:val="TAC"/>
            </w:pPr>
            <w:r w:rsidRPr="00986C32">
              <w:t>x4f</w:t>
            </w:r>
          </w:p>
        </w:tc>
        <w:tc>
          <w:tcPr>
            <w:tcW w:w="5954" w:type="dxa"/>
            <w:tcBorders>
              <w:top w:val="single" w:sz="6" w:space="0" w:color="auto"/>
              <w:left w:val="single" w:sz="6" w:space="0" w:color="auto"/>
              <w:bottom w:val="single" w:sz="6" w:space="0" w:color="auto"/>
              <w:right w:val="single" w:sz="6" w:space="0" w:color="auto"/>
            </w:tcBorders>
          </w:tcPr>
          <w:p w14:paraId="276B3A0E" w14:textId="77777777" w:rsidR="00C66CA5" w:rsidRPr="00986C32" w:rsidRDefault="00C66CA5" w:rsidP="00114F6E">
            <w:pPr>
              <w:pStyle w:val="TAL"/>
            </w:pPr>
            <w:r w:rsidRPr="00986C32">
              <w:t>RIM PDU Indications</w:t>
            </w:r>
          </w:p>
        </w:tc>
      </w:tr>
      <w:tr w:rsidR="00C66CA5" w:rsidRPr="00986C32" w14:paraId="705764B0"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085C42FE" w14:textId="77777777" w:rsidR="00C66CA5" w:rsidRPr="00986C32" w:rsidRDefault="00C66CA5" w:rsidP="00114F6E">
            <w:pPr>
              <w:pStyle w:val="TAC"/>
            </w:pPr>
            <w:r w:rsidRPr="00986C32">
              <w:t>x50</w:t>
            </w:r>
          </w:p>
        </w:tc>
        <w:tc>
          <w:tcPr>
            <w:tcW w:w="5954" w:type="dxa"/>
            <w:tcBorders>
              <w:top w:val="single" w:sz="6" w:space="0" w:color="auto"/>
              <w:left w:val="single" w:sz="6" w:space="0" w:color="auto"/>
              <w:bottom w:val="single" w:sz="6" w:space="0" w:color="auto"/>
              <w:right w:val="single" w:sz="6" w:space="0" w:color="auto"/>
            </w:tcBorders>
          </w:tcPr>
          <w:p w14:paraId="5682BB47" w14:textId="77777777" w:rsidR="00C66CA5" w:rsidRPr="00986C32" w:rsidRDefault="00C66CA5" w:rsidP="00114F6E">
            <w:pPr>
              <w:pStyle w:val="TAL"/>
            </w:pPr>
            <w:r w:rsidRPr="00986C32">
              <w:t>This value is reserved for future use and shall be treated by the recipient as an unknown IEI</w:t>
            </w:r>
          </w:p>
        </w:tc>
      </w:tr>
      <w:tr w:rsidR="00C66CA5" w:rsidRPr="00986C32" w14:paraId="18ADB546"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3BEA23B" w14:textId="77777777" w:rsidR="00C66CA5" w:rsidRPr="00986C32" w:rsidRDefault="00C66CA5" w:rsidP="00114F6E">
            <w:pPr>
              <w:pStyle w:val="TAC"/>
            </w:pPr>
            <w:r w:rsidRPr="00986C32">
              <w:t>x51</w:t>
            </w:r>
          </w:p>
        </w:tc>
        <w:tc>
          <w:tcPr>
            <w:tcW w:w="5954" w:type="dxa"/>
            <w:tcBorders>
              <w:top w:val="single" w:sz="6" w:space="0" w:color="auto"/>
              <w:left w:val="single" w:sz="6" w:space="0" w:color="auto"/>
              <w:bottom w:val="single" w:sz="6" w:space="0" w:color="auto"/>
              <w:right w:val="single" w:sz="6" w:space="0" w:color="auto"/>
            </w:tcBorders>
          </w:tcPr>
          <w:p w14:paraId="236299A9" w14:textId="77777777" w:rsidR="00C66CA5" w:rsidRPr="00986C32" w:rsidRDefault="00C66CA5" w:rsidP="00114F6E">
            <w:pPr>
              <w:pStyle w:val="TAL"/>
            </w:pPr>
            <w:r w:rsidRPr="00986C32">
              <w:t>This value should not be used, as it has been used in earlier versions of this protocol.</w:t>
            </w:r>
          </w:p>
        </w:tc>
      </w:tr>
      <w:tr w:rsidR="00C66CA5" w:rsidRPr="00986C32" w14:paraId="3E32B3B2"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B0FFFD7" w14:textId="77777777" w:rsidR="00C66CA5" w:rsidRPr="00986C32" w:rsidRDefault="00C66CA5" w:rsidP="00114F6E">
            <w:pPr>
              <w:pStyle w:val="TAC"/>
            </w:pPr>
            <w:r w:rsidRPr="00986C32">
              <w:t>x52</w:t>
            </w:r>
          </w:p>
        </w:tc>
        <w:tc>
          <w:tcPr>
            <w:tcW w:w="5954" w:type="dxa"/>
            <w:tcBorders>
              <w:top w:val="single" w:sz="6" w:space="0" w:color="auto"/>
              <w:left w:val="single" w:sz="6" w:space="0" w:color="auto"/>
              <w:bottom w:val="single" w:sz="6" w:space="0" w:color="auto"/>
              <w:right w:val="single" w:sz="6" w:space="0" w:color="auto"/>
            </w:tcBorders>
          </w:tcPr>
          <w:p w14:paraId="0FD6CAE7" w14:textId="77777777" w:rsidR="00C66CA5" w:rsidRPr="00986C32" w:rsidRDefault="00C66CA5" w:rsidP="00114F6E">
            <w:pPr>
              <w:pStyle w:val="TAL"/>
            </w:pPr>
            <w:r w:rsidRPr="00986C32">
              <w:t>PFC flow control parameters</w:t>
            </w:r>
          </w:p>
        </w:tc>
      </w:tr>
      <w:tr w:rsidR="00C66CA5" w:rsidRPr="00986C32" w14:paraId="4EC1E562"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3A247AD9" w14:textId="77777777" w:rsidR="00C66CA5" w:rsidRPr="00986C32" w:rsidRDefault="00C66CA5" w:rsidP="00114F6E">
            <w:pPr>
              <w:pStyle w:val="TAC"/>
            </w:pPr>
            <w:r w:rsidRPr="00986C32">
              <w:t>x53</w:t>
            </w:r>
          </w:p>
        </w:tc>
        <w:tc>
          <w:tcPr>
            <w:tcW w:w="5954" w:type="dxa"/>
            <w:tcBorders>
              <w:top w:val="single" w:sz="6" w:space="0" w:color="auto"/>
              <w:left w:val="single" w:sz="6" w:space="0" w:color="auto"/>
              <w:bottom w:val="single" w:sz="6" w:space="0" w:color="auto"/>
              <w:right w:val="single" w:sz="6" w:space="0" w:color="auto"/>
            </w:tcBorders>
          </w:tcPr>
          <w:p w14:paraId="24899FBD" w14:textId="77777777" w:rsidR="00C66CA5" w:rsidRPr="00986C32" w:rsidRDefault="00C66CA5" w:rsidP="00114F6E">
            <w:pPr>
              <w:pStyle w:val="TAL"/>
            </w:pPr>
            <w:r w:rsidRPr="00986C32">
              <w:t>Global CN-Id</w:t>
            </w:r>
          </w:p>
        </w:tc>
      </w:tr>
      <w:tr w:rsidR="00C66CA5" w:rsidRPr="00986C32" w14:paraId="0C549DE1"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F89C4A1" w14:textId="77777777" w:rsidR="00C66CA5" w:rsidRPr="00986C32" w:rsidRDefault="00C66CA5" w:rsidP="00114F6E">
            <w:pPr>
              <w:pStyle w:val="TAC"/>
            </w:pPr>
            <w:r w:rsidRPr="00986C32">
              <w:t>x54</w:t>
            </w:r>
          </w:p>
        </w:tc>
        <w:tc>
          <w:tcPr>
            <w:tcW w:w="5954" w:type="dxa"/>
            <w:tcBorders>
              <w:top w:val="single" w:sz="6" w:space="0" w:color="auto"/>
              <w:left w:val="single" w:sz="6" w:space="0" w:color="auto"/>
              <w:bottom w:val="single" w:sz="6" w:space="0" w:color="auto"/>
              <w:right w:val="single" w:sz="6" w:space="0" w:color="auto"/>
            </w:tcBorders>
          </w:tcPr>
          <w:p w14:paraId="63494122" w14:textId="77777777" w:rsidR="00C66CA5" w:rsidRPr="00986C32" w:rsidRDefault="00C66CA5" w:rsidP="00114F6E">
            <w:pPr>
              <w:pStyle w:val="TAL"/>
            </w:pPr>
            <w:r w:rsidRPr="00986C32">
              <w:t>RIM Routing Information</w:t>
            </w:r>
          </w:p>
        </w:tc>
      </w:tr>
      <w:tr w:rsidR="00C66CA5" w:rsidRPr="00986C32" w14:paraId="7B82B74C"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5398320" w14:textId="77777777" w:rsidR="00C66CA5" w:rsidRPr="00986C32" w:rsidRDefault="00C66CA5" w:rsidP="00114F6E">
            <w:pPr>
              <w:pStyle w:val="TAC"/>
            </w:pPr>
            <w:r w:rsidRPr="00986C32">
              <w:t>x55</w:t>
            </w:r>
          </w:p>
        </w:tc>
        <w:tc>
          <w:tcPr>
            <w:tcW w:w="5954" w:type="dxa"/>
            <w:tcBorders>
              <w:top w:val="single" w:sz="6" w:space="0" w:color="auto"/>
              <w:left w:val="single" w:sz="6" w:space="0" w:color="auto"/>
              <w:bottom w:val="single" w:sz="6" w:space="0" w:color="auto"/>
              <w:right w:val="single" w:sz="6" w:space="0" w:color="auto"/>
            </w:tcBorders>
          </w:tcPr>
          <w:p w14:paraId="2A6839EB" w14:textId="77777777" w:rsidR="00C66CA5" w:rsidRPr="00986C32" w:rsidRDefault="00C66CA5" w:rsidP="00114F6E">
            <w:pPr>
              <w:pStyle w:val="TAL"/>
            </w:pPr>
            <w:r w:rsidRPr="00986C32">
              <w:t>RIM Protocol Version Number</w:t>
            </w:r>
          </w:p>
        </w:tc>
      </w:tr>
      <w:tr w:rsidR="00C66CA5" w:rsidRPr="00986C32" w14:paraId="40C7D22D"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0BED106" w14:textId="77777777" w:rsidR="00C66CA5" w:rsidRPr="00986C32" w:rsidRDefault="00C66CA5" w:rsidP="00114F6E">
            <w:pPr>
              <w:pStyle w:val="TAC"/>
            </w:pPr>
            <w:r w:rsidRPr="00986C32">
              <w:t>x56</w:t>
            </w:r>
          </w:p>
        </w:tc>
        <w:tc>
          <w:tcPr>
            <w:tcW w:w="5954" w:type="dxa"/>
            <w:tcBorders>
              <w:top w:val="single" w:sz="6" w:space="0" w:color="auto"/>
              <w:left w:val="single" w:sz="6" w:space="0" w:color="auto"/>
              <w:bottom w:val="single" w:sz="6" w:space="0" w:color="auto"/>
              <w:right w:val="single" w:sz="6" w:space="0" w:color="auto"/>
            </w:tcBorders>
          </w:tcPr>
          <w:p w14:paraId="1365BB1C" w14:textId="77777777" w:rsidR="00C66CA5" w:rsidRPr="00986C32" w:rsidRDefault="00C66CA5" w:rsidP="00114F6E">
            <w:pPr>
              <w:pStyle w:val="TAL"/>
            </w:pPr>
            <w:r w:rsidRPr="00986C32">
              <w:t>Application Error Container</w:t>
            </w:r>
          </w:p>
        </w:tc>
      </w:tr>
      <w:tr w:rsidR="00C66CA5" w:rsidRPr="00986C32" w14:paraId="5831BC26"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CD6DA3E" w14:textId="77777777" w:rsidR="00C66CA5" w:rsidRPr="00986C32" w:rsidRDefault="00C66CA5" w:rsidP="00114F6E">
            <w:pPr>
              <w:pStyle w:val="TAC"/>
            </w:pPr>
            <w:r w:rsidRPr="00986C32">
              <w:t>x57</w:t>
            </w:r>
          </w:p>
        </w:tc>
        <w:tc>
          <w:tcPr>
            <w:tcW w:w="5954" w:type="dxa"/>
            <w:tcBorders>
              <w:top w:val="single" w:sz="6" w:space="0" w:color="auto"/>
              <w:left w:val="single" w:sz="6" w:space="0" w:color="auto"/>
              <w:bottom w:val="single" w:sz="6" w:space="0" w:color="auto"/>
              <w:right w:val="single" w:sz="6" w:space="0" w:color="auto"/>
            </w:tcBorders>
          </w:tcPr>
          <w:p w14:paraId="697F6AD1" w14:textId="77777777" w:rsidR="00C66CA5" w:rsidRPr="00986C32" w:rsidRDefault="00C66CA5" w:rsidP="00114F6E">
            <w:pPr>
              <w:pStyle w:val="TAL"/>
            </w:pPr>
            <w:r w:rsidRPr="00986C32">
              <w:t>RAN-INFORMATION-REQUEST RIM Container</w:t>
            </w:r>
          </w:p>
        </w:tc>
      </w:tr>
      <w:tr w:rsidR="00C66CA5" w:rsidRPr="00986C32" w14:paraId="40AEE75C"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070BF10C" w14:textId="77777777" w:rsidR="00C66CA5" w:rsidRPr="00986C32" w:rsidRDefault="00C66CA5" w:rsidP="00114F6E">
            <w:pPr>
              <w:pStyle w:val="TAC"/>
            </w:pPr>
            <w:r w:rsidRPr="00986C32">
              <w:t>x58</w:t>
            </w:r>
          </w:p>
        </w:tc>
        <w:tc>
          <w:tcPr>
            <w:tcW w:w="5954" w:type="dxa"/>
            <w:tcBorders>
              <w:top w:val="single" w:sz="6" w:space="0" w:color="auto"/>
              <w:left w:val="single" w:sz="6" w:space="0" w:color="auto"/>
              <w:bottom w:val="single" w:sz="6" w:space="0" w:color="auto"/>
              <w:right w:val="single" w:sz="6" w:space="0" w:color="auto"/>
            </w:tcBorders>
          </w:tcPr>
          <w:p w14:paraId="702B1AC5" w14:textId="77777777" w:rsidR="00C66CA5" w:rsidRPr="00986C32" w:rsidRDefault="00C66CA5" w:rsidP="00114F6E">
            <w:pPr>
              <w:pStyle w:val="TAL"/>
            </w:pPr>
            <w:r w:rsidRPr="00986C32">
              <w:t>RAN-INFORMATION RIM Container</w:t>
            </w:r>
          </w:p>
        </w:tc>
      </w:tr>
      <w:tr w:rsidR="00C66CA5" w:rsidRPr="00986C32" w14:paraId="6C405E0A"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0EE8E90" w14:textId="77777777" w:rsidR="00C66CA5" w:rsidRPr="00986C32" w:rsidRDefault="00C66CA5" w:rsidP="00114F6E">
            <w:pPr>
              <w:pStyle w:val="TAC"/>
            </w:pPr>
            <w:r w:rsidRPr="00986C32">
              <w:t>x59</w:t>
            </w:r>
          </w:p>
        </w:tc>
        <w:tc>
          <w:tcPr>
            <w:tcW w:w="5954" w:type="dxa"/>
            <w:tcBorders>
              <w:top w:val="single" w:sz="6" w:space="0" w:color="auto"/>
              <w:left w:val="single" w:sz="6" w:space="0" w:color="auto"/>
              <w:bottom w:val="single" w:sz="6" w:space="0" w:color="auto"/>
              <w:right w:val="single" w:sz="6" w:space="0" w:color="auto"/>
            </w:tcBorders>
          </w:tcPr>
          <w:p w14:paraId="2ADFF17F" w14:textId="77777777" w:rsidR="00C66CA5" w:rsidRPr="00986C32" w:rsidRDefault="00C66CA5" w:rsidP="00114F6E">
            <w:pPr>
              <w:pStyle w:val="TAL"/>
            </w:pPr>
            <w:r w:rsidRPr="00986C32">
              <w:t>RAN-INFORMATION-APPLICATION-ERROR RIM Container</w:t>
            </w:r>
          </w:p>
        </w:tc>
      </w:tr>
      <w:tr w:rsidR="00C66CA5" w:rsidRPr="00986C32" w14:paraId="10D1E8BC"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C649BB7" w14:textId="77777777" w:rsidR="00C66CA5" w:rsidRPr="00986C32" w:rsidRDefault="00C66CA5" w:rsidP="00114F6E">
            <w:pPr>
              <w:pStyle w:val="TAC"/>
            </w:pPr>
            <w:r w:rsidRPr="00986C32">
              <w:t>x5a</w:t>
            </w:r>
          </w:p>
        </w:tc>
        <w:tc>
          <w:tcPr>
            <w:tcW w:w="5954" w:type="dxa"/>
            <w:tcBorders>
              <w:top w:val="single" w:sz="6" w:space="0" w:color="auto"/>
              <w:left w:val="single" w:sz="6" w:space="0" w:color="auto"/>
              <w:bottom w:val="single" w:sz="6" w:space="0" w:color="auto"/>
              <w:right w:val="single" w:sz="6" w:space="0" w:color="auto"/>
            </w:tcBorders>
          </w:tcPr>
          <w:p w14:paraId="3AB6C5E0" w14:textId="77777777" w:rsidR="00C66CA5" w:rsidRPr="00986C32" w:rsidRDefault="00C66CA5" w:rsidP="00114F6E">
            <w:pPr>
              <w:pStyle w:val="TAL"/>
            </w:pPr>
            <w:r w:rsidRPr="00986C32">
              <w:t>RAN-INFORMATION-ACK RIM Container</w:t>
            </w:r>
          </w:p>
        </w:tc>
      </w:tr>
      <w:tr w:rsidR="00C66CA5" w:rsidRPr="00986C32" w14:paraId="5325ABF4"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FDA3D47" w14:textId="77777777" w:rsidR="00C66CA5" w:rsidRPr="00986C32" w:rsidRDefault="00C66CA5" w:rsidP="00114F6E">
            <w:pPr>
              <w:pStyle w:val="TAC"/>
            </w:pPr>
            <w:r w:rsidRPr="00986C32">
              <w:t>x5b</w:t>
            </w:r>
          </w:p>
        </w:tc>
        <w:tc>
          <w:tcPr>
            <w:tcW w:w="5954" w:type="dxa"/>
            <w:tcBorders>
              <w:top w:val="single" w:sz="6" w:space="0" w:color="auto"/>
              <w:left w:val="single" w:sz="6" w:space="0" w:color="auto"/>
              <w:bottom w:val="single" w:sz="6" w:space="0" w:color="auto"/>
              <w:right w:val="single" w:sz="6" w:space="0" w:color="auto"/>
            </w:tcBorders>
          </w:tcPr>
          <w:p w14:paraId="526DA37C" w14:textId="77777777" w:rsidR="00C66CA5" w:rsidRPr="00986C32" w:rsidRDefault="00C66CA5" w:rsidP="00114F6E">
            <w:pPr>
              <w:pStyle w:val="TAL"/>
            </w:pPr>
            <w:r w:rsidRPr="00986C32">
              <w:t>RAN-INFORMATION-ERROR RIM Container</w:t>
            </w:r>
          </w:p>
        </w:tc>
      </w:tr>
      <w:tr w:rsidR="00C66CA5" w:rsidRPr="00986C32" w14:paraId="48C13175"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7429CA9" w14:textId="77777777" w:rsidR="00C66CA5" w:rsidRPr="00986C32" w:rsidRDefault="00C66CA5" w:rsidP="00114F6E">
            <w:pPr>
              <w:pStyle w:val="TAC"/>
            </w:pPr>
            <w:r w:rsidRPr="00986C32">
              <w:t>x5c</w:t>
            </w:r>
          </w:p>
        </w:tc>
        <w:tc>
          <w:tcPr>
            <w:tcW w:w="5954" w:type="dxa"/>
            <w:tcBorders>
              <w:top w:val="single" w:sz="6" w:space="0" w:color="auto"/>
              <w:left w:val="single" w:sz="6" w:space="0" w:color="auto"/>
              <w:bottom w:val="single" w:sz="6" w:space="0" w:color="auto"/>
              <w:right w:val="single" w:sz="6" w:space="0" w:color="auto"/>
            </w:tcBorders>
          </w:tcPr>
          <w:p w14:paraId="0180E441" w14:textId="77777777" w:rsidR="00C66CA5" w:rsidRPr="00986C32" w:rsidRDefault="00C66CA5" w:rsidP="00114F6E">
            <w:pPr>
              <w:pStyle w:val="TAL"/>
            </w:pPr>
            <w:r w:rsidRPr="00986C32">
              <w:t>TMGI</w:t>
            </w:r>
          </w:p>
        </w:tc>
      </w:tr>
      <w:tr w:rsidR="00C66CA5" w:rsidRPr="00986C32" w14:paraId="67804423"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369336EA" w14:textId="77777777" w:rsidR="00C66CA5" w:rsidRPr="00986C32" w:rsidRDefault="00C66CA5" w:rsidP="00114F6E">
            <w:pPr>
              <w:pStyle w:val="TAC"/>
            </w:pPr>
            <w:r w:rsidRPr="00986C32">
              <w:t>x5d</w:t>
            </w:r>
          </w:p>
        </w:tc>
        <w:tc>
          <w:tcPr>
            <w:tcW w:w="5954" w:type="dxa"/>
            <w:tcBorders>
              <w:top w:val="single" w:sz="6" w:space="0" w:color="auto"/>
              <w:left w:val="single" w:sz="6" w:space="0" w:color="auto"/>
              <w:bottom w:val="single" w:sz="6" w:space="0" w:color="auto"/>
              <w:right w:val="single" w:sz="6" w:space="0" w:color="auto"/>
            </w:tcBorders>
          </w:tcPr>
          <w:p w14:paraId="48AE730B" w14:textId="77777777" w:rsidR="00C66CA5" w:rsidRPr="00986C32" w:rsidRDefault="00C66CA5" w:rsidP="00114F6E">
            <w:pPr>
              <w:pStyle w:val="TAL"/>
            </w:pPr>
            <w:r w:rsidRPr="00986C32">
              <w:t>MBMS Session Identity</w:t>
            </w:r>
          </w:p>
        </w:tc>
      </w:tr>
      <w:tr w:rsidR="00C66CA5" w:rsidRPr="00986C32" w14:paraId="06AC867C"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3EC2D612" w14:textId="77777777" w:rsidR="00C66CA5" w:rsidRPr="00986C32" w:rsidRDefault="00C66CA5" w:rsidP="00114F6E">
            <w:pPr>
              <w:pStyle w:val="TAC"/>
            </w:pPr>
            <w:r w:rsidRPr="00986C32">
              <w:t>x5e</w:t>
            </w:r>
          </w:p>
        </w:tc>
        <w:tc>
          <w:tcPr>
            <w:tcW w:w="5954" w:type="dxa"/>
            <w:tcBorders>
              <w:top w:val="single" w:sz="6" w:space="0" w:color="auto"/>
              <w:left w:val="single" w:sz="6" w:space="0" w:color="auto"/>
              <w:bottom w:val="single" w:sz="6" w:space="0" w:color="auto"/>
              <w:right w:val="single" w:sz="6" w:space="0" w:color="auto"/>
            </w:tcBorders>
          </w:tcPr>
          <w:p w14:paraId="539B44D5" w14:textId="77777777" w:rsidR="00C66CA5" w:rsidRPr="00986C32" w:rsidRDefault="00C66CA5" w:rsidP="00114F6E">
            <w:pPr>
              <w:pStyle w:val="TAL"/>
            </w:pPr>
            <w:r w:rsidRPr="00986C32">
              <w:t>MBMS Session Duration</w:t>
            </w:r>
          </w:p>
        </w:tc>
      </w:tr>
      <w:tr w:rsidR="00C66CA5" w:rsidRPr="00986C32" w14:paraId="072ACD96"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3AFF421" w14:textId="77777777" w:rsidR="00C66CA5" w:rsidRPr="00986C32" w:rsidRDefault="00C66CA5" w:rsidP="00114F6E">
            <w:pPr>
              <w:pStyle w:val="TAC"/>
            </w:pPr>
            <w:r w:rsidRPr="00986C32">
              <w:t>x5f</w:t>
            </w:r>
          </w:p>
        </w:tc>
        <w:tc>
          <w:tcPr>
            <w:tcW w:w="5954" w:type="dxa"/>
            <w:tcBorders>
              <w:top w:val="single" w:sz="6" w:space="0" w:color="auto"/>
              <w:left w:val="single" w:sz="6" w:space="0" w:color="auto"/>
              <w:bottom w:val="single" w:sz="6" w:space="0" w:color="auto"/>
              <w:right w:val="single" w:sz="6" w:space="0" w:color="auto"/>
            </w:tcBorders>
          </w:tcPr>
          <w:p w14:paraId="3035487E" w14:textId="77777777" w:rsidR="00C66CA5" w:rsidRPr="00986C32" w:rsidRDefault="00C66CA5" w:rsidP="00114F6E">
            <w:pPr>
              <w:pStyle w:val="TAL"/>
            </w:pPr>
            <w:r w:rsidRPr="00986C32">
              <w:t>MBMS Service Area Identity List</w:t>
            </w:r>
          </w:p>
        </w:tc>
      </w:tr>
      <w:tr w:rsidR="00C66CA5" w:rsidRPr="00986C32" w14:paraId="28993A0E"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01DB5BB" w14:textId="77777777" w:rsidR="00C66CA5" w:rsidRPr="00986C32" w:rsidRDefault="00C66CA5" w:rsidP="00114F6E">
            <w:pPr>
              <w:pStyle w:val="TAC"/>
            </w:pPr>
            <w:r w:rsidRPr="00986C32">
              <w:t>x60</w:t>
            </w:r>
          </w:p>
        </w:tc>
        <w:tc>
          <w:tcPr>
            <w:tcW w:w="5954" w:type="dxa"/>
            <w:tcBorders>
              <w:top w:val="single" w:sz="6" w:space="0" w:color="auto"/>
              <w:left w:val="single" w:sz="6" w:space="0" w:color="auto"/>
              <w:bottom w:val="single" w:sz="6" w:space="0" w:color="auto"/>
              <w:right w:val="single" w:sz="6" w:space="0" w:color="auto"/>
            </w:tcBorders>
          </w:tcPr>
          <w:p w14:paraId="5ED19049" w14:textId="77777777" w:rsidR="00C66CA5" w:rsidRPr="00986C32" w:rsidRDefault="00C66CA5" w:rsidP="00114F6E">
            <w:pPr>
              <w:pStyle w:val="TAL"/>
            </w:pPr>
            <w:r w:rsidRPr="00986C32">
              <w:t>MBMS Response</w:t>
            </w:r>
          </w:p>
        </w:tc>
      </w:tr>
      <w:tr w:rsidR="00C66CA5" w:rsidRPr="00986C32" w14:paraId="3AAF252B"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954F664" w14:textId="77777777" w:rsidR="00C66CA5" w:rsidRPr="00986C32" w:rsidRDefault="00C66CA5" w:rsidP="00114F6E">
            <w:pPr>
              <w:pStyle w:val="TAC"/>
            </w:pPr>
            <w:r w:rsidRPr="00986C32">
              <w:t>x61</w:t>
            </w:r>
          </w:p>
        </w:tc>
        <w:tc>
          <w:tcPr>
            <w:tcW w:w="5954" w:type="dxa"/>
            <w:tcBorders>
              <w:top w:val="single" w:sz="6" w:space="0" w:color="auto"/>
              <w:left w:val="single" w:sz="6" w:space="0" w:color="auto"/>
              <w:bottom w:val="single" w:sz="6" w:space="0" w:color="auto"/>
              <w:right w:val="single" w:sz="6" w:space="0" w:color="auto"/>
            </w:tcBorders>
          </w:tcPr>
          <w:p w14:paraId="6B7D22DB" w14:textId="77777777" w:rsidR="00C66CA5" w:rsidRPr="00986C32" w:rsidRDefault="00C66CA5" w:rsidP="00114F6E">
            <w:pPr>
              <w:pStyle w:val="TAL"/>
            </w:pPr>
            <w:r w:rsidRPr="00986C32">
              <w:t>MBMS Routing Area List</w:t>
            </w:r>
          </w:p>
        </w:tc>
      </w:tr>
      <w:tr w:rsidR="00C66CA5" w:rsidRPr="00986C32" w14:paraId="578D469B"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C31B4F7" w14:textId="77777777" w:rsidR="00C66CA5" w:rsidRPr="00986C32" w:rsidRDefault="00C66CA5" w:rsidP="00114F6E">
            <w:pPr>
              <w:pStyle w:val="TAC"/>
            </w:pPr>
            <w:r w:rsidRPr="00986C32">
              <w:t>x62</w:t>
            </w:r>
          </w:p>
        </w:tc>
        <w:tc>
          <w:tcPr>
            <w:tcW w:w="5954" w:type="dxa"/>
            <w:tcBorders>
              <w:top w:val="single" w:sz="6" w:space="0" w:color="auto"/>
              <w:left w:val="single" w:sz="6" w:space="0" w:color="auto"/>
              <w:bottom w:val="single" w:sz="6" w:space="0" w:color="auto"/>
              <w:right w:val="single" w:sz="6" w:space="0" w:color="auto"/>
            </w:tcBorders>
          </w:tcPr>
          <w:p w14:paraId="49F85979" w14:textId="77777777" w:rsidR="00C66CA5" w:rsidRPr="00986C32" w:rsidRDefault="00C66CA5" w:rsidP="00114F6E">
            <w:pPr>
              <w:pStyle w:val="TAL"/>
            </w:pPr>
            <w:r w:rsidRPr="00986C32">
              <w:t>MBMS Session Information</w:t>
            </w:r>
          </w:p>
        </w:tc>
      </w:tr>
      <w:tr w:rsidR="00C66CA5" w:rsidRPr="00986C32" w14:paraId="5AA89402"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1DA855E" w14:textId="77777777" w:rsidR="00C66CA5" w:rsidRPr="00986C32" w:rsidRDefault="00C66CA5" w:rsidP="00114F6E">
            <w:pPr>
              <w:pStyle w:val="TAC"/>
            </w:pPr>
            <w:r w:rsidRPr="00986C32">
              <w:t>x63</w:t>
            </w:r>
          </w:p>
        </w:tc>
        <w:tc>
          <w:tcPr>
            <w:tcW w:w="5954" w:type="dxa"/>
            <w:tcBorders>
              <w:top w:val="single" w:sz="6" w:space="0" w:color="auto"/>
              <w:left w:val="single" w:sz="6" w:space="0" w:color="auto"/>
              <w:bottom w:val="single" w:sz="6" w:space="0" w:color="auto"/>
              <w:right w:val="single" w:sz="6" w:space="0" w:color="auto"/>
            </w:tcBorders>
          </w:tcPr>
          <w:p w14:paraId="173B57EB" w14:textId="77777777" w:rsidR="00C66CA5" w:rsidRPr="00986C32" w:rsidRDefault="00C66CA5" w:rsidP="00114F6E">
            <w:pPr>
              <w:pStyle w:val="TAL"/>
            </w:pPr>
            <w:r w:rsidRPr="00986C32">
              <w:t>MBMS Stop Cause</w:t>
            </w:r>
          </w:p>
        </w:tc>
      </w:tr>
      <w:tr w:rsidR="00C66CA5" w:rsidRPr="00986C32" w14:paraId="313B972A"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042EF11" w14:textId="77777777" w:rsidR="00C66CA5" w:rsidRPr="00986C32" w:rsidRDefault="00C66CA5" w:rsidP="00114F6E">
            <w:pPr>
              <w:pStyle w:val="TAC"/>
            </w:pPr>
            <w:r w:rsidRPr="00986C32">
              <w:t>x64</w:t>
            </w:r>
          </w:p>
        </w:tc>
        <w:tc>
          <w:tcPr>
            <w:tcW w:w="5954" w:type="dxa"/>
            <w:tcBorders>
              <w:top w:val="single" w:sz="6" w:space="0" w:color="auto"/>
              <w:left w:val="single" w:sz="6" w:space="0" w:color="auto"/>
              <w:bottom w:val="single" w:sz="6" w:space="0" w:color="auto"/>
              <w:right w:val="single" w:sz="6" w:space="0" w:color="auto"/>
            </w:tcBorders>
          </w:tcPr>
          <w:p w14:paraId="72DA0696" w14:textId="77777777" w:rsidR="00C66CA5" w:rsidRPr="00986C32" w:rsidRDefault="00C66CA5" w:rsidP="00114F6E">
            <w:pPr>
              <w:pStyle w:val="TAL"/>
            </w:pPr>
            <w:r w:rsidRPr="00986C32">
              <w:t>Source BSS to Target BSS Transparent Container</w:t>
            </w:r>
          </w:p>
        </w:tc>
      </w:tr>
      <w:tr w:rsidR="00C66CA5" w:rsidRPr="00986C32" w14:paraId="355DB185"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622E4AC" w14:textId="77777777" w:rsidR="00C66CA5" w:rsidRPr="00986C32" w:rsidRDefault="00C66CA5" w:rsidP="00114F6E">
            <w:pPr>
              <w:pStyle w:val="TAC"/>
            </w:pPr>
            <w:r w:rsidRPr="00986C32">
              <w:t>x65</w:t>
            </w:r>
          </w:p>
        </w:tc>
        <w:tc>
          <w:tcPr>
            <w:tcW w:w="5954" w:type="dxa"/>
            <w:tcBorders>
              <w:top w:val="single" w:sz="6" w:space="0" w:color="auto"/>
              <w:left w:val="single" w:sz="6" w:space="0" w:color="auto"/>
              <w:bottom w:val="single" w:sz="6" w:space="0" w:color="auto"/>
              <w:right w:val="single" w:sz="6" w:space="0" w:color="auto"/>
            </w:tcBorders>
          </w:tcPr>
          <w:p w14:paraId="13AB8017" w14:textId="77777777" w:rsidR="00C66CA5" w:rsidRPr="00986C32" w:rsidRDefault="00C66CA5" w:rsidP="00114F6E">
            <w:pPr>
              <w:pStyle w:val="TAL"/>
            </w:pPr>
            <w:r w:rsidRPr="00986C32">
              <w:t>Target BSS to Source BSS Transparent Container</w:t>
            </w:r>
          </w:p>
        </w:tc>
      </w:tr>
      <w:tr w:rsidR="00C66CA5" w:rsidRPr="00986C32" w14:paraId="379FC065"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67019E0" w14:textId="77777777" w:rsidR="00C66CA5" w:rsidRPr="00986C32" w:rsidRDefault="00C66CA5" w:rsidP="00114F6E">
            <w:pPr>
              <w:pStyle w:val="TAC"/>
            </w:pPr>
            <w:r w:rsidRPr="00986C32">
              <w:t>x66</w:t>
            </w:r>
          </w:p>
        </w:tc>
        <w:tc>
          <w:tcPr>
            <w:tcW w:w="5954" w:type="dxa"/>
            <w:tcBorders>
              <w:top w:val="single" w:sz="6" w:space="0" w:color="auto"/>
              <w:left w:val="single" w:sz="6" w:space="0" w:color="auto"/>
              <w:bottom w:val="single" w:sz="6" w:space="0" w:color="auto"/>
              <w:right w:val="single" w:sz="6" w:space="0" w:color="auto"/>
            </w:tcBorders>
          </w:tcPr>
          <w:p w14:paraId="759D890D" w14:textId="77777777" w:rsidR="00C66CA5" w:rsidRPr="00986C32" w:rsidRDefault="00C66CA5" w:rsidP="00114F6E">
            <w:pPr>
              <w:pStyle w:val="TAL"/>
            </w:pPr>
            <w:r w:rsidRPr="00986C32">
              <w:t>NAS container for PS Handover</w:t>
            </w:r>
          </w:p>
        </w:tc>
      </w:tr>
      <w:tr w:rsidR="00C66CA5" w:rsidRPr="00986C32" w14:paraId="5D036224"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06A4A229" w14:textId="77777777" w:rsidR="00C66CA5" w:rsidRPr="00986C32" w:rsidRDefault="00C66CA5" w:rsidP="00114F6E">
            <w:pPr>
              <w:pStyle w:val="TAC"/>
            </w:pPr>
            <w:r w:rsidRPr="00986C32">
              <w:t>x67</w:t>
            </w:r>
          </w:p>
        </w:tc>
        <w:tc>
          <w:tcPr>
            <w:tcW w:w="5954" w:type="dxa"/>
            <w:tcBorders>
              <w:top w:val="single" w:sz="6" w:space="0" w:color="auto"/>
              <w:left w:val="single" w:sz="6" w:space="0" w:color="auto"/>
              <w:bottom w:val="single" w:sz="6" w:space="0" w:color="auto"/>
              <w:right w:val="single" w:sz="6" w:space="0" w:color="auto"/>
            </w:tcBorders>
          </w:tcPr>
          <w:p w14:paraId="74EDAC99" w14:textId="77777777" w:rsidR="00C66CA5" w:rsidRPr="00986C32" w:rsidRDefault="00C66CA5" w:rsidP="00114F6E">
            <w:pPr>
              <w:pStyle w:val="TAL"/>
            </w:pPr>
            <w:r w:rsidRPr="00986C32">
              <w:t>PFCs to be set-up list</w:t>
            </w:r>
          </w:p>
        </w:tc>
      </w:tr>
      <w:tr w:rsidR="00C66CA5" w:rsidRPr="00986C32" w14:paraId="0C6CC9BD"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5D8E2F5" w14:textId="77777777" w:rsidR="00C66CA5" w:rsidRPr="00986C32" w:rsidRDefault="00C66CA5" w:rsidP="00114F6E">
            <w:pPr>
              <w:pStyle w:val="TAC"/>
            </w:pPr>
            <w:r w:rsidRPr="00986C32">
              <w:t>x68</w:t>
            </w:r>
          </w:p>
        </w:tc>
        <w:tc>
          <w:tcPr>
            <w:tcW w:w="5954" w:type="dxa"/>
            <w:tcBorders>
              <w:top w:val="single" w:sz="6" w:space="0" w:color="auto"/>
              <w:left w:val="single" w:sz="6" w:space="0" w:color="auto"/>
              <w:bottom w:val="single" w:sz="6" w:space="0" w:color="auto"/>
              <w:right w:val="single" w:sz="6" w:space="0" w:color="auto"/>
            </w:tcBorders>
          </w:tcPr>
          <w:p w14:paraId="4C87AFB6" w14:textId="77777777" w:rsidR="00C66CA5" w:rsidRPr="00986C32" w:rsidRDefault="00C66CA5" w:rsidP="00114F6E">
            <w:pPr>
              <w:pStyle w:val="TAL"/>
            </w:pPr>
            <w:r w:rsidRPr="00986C32">
              <w:t>List of set-up PFCs</w:t>
            </w:r>
          </w:p>
        </w:tc>
      </w:tr>
      <w:tr w:rsidR="00C66CA5" w:rsidRPr="00986C32" w14:paraId="66AA6006"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4840B5C" w14:textId="77777777" w:rsidR="00C66CA5" w:rsidRPr="00986C32" w:rsidRDefault="00C66CA5" w:rsidP="00114F6E">
            <w:pPr>
              <w:pStyle w:val="TAC"/>
            </w:pPr>
            <w:r w:rsidRPr="00986C32">
              <w:t>x69</w:t>
            </w:r>
          </w:p>
        </w:tc>
        <w:tc>
          <w:tcPr>
            <w:tcW w:w="5954" w:type="dxa"/>
            <w:tcBorders>
              <w:top w:val="single" w:sz="6" w:space="0" w:color="auto"/>
              <w:left w:val="single" w:sz="6" w:space="0" w:color="auto"/>
              <w:bottom w:val="single" w:sz="6" w:space="0" w:color="auto"/>
              <w:right w:val="single" w:sz="6" w:space="0" w:color="auto"/>
            </w:tcBorders>
          </w:tcPr>
          <w:p w14:paraId="18B4AF00" w14:textId="77777777" w:rsidR="00C66CA5" w:rsidRPr="00986C32" w:rsidRDefault="00C66CA5" w:rsidP="00114F6E">
            <w:pPr>
              <w:pStyle w:val="TAL"/>
            </w:pPr>
            <w:r w:rsidRPr="00986C32">
              <w:t>Extended Feature Bitmap</w:t>
            </w:r>
          </w:p>
        </w:tc>
      </w:tr>
      <w:tr w:rsidR="00C66CA5" w:rsidRPr="00986C32" w14:paraId="11C4C121"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3132BBE5" w14:textId="77777777" w:rsidR="00C66CA5" w:rsidRPr="00986C32" w:rsidRDefault="00C66CA5" w:rsidP="00114F6E">
            <w:pPr>
              <w:pStyle w:val="TAC"/>
            </w:pPr>
            <w:r w:rsidRPr="00986C32">
              <w:t>x6a</w:t>
            </w:r>
          </w:p>
        </w:tc>
        <w:tc>
          <w:tcPr>
            <w:tcW w:w="5954" w:type="dxa"/>
            <w:tcBorders>
              <w:top w:val="single" w:sz="6" w:space="0" w:color="auto"/>
              <w:left w:val="single" w:sz="6" w:space="0" w:color="auto"/>
              <w:bottom w:val="single" w:sz="6" w:space="0" w:color="auto"/>
              <w:right w:val="single" w:sz="6" w:space="0" w:color="auto"/>
            </w:tcBorders>
          </w:tcPr>
          <w:p w14:paraId="025F0162" w14:textId="77777777" w:rsidR="00C66CA5" w:rsidRPr="00986C32" w:rsidRDefault="00C66CA5" w:rsidP="00114F6E">
            <w:pPr>
              <w:pStyle w:val="TAL"/>
            </w:pPr>
            <w:r w:rsidRPr="00986C32">
              <w:t>Source to Target Transparent Container</w:t>
            </w:r>
          </w:p>
        </w:tc>
      </w:tr>
      <w:tr w:rsidR="00C66CA5" w:rsidRPr="00986C32" w14:paraId="572F7720"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431CF21" w14:textId="77777777" w:rsidR="00C66CA5" w:rsidRPr="00986C32" w:rsidRDefault="00C66CA5" w:rsidP="00114F6E">
            <w:pPr>
              <w:pStyle w:val="TAC"/>
            </w:pPr>
            <w:r w:rsidRPr="00986C32">
              <w:t>x6b</w:t>
            </w:r>
          </w:p>
        </w:tc>
        <w:tc>
          <w:tcPr>
            <w:tcW w:w="5954" w:type="dxa"/>
            <w:tcBorders>
              <w:top w:val="single" w:sz="6" w:space="0" w:color="auto"/>
              <w:left w:val="single" w:sz="6" w:space="0" w:color="auto"/>
              <w:bottom w:val="single" w:sz="6" w:space="0" w:color="auto"/>
              <w:right w:val="single" w:sz="6" w:space="0" w:color="auto"/>
            </w:tcBorders>
          </w:tcPr>
          <w:p w14:paraId="45E4020D" w14:textId="77777777" w:rsidR="00C66CA5" w:rsidRPr="00986C32" w:rsidRDefault="00C66CA5" w:rsidP="00114F6E">
            <w:pPr>
              <w:pStyle w:val="TAL"/>
            </w:pPr>
            <w:r w:rsidRPr="00986C32">
              <w:t>Target to Source Transparent Container</w:t>
            </w:r>
          </w:p>
        </w:tc>
      </w:tr>
      <w:tr w:rsidR="00C66CA5" w:rsidRPr="00986C32" w14:paraId="2C82D2A5"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2F9EEA0" w14:textId="77777777" w:rsidR="00C66CA5" w:rsidRPr="00986C32" w:rsidRDefault="00C66CA5" w:rsidP="00114F6E">
            <w:pPr>
              <w:pStyle w:val="TAC"/>
            </w:pPr>
            <w:r w:rsidRPr="00986C32">
              <w:t>x6c</w:t>
            </w:r>
          </w:p>
        </w:tc>
        <w:tc>
          <w:tcPr>
            <w:tcW w:w="5954" w:type="dxa"/>
            <w:tcBorders>
              <w:top w:val="single" w:sz="6" w:space="0" w:color="auto"/>
              <w:left w:val="single" w:sz="6" w:space="0" w:color="auto"/>
              <w:bottom w:val="single" w:sz="6" w:space="0" w:color="auto"/>
              <w:right w:val="single" w:sz="6" w:space="0" w:color="auto"/>
            </w:tcBorders>
          </w:tcPr>
          <w:p w14:paraId="59444E75" w14:textId="77777777" w:rsidR="00C66CA5" w:rsidRPr="00986C32" w:rsidRDefault="00C66CA5" w:rsidP="00114F6E">
            <w:pPr>
              <w:pStyle w:val="TAL"/>
            </w:pPr>
            <w:r w:rsidRPr="00986C32">
              <w:t>RNC Identifier</w:t>
            </w:r>
          </w:p>
        </w:tc>
      </w:tr>
      <w:tr w:rsidR="00C66CA5" w:rsidRPr="00986C32" w14:paraId="6AE98C7D"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31D7CC40" w14:textId="77777777" w:rsidR="00C66CA5" w:rsidRPr="00986C32" w:rsidRDefault="00C66CA5" w:rsidP="00114F6E">
            <w:pPr>
              <w:pStyle w:val="TAC"/>
            </w:pPr>
            <w:r w:rsidRPr="00986C32">
              <w:t>x6d</w:t>
            </w:r>
          </w:p>
        </w:tc>
        <w:tc>
          <w:tcPr>
            <w:tcW w:w="5954" w:type="dxa"/>
            <w:tcBorders>
              <w:top w:val="single" w:sz="6" w:space="0" w:color="auto"/>
              <w:left w:val="single" w:sz="6" w:space="0" w:color="auto"/>
              <w:bottom w:val="single" w:sz="6" w:space="0" w:color="auto"/>
              <w:right w:val="single" w:sz="6" w:space="0" w:color="auto"/>
            </w:tcBorders>
          </w:tcPr>
          <w:p w14:paraId="3EC37197" w14:textId="77777777" w:rsidR="00C66CA5" w:rsidRPr="00986C32" w:rsidRDefault="00C66CA5" w:rsidP="00114F6E">
            <w:pPr>
              <w:pStyle w:val="TAL"/>
            </w:pPr>
            <w:r w:rsidRPr="00986C32">
              <w:t>Page Mode</w:t>
            </w:r>
          </w:p>
        </w:tc>
      </w:tr>
      <w:tr w:rsidR="00C66CA5" w:rsidRPr="00986C32" w14:paraId="618FBECB"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CBF8110" w14:textId="77777777" w:rsidR="00C66CA5" w:rsidRPr="00986C32" w:rsidRDefault="00C66CA5" w:rsidP="00114F6E">
            <w:pPr>
              <w:pStyle w:val="TAC"/>
            </w:pPr>
            <w:r w:rsidRPr="00986C32">
              <w:t>x6e</w:t>
            </w:r>
          </w:p>
        </w:tc>
        <w:tc>
          <w:tcPr>
            <w:tcW w:w="5954" w:type="dxa"/>
            <w:tcBorders>
              <w:top w:val="single" w:sz="6" w:space="0" w:color="auto"/>
              <w:left w:val="single" w:sz="6" w:space="0" w:color="auto"/>
              <w:bottom w:val="single" w:sz="6" w:space="0" w:color="auto"/>
              <w:right w:val="single" w:sz="6" w:space="0" w:color="auto"/>
            </w:tcBorders>
          </w:tcPr>
          <w:p w14:paraId="79C6FAC8" w14:textId="77777777" w:rsidR="00C66CA5" w:rsidRPr="00986C32" w:rsidRDefault="00C66CA5" w:rsidP="00114F6E">
            <w:pPr>
              <w:pStyle w:val="TAL"/>
            </w:pPr>
            <w:r w:rsidRPr="00986C32">
              <w:t>Container ID</w:t>
            </w:r>
          </w:p>
        </w:tc>
      </w:tr>
      <w:tr w:rsidR="00C66CA5" w:rsidRPr="00986C32" w14:paraId="615A7508"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2976090" w14:textId="77777777" w:rsidR="00C66CA5" w:rsidRPr="00986C32" w:rsidRDefault="00C66CA5" w:rsidP="00114F6E">
            <w:pPr>
              <w:pStyle w:val="TAC"/>
            </w:pPr>
            <w:r w:rsidRPr="00986C32">
              <w:t>x6f</w:t>
            </w:r>
          </w:p>
        </w:tc>
        <w:tc>
          <w:tcPr>
            <w:tcW w:w="5954" w:type="dxa"/>
            <w:tcBorders>
              <w:top w:val="single" w:sz="6" w:space="0" w:color="auto"/>
              <w:left w:val="single" w:sz="6" w:space="0" w:color="auto"/>
              <w:bottom w:val="single" w:sz="6" w:space="0" w:color="auto"/>
              <w:right w:val="single" w:sz="6" w:space="0" w:color="auto"/>
            </w:tcBorders>
          </w:tcPr>
          <w:p w14:paraId="646066F3" w14:textId="77777777" w:rsidR="00C66CA5" w:rsidRPr="00986C32" w:rsidRDefault="00C66CA5" w:rsidP="00114F6E">
            <w:pPr>
              <w:pStyle w:val="TAL"/>
            </w:pPr>
            <w:r w:rsidRPr="00986C32">
              <w:t>Global TFI</w:t>
            </w:r>
          </w:p>
        </w:tc>
      </w:tr>
      <w:tr w:rsidR="00C66CA5" w:rsidRPr="00986C32" w14:paraId="64BC44AC"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6489E4D" w14:textId="77777777" w:rsidR="00C66CA5" w:rsidRPr="00986C32" w:rsidRDefault="00C66CA5" w:rsidP="00114F6E">
            <w:pPr>
              <w:pStyle w:val="TAC"/>
            </w:pPr>
            <w:r w:rsidRPr="00986C32">
              <w:t>x70</w:t>
            </w:r>
          </w:p>
        </w:tc>
        <w:tc>
          <w:tcPr>
            <w:tcW w:w="5954" w:type="dxa"/>
            <w:tcBorders>
              <w:top w:val="single" w:sz="6" w:space="0" w:color="auto"/>
              <w:left w:val="single" w:sz="6" w:space="0" w:color="auto"/>
              <w:bottom w:val="single" w:sz="6" w:space="0" w:color="auto"/>
              <w:right w:val="single" w:sz="6" w:space="0" w:color="auto"/>
            </w:tcBorders>
          </w:tcPr>
          <w:p w14:paraId="0AEDED7B" w14:textId="77777777" w:rsidR="00C66CA5" w:rsidRPr="00986C32" w:rsidRDefault="00C66CA5" w:rsidP="00114F6E">
            <w:pPr>
              <w:pStyle w:val="TAL"/>
            </w:pPr>
            <w:r w:rsidRPr="00986C32">
              <w:t>IMEI</w:t>
            </w:r>
          </w:p>
        </w:tc>
      </w:tr>
      <w:tr w:rsidR="00C66CA5" w:rsidRPr="00986C32" w14:paraId="2DB93527"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5A37525" w14:textId="77777777" w:rsidR="00C66CA5" w:rsidRPr="00986C32" w:rsidRDefault="00C66CA5" w:rsidP="00114F6E">
            <w:pPr>
              <w:pStyle w:val="TAC"/>
            </w:pPr>
            <w:r w:rsidRPr="00986C32">
              <w:t>x71</w:t>
            </w:r>
          </w:p>
        </w:tc>
        <w:tc>
          <w:tcPr>
            <w:tcW w:w="5954" w:type="dxa"/>
            <w:tcBorders>
              <w:top w:val="single" w:sz="6" w:space="0" w:color="auto"/>
              <w:left w:val="single" w:sz="6" w:space="0" w:color="auto"/>
              <w:bottom w:val="single" w:sz="6" w:space="0" w:color="auto"/>
              <w:right w:val="single" w:sz="6" w:space="0" w:color="auto"/>
            </w:tcBorders>
          </w:tcPr>
          <w:p w14:paraId="0AD1CD2F" w14:textId="77777777" w:rsidR="00C66CA5" w:rsidRPr="00986C32" w:rsidRDefault="00C66CA5" w:rsidP="00114F6E">
            <w:pPr>
              <w:pStyle w:val="TAL"/>
            </w:pPr>
            <w:r w:rsidRPr="00986C32">
              <w:t>Time to MBMS Data Transfer</w:t>
            </w:r>
          </w:p>
        </w:tc>
      </w:tr>
      <w:tr w:rsidR="00C66CA5" w:rsidRPr="00986C32" w14:paraId="69DE72DD"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3538F209" w14:textId="77777777" w:rsidR="00C66CA5" w:rsidRPr="00986C32" w:rsidRDefault="00C66CA5" w:rsidP="00114F6E">
            <w:pPr>
              <w:pStyle w:val="TAC"/>
            </w:pPr>
            <w:r w:rsidRPr="00986C32">
              <w:t>x72</w:t>
            </w:r>
          </w:p>
        </w:tc>
        <w:tc>
          <w:tcPr>
            <w:tcW w:w="5954" w:type="dxa"/>
            <w:tcBorders>
              <w:top w:val="single" w:sz="6" w:space="0" w:color="auto"/>
              <w:left w:val="single" w:sz="6" w:space="0" w:color="auto"/>
              <w:bottom w:val="single" w:sz="6" w:space="0" w:color="auto"/>
              <w:right w:val="single" w:sz="6" w:space="0" w:color="auto"/>
            </w:tcBorders>
          </w:tcPr>
          <w:p w14:paraId="64AA0714" w14:textId="77777777" w:rsidR="00C66CA5" w:rsidRPr="00986C32" w:rsidRDefault="00C66CA5" w:rsidP="00114F6E">
            <w:pPr>
              <w:pStyle w:val="TAL"/>
            </w:pPr>
            <w:r w:rsidRPr="00986C32">
              <w:t>MBMS Session Repetition Number</w:t>
            </w:r>
          </w:p>
        </w:tc>
      </w:tr>
      <w:tr w:rsidR="00C66CA5" w:rsidRPr="00986C32" w14:paraId="75B50012"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5E97802" w14:textId="77777777" w:rsidR="00C66CA5" w:rsidRPr="00986C32" w:rsidRDefault="00C66CA5" w:rsidP="00114F6E">
            <w:pPr>
              <w:pStyle w:val="TAC"/>
            </w:pPr>
            <w:r w:rsidRPr="00986C32">
              <w:t>x73</w:t>
            </w:r>
          </w:p>
        </w:tc>
        <w:tc>
          <w:tcPr>
            <w:tcW w:w="5954" w:type="dxa"/>
            <w:tcBorders>
              <w:top w:val="single" w:sz="6" w:space="0" w:color="auto"/>
              <w:left w:val="single" w:sz="6" w:space="0" w:color="auto"/>
              <w:bottom w:val="single" w:sz="6" w:space="0" w:color="auto"/>
              <w:right w:val="single" w:sz="6" w:space="0" w:color="auto"/>
            </w:tcBorders>
          </w:tcPr>
          <w:p w14:paraId="38AD9189" w14:textId="77777777" w:rsidR="00C66CA5" w:rsidRPr="00986C32" w:rsidRDefault="00C66CA5" w:rsidP="00114F6E">
            <w:pPr>
              <w:pStyle w:val="TAL"/>
            </w:pPr>
            <w:r w:rsidRPr="00986C32">
              <w:t>Inter RAT Handover Info</w:t>
            </w:r>
          </w:p>
        </w:tc>
      </w:tr>
      <w:tr w:rsidR="00C66CA5" w:rsidRPr="00986C32" w14:paraId="70DF9D4F"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3BD0A16F" w14:textId="77777777" w:rsidR="00C66CA5" w:rsidRPr="00986C32" w:rsidRDefault="00C66CA5" w:rsidP="00114F6E">
            <w:pPr>
              <w:pStyle w:val="TAC"/>
            </w:pPr>
            <w:r w:rsidRPr="00986C32">
              <w:t>x74</w:t>
            </w:r>
          </w:p>
        </w:tc>
        <w:tc>
          <w:tcPr>
            <w:tcW w:w="5954" w:type="dxa"/>
            <w:tcBorders>
              <w:top w:val="single" w:sz="6" w:space="0" w:color="auto"/>
              <w:left w:val="single" w:sz="6" w:space="0" w:color="auto"/>
              <w:bottom w:val="single" w:sz="6" w:space="0" w:color="auto"/>
              <w:right w:val="single" w:sz="6" w:space="0" w:color="auto"/>
            </w:tcBorders>
          </w:tcPr>
          <w:p w14:paraId="4DCDF292" w14:textId="77777777" w:rsidR="00C66CA5" w:rsidRPr="00986C32" w:rsidRDefault="00C66CA5" w:rsidP="00114F6E">
            <w:pPr>
              <w:pStyle w:val="TAL"/>
            </w:pPr>
            <w:r w:rsidRPr="00986C32">
              <w:t>PS Handover Command</w:t>
            </w:r>
          </w:p>
        </w:tc>
      </w:tr>
      <w:tr w:rsidR="00C66CA5" w:rsidRPr="00986C32" w14:paraId="67B57762"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DA2CA79" w14:textId="77777777" w:rsidR="00C66CA5" w:rsidRPr="00986C32" w:rsidRDefault="00C66CA5" w:rsidP="00114F6E">
            <w:pPr>
              <w:pStyle w:val="TAC"/>
            </w:pPr>
            <w:r w:rsidRPr="00986C32">
              <w:t>x75</w:t>
            </w:r>
          </w:p>
        </w:tc>
        <w:tc>
          <w:tcPr>
            <w:tcW w:w="5954" w:type="dxa"/>
            <w:tcBorders>
              <w:top w:val="single" w:sz="6" w:space="0" w:color="auto"/>
              <w:left w:val="single" w:sz="6" w:space="0" w:color="auto"/>
              <w:bottom w:val="single" w:sz="6" w:space="0" w:color="auto"/>
              <w:right w:val="single" w:sz="6" w:space="0" w:color="auto"/>
            </w:tcBorders>
          </w:tcPr>
          <w:p w14:paraId="793E57A6" w14:textId="77777777" w:rsidR="00C66CA5" w:rsidRPr="00986C32" w:rsidRDefault="00C66CA5" w:rsidP="00114F6E">
            <w:pPr>
              <w:pStyle w:val="TAL"/>
            </w:pPr>
            <w:r w:rsidRPr="00986C32">
              <w:t>PS Handover Indications</w:t>
            </w:r>
          </w:p>
        </w:tc>
      </w:tr>
      <w:tr w:rsidR="00C66CA5" w:rsidRPr="00986C32" w14:paraId="53F6F9FC"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37B1E303" w14:textId="77777777" w:rsidR="00C66CA5" w:rsidRPr="00986C32" w:rsidRDefault="00C66CA5" w:rsidP="00114F6E">
            <w:pPr>
              <w:pStyle w:val="TAC"/>
            </w:pPr>
            <w:r w:rsidRPr="00986C32">
              <w:t>x76</w:t>
            </w:r>
          </w:p>
        </w:tc>
        <w:tc>
          <w:tcPr>
            <w:tcW w:w="5954" w:type="dxa"/>
            <w:tcBorders>
              <w:top w:val="single" w:sz="6" w:space="0" w:color="auto"/>
              <w:left w:val="single" w:sz="6" w:space="0" w:color="auto"/>
              <w:bottom w:val="single" w:sz="6" w:space="0" w:color="auto"/>
              <w:right w:val="single" w:sz="6" w:space="0" w:color="auto"/>
            </w:tcBorders>
          </w:tcPr>
          <w:p w14:paraId="3E5EBFF5" w14:textId="77777777" w:rsidR="00C66CA5" w:rsidRPr="00986C32" w:rsidRDefault="00C66CA5" w:rsidP="00114F6E">
            <w:pPr>
              <w:pStyle w:val="TAL"/>
            </w:pPr>
            <w:r w:rsidRPr="00986C32">
              <w:t>SI/PSI Container</w:t>
            </w:r>
          </w:p>
        </w:tc>
      </w:tr>
      <w:tr w:rsidR="00C66CA5" w:rsidRPr="00986C32" w14:paraId="11FA6F73"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4E12C89" w14:textId="77777777" w:rsidR="00C66CA5" w:rsidRPr="00986C32" w:rsidRDefault="00C66CA5" w:rsidP="00114F6E">
            <w:pPr>
              <w:pStyle w:val="TAC"/>
            </w:pPr>
            <w:r w:rsidRPr="00986C32">
              <w:t>x77</w:t>
            </w:r>
          </w:p>
        </w:tc>
        <w:tc>
          <w:tcPr>
            <w:tcW w:w="5954" w:type="dxa"/>
            <w:tcBorders>
              <w:top w:val="single" w:sz="6" w:space="0" w:color="auto"/>
              <w:left w:val="single" w:sz="6" w:space="0" w:color="auto"/>
              <w:bottom w:val="single" w:sz="6" w:space="0" w:color="auto"/>
              <w:right w:val="single" w:sz="6" w:space="0" w:color="auto"/>
            </w:tcBorders>
          </w:tcPr>
          <w:p w14:paraId="0D766481" w14:textId="77777777" w:rsidR="00C66CA5" w:rsidRPr="00986C32" w:rsidRDefault="00C66CA5" w:rsidP="00114F6E">
            <w:pPr>
              <w:pStyle w:val="TAL"/>
            </w:pPr>
            <w:r w:rsidRPr="00986C32">
              <w:t>Active PFCs List</w:t>
            </w:r>
          </w:p>
        </w:tc>
      </w:tr>
      <w:tr w:rsidR="00C66CA5" w:rsidRPr="00986C32" w14:paraId="40EDE501"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F92464C" w14:textId="77777777" w:rsidR="00C66CA5" w:rsidRPr="00986C32" w:rsidRDefault="00C66CA5" w:rsidP="00114F6E">
            <w:pPr>
              <w:pStyle w:val="TAC"/>
            </w:pPr>
            <w:r w:rsidRPr="00986C32">
              <w:t>x78</w:t>
            </w:r>
          </w:p>
        </w:tc>
        <w:tc>
          <w:tcPr>
            <w:tcW w:w="5954" w:type="dxa"/>
            <w:tcBorders>
              <w:top w:val="single" w:sz="6" w:space="0" w:color="auto"/>
              <w:left w:val="single" w:sz="6" w:space="0" w:color="auto"/>
              <w:bottom w:val="single" w:sz="6" w:space="0" w:color="auto"/>
              <w:right w:val="single" w:sz="6" w:space="0" w:color="auto"/>
            </w:tcBorders>
          </w:tcPr>
          <w:p w14:paraId="399FC24D" w14:textId="77777777" w:rsidR="00C66CA5" w:rsidRPr="00986C32" w:rsidRDefault="00C66CA5" w:rsidP="00114F6E">
            <w:pPr>
              <w:pStyle w:val="TAL"/>
            </w:pPr>
            <w:r w:rsidRPr="00986C32">
              <w:t>Velocity Data</w:t>
            </w:r>
          </w:p>
        </w:tc>
      </w:tr>
      <w:tr w:rsidR="00C66CA5" w:rsidRPr="00986C32" w14:paraId="3F2B2421"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017739D3" w14:textId="77777777" w:rsidR="00C66CA5" w:rsidRPr="00986C32" w:rsidRDefault="00C66CA5" w:rsidP="00114F6E">
            <w:pPr>
              <w:pStyle w:val="TAC"/>
            </w:pPr>
            <w:r w:rsidRPr="00986C32">
              <w:t>x79</w:t>
            </w:r>
          </w:p>
        </w:tc>
        <w:tc>
          <w:tcPr>
            <w:tcW w:w="5954" w:type="dxa"/>
            <w:tcBorders>
              <w:top w:val="single" w:sz="6" w:space="0" w:color="auto"/>
              <w:left w:val="single" w:sz="6" w:space="0" w:color="auto"/>
              <w:bottom w:val="single" w:sz="6" w:space="0" w:color="auto"/>
              <w:right w:val="single" w:sz="6" w:space="0" w:color="auto"/>
            </w:tcBorders>
          </w:tcPr>
          <w:p w14:paraId="55F1FAB0" w14:textId="77777777" w:rsidR="00C66CA5" w:rsidRPr="00986C32" w:rsidRDefault="00C66CA5" w:rsidP="00114F6E">
            <w:pPr>
              <w:pStyle w:val="TAL"/>
            </w:pPr>
            <w:r w:rsidRPr="00986C32">
              <w:t>DTM Handover Command</w:t>
            </w:r>
          </w:p>
        </w:tc>
      </w:tr>
      <w:tr w:rsidR="00C66CA5" w:rsidRPr="00986C32" w14:paraId="543409BB"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515E465" w14:textId="77777777" w:rsidR="00C66CA5" w:rsidRPr="00986C32" w:rsidRDefault="00C66CA5" w:rsidP="00114F6E">
            <w:pPr>
              <w:pStyle w:val="TAC"/>
            </w:pPr>
            <w:r w:rsidRPr="00986C32">
              <w:t>x7a</w:t>
            </w:r>
          </w:p>
        </w:tc>
        <w:tc>
          <w:tcPr>
            <w:tcW w:w="5954" w:type="dxa"/>
            <w:tcBorders>
              <w:top w:val="single" w:sz="6" w:space="0" w:color="auto"/>
              <w:left w:val="single" w:sz="6" w:space="0" w:color="auto"/>
              <w:bottom w:val="single" w:sz="6" w:space="0" w:color="auto"/>
              <w:right w:val="single" w:sz="6" w:space="0" w:color="auto"/>
            </w:tcBorders>
          </w:tcPr>
          <w:p w14:paraId="63E7F1CC" w14:textId="77777777" w:rsidR="00C66CA5" w:rsidRPr="00986C32" w:rsidRDefault="00C66CA5" w:rsidP="00114F6E">
            <w:pPr>
              <w:pStyle w:val="TAL"/>
            </w:pPr>
            <w:r w:rsidRPr="00986C32">
              <w:t>CS Indication</w:t>
            </w:r>
          </w:p>
        </w:tc>
      </w:tr>
      <w:tr w:rsidR="00C66CA5" w:rsidRPr="00986C32" w14:paraId="0CBE1DD8"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B6636FA" w14:textId="77777777" w:rsidR="00C66CA5" w:rsidRPr="00986C32" w:rsidRDefault="00C66CA5" w:rsidP="00114F6E">
            <w:pPr>
              <w:pStyle w:val="TAC"/>
            </w:pPr>
            <w:r w:rsidRPr="00986C32">
              <w:t>x7b</w:t>
            </w:r>
          </w:p>
        </w:tc>
        <w:tc>
          <w:tcPr>
            <w:tcW w:w="5954" w:type="dxa"/>
            <w:tcBorders>
              <w:top w:val="single" w:sz="6" w:space="0" w:color="auto"/>
              <w:left w:val="single" w:sz="6" w:space="0" w:color="auto"/>
              <w:bottom w:val="single" w:sz="6" w:space="0" w:color="auto"/>
              <w:right w:val="single" w:sz="6" w:space="0" w:color="auto"/>
            </w:tcBorders>
          </w:tcPr>
          <w:p w14:paraId="4B58122D" w14:textId="77777777" w:rsidR="00C66CA5" w:rsidRPr="00986C32" w:rsidRDefault="00C66CA5" w:rsidP="00114F6E">
            <w:pPr>
              <w:pStyle w:val="TAL"/>
            </w:pPr>
            <w:r w:rsidRPr="00986C32">
              <w:t>Requested GANSS Assistance Data</w:t>
            </w:r>
          </w:p>
        </w:tc>
      </w:tr>
      <w:tr w:rsidR="00C66CA5" w:rsidRPr="00986C32" w14:paraId="4EDF3ADA"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48BA49B" w14:textId="77777777" w:rsidR="00C66CA5" w:rsidRPr="00986C32" w:rsidRDefault="00C66CA5" w:rsidP="00114F6E">
            <w:pPr>
              <w:pStyle w:val="TAC"/>
            </w:pPr>
            <w:r w:rsidRPr="00986C32">
              <w:t>x7c</w:t>
            </w:r>
          </w:p>
        </w:tc>
        <w:tc>
          <w:tcPr>
            <w:tcW w:w="5954" w:type="dxa"/>
            <w:tcBorders>
              <w:top w:val="single" w:sz="6" w:space="0" w:color="auto"/>
              <w:left w:val="single" w:sz="6" w:space="0" w:color="auto"/>
              <w:bottom w:val="single" w:sz="6" w:space="0" w:color="auto"/>
              <w:right w:val="single" w:sz="6" w:space="0" w:color="auto"/>
            </w:tcBorders>
          </w:tcPr>
          <w:p w14:paraId="2C36D6E8" w14:textId="77777777" w:rsidR="00C66CA5" w:rsidRPr="00986C32" w:rsidRDefault="00C66CA5" w:rsidP="00114F6E">
            <w:pPr>
              <w:pStyle w:val="TAL"/>
            </w:pPr>
            <w:r w:rsidRPr="00986C32">
              <w:t>GANSS Location Type</w:t>
            </w:r>
          </w:p>
        </w:tc>
      </w:tr>
      <w:tr w:rsidR="00C66CA5" w:rsidRPr="00986C32" w14:paraId="09B4262E"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4E19C5A" w14:textId="77777777" w:rsidR="00C66CA5" w:rsidRPr="00986C32" w:rsidRDefault="00C66CA5" w:rsidP="00114F6E">
            <w:pPr>
              <w:pStyle w:val="TAC"/>
            </w:pPr>
            <w:r w:rsidRPr="00986C32">
              <w:t>x7d</w:t>
            </w:r>
          </w:p>
        </w:tc>
        <w:tc>
          <w:tcPr>
            <w:tcW w:w="5954" w:type="dxa"/>
            <w:tcBorders>
              <w:top w:val="single" w:sz="6" w:space="0" w:color="auto"/>
              <w:left w:val="single" w:sz="6" w:space="0" w:color="auto"/>
              <w:bottom w:val="single" w:sz="6" w:space="0" w:color="auto"/>
              <w:right w:val="single" w:sz="6" w:space="0" w:color="auto"/>
            </w:tcBorders>
          </w:tcPr>
          <w:p w14:paraId="3E381CC2" w14:textId="77777777" w:rsidR="00C66CA5" w:rsidRPr="00986C32" w:rsidRDefault="00C66CA5" w:rsidP="00114F6E">
            <w:pPr>
              <w:pStyle w:val="TAL"/>
            </w:pPr>
            <w:r w:rsidRPr="00986C32">
              <w:t>GANSS Positioning Data</w:t>
            </w:r>
          </w:p>
        </w:tc>
      </w:tr>
      <w:tr w:rsidR="00C66CA5" w:rsidRPr="00986C32" w14:paraId="7299F2B1"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F29752C" w14:textId="77777777" w:rsidR="00C66CA5" w:rsidRPr="00986C32" w:rsidRDefault="00C66CA5" w:rsidP="00114F6E">
            <w:pPr>
              <w:pStyle w:val="TAC"/>
            </w:pPr>
            <w:r w:rsidRPr="00986C32">
              <w:t>x7e</w:t>
            </w:r>
          </w:p>
        </w:tc>
        <w:tc>
          <w:tcPr>
            <w:tcW w:w="5954" w:type="dxa"/>
            <w:tcBorders>
              <w:top w:val="single" w:sz="6" w:space="0" w:color="auto"/>
              <w:left w:val="single" w:sz="6" w:space="0" w:color="auto"/>
              <w:bottom w:val="single" w:sz="6" w:space="0" w:color="auto"/>
              <w:right w:val="single" w:sz="6" w:space="0" w:color="auto"/>
            </w:tcBorders>
          </w:tcPr>
          <w:p w14:paraId="5480F73E" w14:textId="77777777" w:rsidR="00C66CA5" w:rsidRPr="00986C32" w:rsidRDefault="00C66CA5" w:rsidP="00114F6E">
            <w:pPr>
              <w:pStyle w:val="TAL"/>
            </w:pPr>
            <w:r w:rsidRPr="00986C32">
              <w:t>Flow Control Granularity</w:t>
            </w:r>
          </w:p>
        </w:tc>
      </w:tr>
      <w:tr w:rsidR="00C66CA5" w:rsidRPr="00986C32" w14:paraId="123F14BC"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7006318" w14:textId="77777777" w:rsidR="00C66CA5" w:rsidRPr="00986C32" w:rsidRDefault="00C66CA5" w:rsidP="00114F6E">
            <w:pPr>
              <w:pStyle w:val="TAC"/>
            </w:pPr>
            <w:r w:rsidRPr="00986C32">
              <w:t>x7f</w:t>
            </w:r>
          </w:p>
        </w:tc>
        <w:tc>
          <w:tcPr>
            <w:tcW w:w="5954" w:type="dxa"/>
            <w:tcBorders>
              <w:top w:val="single" w:sz="6" w:space="0" w:color="auto"/>
              <w:left w:val="single" w:sz="6" w:space="0" w:color="auto"/>
              <w:bottom w:val="single" w:sz="6" w:space="0" w:color="auto"/>
              <w:right w:val="single" w:sz="6" w:space="0" w:color="auto"/>
            </w:tcBorders>
          </w:tcPr>
          <w:p w14:paraId="04E64DB0" w14:textId="77777777" w:rsidR="00C66CA5" w:rsidRPr="00986C32" w:rsidRDefault="00C66CA5" w:rsidP="00114F6E">
            <w:pPr>
              <w:pStyle w:val="TAL"/>
            </w:pPr>
            <w:r w:rsidRPr="00986C32">
              <w:t>eNB Identifier</w:t>
            </w:r>
          </w:p>
        </w:tc>
      </w:tr>
      <w:tr w:rsidR="00C66CA5" w:rsidRPr="00986C32" w14:paraId="1490102E"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90B21D4" w14:textId="77777777" w:rsidR="00C66CA5" w:rsidRPr="00986C32" w:rsidRDefault="00C66CA5" w:rsidP="00114F6E">
            <w:pPr>
              <w:pStyle w:val="TAC"/>
            </w:pPr>
            <w:r w:rsidRPr="00986C32">
              <w:t>x80</w:t>
            </w:r>
          </w:p>
        </w:tc>
        <w:tc>
          <w:tcPr>
            <w:tcW w:w="5954" w:type="dxa"/>
            <w:tcBorders>
              <w:top w:val="single" w:sz="6" w:space="0" w:color="auto"/>
              <w:left w:val="single" w:sz="6" w:space="0" w:color="auto"/>
              <w:bottom w:val="single" w:sz="6" w:space="0" w:color="auto"/>
              <w:right w:val="single" w:sz="6" w:space="0" w:color="auto"/>
            </w:tcBorders>
          </w:tcPr>
          <w:p w14:paraId="5B1D77F6" w14:textId="77777777" w:rsidR="00C66CA5" w:rsidRPr="00986C32" w:rsidRDefault="00C66CA5" w:rsidP="00114F6E">
            <w:pPr>
              <w:pStyle w:val="TAL"/>
            </w:pPr>
            <w:r w:rsidRPr="00986C32">
              <w:t>E-UTRAN Inter RAT Handover Info</w:t>
            </w:r>
          </w:p>
        </w:tc>
      </w:tr>
      <w:tr w:rsidR="00C66CA5" w:rsidRPr="00986C32" w14:paraId="7722AFD0"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5C97931" w14:textId="77777777" w:rsidR="00C66CA5" w:rsidRPr="00986C32" w:rsidRDefault="00C66CA5" w:rsidP="00114F6E">
            <w:pPr>
              <w:pStyle w:val="TAC"/>
              <w:rPr>
                <w:rFonts w:hint="eastAsia"/>
                <w:lang w:eastAsia="zh-CN"/>
              </w:rPr>
            </w:pPr>
            <w:r w:rsidRPr="00986C32">
              <w:rPr>
                <w:rFonts w:hint="eastAsia"/>
                <w:lang w:eastAsia="zh-CN"/>
              </w:rPr>
              <w:t>x81</w:t>
            </w:r>
          </w:p>
        </w:tc>
        <w:tc>
          <w:tcPr>
            <w:tcW w:w="5954" w:type="dxa"/>
            <w:tcBorders>
              <w:top w:val="single" w:sz="6" w:space="0" w:color="auto"/>
              <w:left w:val="single" w:sz="6" w:space="0" w:color="auto"/>
              <w:bottom w:val="single" w:sz="6" w:space="0" w:color="auto"/>
              <w:right w:val="single" w:sz="6" w:space="0" w:color="auto"/>
            </w:tcBorders>
          </w:tcPr>
          <w:p w14:paraId="4D3B4DC0" w14:textId="77777777" w:rsidR="00C66CA5" w:rsidRPr="00986C32" w:rsidRDefault="00C66CA5" w:rsidP="00114F6E">
            <w:pPr>
              <w:pStyle w:val="TAL"/>
            </w:pPr>
            <w:r w:rsidRPr="00986C32">
              <w:t>Subscriber Profile ID for RAT/Frequency priority</w:t>
            </w:r>
          </w:p>
        </w:tc>
      </w:tr>
      <w:tr w:rsidR="00C66CA5" w:rsidRPr="00986C32" w14:paraId="07EE4D69"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08BFC271" w14:textId="77777777" w:rsidR="00C66CA5" w:rsidRPr="00986C32" w:rsidRDefault="00C66CA5" w:rsidP="00114F6E">
            <w:pPr>
              <w:pStyle w:val="TAC"/>
              <w:rPr>
                <w:lang w:eastAsia="zh-CN"/>
              </w:rPr>
            </w:pPr>
            <w:r w:rsidRPr="00986C32">
              <w:rPr>
                <w:lang w:eastAsia="zh-CN"/>
              </w:rPr>
              <w:t>x82</w:t>
            </w:r>
          </w:p>
        </w:tc>
        <w:tc>
          <w:tcPr>
            <w:tcW w:w="5954" w:type="dxa"/>
            <w:tcBorders>
              <w:top w:val="single" w:sz="6" w:space="0" w:color="auto"/>
              <w:left w:val="single" w:sz="6" w:space="0" w:color="auto"/>
              <w:bottom w:val="single" w:sz="6" w:space="0" w:color="auto"/>
              <w:right w:val="single" w:sz="6" w:space="0" w:color="auto"/>
            </w:tcBorders>
          </w:tcPr>
          <w:p w14:paraId="3F93108A" w14:textId="77777777" w:rsidR="00C66CA5" w:rsidRPr="00986C32" w:rsidRDefault="00C66CA5" w:rsidP="00114F6E">
            <w:pPr>
              <w:pStyle w:val="TAL"/>
            </w:pPr>
            <w:r w:rsidRPr="00986C32">
              <w:t>Request for Inter RAT Handover Info</w:t>
            </w:r>
          </w:p>
        </w:tc>
      </w:tr>
      <w:tr w:rsidR="00C66CA5" w:rsidRPr="00986C32" w14:paraId="0FC24EE0"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C1C6F5D" w14:textId="77777777" w:rsidR="00C66CA5" w:rsidRPr="00986C32" w:rsidRDefault="00C66CA5" w:rsidP="00114F6E">
            <w:pPr>
              <w:pStyle w:val="TAC"/>
              <w:rPr>
                <w:lang w:eastAsia="zh-CN"/>
              </w:rPr>
            </w:pPr>
            <w:r w:rsidRPr="00986C32">
              <w:rPr>
                <w:lang w:eastAsia="zh-CN"/>
              </w:rPr>
              <w:lastRenderedPageBreak/>
              <w:t>x83</w:t>
            </w:r>
          </w:p>
        </w:tc>
        <w:tc>
          <w:tcPr>
            <w:tcW w:w="5954" w:type="dxa"/>
            <w:tcBorders>
              <w:top w:val="single" w:sz="6" w:space="0" w:color="auto"/>
              <w:left w:val="single" w:sz="6" w:space="0" w:color="auto"/>
              <w:bottom w:val="single" w:sz="6" w:space="0" w:color="auto"/>
              <w:right w:val="single" w:sz="6" w:space="0" w:color="auto"/>
            </w:tcBorders>
          </w:tcPr>
          <w:p w14:paraId="49E921CB" w14:textId="77777777" w:rsidR="00C66CA5" w:rsidRPr="00986C32" w:rsidRDefault="00C66CA5" w:rsidP="00114F6E">
            <w:pPr>
              <w:pStyle w:val="TAL"/>
            </w:pPr>
            <w:r w:rsidRPr="00986C32">
              <w:t>Reliable Inter RAT Handover Info</w:t>
            </w:r>
          </w:p>
        </w:tc>
      </w:tr>
      <w:tr w:rsidR="00C66CA5" w:rsidRPr="00986C32" w14:paraId="6F8319C8"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C58B0F5" w14:textId="77777777" w:rsidR="00C66CA5" w:rsidRPr="00986C32" w:rsidRDefault="00C66CA5" w:rsidP="00114F6E">
            <w:pPr>
              <w:pStyle w:val="TAC"/>
              <w:rPr>
                <w:lang w:eastAsia="zh-CN"/>
              </w:rPr>
            </w:pPr>
            <w:r w:rsidRPr="00986C32">
              <w:rPr>
                <w:lang w:eastAsia="zh-CN"/>
              </w:rPr>
              <w:t>x84</w:t>
            </w:r>
          </w:p>
        </w:tc>
        <w:tc>
          <w:tcPr>
            <w:tcW w:w="5954" w:type="dxa"/>
            <w:tcBorders>
              <w:top w:val="single" w:sz="6" w:space="0" w:color="auto"/>
              <w:left w:val="single" w:sz="6" w:space="0" w:color="auto"/>
              <w:bottom w:val="single" w:sz="6" w:space="0" w:color="auto"/>
              <w:right w:val="single" w:sz="6" w:space="0" w:color="auto"/>
            </w:tcBorders>
          </w:tcPr>
          <w:p w14:paraId="618968B7" w14:textId="77777777" w:rsidR="00C66CA5" w:rsidRPr="00986C32" w:rsidRDefault="00C66CA5" w:rsidP="00114F6E">
            <w:pPr>
              <w:pStyle w:val="TAL"/>
            </w:pPr>
            <w:r w:rsidRPr="00986C32">
              <w:rPr>
                <w:szCs w:val="18"/>
              </w:rPr>
              <w:t>SON Transfer Application Identity</w:t>
            </w:r>
          </w:p>
        </w:tc>
      </w:tr>
      <w:tr w:rsidR="00C66CA5" w:rsidRPr="00986C32" w14:paraId="05216219"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380FDAD" w14:textId="77777777" w:rsidR="00C66CA5" w:rsidRPr="00986C32" w:rsidRDefault="00C66CA5" w:rsidP="00114F6E">
            <w:pPr>
              <w:pStyle w:val="TAC"/>
              <w:rPr>
                <w:lang w:eastAsia="zh-CN"/>
              </w:rPr>
            </w:pPr>
            <w:r w:rsidRPr="00986C32">
              <w:rPr>
                <w:lang w:eastAsia="zh-CN"/>
              </w:rPr>
              <w:t>x85</w:t>
            </w:r>
          </w:p>
        </w:tc>
        <w:tc>
          <w:tcPr>
            <w:tcW w:w="5954" w:type="dxa"/>
            <w:tcBorders>
              <w:top w:val="single" w:sz="6" w:space="0" w:color="auto"/>
              <w:left w:val="single" w:sz="6" w:space="0" w:color="auto"/>
              <w:bottom w:val="single" w:sz="6" w:space="0" w:color="auto"/>
              <w:right w:val="single" w:sz="6" w:space="0" w:color="auto"/>
            </w:tcBorders>
          </w:tcPr>
          <w:p w14:paraId="56909E9A" w14:textId="77777777" w:rsidR="00C66CA5" w:rsidRPr="00986C32" w:rsidRDefault="00C66CA5" w:rsidP="00114F6E">
            <w:pPr>
              <w:pStyle w:val="TAL"/>
            </w:pPr>
            <w:r w:rsidRPr="00986C32">
              <w:t>CSG Identifier</w:t>
            </w:r>
          </w:p>
        </w:tc>
      </w:tr>
      <w:tr w:rsidR="00C66CA5" w:rsidRPr="00986C32" w14:paraId="69E3BD41"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CBD1EFD" w14:textId="77777777" w:rsidR="00C66CA5" w:rsidRPr="00986C32" w:rsidRDefault="00C66CA5" w:rsidP="00114F6E">
            <w:pPr>
              <w:pStyle w:val="TAC"/>
              <w:rPr>
                <w:lang w:eastAsia="zh-CN"/>
              </w:rPr>
            </w:pPr>
            <w:r w:rsidRPr="00986C32">
              <w:rPr>
                <w:lang w:eastAsia="zh-CN"/>
              </w:rPr>
              <w:t>x86</w:t>
            </w:r>
          </w:p>
        </w:tc>
        <w:tc>
          <w:tcPr>
            <w:tcW w:w="5954" w:type="dxa"/>
            <w:tcBorders>
              <w:top w:val="single" w:sz="6" w:space="0" w:color="auto"/>
              <w:left w:val="single" w:sz="6" w:space="0" w:color="auto"/>
              <w:bottom w:val="single" w:sz="6" w:space="0" w:color="auto"/>
              <w:right w:val="single" w:sz="6" w:space="0" w:color="auto"/>
            </w:tcBorders>
          </w:tcPr>
          <w:p w14:paraId="2E5ABBCF" w14:textId="77777777" w:rsidR="00C66CA5" w:rsidRPr="00986C32" w:rsidRDefault="00C66CA5" w:rsidP="00114F6E">
            <w:pPr>
              <w:pStyle w:val="TAL"/>
            </w:pPr>
            <w:r w:rsidRPr="00986C32">
              <w:t>TAC</w:t>
            </w:r>
          </w:p>
        </w:tc>
      </w:tr>
      <w:tr w:rsidR="00C66CA5" w:rsidRPr="00986C32" w14:paraId="480FE460"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0E04446" w14:textId="77777777" w:rsidR="00C66CA5" w:rsidRPr="00986C32" w:rsidRDefault="00C66CA5" w:rsidP="00114F6E">
            <w:pPr>
              <w:pStyle w:val="TAC"/>
              <w:rPr>
                <w:lang w:eastAsia="zh-CN"/>
              </w:rPr>
            </w:pPr>
            <w:r w:rsidRPr="00986C32">
              <w:rPr>
                <w:lang w:eastAsia="zh-CN"/>
              </w:rPr>
              <w:t>x87</w:t>
            </w:r>
          </w:p>
        </w:tc>
        <w:tc>
          <w:tcPr>
            <w:tcW w:w="5954" w:type="dxa"/>
            <w:tcBorders>
              <w:top w:val="single" w:sz="6" w:space="0" w:color="auto"/>
              <w:left w:val="single" w:sz="6" w:space="0" w:color="auto"/>
              <w:bottom w:val="single" w:sz="6" w:space="0" w:color="auto"/>
              <w:right w:val="single" w:sz="6" w:space="0" w:color="auto"/>
            </w:tcBorders>
          </w:tcPr>
          <w:p w14:paraId="16A80D38" w14:textId="77777777" w:rsidR="00C66CA5" w:rsidRPr="00986C32" w:rsidRDefault="00C66CA5" w:rsidP="00114F6E">
            <w:pPr>
              <w:pStyle w:val="TAL"/>
            </w:pPr>
            <w:r w:rsidRPr="00986C32">
              <w:rPr>
                <w:rFonts w:cs="Arial"/>
                <w:szCs w:val="18"/>
              </w:rPr>
              <w:t>Redirect Attempt Flag</w:t>
            </w:r>
          </w:p>
        </w:tc>
      </w:tr>
      <w:tr w:rsidR="00C66CA5" w:rsidRPr="00986C32" w14:paraId="6B84249F"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4B91835" w14:textId="77777777" w:rsidR="00C66CA5" w:rsidRPr="00986C32" w:rsidRDefault="00C66CA5" w:rsidP="00114F6E">
            <w:pPr>
              <w:pStyle w:val="TAC"/>
              <w:rPr>
                <w:lang w:eastAsia="zh-CN"/>
              </w:rPr>
            </w:pPr>
            <w:r w:rsidRPr="00986C32">
              <w:rPr>
                <w:lang w:eastAsia="zh-CN"/>
              </w:rPr>
              <w:t>x88</w:t>
            </w:r>
          </w:p>
        </w:tc>
        <w:tc>
          <w:tcPr>
            <w:tcW w:w="5954" w:type="dxa"/>
            <w:tcBorders>
              <w:top w:val="single" w:sz="6" w:space="0" w:color="auto"/>
              <w:left w:val="single" w:sz="6" w:space="0" w:color="auto"/>
              <w:bottom w:val="single" w:sz="6" w:space="0" w:color="auto"/>
              <w:right w:val="single" w:sz="6" w:space="0" w:color="auto"/>
            </w:tcBorders>
          </w:tcPr>
          <w:p w14:paraId="6BE28138" w14:textId="77777777" w:rsidR="00C66CA5" w:rsidRPr="00986C32" w:rsidRDefault="00C66CA5" w:rsidP="00114F6E">
            <w:pPr>
              <w:pStyle w:val="TAL"/>
            </w:pPr>
            <w:r w:rsidRPr="00986C32">
              <w:t>Redirection Indication</w:t>
            </w:r>
          </w:p>
        </w:tc>
      </w:tr>
      <w:tr w:rsidR="00C66CA5" w:rsidRPr="00986C32" w14:paraId="4E943ED4"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77DDB87" w14:textId="77777777" w:rsidR="00C66CA5" w:rsidRPr="00986C32" w:rsidRDefault="00C66CA5" w:rsidP="00114F6E">
            <w:pPr>
              <w:pStyle w:val="TAC"/>
              <w:rPr>
                <w:lang w:eastAsia="zh-CN"/>
              </w:rPr>
            </w:pPr>
            <w:r w:rsidRPr="00986C32">
              <w:rPr>
                <w:lang w:eastAsia="zh-CN"/>
              </w:rPr>
              <w:t>x89</w:t>
            </w:r>
          </w:p>
        </w:tc>
        <w:tc>
          <w:tcPr>
            <w:tcW w:w="5954" w:type="dxa"/>
            <w:tcBorders>
              <w:top w:val="single" w:sz="6" w:space="0" w:color="auto"/>
              <w:left w:val="single" w:sz="6" w:space="0" w:color="auto"/>
              <w:bottom w:val="single" w:sz="6" w:space="0" w:color="auto"/>
              <w:right w:val="single" w:sz="6" w:space="0" w:color="auto"/>
            </w:tcBorders>
          </w:tcPr>
          <w:p w14:paraId="425B95F2" w14:textId="77777777" w:rsidR="00C66CA5" w:rsidRPr="00986C32" w:rsidRDefault="00C66CA5" w:rsidP="00114F6E">
            <w:pPr>
              <w:pStyle w:val="TAL"/>
            </w:pPr>
            <w:r w:rsidRPr="00986C32">
              <w:t>Redirection Completed</w:t>
            </w:r>
          </w:p>
        </w:tc>
      </w:tr>
      <w:tr w:rsidR="00C66CA5" w:rsidRPr="00986C32" w14:paraId="78788D92"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83B23A8" w14:textId="77777777" w:rsidR="00C66CA5" w:rsidRPr="00986C32" w:rsidRDefault="00C66CA5" w:rsidP="00114F6E">
            <w:pPr>
              <w:pStyle w:val="TAC"/>
              <w:rPr>
                <w:lang w:eastAsia="zh-CN"/>
              </w:rPr>
            </w:pPr>
            <w:r w:rsidRPr="00986C32">
              <w:rPr>
                <w:lang w:eastAsia="zh-CN"/>
              </w:rPr>
              <w:t>x</w:t>
            </w:r>
            <w:r w:rsidRPr="00986C32">
              <w:rPr>
                <w:rFonts w:hint="eastAsia"/>
                <w:lang w:eastAsia="zh-CN"/>
              </w:rPr>
              <w:t>8a</w:t>
            </w:r>
          </w:p>
        </w:tc>
        <w:tc>
          <w:tcPr>
            <w:tcW w:w="5954" w:type="dxa"/>
            <w:tcBorders>
              <w:top w:val="single" w:sz="6" w:space="0" w:color="auto"/>
              <w:left w:val="single" w:sz="6" w:space="0" w:color="auto"/>
              <w:bottom w:val="single" w:sz="6" w:space="0" w:color="auto"/>
              <w:right w:val="single" w:sz="6" w:space="0" w:color="auto"/>
            </w:tcBorders>
          </w:tcPr>
          <w:p w14:paraId="7FD3B94C" w14:textId="77777777" w:rsidR="00C66CA5" w:rsidRPr="00986C32" w:rsidRDefault="00C66CA5" w:rsidP="00114F6E">
            <w:pPr>
              <w:pStyle w:val="TAL"/>
            </w:pPr>
            <w:r w:rsidRPr="00986C32">
              <w:t>Unconfirmed send state variable</w:t>
            </w:r>
          </w:p>
        </w:tc>
      </w:tr>
      <w:tr w:rsidR="00C66CA5" w:rsidRPr="00986C32" w14:paraId="1AED0303"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3DC08B5" w14:textId="77777777" w:rsidR="00C66CA5" w:rsidRPr="00986C32" w:rsidRDefault="00C66CA5" w:rsidP="00114F6E">
            <w:pPr>
              <w:pStyle w:val="TAC"/>
              <w:rPr>
                <w:rFonts w:cs="Arial"/>
                <w:szCs w:val="18"/>
                <w:lang w:eastAsia="zh-CN"/>
              </w:rPr>
            </w:pPr>
            <w:r w:rsidRPr="00986C32">
              <w:rPr>
                <w:rFonts w:cs="Arial"/>
                <w:szCs w:val="18"/>
                <w:lang w:eastAsia="zh-CN"/>
              </w:rPr>
              <w:t>x8b</w:t>
            </w:r>
          </w:p>
        </w:tc>
        <w:tc>
          <w:tcPr>
            <w:tcW w:w="5954" w:type="dxa"/>
            <w:tcBorders>
              <w:top w:val="single" w:sz="6" w:space="0" w:color="auto"/>
              <w:left w:val="single" w:sz="6" w:space="0" w:color="auto"/>
              <w:bottom w:val="single" w:sz="6" w:space="0" w:color="auto"/>
              <w:right w:val="single" w:sz="6" w:space="0" w:color="auto"/>
            </w:tcBorders>
          </w:tcPr>
          <w:p w14:paraId="6B46EC88" w14:textId="77777777" w:rsidR="00C66CA5" w:rsidRPr="00986C32" w:rsidRDefault="00C66CA5" w:rsidP="00114F6E">
            <w:pPr>
              <w:pStyle w:val="TAL"/>
              <w:rPr>
                <w:rFonts w:cs="Arial"/>
                <w:szCs w:val="18"/>
              </w:rPr>
            </w:pPr>
            <w:r w:rsidRPr="00986C32">
              <w:rPr>
                <w:rFonts w:cs="Arial"/>
                <w:szCs w:val="18"/>
              </w:rPr>
              <w:t>IRAT Measurement Configuration</w:t>
            </w:r>
          </w:p>
        </w:tc>
      </w:tr>
      <w:tr w:rsidR="00C66CA5" w:rsidRPr="00986C32" w14:paraId="40B177AA"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1994942" w14:textId="77777777" w:rsidR="00C66CA5" w:rsidRPr="00986C32" w:rsidRDefault="00C66CA5" w:rsidP="00114F6E">
            <w:pPr>
              <w:keepNext/>
              <w:keepLines/>
              <w:spacing w:after="0"/>
              <w:jc w:val="center"/>
              <w:rPr>
                <w:rFonts w:ascii="Arial" w:hAnsi="Arial" w:cs="Arial"/>
                <w:sz w:val="18"/>
                <w:szCs w:val="18"/>
                <w:lang w:eastAsia="zh-CN"/>
              </w:rPr>
            </w:pPr>
            <w:r w:rsidRPr="00986C32">
              <w:rPr>
                <w:rFonts w:ascii="Arial" w:hAnsi="Arial" w:cs="Arial"/>
                <w:sz w:val="18"/>
                <w:szCs w:val="18"/>
                <w:lang w:eastAsia="zh-CN"/>
              </w:rPr>
              <w:t>x8</w:t>
            </w:r>
            <w:r w:rsidRPr="00986C32">
              <w:rPr>
                <w:rFonts w:ascii="Arial" w:hAnsi="Arial" w:cs="Arial" w:hint="eastAsia"/>
                <w:sz w:val="18"/>
                <w:szCs w:val="18"/>
                <w:lang w:eastAsia="zh-CN"/>
              </w:rPr>
              <w:t>c</w:t>
            </w:r>
          </w:p>
        </w:tc>
        <w:tc>
          <w:tcPr>
            <w:tcW w:w="5954" w:type="dxa"/>
            <w:tcBorders>
              <w:top w:val="single" w:sz="6" w:space="0" w:color="auto"/>
              <w:left w:val="single" w:sz="6" w:space="0" w:color="auto"/>
              <w:bottom w:val="single" w:sz="6" w:space="0" w:color="auto"/>
              <w:right w:val="single" w:sz="6" w:space="0" w:color="auto"/>
            </w:tcBorders>
          </w:tcPr>
          <w:p w14:paraId="409C212C" w14:textId="77777777" w:rsidR="00C66CA5" w:rsidRPr="00986C32" w:rsidRDefault="00C66CA5" w:rsidP="00114F6E">
            <w:pPr>
              <w:keepNext/>
              <w:keepLines/>
              <w:spacing w:after="0"/>
              <w:rPr>
                <w:rFonts w:ascii="Arial" w:hAnsi="Arial" w:cs="Arial"/>
                <w:sz w:val="18"/>
                <w:szCs w:val="18"/>
              </w:rPr>
            </w:pPr>
            <w:r w:rsidRPr="00986C32">
              <w:rPr>
                <w:rFonts w:ascii="Arial" w:hAnsi="Arial" w:hint="eastAsia"/>
                <w:sz w:val="18"/>
              </w:rPr>
              <w:t>S</w:t>
            </w:r>
            <w:r w:rsidRPr="00986C32">
              <w:rPr>
                <w:rFonts w:ascii="Arial" w:hAnsi="Arial"/>
                <w:sz w:val="18"/>
              </w:rPr>
              <w:t>CI</w:t>
            </w:r>
          </w:p>
        </w:tc>
      </w:tr>
      <w:tr w:rsidR="00C66CA5" w:rsidRPr="00986C32" w14:paraId="794F35B8"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3489710" w14:textId="77777777" w:rsidR="00C66CA5" w:rsidRPr="00986C32" w:rsidRDefault="00C66CA5" w:rsidP="00114F6E">
            <w:pPr>
              <w:keepNext/>
              <w:keepLines/>
              <w:spacing w:after="0"/>
              <w:jc w:val="center"/>
              <w:rPr>
                <w:rFonts w:ascii="Arial" w:hAnsi="Arial" w:cs="Arial"/>
                <w:sz w:val="18"/>
                <w:szCs w:val="18"/>
                <w:lang w:eastAsia="zh-CN"/>
              </w:rPr>
            </w:pPr>
            <w:r w:rsidRPr="00986C32">
              <w:rPr>
                <w:rFonts w:ascii="Arial" w:hAnsi="Arial" w:cs="Arial"/>
                <w:sz w:val="18"/>
                <w:szCs w:val="18"/>
                <w:lang w:eastAsia="zh-CN"/>
              </w:rPr>
              <w:t>X8d</w:t>
            </w:r>
          </w:p>
        </w:tc>
        <w:tc>
          <w:tcPr>
            <w:tcW w:w="5954" w:type="dxa"/>
            <w:tcBorders>
              <w:top w:val="single" w:sz="6" w:space="0" w:color="auto"/>
              <w:left w:val="single" w:sz="6" w:space="0" w:color="auto"/>
              <w:bottom w:val="single" w:sz="6" w:space="0" w:color="auto"/>
              <w:right w:val="single" w:sz="6" w:space="0" w:color="auto"/>
            </w:tcBorders>
          </w:tcPr>
          <w:p w14:paraId="42D826A4" w14:textId="77777777" w:rsidR="00C66CA5" w:rsidRPr="00986C32" w:rsidRDefault="00C66CA5" w:rsidP="00114F6E">
            <w:pPr>
              <w:keepNext/>
              <w:keepLines/>
              <w:spacing w:after="0"/>
              <w:rPr>
                <w:rFonts w:ascii="Arial" w:hAnsi="Arial" w:hint="eastAsia"/>
                <w:sz w:val="18"/>
              </w:rPr>
            </w:pPr>
            <w:r w:rsidRPr="00986C32">
              <w:rPr>
                <w:rFonts w:ascii="Arial" w:hAnsi="Arial"/>
                <w:sz w:val="18"/>
              </w:rPr>
              <w:t>GGSN/P-GW location</w:t>
            </w:r>
          </w:p>
        </w:tc>
      </w:tr>
      <w:tr w:rsidR="00C66CA5" w:rsidRPr="00986C32" w14:paraId="1DB3ED19"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ECCD35F" w14:textId="77777777" w:rsidR="00C66CA5" w:rsidRPr="00986C32" w:rsidRDefault="00C66CA5" w:rsidP="00114F6E">
            <w:pPr>
              <w:pStyle w:val="TAC"/>
              <w:rPr>
                <w:rFonts w:cs="Arial"/>
                <w:szCs w:val="18"/>
                <w:lang w:eastAsia="zh-CN"/>
              </w:rPr>
            </w:pPr>
            <w:r w:rsidRPr="00986C32">
              <w:rPr>
                <w:rFonts w:cs="Arial"/>
                <w:szCs w:val="18"/>
                <w:lang w:eastAsia="zh-CN"/>
              </w:rPr>
              <w:t>x8e</w:t>
            </w:r>
          </w:p>
        </w:tc>
        <w:tc>
          <w:tcPr>
            <w:tcW w:w="5954" w:type="dxa"/>
            <w:tcBorders>
              <w:top w:val="single" w:sz="6" w:space="0" w:color="auto"/>
              <w:left w:val="single" w:sz="6" w:space="0" w:color="auto"/>
              <w:bottom w:val="single" w:sz="6" w:space="0" w:color="auto"/>
              <w:right w:val="single" w:sz="6" w:space="0" w:color="auto"/>
            </w:tcBorders>
          </w:tcPr>
          <w:p w14:paraId="42D5C358" w14:textId="77777777" w:rsidR="00C66CA5" w:rsidRPr="00986C32" w:rsidRDefault="00C66CA5" w:rsidP="00114F6E">
            <w:pPr>
              <w:pStyle w:val="TAL"/>
              <w:rPr>
                <w:rFonts w:cs="Arial"/>
                <w:szCs w:val="18"/>
              </w:rPr>
            </w:pPr>
            <w:r w:rsidRPr="00986C32">
              <w:rPr>
                <w:rFonts w:cs="Arial"/>
                <w:szCs w:val="18"/>
              </w:rPr>
              <w:t>Selected PLMN ID</w:t>
            </w:r>
          </w:p>
        </w:tc>
      </w:tr>
      <w:tr w:rsidR="00C66CA5" w:rsidRPr="00986C32" w14:paraId="0DD2B8E6"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A9BA1AA" w14:textId="77777777" w:rsidR="00C66CA5" w:rsidRPr="00986C32" w:rsidRDefault="00C66CA5" w:rsidP="00114F6E">
            <w:pPr>
              <w:keepNext/>
              <w:keepLines/>
              <w:spacing w:after="0"/>
              <w:jc w:val="center"/>
              <w:rPr>
                <w:rFonts w:ascii="Arial" w:hAnsi="Arial" w:cs="Arial"/>
                <w:sz w:val="18"/>
                <w:szCs w:val="18"/>
                <w:lang w:eastAsia="zh-CN"/>
              </w:rPr>
            </w:pPr>
            <w:r w:rsidRPr="00986C32">
              <w:rPr>
                <w:rFonts w:ascii="Arial" w:hAnsi="Arial" w:cs="Arial"/>
                <w:sz w:val="18"/>
                <w:szCs w:val="18"/>
                <w:lang w:eastAsia="zh-CN"/>
              </w:rPr>
              <w:t>x</w:t>
            </w:r>
            <w:r w:rsidRPr="00986C32">
              <w:rPr>
                <w:rFonts w:ascii="Arial" w:hAnsi="Arial" w:cs="Arial" w:hint="eastAsia"/>
                <w:sz w:val="18"/>
                <w:szCs w:val="18"/>
                <w:lang w:eastAsia="zh-CN"/>
              </w:rPr>
              <w:t>8</w:t>
            </w:r>
            <w:r w:rsidRPr="00986C32">
              <w:rPr>
                <w:rFonts w:ascii="Arial" w:hAnsi="Arial" w:cs="Arial"/>
                <w:sz w:val="18"/>
                <w:szCs w:val="18"/>
                <w:lang w:eastAsia="zh-CN"/>
              </w:rPr>
              <w:t>f</w:t>
            </w:r>
          </w:p>
        </w:tc>
        <w:tc>
          <w:tcPr>
            <w:tcW w:w="5954" w:type="dxa"/>
            <w:tcBorders>
              <w:top w:val="single" w:sz="6" w:space="0" w:color="auto"/>
              <w:left w:val="single" w:sz="6" w:space="0" w:color="auto"/>
              <w:bottom w:val="single" w:sz="6" w:space="0" w:color="auto"/>
              <w:right w:val="single" w:sz="6" w:space="0" w:color="auto"/>
            </w:tcBorders>
          </w:tcPr>
          <w:p w14:paraId="5F95B878" w14:textId="77777777" w:rsidR="00C66CA5" w:rsidRPr="00986C32" w:rsidRDefault="00C66CA5" w:rsidP="00114F6E">
            <w:pPr>
              <w:keepNext/>
              <w:keepLines/>
              <w:spacing w:after="0"/>
              <w:rPr>
                <w:rFonts w:ascii="Arial" w:hAnsi="Arial" w:cs="Arial" w:hint="eastAsia"/>
                <w:sz w:val="18"/>
                <w:szCs w:val="18"/>
                <w:lang w:eastAsia="zh-CN"/>
              </w:rPr>
            </w:pPr>
            <w:r w:rsidRPr="00986C32">
              <w:rPr>
                <w:rFonts w:ascii="Arial" w:hAnsi="Arial"/>
                <w:sz w:val="18"/>
                <w:lang w:eastAsia="zh-CN"/>
              </w:rPr>
              <w:t>Priority Class Indicator</w:t>
            </w:r>
          </w:p>
        </w:tc>
      </w:tr>
      <w:tr w:rsidR="00C66CA5" w:rsidRPr="00986C32" w14:paraId="51E245CA"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80C1935" w14:textId="77777777" w:rsidR="00C66CA5" w:rsidRPr="00986C32" w:rsidRDefault="00C66CA5" w:rsidP="00114F6E">
            <w:pPr>
              <w:keepNext/>
              <w:keepLines/>
              <w:spacing w:after="0"/>
              <w:jc w:val="center"/>
              <w:rPr>
                <w:rFonts w:ascii="Arial" w:hAnsi="Arial" w:cs="Arial"/>
                <w:sz w:val="18"/>
                <w:szCs w:val="18"/>
                <w:lang w:eastAsia="zh-CN"/>
              </w:rPr>
            </w:pPr>
            <w:r w:rsidRPr="00986C32">
              <w:rPr>
                <w:rFonts w:ascii="Arial" w:hAnsi="Arial" w:cs="Arial"/>
                <w:sz w:val="18"/>
                <w:szCs w:val="18"/>
                <w:lang w:eastAsia="zh-CN"/>
              </w:rPr>
              <w:t>x90</w:t>
            </w:r>
          </w:p>
        </w:tc>
        <w:tc>
          <w:tcPr>
            <w:tcW w:w="5954" w:type="dxa"/>
            <w:tcBorders>
              <w:top w:val="single" w:sz="6" w:space="0" w:color="auto"/>
              <w:left w:val="single" w:sz="6" w:space="0" w:color="auto"/>
              <w:bottom w:val="single" w:sz="6" w:space="0" w:color="auto"/>
              <w:right w:val="single" w:sz="6" w:space="0" w:color="auto"/>
            </w:tcBorders>
          </w:tcPr>
          <w:p w14:paraId="332FF54C" w14:textId="77777777" w:rsidR="00C66CA5" w:rsidRPr="00986C32" w:rsidRDefault="00C66CA5" w:rsidP="00114F6E">
            <w:pPr>
              <w:keepNext/>
              <w:keepLines/>
              <w:spacing w:after="0"/>
              <w:rPr>
                <w:rFonts w:ascii="Arial" w:hAnsi="Arial"/>
                <w:sz w:val="18"/>
                <w:lang w:eastAsia="zh-CN"/>
              </w:rPr>
            </w:pPr>
            <w:r w:rsidRPr="00986C32">
              <w:rPr>
                <w:rFonts w:ascii="Arial" w:hAnsi="Arial"/>
                <w:sz w:val="18"/>
                <w:lang w:eastAsia="zh-CN"/>
              </w:rPr>
              <w:t>Source Cell ID</w:t>
            </w:r>
          </w:p>
        </w:tc>
      </w:tr>
      <w:tr w:rsidR="00C66CA5" w:rsidRPr="00986C32" w14:paraId="5061FFCB"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709C46C6" w14:textId="77777777" w:rsidR="00C66CA5" w:rsidRPr="00986C32" w:rsidRDefault="00C66CA5" w:rsidP="00114F6E">
            <w:pPr>
              <w:keepNext/>
              <w:keepLines/>
              <w:spacing w:after="0"/>
              <w:jc w:val="center"/>
              <w:rPr>
                <w:rFonts w:ascii="Arial" w:hAnsi="Arial" w:cs="Arial"/>
                <w:sz w:val="18"/>
                <w:szCs w:val="18"/>
                <w:lang w:eastAsia="zh-CN"/>
              </w:rPr>
            </w:pPr>
            <w:r w:rsidRPr="00986C32">
              <w:rPr>
                <w:rFonts w:ascii="Arial" w:hAnsi="Arial" w:cs="Arial"/>
                <w:sz w:val="18"/>
                <w:szCs w:val="18"/>
                <w:lang w:eastAsia="zh-CN"/>
              </w:rPr>
              <w:t>x91</w:t>
            </w:r>
          </w:p>
        </w:tc>
        <w:tc>
          <w:tcPr>
            <w:tcW w:w="5954" w:type="dxa"/>
            <w:tcBorders>
              <w:top w:val="single" w:sz="6" w:space="0" w:color="auto"/>
              <w:left w:val="single" w:sz="6" w:space="0" w:color="auto"/>
              <w:bottom w:val="single" w:sz="6" w:space="0" w:color="auto"/>
              <w:right w:val="single" w:sz="6" w:space="0" w:color="auto"/>
            </w:tcBorders>
          </w:tcPr>
          <w:p w14:paraId="36540574" w14:textId="77777777" w:rsidR="00C66CA5" w:rsidRPr="00986C32" w:rsidRDefault="00C66CA5" w:rsidP="00114F6E">
            <w:pPr>
              <w:keepNext/>
              <w:keepLines/>
              <w:spacing w:after="0"/>
              <w:rPr>
                <w:rFonts w:ascii="Arial" w:hAnsi="Arial" w:cs="Arial"/>
                <w:sz w:val="18"/>
                <w:szCs w:val="18"/>
                <w:lang w:eastAsia="zh-CN"/>
              </w:rPr>
            </w:pPr>
            <w:r w:rsidRPr="00986C32">
              <w:rPr>
                <w:rFonts w:ascii="Arial" w:hAnsi="Arial" w:cs="Arial"/>
                <w:sz w:val="18"/>
                <w:szCs w:val="18"/>
              </w:rPr>
              <w:t>IRAT Measurement Configuration (extended E-ARFCNs)</w:t>
            </w:r>
          </w:p>
        </w:tc>
      </w:tr>
      <w:tr w:rsidR="00C66CA5" w:rsidRPr="00986C32" w14:paraId="34A570D1"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A9EE19E" w14:textId="77777777" w:rsidR="00C66CA5" w:rsidRPr="00986C32" w:rsidRDefault="00C66CA5" w:rsidP="00114F6E">
            <w:pPr>
              <w:keepNext/>
              <w:keepLines/>
              <w:spacing w:after="0"/>
              <w:jc w:val="center"/>
              <w:rPr>
                <w:rFonts w:ascii="Arial" w:hAnsi="Arial" w:cs="Arial"/>
                <w:sz w:val="18"/>
                <w:szCs w:val="18"/>
                <w:lang w:eastAsia="zh-CN"/>
              </w:rPr>
            </w:pPr>
            <w:r w:rsidRPr="00986C32">
              <w:rPr>
                <w:rFonts w:ascii="Arial" w:hAnsi="Arial" w:cs="Arial"/>
                <w:sz w:val="18"/>
                <w:szCs w:val="18"/>
                <w:lang w:eastAsia="zh-CN"/>
              </w:rPr>
              <w:t>x92</w:t>
            </w:r>
          </w:p>
        </w:tc>
        <w:tc>
          <w:tcPr>
            <w:tcW w:w="5954" w:type="dxa"/>
            <w:tcBorders>
              <w:top w:val="single" w:sz="6" w:space="0" w:color="auto"/>
              <w:left w:val="single" w:sz="6" w:space="0" w:color="auto"/>
              <w:bottom w:val="single" w:sz="6" w:space="0" w:color="auto"/>
              <w:right w:val="single" w:sz="6" w:space="0" w:color="auto"/>
            </w:tcBorders>
          </w:tcPr>
          <w:p w14:paraId="1C424032" w14:textId="77777777" w:rsidR="00C66CA5" w:rsidRPr="00986C32" w:rsidRDefault="00C66CA5" w:rsidP="00114F6E">
            <w:pPr>
              <w:keepNext/>
              <w:keepLines/>
              <w:spacing w:after="0"/>
              <w:rPr>
                <w:rFonts w:ascii="Arial" w:hAnsi="Arial" w:cs="Arial"/>
                <w:sz w:val="18"/>
                <w:szCs w:val="18"/>
              </w:rPr>
            </w:pPr>
            <w:r w:rsidRPr="00986C32">
              <w:rPr>
                <w:rFonts w:ascii="Arial" w:hAnsi="Arial" w:cs="Arial"/>
                <w:sz w:val="18"/>
                <w:szCs w:val="18"/>
              </w:rPr>
              <w:t>eDRX Parameters</w:t>
            </w:r>
          </w:p>
        </w:tc>
      </w:tr>
      <w:tr w:rsidR="00C66CA5" w:rsidRPr="00986C32" w14:paraId="54152192"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9E5D3AC" w14:textId="77777777" w:rsidR="00C66CA5" w:rsidRPr="00986C32" w:rsidRDefault="00C66CA5" w:rsidP="00114F6E">
            <w:pPr>
              <w:keepNext/>
              <w:keepLines/>
              <w:spacing w:after="0"/>
              <w:jc w:val="center"/>
              <w:rPr>
                <w:rFonts w:ascii="Arial" w:hAnsi="Arial" w:cs="Arial"/>
                <w:sz w:val="18"/>
                <w:szCs w:val="18"/>
                <w:lang w:eastAsia="zh-CN"/>
              </w:rPr>
            </w:pPr>
            <w:r w:rsidRPr="00986C32">
              <w:rPr>
                <w:rFonts w:ascii="Arial" w:hAnsi="Arial" w:cs="Arial"/>
                <w:sz w:val="18"/>
                <w:szCs w:val="18"/>
                <w:lang w:eastAsia="zh-CN"/>
              </w:rPr>
              <w:t>x93</w:t>
            </w:r>
          </w:p>
        </w:tc>
        <w:tc>
          <w:tcPr>
            <w:tcW w:w="5954" w:type="dxa"/>
            <w:tcBorders>
              <w:top w:val="single" w:sz="6" w:space="0" w:color="auto"/>
              <w:left w:val="single" w:sz="6" w:space="0" w:color="auto"/>
              <w:bottom w:val="single" w:sz="6" w:space="0" w:color="auto"/>
              <w:right w:val="single" w:sz="6" w:space="0" w:color="auto"/>
            </w:tcBorders>
          </w:tcPr>
          <w:p w14:paraId="10F64DD8" w14:textId="77777777" w:rsidR="00C66CA5" w:rsidRPr="00986C32" w:rsidRDefault="00C66CA5" w:rsidP="00114F6E">
            <w:pPr>
              <w:keepNext/>
              <w:keepLines/>
              <w:spacing w:after="0"/>
              <w:rPr>
                <w:rFonts w:ascii="Arial" w:hAnsi="Arial" w:cs="Arial"/>
                <w:sz w:val="18"/>
                <w:szCs w:val="18"/>
              </w:rPr>
            </w:pPr>
            <w:r w:rsidRPr="00986C32">
              <w:rPr>
                <w:rFonts w:ascii="Arial" w:hAnsi="Arial" w:cs="Arial"/>
                <w:sz w:val="18"/>
                <w:szCs w:val="18"/>
              </w:rPr>
              <w:t>Time Until Next Paging Occasion</w:t>
            </w:r>
          </w:p>
        </w:tc>
      </w:tr>
      <w:tr w:rsidR="00C66CA5" w:rsidRPr="00986C32" w14:paraId="2CA01F90"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49B5D087" w14:textId="77777777" w:rsidR="00C66CA5" w:rsidRPr="00986C32" w:rsidRDefault="00C66CA5" w:rsidP="00114F6E">
            <w:pPr>
              <w:keepNext/>
              <w:keepLines/>
              <w:spacing w:after="0"/>
              <w:jc w:val="center"/>
              <w:rPr>
                <w:rFonts w:ascii="Arial" w:hAnsi="Arial" w:cs="Arial"/>
                <w:sz w:val="18"/>
                <w:szCs w:val="18"/>
                <w:lang w:eastAsia="zh-CN"/>
              </w:rPr>
            </w:pPr>
            <w:r w:rsidRPr="00986C32">
              <w:rPr>
                <w:rFonts w:ascii="Arial" w:hAnsi="Arial" w:cs="Arial"/>
                <w:sz w:val="18"/>
                <w:szCs w:val="18"/>
                <w:lang w:eastAsia="zh-CN"/>
              </w:rPr>
              <w:t>x98</w:t>
            </w:r>
          </w:p>
        </w:tc>
        <w:tc>
          <w:tcPr>
            <w:tcW w:w="5954" w:type="dxa"/>
            <w:tcBorders>
              <w:top w:val="single" w:sz="6" w:space="0" w:color="auto"/>
              <w:left w:val="single" w:sz="6" w:space="0" w:color="auto"/>
              <w:bottom w:val="single" w:sz="6" w:space="0" w:color="auto"/>
              <w:right w:val="single" w:sz="6" w:space="0" w:color="auto"/>
            </w:tcBorders>
          </w:tcPr>
          <w:p w14:paraId="5F0DB9DC" w14:textId="77777777" w:rsidR="00C66CA5" w:rsidRPr="00986C32" w:rsidRDefault="00C66CA5" w:rsidP="00114F6E">
            <w:pPr>
              <w:keepNext/>
              <w:keepLines/>
              <w:spacing w:after="0"/>
              <w:rPr>
                <w:rFonts w:ascii="Arial" w:hAnsi="Arial" w:cs="Arial"/>
                <w:sz w:val="18"/>
                <w:szCs w:val="18"/>
              </w:rPr>
            </w:pPr>
            <w:r w:rsidRPr="00986C32">
              <w:rPr>
                <w:rFonts w:ascii="Arial" w:hAnsi="Arial" w:cs="Arial"/>
                <w:sz w:val="18"/>
                <w:szCs w:val="18"/>
              </w:rPr>
              <w:t>Coverage Class</w:t>
            </w:r>
          </w:p>
        </w:tc>
      </w:tr>
      <w:tr w:rsidR="00C66CA5" w:rsidRPr="00986C32" w14:paraId="34FA6887"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5E7ADB5" w14:textId="77777777" w:rsidR="00C66CA5" w:rsidRPr="00986C32" w:rsidRDefault="00C66CA5" w:rsidP="00114F6E">
            <w:pPr>
              <w:keepNext/>
              <w:keepLines/>
              <w:spacing w:after="0"/>
              <w:jc w:val="center"/>
              <w:rPr>
                <w:rFonts w:ascii="Arial" w:hAnsi="Arial" w:cs="Arial"/>
                <w:sz w:val="18"/>
                <w:szCs w:val="18"/>
                <w:lang w:eastAsia="zh-CN"/>
              </w:rPr>
            </w:pPr>
            <w:r w:rsidRPr="00986C32">
              <w:rPr>
                <w:rFonts w:ascii="Arial" w:hAnsi="Arial" w:cs="Arial"/>
                <w:sz w:val="18"/>
                <w:szCs w:val="18"/>
                <w:lang w:eastAsia="zh-CN"/>
              </w:rPr>
              <w:t>X99</w:t>
            </w:r>
          </w:p>
        </w:tc>
        <w:tc>
          <w:tcPr>
            <w:tcW w:w="5954" w:type="dxa"/>
            <w:tcBorders>
              <w:top w:val="single" w:sz="6" w:space="0" w:color="auto"/>
              <w:left w:val="single" w:sz="6" w:space="0" w:color="auto"/>
              <w:bottom w:val="single" w:sz="6" w:space="0" w:color="auto"/>
              <w:right w:val="single" w:sz="6" w:space="0" w:color="auto"/>
            </w:tcBorders>
          </w:tcPr>
          <w:p w14:paraId="73FFBCC9" w14:textId="77777777" w:rsidR="00C66CA5" w:rsidRPr="00986C32" w:rsidRDefault="00C66CA5" w:rsidP="00114F6E">
            <w:pPr>
              <w:keepNext/>
              <w:keepLines/>
              <w:spacing w:after="0"/>
              <w:rPr>
                <w:rFonts w:ascii="Arial" w:hAnsi="Arial" w:cs="Arial"/>
                <w:sz w:val="18"/>
                <w:szCs w:val="18"/>
              </w:rPr>
            </w:pPr>
            <w:r w:rsidRPr="00986C32">
              <w:rPr>
                <w:rFonts w:ascii="Arial" w:hAnsi="Arial" w:cs="Arial"/>
                <w:sz w:val="18"/>
                <w:szCs w:val="18"/>
              </w:rPr>
              <w:t>Paging Attempt Information</w:t>
            </w:r>
          </w:p>
        </w:tc>
      </w:tr>
      <w:tr w:rsidR="00C66CA5" w:rsidRPr="00986C32" w14:paraId="065BFE4F"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0588C01D" w14:textId="77777777" w:rsidR="00C66CA5" w:rsidRPr="00986C32" w:rsidRDefault="00C66CA5" w:rsidP="00114F6E">
            <w:pPr>
              <w:keepNext/>
              <w:keepLines/>
              <w:spacing w:after="0"/>
              <w:jc w:val="center"/>
              <w:rPr>
                <w:rFonts w:ascii="Arial" w:hAnsi="Arial" w:cs="Arial"/>
                <w:sz w:val="18"/>
                <w:szCs w:val="18"/>
                <w:lang w:eastAsia="zh-CN"/>
              </w:rPr>
            </w:pPr>
            <w:r w:rsidRPr="00986C32">
              <w:rPr>
                <w:rFonts w:ascii="Arial" w:hAnsi="Arial" w:cs="Arial"/>
                <w:sz w:val="18"/>
                <w:szCs w:val="18"/>
                <w:lang w:eastAsia="zh-CN"/>
              </w:rPr>
              <w:t>X9a</w:t>
            </w:r>
          </w:p>
        </w:tc>
        <w:tc>
          <w:tcPr>
            <w:tcW w:w="5954" w:type="dxa"/>
            <w:tcBorders>
              <w:top w:val="single" w:sz="6" w:space="0" w:color="auto"/>
              <w:left w:val="single" w:sz="6" w:space="0" w:color="auto"/>
              <w:bottom w:val="single" w:sz="6" w:space="0" w:color="auto"/>
              <w:right w:val="single" w:sz="6" w:space="0" w:color="auto"/>
            </w:tcBorders>
          </w:tcPr>
          <w:p w14:paraId="6A3ECD6F" w14:textId="77777777" w:rsidR="00C66CA5" w:rsidRPr="00986C32" w:rsidRDefault="00C66CA5" w:rsidP="00114F6E">
            <w:pPr>
              <w:keepNext/>
              <w:keepLines/>
              <w:spacing w:after="0"/>
              <w:rPr>
                <w:rFonts w:ascii="Arial" w:hAnsi="Arial" w:cs="Arial"/>
                <w:sz w:val="18"/>
                <w:szCs w:val="18"/>
              </w:rPr>
            </w:pPr>
            <w:r w:rsidRPr="00986C32">
              <w:rPr>
                <w:rFonts w:ascii="Arial" w:hAnsi="Arial" w:cs="Arial"/>
                <w:sz w:val="18"/>
                <w:szCs w:val="18"/>
              </w:rPr>
              <w:t>Exception Report Flag</w:t>
            </w:r>
          </w:p>
        </w:tc>
      </w:tr>
      <w:tr w:rsidR="00C66CA5" w:rsidRPr="00986C32" w14:paraId="697E0E28"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237CE28" w14:textId="77777777" w:rsidR="00C66CA5" w:rsidRPr="00986C32" w:rsidRDefault="00C66CA5" w:rsidP="00114F6E">
            <w:pPr>
              <w:keepNext/>
              <w:keepLines/>
              <w:spacing w:after="0"/>
              <w:jc w:val="center"/>
              <w:rPr>
                <w:rFonts w:ascii="Arial" w:hAnsi="Arial" w:cs="Arial"/>
                <w:sz w:val="18"/>
                <w:szCs w:val="18"/>
                <w:lang w:eastAsia="zh-CN"/>
              </w:rPr>
            </w:pPr>
            <w:r w:rsidRPr="00986C32">
              <w:rPr>
                <w:rFonts w:ascii="Arial" w:hAnsi="Arial" w:cs="Arial"/>
                <w:sz w:val="18"/>
                <w:szCs w:val="18"/>
                <w:lang w:eastAsia="zh-CN"/>
              </w:rPr>
              <w:t>x9b</w:t>
            </w:r>
          </w:p>
        </w:tc>
        <w:tc>
          <w:tcPr>
            <w:tcW w:w="5954" w:type="dxa"/>
            <w:tcBorders>
              <w:top w:val="single" w:sz="6" w:space="0" w:color="auto"/>
              <w:left w:val="single" w:sz="6" w:space="0" w:color="auto"/>
              <w:bottom w:val="single" w:sz="6" w:space="0" w:color="auto"/>
              <w:right w:val="single" w:sz="6" w:space="0" w:color="auto"/>
            </w:tcBorders>
          </w:tcPr>
          <w:p w14:paraId="01EC8384" w14:textId="77777777" w:rsidR="00C66CA5" w:rsidRPr="00986C32" w:rsidRDefault="00C66CA5" w:rsidP="00114F6E">
            <w:pPr>
              <w:keepNext/>
              <w:keepLines/>
              <w:spacing w:after="0"/>
              <w:rPr>
                <w:rFonts w:ascii="Arial" w:hAnsi="Arial" w:cs="Arial"/>
                <w:sz w:val="18"/>
                <w:szCs w:val="18"/>
              </w:rPr>
            </w:pPr>
            <w:r w:rsidRPr="00986C32">
              <w:rPr>
                <w:rFonts w:ascii="Arial" w:hAnsi="Arial" w:cs="Arial"/>
                <w:sz w:val="18"/>
                <w:szCs w:val="18"/>
              </w:rPr>
              <w:t>Old Routing Area Identification</w:t>
            </w:r>
          </w:p>
        </w:tc>
      </w:tr>
      <w:tr w:rsidR="00C66CA5" w:rsidRPr="00986C32" w14:paraId="0428247E"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3F1FF02" w14:textId="77777777" w:rsidR="00C66CA5" w:rsidRPr="00986C32" w:rsidRDefault="00C66CA5" w:rsidP="00114F6E">
            <w:pPr>
              <w:keepNext/>
              <w:keepLines/>
              <w:spacing w:after="0"/>
              <w:jc w:val="center"/>
              <w:rPr>
                <w:rFonts w:ascii="Arial" w:hAnsi="Arial" w:cs="Arial"/>
                <w:sz w:val="18"/>
                <w:szCs w:val="18"/>
                <w:lang w:eastAsia="zh-CN"/>
              </w:rPr>
            </w:pPr>
            <w:r w:rsidRPr="00986C32">
              <w:rPr>
                <w:rFonts w:ascii="Arial" w:hAnsi="Arial" w:cs="Arial"/>
                <w:sz w:val="18"/>
                <w:szCs w:val="18"/>
                <w:lang w:eastAsia="zh-CN"/>
              </w:rPr>
              <w:t>x9c</w:t>
            </w:r>
          </w:p>
        </w:tc>
        <w:tc>
          <w:tcPr>
            <w:tcW w:w="5954" w:type="dxa"/>
            <w:tcBorders>
              <w:top w:val="single" w:sz="6" w:space="0" w:color="auto"/>
              <w:left w:val="single" w:sz="6" w:space="0" w:color="auto"/>
              <w:bottom w:val="single" w:sz="6" w:space="0" w:color="auto"/>
              <w:right w:val="single" w:sz="6" w:space="0" w:color="auto"/>
            </w:tcBorders>
          </w:tcPr>
          <w:p w14:paraId="15D0BE7B" w14:textId="77777777" w:rsidR="00C66CA5" w:rsidRPr="00986C32" w:rsidRDefault="00C66CA5" w:rsidP="00114F6E">
            <w:pPr>
              <w:keepNext/>
              <w:keepLines/>
              <w:spacing w:after="0"/>
              <w:rPr>
                <w:rFonts w:ascii="Arial" w:hAnsi="Arial" w:cs="Arial"/>
                <w:sz w:val="18"/>
                <w:szCs w:val="18"/>
              </w:rPr>
            </w:pPr>
            <w:r w:rsidRPr="00986C32">
              <w:rPr>
                <w:rFonts w:ascii="Arial" w:hAnsi="Arial" w:cs="Arial"/>
                <w:sz w:val="18"/>
                <w:szCs w:val="18"/>
              </w:rPr>
              <w:t>Attach Indicator</w:t>
            </w:r>
          </w:p>
        </w:tc>
      </w:tr>
      <w:tr w:rsidR="00C66CA5" w:rsidRPr="00986C32" w14:paraId="2E85B277"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30CA4E8" w14:textId="77777777" w:rsidR="00C66CA5" w:rsidRPr="00986C32" w:rsidRDefault="00C66CA5" w:rsidP="00114F6E">
            <w:pPr>
              <w:keepNext/>
              <w:keepLines/>
              <w:spacing w:after="0"/>
              <w:jc w:val="center"/>
              <w:rPr>
                <w:rFonts w:ascii="Arial" w:hAnsi="Arial" w:cs="Arial"/>
                <w:sz w:val="18"/>
                <w:szCs w:val="18"/>
                <w:lang w:eastAsia="zh-CN"/>
              </w:rPr>
            </w:pPr>
            <w:r w:rsidRPr="00986C32">
              <w:rPr>
                <w:rFonts w:ascii="Arial" w:hAnsi="Arial" w:cs="Arial"/>
                <w:sz w:val="18"/>
                <w:szCs w:val="18"/>
                <w:lang w:eastAsia="zh-CN"/>
              </w:rPr>
              <w:t>x9d</w:t>
            </w:r>
          </w:p>
        </w:tc>
        <w:tc>
          <w:tcPr>
            <w:tcW w:w="5954" w:type="dxa"/>
            <w:tcBorders>
              <w:top w:val="single" w:sz="6" w:space="0" w:color="auto"/>
              <w:left w:val="single" w:sz="6" w:space="0" w:color="auto"/>
              <w:bottom w:val="single" w:sz="6" w:space="0" w:color="auto"/>
              <w:right w:val="single" w:sz="6" w:space="0" w:color="auto"/>
            </w:tcBorders>
          </w:tcPr>
          <w:p w14:paraId="671F156C" w14:textId="77777777" w:rsidR="00C66CA5" w:rsidRPr="00986C32" w:rsidRDefault="00C66CA5" w:rsidP="00114F6E">
            <w:pPr>
              <w:keepNext/>
              <w:keepLines/>
              <w:spacing w:after="0"/>
              <w:rPr>
                <w:rFonts w:ascii="Arial" w:hAnsi="Arial" w:cs="Arial"/>
                <w:sz w:val="18"/>
                <w:szCs w:val="18"/>
              </w:rPr>
            </w:pPr>
            <w:r w:rsidRPr="00986C32">
              <w:rPr>
                <w:rFonts w:ascii="Arial" w:hAnsi="Arial" w:cs="Arial"/>
                <w:sz w:val="18"/>
                <w:szCs w:val="18"/>
              </w:rPr>
              <w:t>PLMN Identity</w:t>
            </w:r>
          </w:p>
        </w:tc>
      </w:tr>
      <w:tr w:rsidR="00C66CA5" w:rsidRPr="00986C32" w14:paraId="2EB47CAF"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A1C5E17" w14:textId="77777777" w:rsidR="00C66CA5" w:rsidRPr="00986C32" w:rsidRDefault="00C66CA5" w:rsidP="00114F6E">
            <w:pPr>
              <w:keepNext/>
              <w:keepLines/>
              <w:spacing w:after="0"/>
              <w:jc w:val="center"/>
              <w:rPr>
                <w:rFonts w:ascii="Arial" w:hAnsi="Arial" w:cs="Arial"/>
                <w:sz w:val="18"/>
                <w:szCs w:val="18"/>
                <w:lang w:eastAsia="zh-CN"/>
              </w:rPr>
            </w:pPr>
            <w:r w:rsidRPr="00986C32">
              <w:rPr>
                <w:rFonts w:ascii="Arial" w:hAnsi="Arial" w:cs="Arial"/>
                <w:sz w:val="18"/>
                <w:szCs w:val="18"/>
                <w:lang w:eastAsia="zh-CN"/>
              </w:rPr>
              <w:t>x9e</w:t>
            </w:r>
          </w:p>
        </w:tc>
        <w:tc>
          <w:tcPr>
            <w:tcW w:w="5954" w:type="dxa"/>
            <w:tcBorders>
              <w:top w:val="single" w:sz="6" w:space="0" w:color="auto"/>
              <w:left w:val="single" w:sz="6" w:space="0" w:color="auto"/>
              <w:bottom w:val="single" w:sz="6" w:space="0" w:color="auto"/>
              <w:right w:val="single" w:sz="6" w:space="0" w:color="auto"/>
            </w:tcBorders>
          </w:tcPr>
          <w:p w14:paraId="0D52708D" w14:textId="77777777" w:rsidR="00C66CA5" w:rsidRPr="00986C32" w:rsidRDefault="00C66CA5" w:rsidP="00114F6E">
            <w:pPr>
              <w:keepNext/>
              <w:keepLines/>
              <w:spacing w:after="0"/>
              <w:rPr>
                <w:rFonts w:ascii="Arial" w:hAnsi="Arial" w:cs="Arial"/>
                <w:sz w:val="18"/>
                <w:szCs w:val="18"/>
              </w:rPr>
            </w:pPr>
            <w:r w:rsidRPr="00986C32">
              <w:rPr>
                <w:rFonts w:ascii="Arial" w:hAnsi="Arial" w:cs="Arial"/>
                <w:sz w:val="18"/>
                <w:szCs w:val="18"/>
              </w:rPr>
              <w:t>MME Query</w:t>
            </w:r>
          </w:p>
        </w:tc>
      </w:tr>
      <w:tr w:rsidR="00C66CA5" w:rsidRPr="00AC7845" w14:paraId="2A032567"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D200689" w14:textId="77777777" w:rsidR="00C66CA5" w:rsidRPr="00AC7845" w:rsidRDefault="00C66CA5" w:rsidP="00114F6E">
            <w:pPr>
              <w:keepNext/>
              <w:keepLines/>
              <w:spacing w:after="0"/>
              <w:jc w:val="center"/>
              <w:rPr>
                <w:rFonts w:ascii="Arial" w:hAnsi="Arial" w:cs="Arial"/>
                <w:sz w:val="18"/>
                <w:szCs w:val="18"/>
                <w:lang w:eastAsia="zh-CN"/>
              </w:rPr>
            </w:pPr>
            <w:r w:rsidRPr="00AC7845">
              <w:rPr>
                <w:rFonts w:ascii="Arial" w:hAnsi="Arial" w:cs="Arial"/>
                <w:sz w:val="18"/>
                <w:szCs w:val="18"/>
                <w:lang w:eastAsia="zh-CN"/>
              </w:rPr>
              <w:t>x9f</w:t>
            </w:r>
          </w:p>
        </w:tc>
        <w:tc>
          <w:tcPr>
            <w:tcW w:w="5954" w:type="dxa"/>
            <w:tcBorders>
              <w:top w:val="single" w:sz="6" w:space="0" w:color="auto"/>
              <w:left w:val="single" w:sz="6" w:space="0" w:color="auto"/>
              <w:bottom w:val="single" w:sz="6" w:space="0" w:color="auto"/>
              <w:right w:val="single" w:sz="6" w:space="0" w:color="auto"/>
            </w:tcBorders>
          </w:tcPr>
          <w:p w14:paraId="30A7A21E" w14:textId="77777777" w:rsidR="00C66CA5" w:rsidRPr="00AC7845" w:rsidRDefault="00C66CA5" w:rsidP="00114F6E">
            <w:pPr>
              <w:keepNext/>
              <w:keepLines/>
              <w:spacing w:after="0"/>
              <w:rPr>
                <w:rFonts w:ascii="Arial" w:hAnsi="Arial" w:cs="Arial"/>
                <w:sz w:val="18"/>
                <w:szCs w:val="18"/>
              </w:rPr>
            </w:pPr>
            <w:r w:rsidRPr="00AC7845">
              <w:rPr>
                <w:rFonts w:ascii="Arial" w:hAnsi="Arial" w:cs="Arial"/>
                <w:sz w:val="18"/>
                <w:szCs w:val="18"/>
              </w:rPr>
              <w:t>SGSN Group Identity</w:t>
            </w:r>
          </w:p>
        </w:tc>
      </w:tr>
      <w:tr w:rsidR="00C66CA5" w:rsidRPr="00AC7845" w14:paraId="0A981D34"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55BEA55A" w14:textId="77777777" w:rsidR="00C66CA5" w:rsidRPr="00AC7845" w:rsidRDefault="00C66CA5" w:rsidP="00114F6E">
            <w:pPr>
              <w:keepNext/>
              <w:keepLines/>
              <w:spacing w:after="0"/>
              <w:jc w:val="center"/>
              <w:rPr>
                <w:rFonts w:ascii="Arial" w:hAnsi="Arial" w:cs="Arial"/>
                <w:sz w:val="18"/>
                <w:szCs w:val="18"/>
                <w:lang w:eastAsia="zh-CN"/>
              </w:rPr>
            </w:pPr>
            <w:r w:rsidRPr="00AC7845">
              <w:rPr>
                <w:rFonts w:ascii="Arial" w:hAnsi="Arial" w:cs="Arial"/>
                <w:sz w:val="18"/>
                <w:szCs w:val="18"/>
                <w:lang w:eastAsia="zh-CN"/>
              </w:rPr>
              <w:t>xa0</w:t>
            </w:r>
          </w:p>
        </w:tc>
        <w:tc>
          <w:tcPr>
            <w:tcW w:w="5954" w:type="dxa"/>
            <w:tcBorders>
              <w:top w:val="single" w:sz="6" w:space="0" w:color="auto"/>
              <w:left w:val="single" w:sz="6" w:space="0" w:color="auto"/>
              <w:bottom w:val="single" w:sz="6" w:space="0" w:color="auto"/>
              <w:right w:val="single" w:sz="6" w:space="0" w:color="auto"/>
            </w:tcBorders>
          </w:tcPr>
          <w:p w14:paraId="0DDA4BBC" w14:textId="77777777" w:rsidR="00C66CA5" w:rsidRPr="00AC7845" w:rsidRDefault="00C66CA5" w:rsidP="00114F6E">
            <w:pPr>
              <w:keepNext/>
              <w:keepLines/>
              <w:spacing w:after="0"/>
              <w:rPr>
                <w:rFonts w:ascii="Arial" w:hAnsi="Arial" w:cs="Arial"/>
                <w:sz w:val="18"/>
                <w:szCs w:val="18"/>
              </w:rPr>
            </w:pPr>
            <w:r w:rsidRPr="00AC7845">
              <w:rPr>
                <w:rFonts w:ascii="Arial" w:hAnsi="Arial" w:cs="Arial"/>
                <w:sz w:val="18"/>
                <w:szCs w:val="18"/>
              </w:rPr>
              <w:t>Additional P-TMSI</w:t>
            </w:r>
          </w:p>
        </w:tc>
      </w:tr>
      <w:tr w:rsidR="00C66CA5" w:rsidRPr="00986C32" w14:paraId="431FF136"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08A50652" w14:textId="77777777" w:rsidR="00C66CA5" w:rsidRPr="00AC7845" w:rsidRDefault="00C66CA5" w:rsidP="00114F6E">
            <w:pPr>
              <w:keepNext/>
              <w:keepLines/>
              <w:spacing w:after="0"/>
              <w:jc w:val="center"/>
              <w:rPr>
                <w:rFonts w:ascii="Arial" w:hAnsi="Arial" w:cs="Arial"/>
                <w:sz w:val="18"/>
                <w:szCs w:val="18"/>
                <w:lang w:eastAsia="zh-CN"/>
              </w:rPr>
            </w:pPr>
            <w:r w:rsidRPr="00AC7845">
              <w:rPr>
                <w:rFonts w:ascii="Arial" w:hAnsi="Arial" w:cs="Arial"/>
                <w:sz w:val="18"/>
                <w:szCs w:val="18"/>
                <w:lang w:eastAsia="zh-CN"/>
              </w:rPr>
              <w:t>xa1</w:t>
            </w:r>
          </w:p>
        </w:tc>
        <w:tc>
          <w:tcPr>
            <w:tcW w:w="5954" w:type="dxa"/>
            <w:tcBorders>
              <w:top w:val="single" w:sz="6" w:space="0" w:color="auto"/>
              <w:left w:val="single" w:sz="6" w:space="0" w:color="auto"/>
              <w:bottom w:val="single" w:sz="6" w:space="0" w:color="auto"/>
              <w:right w:val="single" w:sz="6" w:space="0" w:color="auto"/>
            </w:tcBorders>
          </w:tcPr>
          <w:p w14:paraId="3DF034A2" w14:textId="77777777" w:rsidR="00C66CA5" w:rsidRPr="00986C32" w:rsidRDefault="00C66CA5" w:rsidP="00114F6E">
            <w:pPr>
              <w:keepNext/>
              <w:keepLines/>
              <w:spacing w:after="0"/>
              <w:rPr>
                <w:rFonts w:ascii="Arial" w:hAnsi="Arial" w:cs="Arial"/>
                <w:sz w:val="18"/>
                <w:szCs w:val="18"/>
              </w:rPr>
            </w:pPr>
            <w:r w:rsidRPr="00AC7845">
              <w:rPr>
                <w:rFonts w:ascii="Arial" w:hAnsi="Arial" w:cs="Arial"/>
                <w:sz w:val="18"/>
                <w:szCs w:val="18"/>
              </w:rPr>
              <w:t>UE Usage Type</w:t>
            </w:r>
          </w:p>
        </w:tc>
      </w:tr>
      <w:tr w:rsidR="00C66CA5" w:rsidRPr="00986C32" w14:paraId="79D92656"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3B756D99" w14:textId="77777777" w:rsidR="00C66CA5" w:rsidRPr="00032456" w:rsidRDefault="00C66CA5" w:rsidP="00114F6E">
            <w:pPr>
              <w:keepNext/>
              <w:keepLines/>
              <w:spacing w:after="0"/>
              <w:jc w:val="center"/>
              <w:rPr>
                <w:rFonts w:ascii="Arial" w:hAnsi="Arial" w:cs="Arial"/>
                <w:sz w:val="18"/>
                <w:szCs w:val="18"/>
                <w:lang w:eastAsia="zh-CN"/>
              </w:rPr>
            </w:pPr>
            <w:r w:rsidRPr="00032456">
              <w:rPr>
                <w:rFonts w:ascii="Arial" w:hAnsi="Arial" w:cs="Arial"/>
                <w:sz w:val="18"/>
                <w:szCs w:val="18"/>
                <w:lang w:eastAsia="zh-CN"/>
              </w:rPr>
              <w:t>xa2</w:t>
            </w:r>
          </w:p>
        </w:tc>
        <w:tc>
          <w:tcPr>
            <w:tcW w:w="5954" w:type="dxa"/>
            <w:tcBorders>
              <w:top w:val="single" w:sz="6" w:space="0" w:color="auto"/>
              <w:left w:val="single" w:sz="6" w:space="0" w:color="auto"/>
              <w:bottom w:val="single" w:sz="6" w:space="0" w:color="auto"/>
              <w:right w:val="single" w:sz="6" w:space="0" w:color="auto"/>
            </w:tcBorders>
          </w:tcPr>
          <w:p w14:paraId="22FA5D47" w14:textId="77777777" w:rsidR="00C66CA5" w:rsidRPr="00032456" w:rsidRDefault="00C66CA5" w:rsidP="00114F6E">
            <w:pPr>
              <w:keepNext/>
              <w:keepLines/>
              <w:spacing w:after="0"/>
              <w:rPr>
                <w:rFonts w:ascii="Arial" w:hAnsi="Arial" w:cs="Arial"/>
                <w:sz w:val="18"/>
                <w:szCs w:val="18"/>
              </w:rPr>
            </w:pPr>
            <w:r w:rsidRPr="00032456">
              <w:rPr>
                <w:rFonts w:ascii="Arial" w:hAnsi="Arial" w:cs="Arial"/>
                <w:sz w:val="18"/>
                <w:szCs w:val="18"/>
              </w:rPr>
              <w:t>Multilateration Timer</w:t>
            </w:r>
          </w:p>
        </w:tc>
      </w:tr>
      <w:tr w:rsidR="00C66CA5" w:rsidRPr="00986C32" w14:paraId="38A8053E"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AA09E44" w14:textId="77777777" w:rsidR="00C66CA5" w:rsidRPr="00032456" w:rsidRDefault="00C66CA5" w:rsidP="00114F6E">
            <w:pPr>
              <w:keepNext/>
              <w:keepLines/>
              <w:spacing w:after="0"/>
              <w:jc w:val="center"/>
              <w:rPr>
                <w:rFonts w:ascii="Arial" w:hAnsi="Arial" w:cs="Arial"/>
                <w:sz w:val="18"/>
                <w:szCs w:val="18"/>
                <w:lang w:eastAsia="zh-CN"/>
              </w:rPr>
            </w:pPr>
            <w:r w:rsidRPr="00032456">
              <w:rPr>
                <w:rFonts w:ascii="Arial" w:hAnsi="Arial" w:cs="Arial"/>
                <w:sz w:val="18"/>
                <w:szCs w:val="18"/>
                <w:lang w:eastAsia="zh-CN"/>
              </w:rPr>
              <w:t>xa3</w:t>
            </w:r>
          </w:p>
        </w:tc>
        <w:tc>
          <w:tcPr>
            <w:tcW w:w="5954" w:type="dxa"/>
            <w:tcBorders>
              <w:top w:val="single" w:sz="6" w:space="0" w:color="auto"/>
              <w:left w:val="single" w:sz="6" w:space="0" w:color="auto"/>
              <w:bottom w:val="single" w:sz="6" w:space="0" w:color="auto"/>
              <w:right w:val="single" w:sz="6" w:space="0" w:color="auto"/>
            </w:tcBorders>
          </w:tcPr>
          <w:p w14:paraId="1EE45545" w14:textId="77777777" w:rsidR="00C66CA5" w:rsidRPr="00032456" w:rsidRDefault="00C66CA5" w:rsidP="00114F6E">
            <w:pPr>
              <w:keepNext/>
              <w:keepLines/>
              <w:spacing w:after="0"/>
              <w:rPr>
                <w:rFonts w:ascii="Arial" w:hAnsi="Arial" w:cs="Arial"/>
                <w:sz w:val="18"/>
                <w:szCs w:val="18"/>
              </w:rPr>
            </w:pPr>
            <w:r w:rsidRPr="00032456">
              <w:rPr>
                <w:rFonts w:ascii="Arial" w:hAnsi="Arial" w:cs="Arial"/>
                <w:sz w:val="18"/>
                <w:szCs w:val="18"/>
              </w:rPr>
              <w:t>Multilateration Timing Advance</w:t>
            </w:r>
          </w:p>
        </w:tc>
      </w:tr>
      <w:tr w:rsidR="00C66CA5" w:rsidRPr="00986C32" w14:paraId="3449E2DD"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20DDF8D0" w14:textId="77777777" w:rsidR="00C66CA5" w:rsidRPr="00032456" w:rsidRDefault="00C66CA5" w:rsidP="00114F6E">
            <w:pPr>
              <w:keepNext/>
              <w:keepLines/>
              <w:spacing w:after="0"/>
              <w:jc w:val="center"/>
              <w:rPr>
                <w:rFonts w:ascii="Arial" w:hAnsi="Arial" w:cs="Arial"/>
                <w:sz w:val="18"/>
                <w:szCs w:val="18"/>
                <w:lang w:eastAsia="zh-CN"/>
              </w:rPr>
            </w:pPr>
            <w:r w:rsidRPr="00032456">
              <w:rPr>
                <w:rFonts w:ascii="Arial" w:hAnsi="Arial" w:cs="Arial"/>
                <w:sz w:val="18"/>
                <w:szCs w:val="18"/>
                <w:lang w:eastAsia="zh-CN"/>
              </w:rPr>
              <w:t>xa4</w:t>
            </w:r>
          </w:p>
        </w:tc>
        <w:tc>
          <w:tcPr>
            <w:tcW w:w="5954" w:type="dxa"/>
            <w:tcBorders>
              <w:top w:val="single" w:sz="6" w:space="0" w:color="auto"/>
              <w:left w:val="single" w:sz="6" w:space="0" w:color="auto"/>
              <w:bottom w:val="single" w:sz="6" w:space="0" w:color="auto"/>
              <w:right w:val="single" w:sz="6" w:space="0" w:color="auto"/>
            </w:tcBorders>
          </w:tcPr>
          <w:p w14:paraId="7E9EFC81" w14:textId="77777777" w:rsidR="00C66CA5" w:rsidRPr="00032456" w:rsidRDefault="00C66CA5" w:rsidP="00114F6E">
            <w:pPr>
              <w:keepNext/>
              <w:keepLines/>
              <w:spacing w:after="0"/>
              <w:rPr>
                <w:rFonts w:ascii="Arial" w:hAnsi="Arial" w:cs="Arial"/>
                <w:sz w:val="18"/>
                <w:szCs w:val="18"/>
              </w:rPr>
            </w:pPr>
            <w:r w:rsidRPr="00032456">
              <w:rPr>
                <w:rFonts w:ascii="Arial" w:hAnsi="Arial" w:cs="Arial"/>
                <w:sz w:val="18"/>
                <w:szCs w:val="18"/>
              </w:rPr>
              <w:t>MS Sync Accuracy</w:t>
            </w:r>
          </w:p>
        </w:tc>
      </w:tr>
      <w:tr w:rsidR="00C66CA5" w:rsidRPr="00986C32" w14:paraId="1DE4D7B1"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119117D2" w14:textId="77777777" w:rsidR="00C66CA5" w:rsidRPr="00032456" w:rsidRDefault="00C66CA5" w:rsidP="00114F6E">
            <w:pPr>
              <w:keepNext/>
              <w:keepLines/>
              <w:spacing w:after="0"/>
              <w:jc w:val="center"/>
              <w:rPr>
                <w:rFonts w:ascii="Arial" w:hAnsi="Arial" w:cs="Arial"/>
                <w:sz w:val="18"/>
                <w:szCs w:val="18"/>
                <w:lang w:eastAsia="zh-CN"/>
              </w:rPr>
            </w:pPr>
            <w:r w:rsidRPr="00032456">
              <w:rPr>
                <w:rFonts w:ascii="Arial" w:hAnsi="Arial" w:cs="Arial"/>
                <w:sz w:val="18"/>
                <w:szCs w:val="18"/>
                <w:lang w:eastAsia="zh-CN"/>
              </w:rPr>
              <w:t>xa5</w:t>
            </w:r>
          </w:p>
        </w:tc>
        <w:tc>
          <w:tcPr>
            <w:tcW w:w="5954" w:type="dxa"/>
            <w:tcBorders>
              <w:top w:val="single" w:sz="6" w:space="0" w:color="auto"/>
              <w:left w:val="single" w:sz="6" w:space="0" w:color="auto"/>
              <w:bottom w:val="single" w:sz="6" w:space="0" w:color="auto"/>
              <w:right w:val="single" w:sz="6" w:space="0" w:color="auto"/>
            </w:tcBorders>
          </w:tcPr>
          <w:p w14:paraId="064B9D79" w14:textId="77777777" w:rsidR="00C66CA5" w:rsidRPr="00032456" w:rsidRDefault="00C66CA5" w:rsidP="00114F6E">
            <w:pPr>
              <w:keepNext/>
              <w:keepLines/>
              <w:spacing w:after="0"/>
              <w:rPr>
                <w:rFonts w:ascii="Arial" w:hAnsi="Arial" w:cs="Arial"/>
                <w:sz w:val="18"/>
                <w:szCs w:val="18"/>
              </w:rPr>
            </w:pPr>
            <w:r w:rsidRPr="00032456">
              <w:rPr>
                <w:rFonts w:ascii="Arial" w:hAnsi="Arial" w:cs="Arial"/>
                <w:sz w:val="18"/>
                <w:szCs w:val="18"/>
              </w:rPr>
              <w:t>BTS Reception Accuracy Level</w:t>
            </w:r>
          </w:p>
        </w:tc>
      </w:tr>
      <w:tr w:rsidR="00C66CA5" w:rsidRPr="00986C32" w14:paraId="1A151999" w14:textId="77777777" w:rsidTr="00114F6E">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tcPr>
          <w:p w14:paraId="6F3365A2" w14:textId="77777777" w:rsidR="00C66CA5" w:rsidRPr="00032456" w:rsidRDefault="00C66CA5" w:rsidP="00114F6E">
            <w:pPr>
              <w:keepNext/>
              <w:keepLines/>
              <w:spacing w:after="0"/>
              <w:jc w:val="center"/>
              <w:rPr>
                <w:rFonts w:ascii="Arial" w:hAnsi="Arial" w:cs="Arial"/>
                <w:sz w:val="18"/>
                <w:szCs w:val="18"/>
                <w:lang w:eastAsia="zh-CN"/>
              </w:rPr>
            </w:pPr>
            <w:r w:rsidRPr="00032456">
              <w:rPr>
                <w:rFonts w:ascii="Arial" w:hAnsi="Arial" w:cs="Arial"/>
                <w:sz w:val="18"/>
                <w:szCs w:val="18"/>
                <w:lang w:eastAsia="zh-CN"/>
              </w:rPr>
              <w:t>xa6</w:t>
            </w:r>
          </w:p>
        </w:tc>
        <w:tc>
          <w:tcPr>
            <w:tcW w:w="5954" w:type="dxa"/>
            <w:tcBorders>
              <w:top w:val="single" w:sz="6" w:space="0" w:color="auto"/>
              <w:left w:val="single" w:sz="6" w:space="0" w:color="auto"/>
              <w:bottom w:val="single" w:sz="6" w:space="0" w:color="auto"/>
              <w:right w:val="single" w:sz="6" w:space="0" w:color="auto"/>
            </w:tcBorders>
          </w:tcPr>
          <w:p w14:paraId="21CEEADE" w14:textId="77777777" w:rsidR="00C66CA5" w:rsidRPr="00032456" w:rsidRDefault="00C66CA5" w:rsidP="00114F6E">
            <w:pPr>
              <w:keepNext/>
              <w:keepLines/>
              <w:spacing w:after="0"/>
              <w:rPr>
                <w:rFonts w:ascii="Arial" w:hAnsi="Arial" w:cs="Arial"/>
                <w:sz w:val="18"/>
                <w:szCs w:val="18"/>
              </w:rPr>
            </w:pPr>
            <w:r w:rsidRPr="00032456">
              <w:rPr>
                <w:rFonts w:ascii="Arial" w:hAnsi="Arial" w:cs="Arial"/>
                <w:sz w:val="18"/>
                <w:szCs w:val="18"/>
              </w:rPr>
              <w:t>Timing Advance Request</w:t>
            </w:r>
          </w:p>
        </w:tc>
      </w:tr>
    </w:tbl>
    <w:p w14:paraId="3683B8FB" w14:textId="77777777" w:rsidR="00C66CA5" w:rsidRPr="00986C32" w:rsidRDefault="00C66CA5" w:rsidP="00C66CA5">
      <w:pPr>
        <w:tabs>
          <w:tab w:val="left" w:pos="5670"/>
        </w:tabs>
        <w:spacing w:after="120"/>
      </w:pPr>
    </w:p>
    <w:p w14:paraId="765C4A13" w14:textId="77777777" w:rsidR="00C66CA5" w:rsidRPr="00986C32" w:rsidRDefault="00C66CA5" w:rsidP="00C66CA5">
      <w:pPr>
        <w:pStyle w:val="Heading3"/>
      </w:pPr>
      <w:bookmarkStart w:id="486" w:name="_Toc516735474"/>
      <w:r w:rsidRPr="00986C32">
        <w:t>11.3.1</w:t>
      </w:r>
      <w:r w:rsidRPr="00986C32">
        <w:tab/>
        <w:t>Alignment octets</w:t>
      </w:r>
      <w:bookmarkEnd w:id="486"/>
    </w:p>
    <w:p w14:paraId="4D92B363" w14:textId="77777777" w:rsidR="00C66CA5" w:rsidRPr="00986C32" w:rsidRDefault="00C66CA5" w:rsidP="00C66CA5">
      <w:pPr>
        <w:keepNext/>
        <w:keepLines/>
      </w:pPr>
      <w:r w:rsidRPr="00986C32">
        <w:t>The Alignment Octets are used to align a subsequent IEI onto a 32 bit boundary. The element coding is:</w:t>
      </w:r>
    </w:p>
    <w:p w14:paraId="0FF8B9CE" w14:textId="77777777" w:rsidR="00C66CA5" w:rsidRPr="00986C32" w:rsidRDefault="00C66CA5" w:rsidP="00C66CA5">
      <w:pPr>
        <w:pStyle w:val="TH"/>
        <w:keepNext w:val="0"/>
        <w:keepLines w:val="0"/>
      </w:pPr>
      <w:r w:rsidRPr="00986C32">
        <w:t>Table 11.3.1: Alignment octets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6B81B792"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53FCC955"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23C4B63F"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C9045BC"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5D015A3"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2ADAEDFA"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2BE8488B"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933C33B"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1D573E5"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4CBDA48"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790B6F4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A6C5DD0"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A57E57A" w14:textId="77777777" w:rsidR="00C66CA5" w:rsidRPr="00986C32" w:rsidRDefault="00C66CA5" w:rsidP="00114F6E">
            <w:pPr>
              <w:pStyle w:val="TAC"/>
            </w:pPr>
            <w:r w:rsidRPr="00986C32">
              <w:t>IEI</w:t>
            </w:r>
          </w:p>
        </w:tc>
      </w:tr>
      <w:tr w:rsidR="00C66CA5" w:rsidRPr="00986C32" w14:paraId="57F53F4F"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6B80D12"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1DDA3A24" w14:textId="77777777" w:rsidR="00C66CA5" w:rsidRPr="00986C32" w:rsidRDefault="00C66CA5" w:rsidP="00114F6E">
            <w:pPr>
              <w:pStyle w:val="TAC"/>
            </w:pPr>
            <w:r w:rsidRPr="00986C32">
              <w:t>Length Indicator (note)</w:t>
            </w:r>
          </w:p>
        </w:tc>
      </w:tr>
      <w:tr w:rsidR="00C66CA5" w:rsidRPr="00986C32" w14:paraId="63D2C8B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768A976E" w14:textId="77777777" w:rsidR="00C66CA5" w:rsidRPr="00986C32" w:rsidRDefault="00C66CA5" w:rsidP="00114F6E">
            <w:pPr>
              <w:pStyle w:val="TAC"/>
            </w:pPr>
            <w:r w:rsidRPr="00986C32">
              <w:t>octet 3-5</w:t>
            </w:r>
          </w:p>
        </w:tc>
        <w:tc>
          <w:tcPr>
            <w:tcW w:w="5440" w:type="dxa"/>
            <w:gridSpan w:val="8"/>
            <w:tcBorders>
              <w:top w:val="single" w:sz="6" w:space="0" w:color="auto"/>
              <w:left w:val="single" w:sz="6" w:space="0" w:color="000000"/>
              <w:bottom w:val="single" w:sz="6" w:space="0" w:color="000000"/>
              <w:right w:val="single" w:sz="6" w:space="0" w:color="000000"/>
            </w:tcBorders>
          </w:tcPr>
          <w:p w14:paraId="3DE06015" w14:textId="77777777" w:rsidR="00C66CA5" w:rsidRPr="00986C32" w:rsidRDefault="00C66CA5" w:rsidP="00114F6E">
            <w:pPr>
              <w:pStyle w:val="TAC"/>
            </w:pPr>
            <w:r w:rsidRPr="00986C32">
              <w:t>spare octet</w:t>
            </w:r>
          </w:p>
        </w:tc>
      </w:tr>
      <w:tr w:rsidR="00C66CA5" w:rsidRPr="00986C32" w14:paraId="044BDB56" w14:textId="77777777" w:rsidTr="00114F6E">
        <w:tblPrEx>
          <w:tblCellMar>
            <w:top w:w="0" w:type="dxa"/>
            <w:bottom w:w="0" w:type="dxa"/>
          </w:tblCellMar>
        </w:tblPrEx>
        <w:trPr>
          <w:cantSplit/>
          <w:jc w:val="center"/>
        </w:trPr>
        <w:tc>
          <w:tcPr>
            <w:tcW w:w="6390" w:type="dxa"/>
            <w:gridSpan w:val="9"/>
            <w:tcBorders>
              <w:top w:val="single" w:sz="6" w:space="0" w:color="auto"/>
              <w:left w:val="single" w:sz="6" w:space="0" w:color="000000"/>
              <w:bottom w:val="single" w:sz="6" w:space="0" w:color="000000"/>
              <w:right w:val="single" w:sz="6" w:space="0" w:color="000000"/>
            </w:tcBorders>
          </w:tcPr>
          <w:p w14:paraId="2869F795" w14:textId="77777777" w:rsidR="00C66CA5" w:rsidRPr="00986C32" w:rsidRDefault="00C66CA5" w:rsidP="00114F6E">
            <w:pPr>
              <w:pStyle w:val="TAN"/>
              <w:keepNext w:val="0"/>
              <w:keepLines w:val="0"/>
              <w:rPr>
                <w:lang w:eastAsia="en-US"/>
              </w:rPr>
            </w:pPr>
            <w:r w:rsidRPr="00986C32">
              <w:rPr>
                <w:lang w:eastAsia="en-US"/>
              </w:rPr>
              <w:t>NOTE:</w:t>
            </w:r>
            <w:r w:rsidRPr="00986C32">
              <w:rPr>
                <w:lang w:eastAsia="en-US"/>
              </w:rPr>
              <w:tab/>
              <w:t>The Length Indicator may indicate that from 0 to 3 spare octets are present.</w:t>
            </w:r>
          </w:p>
        </w:tc>
      </w:tr>
    </w:tbl>
    <w:p w14:paraId="6D2A1B4D" w14:textId="77777777" w:rsidR="00C66CA5" w:rsidRPr="00986C32" w:rsidRDefault="00C66CA5" w:rsidP="00C66CA5"/>
    <w:p w14:paraId="0366477F" w14:textId="77777777" w:rsidR="00C66CA5" w:rsidRPr="00986C32" w:rsidRDefault="00C66CA5" w:rsidP="00C66CA5">
      <w:pPr>
        <w:pStyle w:val="Heading3"/>
        <w:keepNext w:val="0"/>
        <w:keepLines w:val="0"/>
      </w:pPr>
      <w:bookmarkStart w:id="487" w:name="_Toc516735475"/>
      <w:r w:rsidRPr="00986C32">
        <w:t>11.3.2</w:t>
      </w:r>
      <w:r w:rsidRPr="00986C32">
        <w:tab/>
        <w:t>Bmax default MS</w:t>
      </w:r>
      <w:bookmarkEnd w:id="487"/>
    </w:p>
    <w:p w14:paraId="05D1839F" w14:textId="77777777" w:rsidR="00C66CA5" w:rsidRPr="00986C32" w:rsidRDefault="00C66CA5" w:rsidP="00C66CA5">
      <w:r w:rsidRPr="00986C32">
        <w:t>This information element indicates the default bucket size (Bmax) in octets for an MS. The element coding is:</w:t>
      </w:r>
    </w:p>
    <w:p w14:paraId="51B30BE1" w14:textId="77777777" w:rsidR="00C66CA5" w:rsidRPr="00986C32" w:rsidRDefault="00C66CA5" w:rsidP="00C66CA5">
      <w:pPr>
        <w:pStyle w:val="TH"/>
        <w:keepNext w:val="0"/>
        <w:keepLines w:val="0"/>
      </w:pPr>
      <w:r w:rsidRPr="00986C32">
        <w:t>Table 11.3.2: Bmax default MS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335D6D6A"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5CDB9B84"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FE9FC8E"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E8AB91C"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AEC6C2C"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AFE9758"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2400F020"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308B758"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06E7BE5"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993BA42"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45EAA68E"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23B43AA"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69FA786" w14:textId="77777777" w:rsidR="00C66CA5" w:rsidRPr="00986C32" w:rsidRDefault="00C66CA5" w:rsidP="00114F6E">
            <w:pPr>
              <w:pStyle w:val="TAC"/>
            </w:pPr>
            <w:r w:rsidRPr="00986C32">
              <w:t>IEI</w:t>
            </w:r>
          </w:p>
        </w:tc>
      </w:tr>
      <w:tr w:rsidR="00C66CA5" w:rsidRPr="00986C32" w14:paraId="7E2FA67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6047E7C"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05754047" w14:textId="77777777" w:rsidR="00C66CA5" w:rsidRPr="00986C32" w:rsidRDefault="00C66CA5" w:rsidP="00114F6E">
            <w:pPr>
              <w:pStyle w:val="TAC"/>
            </w:pPr>
            <w:r w:rsidRPr="00986C32">
              <w:t xml:space="preserve">Length Indicator </w:t>
            </w:r>
          </w:p>
        </w:tc>
      </w:tr>
      <w:tr w:rsidR="00C66CA5" w:rsidRPr="00986C32" w14:paraId="02AE90F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0512897D" w14:textId="77777777" w:rsidR="00C66CA5" w:rsidRPr="00986C32" w:rsidRDefault="00C66CA5" w:rsidP="00114F6E">
            <w:pPr>
              <w:pStyle w:val="TAC"/>
            </w:pPr>
            <w:r w:rsidRPr="00986C32">
              <w:t>octet 3-4</w:t>
            </w:r>
          </w:p>
        </w:tc>
        <w:tc>
          <w:tcPr>
            <w:tcW w:w="5440" w:type="dxa"/>
            <w:gridSpan w:val="8"/>
            <w:tcBorders>
              <w:top w:val="single" w:sz="6" w:space="0" w:color="auto"/>
              <w:left w:val="single" w:sz="6" w:space="0" w:color="000000"/>
              <w:bottom w:val="single" w:sz="6" w:space="0" w:color="000000"/>
              <w:right w:val="single" w:sz="6" w:space="0" w:color="000000"/>
            </w:tcBorders>
          </w:tcPr>
          <w:p w14:paraId="33313AEE" w14:textId="77777777" w:rsidR="00C66CA5" w:rsidRPr="00986C32" w:rsidRDefault="00C66CA5" w:rsidP="00114F6E">
            <w:pPr>
              <w:pStyle w:val="TAC"/>
            </w:pPr>
            <w:r w:rsidRPr="00986C32">
              <w:t>Bmax</w:t>
            </w:r>
          </w:p>
        </w:tc>
      </w:tr>
    </w:tbl>
    <w:p w14:paraId="7DFCC2D3" w14:textId="77777777" w:rsidR="00C66CA5" w:rsidRPr="00986C32" w:rsidRDefault="00C66CA5" w:rsidP="00C66CA5"/>
    <w:p w14:paraId="64CB0A18" w14:textId="77777777" w:rsidR="00C66CA5" w:rsidRPr="00986C32" w:rsidRDefault="00C66CA5" w:rsidP="00C66CA5">
      <w:r w:rsidRPr="00986C32">
        <w:t>The Bmax field is coded as Bmax of BVC Bucket Size, see sub-clause 11.3.5.</w:t>
      </w:r>
    </w:p>
    <w:p w14:paraId="5C4F2BC9" w14:textId="77777777" w:rsidR="00C66CA5" w:rsidRPr="00986C32" w:rsidRDefault="00C66CA5" w:rsidP="00C66CA5">
      <w:pPr>
        <w:pStyle w:val="Heading3"/>
        <w:keepNext w:val="0"/>
        <w:keepLines w:val="0"/>
      </w:pPr>
      <w:bookmarkStart w:id="488" w:name="_Toc516735476"/>
      <w:r w:rsidRPr="00986C32">
        <w:lastRenderedPageBreak/>
        <w:t>11.3.3</w:t>
      </w:r>
      <w:r w:rsidRPr="00986C32">
        <w:tab/>
        <w:t>BSS Area Indication</w:t>
      </w:r>
      <w:bookmarkEnd w:id="488"/>
    </w:p>
    <w:p w14:paraId="644F9B87" w14:textId="77777777" w:rsidR="00C66CA5" w:rsidRPr="00986C32" w:rsidRDefault="00C66CA5" w:rsidP="00C66CA5">
      <w:r w:rsidRPr="00986C32">
        <w:t>This element is used to indicate that the paging shall be done in all the cells within the BSS. The element coding is:</w:t>
      </w:r>
    </w:p>
    <w:p w14:paraId="5D0E7E41" w14:textId="77777777" w:rsidR="00C66CA5" w:rsidRPr="00986C32" w:rsidRDefault="00C66CA5" w:rsidP="00C66CA5">
      <w:pPr>
        <w:pStyle w:val="TH"/>
        <w:keepNext w:val="0"/>
        <w:keepLines w:val="0"/>
      </w:pPr>
      <w:r w:rsidRPr="00986C32">
        <w:t>Table 11.3.3: BSS Area Indication IE</w:t>
      </w:r>
    </w:p>
    <w:tbl>
      <w:tblPr>
        <w:tblW w:w="0" w:type="auto"/>
        <w:jc w:val="center"/>
        <w:tblLayout w:type="fixed"/>
        <w:tblCellMar>
          <w:left w:w="28" w:type="dxa"/>
          <w:right w:w="28" w:type="dxa"/>
        </w:tblCellMar>
        <w:tblLook w:val="0000" w:firstRow="0" w:lastRow="0" w:firstColumn="0" w:lastColumn="0" w:noHBand="0" w:noVBand="0"/>
      </w:tblPr>
      <w:tblGrid>
        <w:gridCol w:w="1081"/>
        <w:gridCol w:w="680"/>
        <w:gridCol w:w="680"/>
        <w:gridCol w:w="680"/>
        <w:gridCol w:w="680"/>
        <w:gridCol w:w="680"/>
        <w:gridCol w:w="680"/>
        <w:gridCol w:w="680"/>
        <w:gridCol w:w="682"/>
      </w:tblGrid>
      <w:tr w:rsidR="00C66CA5" w:rsidRPr="00986C32" w14:paraId="73242AB1" w14:textId="77777777" w:rsidTr="00114F6E">
        <w:tblPrEx>
          <w:tblCellMar>
            <w:top w:w="0" w:type="dxa"/>
            <w:bottom w:w="0" w:type="dxa"/>
          </w:tblCellMar>
        </w:tblPrEx>
        <w:trPr>
          <w:cantSplit/>
          <w:jc w:val="center"/>
        </w:trPr>
        <w:tc>
          <w:tcPr>
            <w:tcW w:w="1081" w:type="dxa"/>
            <w:tcBorders>
              <w:bottom w:val="single" w:sz="6" w:space="0" w:color="auto"/>
              <w:right w:val="single" w:sz="6" w:space="0" w:color="000000"/>
            </w:tcBorders>
          </w:tcPr>
          <w:p w14:paraId="100E7941"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64E6CD6"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59B20663"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1DABEA18"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740644C"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2C549FB0"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57EE1E1"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FAC3E65" w14:textId="77777777" w:rsidR="00C66CA5" w:rsidRPr="00986C32" w:rsidRDefault="00C66CA5" w:rsidP="00114F6E">
            <w:pPr>
              <w:pStyle w:val="TAH"/>
              <w:keepNext w:val="0"/>
              <w:keepLines w:val="0"/>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7DE2715E"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5E2E39FD" w14:textId="77777777" w:rsidTr="00114F6E">
        <w:tblPrEx>
          <w:tblCellMar>
            <w:top w:w="0" w:type="dxa"/>
            <w:bottom w:w="0" w:type="dxa"/>
          </w:tblCellMar>
        </w:tblPrEx>
        <w:trPr>
          <w:cantSplit/>
          <w:jc w:val="center"/>
        </w:trPr>
        <w:tc>
          <w:tcPr>
            <w:tcW w:w="1081" w:type="dxa"/>
            <w:tcBorders>
              <w:top w:val="single" w:sz="6" w:space="0" w:color="auto"/>
              <w:left w:val="single" w:sz="6" w:space="0" w:color="000000"/>
              <w:bottom w:val="single" w:sz="6" w:space="0" w:color="auto"/>
              <w:right w:val="single" w:sz="6" w:space="0" w:color="000000"/>
            </w:tcBorders>
          </w:tcPr>
          <w:p w14:paraId="4D86B8C5" w14:textId="77777777" w:rsidR="00C66CA5" w:rsidRPr="00986C32" w:rsidRDefault="00C66CA5" w:rsidP="00114F6E">
            <w:pPr>
              <w:pStyle w:val="TAC"/>
            </w:pPr>
            <w:r w:rsidRPr="00986C32">
              <w:t>octet 1</w:t>
            </w:r>
          </w:p>
        </w:tc>
        <w:tc>
          <w:tcPr>
            <w:tcW w:w="5442" w:type="dxa"/>
            <w:gridSpan w:val="8"/>
            <w:tcBorders>
              <w:top w:val="single" w:sz="6" w:space="0" w:color="auto"/>
              <w:left w:val="single" w:sz="6" w:space="0" w:color="000000"/>
              <w:bottom w:val="single" w:sz="6" w:space="0" w:color="auto"/>
              <w:right w:val="single" w:sz="6" w:space="0" w:color="000000"/>
            </w:tcBorders>
          </w:tcPr>
          <w:p w14:paraId="446B29C5" w14:textId="77777777" w:rsidR="00C66CA5" w:rsidRPr="00986C32" w:rsidRDefault="00C66CA5" w:rsidP="00114F6E">
            <w:pPr>
              <w:pStyle w:val="TAC"/>
            </w:pPr>
            <w:r w:rsidRPr="00986C32">
              <w:t>IEI</w:t>
            </w:r>
          </w:p>
        </w:tc>
      </w:tr>
      <w:tr w:rsidR="00C66CA5" w:rsidRPr="00986C32" w14:paraId="49CE4572" w14:textId="77777777" w:rsidTr="00114F6E">
        <w:tblPrEx>
          <w:tblCellMar>
            <w:top w:w="0" w:type="dxa"/>
            <w:bottom w:w="0" w:type="dxa"/>
          </w:tblCellMar>
        </w:tblPrEx>
        <w:trPr>
          <w:cantSplit/>
          <w:jc w:val="center"/>
        </w:trPr>
        <w:tc>
          <w:tcPr>
            <w:tcW w:w="1081" w:type="dxa"/>
            <w:tcBorders>
              <w:top w:val="single" w:sz="6" w:space="0" w:color="auto"/>
              <w:left w:val="single" w:sz="6" w:space="0" w:color="000000"/>
              <w:bottom w:val="single" w:sz="6" w:space="0" w:color="auto"/>
              <w:right w:val="single" w:sz="6" w:space="0" w:color="000000"/>
            </w:tcBorders>
          </w:tcPr>
          <w:p w14:paraId="2E738D6E" w14:textId="77777777" w:rsidR="00C66CA5" w:rsidRPr="00986C32" w:rsidRDefault="00C66CA5" w:rsidP="00114F6E">
            <w:pPr>
              <w:pStyle w:val="TAC"/>
            </w:pPr>
            <w:r w:rsidRPr="00986C32">
              <w:t>octet 2, 2a</w:t>
            </w:r>
          </w:p>
        </w:tc>
        <w:tc>
          <w:tcPr>
            <w:tcW w:w="5442" w:type="dxa"/>
            <w:gridSpan w:val="8"/>
            <w:tcBorders>
              <w:top w:val="single" w:sz="6" w:space="0" w:color="auto"/>
              <w:left w:val="single" w:sz="6" w:space="0" w:color="000000"/>
              <w:bottom w:val="single" w:sz="6" w:space="0" w:color="auto"/>
              <w:right w:val="single" w:sz="6" w:space="0" w:color="000000"/>
            </w:tcBorders>
          </w:tcPr>
          <w:p w14:paraId="22058BBB" w14:textId="77777777" w:rsidR="00C66CA5" w:rsidRPr="00986C32" w:rsidRDefault="00C66CA5" w:rsidP="00114F6E">
            <w:pPr>
              <w:pStyle w:val="TAC"/>
            </w:pPr>
            <w:r w:rsidRPr="00986C32">
              <w:t xml:space="preserve">Length Indicator </w:t>
            </w:r>
          </w:p>
        </w:tc>
      </w:tr>
      <w:tr w:rsidR="00C66CA5" w:rsidRPr="00986C32" w14:paraId="0BAFE0F0" w14:textId="77777777" w:rsidTr="00114F6E">
        <w:tblPrEx>
          <w:tblCellMar>
            <w:top w:w="0" w:type="dxa"/>
            <w:bottom w:w="0" w:type="dxa"/>
          </w:tblCellMar>
        </w:tblPrEx>
        <w:trPr>
          <w:cantSplit/>
          <w:jc w:val="center"/>
        </w:trPr>
        <w:tc>
          <w:tcPr>
            <w:tcW w:w="1081" w:type="dxa"/>
            <w:tcBorders>
              <w:top w:val="single" w:sz="6" w:space="0" w:color="auto"/>
              <w:left w:val="single" w:sz="6" w:space="0" w:color="000000"/>
              <w:bottom w:val="single" w:sz="6" w:space="0" w:color="000000"/>
              <w:right w:val="single" w:sz="6" w:space="0" w:color="000000"/>
            </w:tcBorders>
          </w:tcPr>
          <w:p w14:paraId="094B0F51" w14:textId="77777777" w:rsidR="00C66CA5" w:rsidRPr="00986C32" w:rsidRDefault="00C66CA5" w:rsidP="00114F6E">
            <w:pPr>
              <w:pStyle w:val="TAC"/>
            </w:pPr>
            <w:r w:rsidRPr="00986C32">
              <w:t>octet 3</w:t>
            </w:r>
          </w:p>
        </w:tc>
        <w:tc>
          <w:tcPr>
            <w:tcW w:w="5442" w:type="dxa"/>
            <w:gridSpan w:val="8"/>
            <w:tcBorders>
              <w:top w:val="single" w:sz="6" w:space="0" w:color="auto"/>
              <w:left w:val="single" w:sz="6" w:space="0" w:color="000000"/>
              <w:bottom w:val="single" w:sz="6" w:space="0" w:color="000000"/>
              <w:right w:val="single" w:sz="6" w:space="0" w:color="000000"/>
            </w:tcBorders>
          </w:tcPr>
          <w:p w14:paraId="1F97554B" w14:textId="77777777" w:rsidR="00C66CA5" w:rsidRPr="00986C32" w:rsidRDefault="00C66CA5" w:rsidP="00114F6E">
            <w:pPr>
              <w:pStyle w:val="TAC"/>
            </w:pPr>
            <w:r w:rsidRPr="00986C32">
              <w:t>BSS indicator</w:t>
            </w:r>
          </w:p>
        </w:tc>
      </w:tr>
    </w:tbl>
    <w:p w14:paraId="7554FD9F" w14:textId="77777777" w:rsidR="00C66CA5" w:rsidRPr="00986C32" w:rsidRDefault="00C66CA5" w:rsidP="00C66CA5"/>
    <w:p w14:paraId="5892C3EE" w14:textId="77777777" w:rsidR="00C66CA5" w:rsidRPr="00986C32" w:rsidRDefault="00C66CA5" w:rsidP="00C66CA5">
      <w:r w:rsidRPr="00986C32">
        <w:t>The coding of octet 2 is a binary number indicating the Length of the remaining element.</w:t>
      </w:r>
    </w:p>
    <w:p w14:paraId="11737561" w14:textId="77777777" w:rsidR="00C66CA5" w:rsidRPr="00986C32" w:rsidRDefault="00C66CA5" w:rsidP="00C66CA5">
      <w:r w:rsidRPr="00986C32">
        <w:t>The coding of octet 3 shall not be specified. The recipient shall ignore the value of this octet.</w:t>
      </w:r>
    </w:p>
    <w:p w14:paraId="156ABDA4" w14:textId="77777777" w:rsidR="00C66CA5" w:rsidRPr="00986C32" w:rsidRDefault="00C66CA5" w:rsidP="00C66CA5">
      <w:pPr>
        <w:pStyle w:val="Heading3"/>
      </w:pPr>
      <w:bookmarkStart w:id="489" w:name="_Toc516735477"/>
      <w:r w:rsidRPr="00986C32">
        <w:t>11.3.4</w:t>
      </w:r>
      <w:r w:rsidRPr="00986C32">
        <w:tab/>
        <w:t>Bucket Leak Rate (R)</w:t>
      </w:r>
      <w:bookmarkEnd w:id="489"/>
    </w:p>
    <w:p w14:paraId="3AFA0748" w14:textId="77777777" w:rsidR="00C66CA5" w:rsidRPr="00986C32" w:rsidRDefault="00C66CA5" w:rsidP="00C66CA5">
      <w:pPr>
        <w:keepNext/>
        <w:keepLines/>
      </w:pPr>
      <w:r w:rsidRPr="00986C32">
        <w:t>This information element indicates the leak rate (R) to be applied to a flow control bucket. The element coding is:</w:t>
      </w:r>
    </w:p>
    <w:p w14:paraId="24F632AB" w14:textId="77777777" w:rsidR="00C66CA5" w:rsidRPr="00986C32" w:rsidRDefault="00C66CA5" w:rsidP="00C66CA5">
      <w:pPr>
        <w:pStyle w:val="TH"/>
      </w:pPr>
      <w:r w:rsidRPr="00986C32">
        <w:t>Table 11.3.4: Bucket Leak Rate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5A53B206"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140297F9"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428CFABB"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357BB884"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6627EF6"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BAD897E"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7B8096B7"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F22D2B6"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5FA36B5"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B118623" w14:textId="77777777" w:rsidR="00C66CA5" w:rsidRPr="00986C32" w:rsidRDefault="00C66CA5" w:rsidP="00114F6E">
            <w:pPr>
              <w:pStyle w:val="TAH"/>
              <w:rPr>
                <w:lang w:eastAsia="en-US"/>
              </w:rPr>
            </w:pPr>
            <w:r w:rsidRPr="00986C32">
              <w:rPr>
                <w:lang w:eastAsia="en-US"/>
              </w:rPr>
              <w:t>1</w:t>
            </w:r>
          </w:p>
        </w:tc>
      </w:tr>
      <w:tr w:rsidR="00C66CA5" w:rsidRPr="00986C32" w14:paraId="544B34D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7E16AB1"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DC6F252" w14:textId="77777777" w:rsidR="00C66CA5" w:rsidRPr="00986C32" w:rsidRDefault="00C66CA5" w:rsidP="00114F6E">
            <w:pPr>
              <w:pStyle w:val="TAC"/>
            </w:pPr>
            <w:r w:rsidRPr="00986C32">
              <w:t>IEI</w:t>
            </w:r>
          </w:p>
        </w:tc>
      </w:tr>
      <w:tr w:rsidR="00C66CA5" w:rsidRPr="00986C32" w14:paraId="7F71F592"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43607AC"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07D131D9" w14:textId="77777777" w:rsidR="00C66CA5" w:rsidRPr="00986C32" w:rsidRDefault="00C66CA5" w:rsidP="00114F6E">
            <w:pPr>
              <w:pStyle w:val="TAC"/>
            </w:pPr>
            <w:r w:rsidRPr="00986C32">
              <w:t xml:space="preserve">Length Indicator </w:t>
            </w:r>
          </w:p>
        </w:tc>
      </w:tr>
      <w:tr w:rsidR="00C66CA5" w:rsidRPr="00986C32" w14:paraId="4710439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1E6D487"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1F742DDD" w14:textId="77777777" w:rsidR="00C66CA5" w:rsidRPr="00986C32" w:rsidRDefault="00C66CA5" w:rsidP="00114F6E">
            <w:pPr>
              <w:pStyle w:val="TAC"/>
            </w:pPr>
            <w:r w:rsidRPr="00986C32">
              <w:t>R Value (MSB)</w:t>
            </w:r>
          </w:p>
        </w:tc>
      </w:tr>
      <w:tr w:rsidR="00C66CA5" w:rsidRPr="00986C32" w14:paraId="014B1C87"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55FCC1B4" w14:textId="77777777" w:rsidR="00C66CA5" w:rsidRPr="00986C32" w:rsidRDefault="00C66CA5" w:rsidP="00114F6E">
            <w:pPr>
              <w:pStyle w:val="TAC"/>
            </w:pPr>
            <w:r w:rsidRPr="00986C32">
              <w:t>octet 4</w:t>
            </w:r>
          </w:p>
        </w:tc>
        <w:tc>
          <w:tcPr>
            <w:tcW w:w="5440" w:type="dxa"/>
            <w:gridSpan w:val="8"/>
            <w:tcBorders>
              <w:top w:val="single" w:sz="6" w:space="0" w:color="auto"/>
              <w:left w:val="single" w:sz="6" w:space="0" w:color="000000"/>
              <w:bottom w:val="single" w:sz="6" w:space="0" w:color="000000"/>
              <w:right w:val="single" w:sz="6" w:space="0" w:color="000000"/>
            </w:tcBorders>
          </w:tcPr>
          <w:p w14:paraId="5CA000CA" w14:textId="77777777" w:rsidR="00C66CA5" w:rsidRPr="00986C32" w:rsidRDefault="00C66CA5" w:rsidP="00114F6E">
            <w:pPr>
              <w:pStyle w:val="TAC"/>
            </w:pPr>
            <w:r w:rsidRPr="00986C32">
              <w:t>R Value (LSB)</w:t>
            </w:r>
          </w:p>
        </w:tc>
      </w:tr>
    </w:tbl>
    <w:p w14:paraId="39922409" w14:textId="77777777" w:rsidR="00C66CA5" w:rsidRPr="00986C32" w:rsidRDefault="00C66CA5" w:rsidP="00C66CA5"/>
    <w:p w14:paraId="367D4191" w14:textId="77777777" w:rsidR="00C66CA5" w:rsidRPr="00986C32" w:rsidRDefault="00C66CA5" w:rsidP="00C66CA5">
      <w:r w:rsidRPr="00986C32">
        <w:t>If the Gigabit Interface feature has not been negotiated, the R field is the binary encoding of the rate information expressed in 100 bits/s increments, starting from 0 x 100 bits/s until 65 535 x 100 bits/s (6 Mbps).</w:t>
      </w:r>
    </w:p>
    <w:p w14:paraId="7E4923E0" w14:textId="77777777" w:rsidR="00C66CA5" w:rsidRPr="00986C32" w:rsidRDefault="00C66CA5" w:rsidP="00C66CA5">
      <w:r w:rsidRPr="00986C32">
        <w:t xml:space="preserve">If the Gigabit Interface feature has been negotiated, the R field is the binary encoding of the rate information expressed in increments as defined by the </w:t>
      </w:r>
      <w:r w:rsidRPr="00986C32">
        <w:rPr>
          <w:i/>
          <w:iCs/>
        </w:rPr>
        <w:t>Flow Control Granularity</w:t>
      </w:r>
      <w:r w:rsidRPr="00986C32">
        <w:t xml:space="preserve"> IE.</w:t>
      </w:r>
    </w:p>
    <w:p w14:paraId="56F23E29" w14:textId="77777777" w:rsidR="00C66CA5" w:rsidRPr="00986C32" w:rsidRDefault="00C66CA5" w:rsidP="00C66CA5">
      <w:pPr>
        <w:pStyle w:val="Heading3"/>
      </w:pPr>
      <w:bookmarkStart w:id="490" w:name="_Toc516735478"/>
      <w:r w:rsidRPr="00986C32">
        <w:t>11.3.5</w:t>
      </w:r>
      <w:r w:rsidRPr="00986C32">
        <w:tab/>
        <w:t>BVC Bucket Size</w:t>
      </w:r>
      <w:bookmarkEnd w:id="490"/>
      <w:r w:rsidRPr="00986C32">
        <w:t xml:space="preserve"> </w:t>
      </w:r>
    </w:p>
    <w:p w14:paraId="2647996A" w14:textId="77777777" w:rsidR="00C66CA5" w:rsidRPr="00986C32" w:rsidRDefault="00C66CA5" w:rsidP="00C66CA5">
      <w:pPr>
        <w:keepNext/>
        <w:keepLines/>
      </w:pPr>
      <w:r w:rsidRPr="00986C32">
        <w:t>This information element indicates the maximum bucket size (Bmax) in octets for a BVC. The element coding is:</w:t>
      </w:r>
    </w:p>
    <w:p w14:paraId="23D54E47" w14:textId="77777777" w:rsidR="00C66CA5" w:rsidRPr="00986C32" w:rsidRDefault="00C66CA5" w:rsidP="00C66CA5">
      <w:pPr>
        <w:pStyle w:val="TH"/>
      </w:pPr>
      <w:r w:rsidRPr="00986C32">
        <w:t>Table 11.3.5: BVC Bucket Size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1E3E4BFB"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4928BA4E"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A802B3C"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2078206"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514093A"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7CB2E93B"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76AA839A"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6879EDD"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BE637C3"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69F60582"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2BFAC88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6F5AA68"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99749E6" w14:textId="77777777" w:rsidR="00C66CA5" w:rsidRPr="00986C32" w:rsidRDefault="00C66CA5" w:rsidP="00114F6E">
            <w:pPr>
              <w:pStyle w:val="TAC"/>
            </w:pPr>
            <w:r w:rsidRPr="00986C32">
              <w:t>IEI</w:t>
            </w:r>
          </w:p>
        </w:tc>
      </w:tr>
      <w:tr w:rsidR="00C66CA5" w:rsidRPr="00986C32" w14:paraId="38AB5E1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EEBEA4A"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4B87ED67" w14:textId="77777777" w:rsidR="00C66CA5" w:rsidRPr="00986C32" w:rsidRDefault="00C66CA5" w:rsidP="00114F6E">
            <w:pPr>
              <w:pStyle w:val="TAC"/>
            </w:pPr>
            <w:r w:rsidRPr="00986C32">
              <w:t xml:space="preserve">Length Indicator </w:t>
            </w:r>
          </w:p>
        </w:tc>
      </w:tr>
      <w:tr w:rsidR="00C66CA5" w:rsidRPr="00986C32" w14:paraId="31FE2B8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14456E5"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55C642D1" w14:textId="77777777" w:rsidR="00C66CA5" w:rsidRPr="00986C32" w:rsidRDefault="00C66CA5" w:rsidP="00114F6E">
            <w:pPr>
              <w:pStyle w:val="TAC"/>
            </w:pPr>
            <w:r w:rsidRPr="00986C32">
              <w:t>Bmax (MSB)</w:t>
            </w:r>
          </w:p>
        </w:tc>
      </w:tr>
      <w:tr w:rsidR="00C66CA5" w:rsidRPr="00986C32" w14:paraId="2C25383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7ED8F7EA" w14:textId="77777777" w:rsidR="00C66CA5" w:rsidRPr="00986C32" w:rsidRDefault="00C66CA5" w:rsidP="00114F6E">
            <w:pPr>
              <w:pStyle w:val="TAC"/>
            </w:pPr>
            <w:r w:rsidRPr="00986C32">
              <w:t>octet 4</w:t>
            </w:r>
          </w:p>
        </w:tc>
        <w:tc>
          <w:tcPr>
            <w:tcW w:w="5440" w:type="dxa"/>
            <w:gridSpan w:val="8"/>
            <w:tcBorders>
              <w:top w:val="single" w:sz="6" w:space="0" w:color="auto"/>
              <w:left w:val="single" w:sz="6" w:space="0" w:color="000000"/>
              <w:bottom w:val="single" w:sz="6" w:space="0" w:color="000000"/>
              <w:right w:val="single" w:sz="6" w:space="0" w:color="000000"/>
            </w:tcBorders>
          </w:tcPr>
          <w:p w14:paraId="64ABC158" w14:textId="77777777" w:rsidR="00C66CA5" w:rsidRPr="00986C32" w:rsidRDefault="00C66CA5" w:rsidP="00114F6E">
            <w:pPr>
              <w:pStyle w:val="TAC"/>
            </w:pPr>
            <w:r w:rsidRPr="00986C32">
              <w:t>Bmax (LSB)</w:t>
            </w:r>
          </w:p>
        </w:tc>
      </w:tr>
    </w:tbl>
    <w:p w14:paraId="2AE986DE" w14:textId="77777777" w:rsidR="00C66CA5" w:rsidRPr="00986C32" w:rsidRDefault="00C66CA5" w:rsidP="00C66CA5"/>
    <w:p w14:paraId="5BE7CF09" w14:textId="77777777" w:rsidR="00C66CA5" w:rsidRPr="00986C32" w:rsidRDefault="00C66CA5" w:rsidP="00C66CA5">
      <w:r w:rsidRPr="00986C32">
        <w:t>If the Gigabit Interface feature has not been negotiated, the Bmax field is the binary encoding of the bucket-size information expressed in 100 octet increments, starting from 0 x 100 octets until 65 535 x 100 octets (6 Mbytes).</w:t>
      </w:r>
    </w:p>
    <w:p w14:paraId="66FE64AF" w14:textId="77777777" w:rsidR="00C66CA5" w:rsidRPr="00986C32" w:rsidRDefault="00C66CA5" w:rsidP="00C66CA5">
      <w:r w:rsidRPr="00986C32">
        <w:t xml:space="preserve">If the Gigabit Interface feature has been negotiated, the Bmax field is the binary encoding of the rate information expressed in increments as defined by the </w:t>
      </w:r>
      <w:r w:rsidRPr="00986C32">
        <w:rPr>
          <w:i/>
          <w:iCs/>
        </w:rPr>
        <w:t>Flow Control Granularity</w:t>
      </w:r>
      <w:r w:rsidRPr="00986C32">
        <w:t xml:space="preserve"> IE.</w:t>
      </w:r>
    </w:p>
    <w:p w14:paraId="4869744D" w14:textId="77777777" w:rsidR="00C66CA5" w:rsidRPr="00986C32" w:rsidRDefault="00C66CA5" w:rsidP="00C66CA5">
      <w:pPr>
        <w:pStyle w:val="Heading3"/>
        <w:keepNext w:val="0"/>
        <w:keepLines w:val="0"/>
      </w:pPr>
      <w:bookmarkStart w:id="491" w:name="_Toc516735479"/>
      <w:r w:rsidRPr="00986C32">
        <w:t>11.3.6</w:t>
      </w:r>
      <w:r w:rsidRPr="00986C32">
        <w:tab/>
        <w:t>BVCI (BSSGP Virtual Connection Identifier)</w:t>
      </w:r>
      <w:bookmarkEnd w:id="491"/>
    </w:p>
    <w:p w14:paraId="109F88F0" w14:textId="77777777" w:rsidR="00C66CA5" w:rsidRPr="00986C32" w:rsidRDefault="00C66CA5" w:rsidP="00C66CA5">
      <w:r w:rsidRPr="00986C32">
        <w:t>The BVCI identifies a BVC. The element coding is:</w:t>
      </w:r>
    </w:p>
    <w:p w14:paraId="5355264B" w14:textId="77777777" w:rsidR="00C66CA5" w:rsidRPr="00986C32" w:rsidRDefault="00C66CA5" w:rsidP="00C66CA5">
      <w:pPr>
        <w:pStyle w:val="TH"/>
        <w:keepNext w:val="0"/>
        <w:keepLines w:val="0"/>
      </w:pPr>
      <w:r w:rsidRPr="00986C32">
        <w:t>Table 11.3.6: BVCI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0808B861"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04AAF38D"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2D4E15B5"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7A37E0C"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46275C2A"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F078DDF"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FDAA351"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1B82547"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07B003E"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9C51022"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0065440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196146A" w14:textId="77777777" w:rsidR="00C66CA5" w:rsidRPr="00986C32" w:rsidRDefault="00C66CA5" w:rsidP="00114F6E">
            <w:pPr>
              <w:pStyle w:val="TAC"/>
            </w:pPr>
            <w:r w:rsidRPr="00986C32">
              <w:lastRenderedPageBreak/>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59A02AC" w14:textId="77777777" w:rsidR="00C66CA5" w:rsidRPr="00986C32" w:rsidRDefault="00C66CA5" w:rsidP="00114F6E">
            <w:pPr>
              <w:pStyle w:val="TAC"/>
            </w:pPr>
            <w:r w:rsidRPr="00986C32">
              <w:t>IEI</w:t>
            </w:r>
          </w:p>
        </w:tc>
      </w:tr>
      <w:tr w:rsidR="00C66CA5" w:rsidRPr="00986C32" w14:paraId="064C893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7EE5A5D"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1E0D7BA1" w14:textId="77777777" w:rsidR="00C66CA5" w:rsidRPr="00986C32" w:rsidRDefault="00C66CA5" w:rsidP="00114F6E">
            <w:pPr>
              <w:pStyle w:val="TAC"/>
            </w:pPr>
            <w:r w:rsidRPr="00986C32">
              <w:t>Length Indicator</w:t>
            </w:r>
          </w:p>
        </w:tc>
      </w:tr>
      <w:tr w:rsidR="00C66CA5" w:rsidRPr="00986C32" w14:paraId="534FC34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137A4AB" w14:textId="77777777" w:rsidR="00C66CA5" w:rsidRPr="00986C32" w:rsidRDefault="00C66CA5" w:rsidP="00114F6E">
            <w:pPr>
              <w:pStyle w:val="TAC"/>
            </w:pPr>
            <w:r w:rsidRPr="00986C32">
              <w:t>octet 3-4</w:t>
            </w:r>
          </w:p>
        </w:tc>
        <w:tc>
          <w:tcPr>
            <w:tcW w:w="5440" w:type="dxa"/>
            <w:gridSpan w:val="8"/>
            <w:tcBorders>
              <w:top w:val="single" w:sz="6" w:space="0" w:color="auto"/>
              <w:left w:val="single" w:sz="6" w:space="0" w:color="000000"/>
              <w:bottom w:val="single" w:sz="6" w:space="0" w:color="000000"/>
              <w:right w:val="single" w:sz="6" w:space="0" w:color="000000"/>
            </w:tcBorders>
          </w:tcPr>
          <w:p w14:paraId="0EB510BC" w14:textId="77777777" w:rsidR="00C66CA5" w:rsidRPr="00986C32" w:rsidRDefault="00C66CA5" w:rsidP="00114F6E">
            <w:pPr>
              <w:pStyle w:val="TAC"/>
            </w:pPr>
            <w:r w:rsidRPr="00986C32">
              <w:t>Unstructured value</w:t>
            </w:r>
          </w:p>
        </w:tc>
      </w:tr>
    </w:tbl>
    <w:p w14:paraId="36026EFA" w14:textId="77777777" w:rsidR="00C66CA5" w:rsidRPr="00986C32" w:rsidRDefault="00C66CA5" w:rsidP="00C66CA5"/>
    <w:p w14:paraId="166848E9" w14:textId="77777777" w:rsidR="00C66CA5" w:rsidRPr="00986C32" w:rsidRDefault="00C66CA5" w:rsidP="00C66CA5">
      <w:pPr>
        <w:pStyle w:val="Heading3"/>
        <w:keepNext w:val="0"/>
        <w:keepLines w:val="0"/>
      </w:pPr>
      <w:bookmarkStart w:id="492" w:name="_Toc516735480"/>
      <w:r w:rsidRPr="00986C32">
        <w:t>11.3.7</w:t>
      </w:r>
      <w:r w:rsidRPr="00986C32">
        <w:tab/>
        <w:t>BVC Measurement</w:t>
      </w:r>
      <w:bookmarkEnd w:id="492"/>
    </w:p>
    <w:p w14:paraId="39C1CF30" w14:textId="77777777" w:rsidR="00C66CA5" w:rsidRPr="00986C32" w:rsidRDefault="00C66CA5" w:rsidP="00C66CA5">
      <w:r w:rsidRPr="00986C32">
        <w:t>This information element describes average queuing delay for a BVC. The element coding is:</w:t>
      </w:r>
    </w:p>
    <w:p w14:paraId="5B363549" w14:textId="77777777" w:rsidR="00C66CA5" w:rsidRPr="00986C32" w:rsidRDefault="00C66CA5" w:rsidP="00C66CA5">
      <w:pPr>
        <w:pStyle w:val="TH"/>
        <w:keepNext w:val="0"/>
        <w:keepLines w:val="0"/>
      </w:pPr>
      <w:r w:rsidRPr="00986C32">
        <w:t>Table 11.3.7: BVC Measurement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1E168239"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49A70AFC"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285D3ABE"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BA352A8"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3A6C362"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FA263F7"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3E1BAA4"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5C22375"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3D71F56"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4EDA0C4B"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73DFF3F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08E8A8A"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765B50F" w14:textId="77777777" w:rsidR="00C66CA5" w:rsidRPr="00986C32" w:rsidRDefault="00C66CA5" w:rsidP="00114F6E">
            <w:pPr>
              <w:pStyle w:val="TAC"/>
            </w:pPr>
            <w:r w:rsidRPr="00986C32">
              <w:t>IEI</w:t>
            </w:r>
          </w:p>
        </w:tc>
      </w:tr>
      <w:tr w:rsidR="00C66CA5" w:rsidRPr="00986C32" w14:paraId="4A56A48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1A00E31"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244D738D" w14:textId="77777777" w:rsidR="00C66CA5" w:rsidRPr="00986C32" w:rsidRDefault="00C66CA5" w:rsidP="00114F6E">
            <w:pPr>
              <w:pStyle w:val="TAC"/>
            </w:pPr>
            <w:r w:rsidRPr="00986C32">
              <w:t xml:space="preserve">Length Indicator </w:t>
            </w:r>
          </w:p>
        </w:tc>
      </w:tr>
      <w:tr w:rsidR="00C66CA5" w:rsidRPr="00986C32" w14:paraId="3138161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78F32470" w14:textId="77777777" w:rsidR="00C66CA5" w:rsidRPr="00986C32" w:rsidRDefault="00C66CA5" w:rsidP="00114F6E">
            <w:pPr>
              <w:pStyle w:val="TAC"/>
            </w:pPr>
            <w:r w:rsidRPr="00986C32">
              <w:t>octet 3,4</w:t>
            </w:r>
          </w:p>
        </w:tc>
        <w:tc>
          <w:tcPr>
            <w:tcW w:w="5440" w:type="dxa"/>
            <w:gridSpan w:val="8"/>
            <w:tcBorders>
              <w:top w:val="single" w:sz="6" w:space="0" w:color="auto"/>
              <w:left w:val="single" w:sz="6" w:space="0" w:color="000000"/>
              <w:bottom w:val="single" w:sz="6" w:space="0" w:color="000000"/>
              <w:right w:val="single" w:sz="6" w:space="0" w:color="000000"/>
            </w:tcBorders>
          </w:tcPr>
          <w:p w14:paraId="22C9C284" w14:textId="77777777" w:rsidR="00C66CA5" w:rsidRPr="00986C32" w:rsidRDefault="00C66CA5" w:rsidP="00114F6E">
            <w:pPr>
              <w:pStyle w:val="TAC"/>
            </w:pPr>
            <w:r w:rsidRPr="00986C32">
              <w:t>Delay Value (in centi-seconds)</w:t>
            </w:r>
          </w:p>
        </w:tc>
      </w:tr>
    </w:tbl>
    <w:p w14:paraId="4FB4963F" w14:textId="77777777" w:rsidR="00C66CA5" w:rsidRPr="00986C32" w:rsidRDefault="00C66CA5" w:rsidP="00C66CA5"/>
    <w:p w14:paraId="5DF4CE92" w14:textId="77777777" w:rsidR="00C66CA5" w:rsidRPr="00986C32" w:rsidRDefault="00C66CA5" w:rsidP="00C66CA5">
      <w:r w:rsidRPr="00986C32">
        <w:t>The Delay Value field is coded as a 16-bit integer value in units of centi-seconds (one hundredth of a second). This coding provides a range of over 10 minutes in increments of 10 ms. As a special case, the hexadecimal value 0xFFFF (decimal 65 535) shall be interpreted as "infinite delay".</w:t>
      </w:r>
    </w:p>
    <w:p w14:paraId="13A58F28" w14:textId="77777777" w:rsidR="00C66CA5" w:rsidRPr="00986C32" w:rsidRDefault="00C66CA5" w:rsidP="00C66CA5">
      <w:pPr>
        <w:pStyle w:val="Heading3"/>
      </w:pPr>
      <w:bookmarkStart w:id="493" w:name="_Toc516735481"/>
      <w:r w:rsidRPr="00986C32">
        <w:t>11.3.8</w:t>
      </w:r>
      <w:r w:rsidRPr="00986C32">
        <w:tab/>
        <w:t>Cause</w:t>
      </w:r>
      <w:bookmarkEnd w:id="493"/>
    </w:p>
    <w:p w14:paraId="5171BC62" w14:textId="77777777" w:rsidR="00C66CA5" w:rsidRPr="00986C32" w:rsidRDefault="00C66CA5" w:rsidP="00C66CA5">
      <w:pPr>
        <w:keepNext/>
        <w:keepLines/>
      </w:pPr>
      <w:r w:rsidRPr="00986C32">
        <w:t>The Cause information element indicates the reason for an exception condition. The element coding is:</w:t>
      </w:r>
    </w:p>
    <w:p w14:paraId="1354E70D" w14:textId="77777777" w:rsidR="00C66CA5" w:rsidRPr="00986C32" w:rsidRDefault="00C66CA5" w:rsidP="00C66CA5">
      <w:pPr>
        <w:pStyle w:val="TH"/>
        <w:keepNext w:val="0"/>
        <w:keepLines w:val="0"/>
      </w:pPr>
      <w:r w:rsidRPr="00986C32">
        <w:t>Table 11.3.8.a: Cause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4F43CDB4"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3B30A355"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53F6C3E7"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3CC64E75"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1EBCBAAB"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951F5A2"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8491493"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6A74B9B"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B0C4AFA"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1A55893"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5E6AAAA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737451C"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1E633165" w14:textId="77777777" w:rsidR="00C66CA5" w:rsidRPr="00986C32" w:rsidRDefault="00C66CA5" w:rsidP="00114F6E">
            <w:pPr>
              <w:pStyle w:val="TAC"/>
            </w:pPr>
            <w:r w:rsidRPr="00986C32">
              <w:t>IEI</w:t>
            </w:r>
          </w:p>
        </w:tc>
      </w:tr>
      <w:tr w:rsidR="00C66CA5" w:rsidRPr="00986C32" w14:paraId="47FC57B7"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D21ED5C"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599BC5B3" w14:textId="77777777" w:rsidR="00C66CA5" w:rsidRPr="00986C32" w:rsidRDefault="00C66CA5" w:rsidP="00114F6E">
            <w:pPr>
              <w:pStyle w:val="TAC"/>
            </w:pPr>
            <w:r w:rsidRPr="00986C32">
              <w:t>Length Indicator</w:t>
            </w:r>
          </w:p>
        </w:tc>
      </w:tr>
      <w:tr w:rsidR="00C66CA5" w:rsidRPr="00986C32" w14:paraId="2641F6E4"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6BDF2B4"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3014BA75" w14:textId="77777777" w:rsidR="00C66CA5" w:rsidRPr="00986C32" w:rsidRDefault="00C66CA5" w:rsidP="00114F6E">
            <w:pPr>
              <w:pStyle w:val="TAC"/>
            </w:pPr>
            <w:r w:rsidRPr="00986C32">
              <w:t>Cause value</w:t>
            </w:r>
          </w:p>
        </w:tc>
      </w:tr>
    </w:tbl>
    <w:p w14:paraId="4BA9613E" w14:textId="77777777" w:rsidR="00C66CA5" w:rsidRPr="00986C32" w:rsidRDefault="00C66CA5" w:rsidP="00C66CA5"/>
    <w:p w14:paraId="3C046E40" w14:textId="77777777" w:rsidR="00C66CA5" w:rsidRPr="00986C32" w:rsidRDefault="00C66CA5" w:rsidP="00C66CA5">
      <w:pPr>
        <w:pStyle w:val="TH"/>
      </w:pPr>
      <w:r w:rsidRPr="00986C32">
        <w:lastRenderedPageBreak/>
        <w:t>Table 11.3.8.b: Cause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66"/>
        <w:gridCol w:w="4122"/>
      </w:tblGrid>
      <w:tr w:rsidR="00C66CA5" w:rsidRPr="00986C32" w14:paraId="4140AD4B" w14:textId="77777777" w:rsidTr="00114F6E">
        <w:tblPrEx>
          <w:tblCellMar>
            <w:top w:w="0" w:type="dxa"/>
            <w:bottom w:w="0" w:type="dxa"/>
          </w:tblCellMar>
        </w:tblPrEx>
        <w:trPr>
          <w:cantSplit/>
          <w:jc w:val="center"/>
        </w:trPr>
        <w:tc>
          <w:tcPr>
            <w:tcW w:w="1866" w:type="dxa"/>
          </w:tcPr>
          <w:p w14:paraId="11066837" w14:textId="77777777" w:rsidR="00C66CA5" w:rsidRPr="00986C32" w:rsidRDefault="00C66CA5" w:rsidP="00114F6E">
            <w:pPr>
              <w:pStyle w:val="TAH"/>
              <w:rPr>
                <w:lang w:eastAsia="en-US"/>
              </w:rPr>
            </w:pPr>
            <w:r w:rsidRPr="00986C32">
              <w:rPr>
                <w:lang w:eastAsia="en-US"/>
              </w:rPr>
              <w:t>Cause value</w:t>
            </w:r>
            <w:r w:rsidRPr="00986C32">
              <w:rPr>
                <w:lang w:eastAsia="en-US"/>
              </w:rPr>
              <w:br/>
              <w:t>Hexadecimal</w:t>
            </w:r>
          </w:p>
        </w:tc>
        <w:tc>
          <w:tcPr>
            <w:tcW w:w="4122" w:type="dxa"/>
          </w:tcPr>
          <w:p w14:paraId="3DD8CD16" w14:textId="77777777" w:rsidR="00C66CA5" w:rsidRPr="00986C32" w:rsidRDefault="00C66CA5" w:rsidP="00114F6E">
            <w:pPr>
              <w:pStyle w:val="TAH"/>
              <w:rPr>
                <w:lang w:eastAsia="en-US"/>
              </w:rPr>
            </w:pPr>
            <w:r w:rsidRPr="00986C32">
              <w:rPr>
                <w:lang w:eastAsia="en-US"/>
              </w:rPr>
              <w:t>Semantics of coding</w:t>
            </w:r>
          </w:p>
        </w:tc>
      </w:tr>
      <w:tr w:rsidR="00C66CA5" w:rsidRPr="00986C32" w14:paraId="7A9E34E4" w14:textId="77777777" w:rsidTr="00114F6E">
        <w:tblPrEx>
          <w:tblCellMar>
            <w:top w:w="0" w:type="dxa"/>
            <w:bottom w:w="0" w:type="dxa"/>
          </w:tblCellMar>
        </w:tblPrEx>
        <w:trPr>
          <w:cantSplit/>
          <w:jc w:val="center"/>
        </w:trPr>
        <w:tc>
          <w:tcPr>
            <w:tcW w:w="1866" w:type="dxa"/>
          </w:tcPr>
          <w:p w14:paraId="6944EA17" w14:textId="77777777" w:rsidR="00C66CA5" w:rsidRPr="00986C32" w:rsidRDefault="00C66CA5" w:rsidP="00114F6E">
            <w:pPr>
              <w:pStyle w:val="TAC"/>
            </w:pPr>
          </w:p>
        </w:tc>
        <w:tc>
          <w:tcPr>
            <w:tcW w:w="4122" w:type="dxa"/>
          </w:tcPr>
          <w:p w14:paraId="13D55803" w14:textId="77777777" w:rsidR="00C66CA5" w:rsidRPr="00986C32" w:rsidRDefault="00C66CA5" w:rsidP="00114F6E">
            <w:pPr>
              <w:pStyle w:val="TAL"/>
            </w:pPr>
            <w:r w:rsidRPr="00986C32">
              <w:t>All values not listed below shall be treated as "protocol error - unspecified"</w:t>
            </w:r>
          </w:p>
        </w:tc>
      </w:tr>
      <w:tr w:rsidR="00C66CA5" w:rsidRPr="00986C32" w14:paraId="177D78DC" w14:textId="77777777" w:rsidTr="00114F6E">
        <w:tblPrEx>
          <w:tblCellMar>
            <w:top w:w="0" w:type="dxa"/>
            <w:bottom w:w="0" w:type="dxa"/>
          </w:tblCellMar>
        </w:tblPrEx>
        <w:trPr>
          <w:cantSplit/>
          <w:jc w:val="center"/>
        </w:trPr>
        <w:tc>
          <w:tcPr>
            <w:tcW w:w="1866" w:type="dxa"/>
          </w:tcPr>
          <w:p w14:paraId="22600BD0" w14:textId="77777777" w:rsidR="00C66CA5" w:rsidRPr="00986C32" w:rsidRDefault="00C66CA5" w:rsidP="00114F6E">
            <w:pPr>
              <w:pStyle w:val="TAC"/>
            </w:pPr>
            <w:r w:rsidRPr="00986C32">
              <w:t>x00</w:t>
            </w:r>
          </w:p>
        </w:tc>
        <w:tc>
          <w:tcPr>
            <w:tcW w:w="4122" w:type="dxa"/>
          </w:tcPr>
          <w:p w14:paraId="59B1DD23" w14:textId="77777777" w:rsidR="00C66CA5" w:rsidRPr="00986C32" w:rsidRDefault="00C66CA5" w:rsidP="00114F6E">
            <w:pPr>
              <w:pStyle w:val="TAL"/>
            </w:pPr>
            <w:r w:rsidRPr="00986C32">
              <w:t>Processor overload</w:t>
            </w:r>
          </w:p>
        </w:tc>
      </w:tr>
      <w:tr w:rsidR="00C66CA5" w:rsidRPr="00986C32" w14:paraId="5196826F" w14:textId="77777777" w:rsidTr="00114F6E">
        <w:tblPrEx>
          <w:tblCellMar>
            <w:top w:w="0" w:type="dxa"/>
            <w:bottom w:w="0" w:type="dxa"/>
          </w:tblCellMar>
        </w:tblPrEx>
        <w:trPr>
          <w:cantSplit/>
          <w:jc w:val="center"/>
        </w:trPr>
        <w:tc>
          <w:tcPr>
            <w:tcW w:w="1866" w:type="dxa"/>
          </w:tcPr>
          <w:p w14:paraId="43924E0A" w14:textId="77777777" w:rsidR="00C66CA5" w:rsidRPr="00986C32" w:rsidRDefault="00C66CA5" w:rsidP="00114F6E">
            <w:pPr>
              <w:pStyle w:val="TAC"/>
            </w:pPr>
            <w:r w:rsidRPr="00986C32">
              <w:t>x01</w:t>
            </w:r>
          </w:p>
        </w:tc>
        <w:tc>
          <w:tcPr>
            <w:tcW w:w="4122" w:type="dxa"/>
          </w:tcPr>
          <w:p w14:paraId="5EC89F5C" w14:textId="77777777" w:rsidR="00C66CA5" w:rsidRPr="00986C32" w:rsidRDefault="00C66CA5" w:rsidP="00114F6E">
            <w:pPr>
              <w:pStyle w:val="TAL"/>
            </w:pPr>
            <w:r w:rsidRPr="00986C32">
              <w:t>Equipment failure</w:t>
            </w:r>
          </w:p>
        </w:tc>
      </w:tr>
      <w:tr w:rsidR="00C66CA5" w:rsidRPr="00986C32" w14:paraId="33505F26" w14:textId="77777777" w:rsidTr="00114F6E">
        <w:tblPrEx>
          <w:tblCellMar>
            <w:top w:w="0" w:type="dxa"/>
            <w:bottom w:w="0" w:type="dxa"/>
          </w:tblCellMar>
        </w:tblPrEx>
        <w:trPr>
          <w:cantSplit/>
          <w:jc w:val="center"/>
        </w:trPr>
        <w:tc>
          <w:tcPr>
            <w:tcW w:w="1866" w:type="dxa"/>
          </w:tcPr>
          <w:p w14:paraId="1616B963" w14:textId="77777777" w:rsidR="00C66CA5" w:rsidRPr="00986C32" w:rsidRDefault="00C66CA5" w:rsidP="00114F6E">
            <w:pPr>
              <w:pStyle w:val="TAC"/>
            </w:pPr>
            <w:r w:rsidRPr="00986C32">
              <w:t>x02</w:t>
            </w:r>
          </w:p>
        </w:tc>
        <w:tc>
          <w:tcPr>
            <w:tcW w:w="4122" w:type="dxa"/>
          </w:tcPr>
          <w:p w14:paraId="00D2D55F" w14:textId="77777777" w:rsidR="00C66CA5" w:rsidRPr="00986C32" w:rsidRDefault="00C66CA5" w:rsidP="00114F6E">
            <w:pPr>
              <w:pStyle w:val="TAL"/>
            </w:pPr>
            <w:r w:rsidRPr="00986C32">
              <w:t>Transit network service failure</w:t>
            </w:r>
          </w:p>
        </w:tc>
      </w:tr>
      <w:tr w:rsidR="00C66CA5" w:rsidRPr="00986C32" w14:paraId="239BEB04" w14:textId="77777777" w:rsidTr="00114F6E">
        <w:tblPrEx>
          <w:tblCellMar>
            <w:top w:w="0" w:type="dxa"/>
            <w:bottom w:w="0" w:type="dxa"/>
          </w:tblCellMar>
        </w:tblPrEx>
        <w:trPr>
          <w:cantSplit/>
          <w:jc w:val="center"/>
        </w:trPr>
        <w:tc>
          <w:tcPr>
            <w:tcW w:w="1866" w:type="dxa"/>
          </w:tcPr>
          <w:p w14:paraId="2D5F1324" w14:textId="77777777" w:rsidR="00C66CA5" w:rsidRPr="00986C32" w:rsidRDefault="00C66CA5" w:rsidP="00114F6E">
            <w:pPr>
              <w:pStyle w:val="TAC"/>
            </w:pPr>
            <w:r w:rsidRPr="00986C32">
              <w:t>x03</w:t>
            </w:r>
          </w:p>
        </w:tc>
        <w:tc>
          <w:tcPr>
            <w:tcW w:w="4122" w:type="dxa"/>
          </w:tcPr>
          <w:p w14:paraId="336E255B" w14:textId="77777777" w:rsidR="00C66CA5" w:rsidRPr="00986C32" w:rsidRDefault="00C66CA5" w:rsidP="00114F6E">
            <w:pPr>
              <w:pStyle w:val="TAL"/>
            </w:pPr>
            <w:r w:rsidRPr="00986C32">
              <w:t>Network service transmission capacity modified from zero kbps to greater than zero kbps</w:t>
            </w:r>
          </w:p>
        </w:tc>
      </w:tr>
      <w:tr w:rsidR="00C66CA5" w:rsidRPr="00986C32" w14:paraId="77AC8148" w14:textId="77777777" w:rsidTr="00114F6E">
        <w:tblPrEx>
          <w:tblCellMar>
            <w:top w:w="0" w:type="dxa"/>
            <w:bottom w:w="0" w:type="dxa"/>
          </w:tblCellMar>
        </w:tblPrEx>
        <w:trPr>
          <w:cantSplit/>
          <w:jc w:val="center"/>
        </w:trPr>
        <w:tc>
          <w:tcPr>
            <w:tcW w:w="1866" w:type="dxa"/>
          </w:tcPr>
          <w:p w14:paraId="2F93B735" w14:textId="77777777" w:rsidR="00C66CA5" w:rsidRPr="00986C32" w:rsidRDefault="00C66CA5" w:rsidP="00114F6E">
            <w:pPr>
              <w:pStyle w:val="TAC"/>
            </w:pPr>
            <w:r w:rsidRPr="00986C32">
              <w:t>x04</w:t>
            </w:r>
          </w:p>
        </w:tc>
        <w:tc>
          <w:tcPr>
            <w:tcW w:w="4122" w:type="dxa"/>
          </w:tcPr>
          <w:p w14:paraId="50E837AB" w14:textId="77777777" w:rsidR="00C66CA5" w:rsidRPr="00986C32" w:rsidRDefault="00C66CA5" w:rsidP="00114F6E">
            <w:pPr>
              <w:pStyle w:val="TAL"/>
            </w:pPr>
            <w:r w:rsidRPr="00986C32">
              <w:t>Unknown MS</w:t>
            </w:r>
          </w:p>
        </w:tc>
      </w:tr>
      <w:tr w:rsidR="00C66CA5" w:rsidRPr="00986C32" w14:paraId="7E1408D0" w14:textId="77777777" w:rsidTr="00114F6E">
        <w:tblPrEx>
          <w:tblCellMar>
            <w:top w:w="0" w:type="dxa"/>
            <w:bottom w:w="0" w:type="dxa"/>
          </w:tblCellMar>
        </w:tblPrEx>
        <w:trPr>
          <w:cantSplit/>
          <w:jc w:val="center"/>
        </w:trPr>
        <w:tc>
          <w:tcPr>
            <w:tcW w:w="1866" w:type="dxa"/>
          </w:tcPr>
          <w:p w14:paraId="2FE8ADBB" w14:textId="77777777" w:rsidR="00C66CA5" w:rsidRPr="00986C32" w:rsidRDefault="00C66CA5" w:rsidP="00114F6E">
            <w:pPr>
              <w:pStyle w:val="TAC"/>
            </w:pPr>
            <w:r w:rsidRPr="00986C32">
              <w:t>x05</w:t>
            </w:r>
          </w:p>
        </w:tc>
        <w:tc>
          <w:tcPr>
            <w:tcW w:w="4122" w:type="dxa"/>
          </w:tcPr>
          <w:p w14:paraId="0C5D9B1B" w14:textId="77777777" w:rsidR="00C66CA5" w:rsidRPr="00986C32" w:rsidRDefault="00C66CA5" w:rsidP="00114F6E">
            <w:pPr>
              <w:pStyle w:val="TAL"/>
            </w:pPr>
            <w:r w:rsidRPr="00986C32">
              <w:t>BVCI unknown</w:t>
            </w:r>
          </w:p>
        </w:tc>
      </w:tr>
      <w:tr w:rsidR="00C66CA5" w:rsidRPr="00986C32" w14:paraId="39258C18" w14:textId="77777777" w:rsidTr="00114F6E">
        <w:tblPrEx>
          <w:tblCellMar>
            <w:top w:w="0" w:type="dxa"/>
            <w:bottom w:w="0" w:type="dxa"/>
          </w:tblCellMar>
        </w:tblPrEx>
        <w:trPr>
          <w:cantSplit/>
          <w:jc w:val="center"/>
        </w:trPr>
        <w:tc>
          <w:tcPr>
            <w:tcW w:w="1866" w:type="dxa"/>
          </w:tcPr>
          <w:p w14:paraId="61A301A1" w14:textId="77777777" w:rsidR="00C66CA5" w:rsidRPr="00986C32" w:rsidRDefault="00C66CA5" w:rsidP="00114F6E">
            <w:pPr>
              <w:pStyle w:val="TAC"/>
            </w:pPr>
            <w:r w:rsidRPr="00986C32">
              <w:t>x06</w:t>
            </w:r>
          </w:p>
        </w:tc>
        <w:tc>
          <w:tcPr>
            <w:tcW w:w="4122" w:type="dxa"/>
          </w:tcPr>
          <w:p w14:paraId="4582773F" w14:textId="77777777" w:rsidR="00C66CA5" w:rsidRPr="00986C32" w:rsidRDefault="00C66CA5" w:rsidP="00114F6E">
            <w:pPr>
              <w:pStyle w:val="TAL"/>
            </w:pPr>
            <w:r w:rsidRPr="00986C32">
              <w:t>cell traffic congestion</w:t>
            </w:r>
          </w:p>
        </w:tc>
      </w:tr>
      <w:tr w:rsidR="00C66CA5" w:rsidRPr="00986C32" w14:paraId="4D06C99E" w14:textId="77777777" w:rsidTr="00114F6E">
        <w:tblPrEx>
          <w:tblCellMar>
            <w:top w:w="0" w:type="dxa"/>
            <w:bottom w:w="0" w:type="dxa"/>
          </w:tblCellMar>
        </w:tblPrEx>
        <w:trPr>
          <w:cantSplit/>
          <w:jc w:val="center"/>
        </w:trPr>
        <w:tc>
          <w:tcPr>
            <w:tcW w:w="1866" w:type="dxa"/>
          </w:tcPr>
          <w:p w14:paraId="707C573F" w14:textId="77777777" w:rsidR="00C66CA5" w:rsidRPr="00986C32" w:rsidRDefault="00C66CA5" w:rsidP="00114F6E">
            <w:pPr>
              <w:pStyle w:val="TAC"/>
            </w:pPr>
            <w:r w:rsidRPr="00986C32">
              <w:t>x07</w:t>
            </w:r>
          </w:p>
        </w:tc>
        <w:tc>
          <w:tcPr>
            <w:tcW w:w="4122" w:type="dxa"/>
          </w:tcPr>
          <w:p w14:paraId="6D2C069E" w14:textId="77777777" w:rsidR="00C66CA5" w:rsidRPr="00986C32" w:rsidRDefault="00C66CA5" w:rsidP="00114F6E">
            <w:pPr>
              <w:pStyle w:val="TAL"/>
            </w:pPr>
            <w:r w:rsidRPr="00986C32">
              <w:t>SGSN congestion</w:t>
            </w:r>
          </w:p>
        </w:tc>
      </w:tr>
      <w:tr w:rsidR="00C66CA5" w:rsidRPr="00986C32" w14:paraId="41890ED6" w14:textId="77777777" w:rsidTr="00114F6E">
        <w:tblPrEx>
          <w:tblCellMar>
            <w:top w:w="0" w:type="dxa"/>
            <w:bottom w:w="0" w:type="dxa"/>
          </w:tblCellMar>
        </w:tblPrEx>
        <w:trPr>
          <w:cantSplit/>
          <w:jc w:val="center"/>
        </w:trPr>
        <w:tc>
          <w:tcPr>
            <w:tcW w:w="1866" w:type="dxa"/>
          </w:tcPr>
          <w:p w14:paraId="187193BC" w14:textId="77777777" w:rsidR="00C66CA5" w:rsidRPr="00986C32" w:rsidRDefault="00C66CA5" w:rsidP="00114F6E">
            <w:pPr>
              <w:pStyle w:val="TAC"/>
            </w:pPr>
            <w:r w:rsidRPr="00986C32">
              <w:t>x08</w:t>
            </w:r>
          </w:p>
        </w:tc>
        <w:tc>
          <w:tcPr>
            <w:tcW w:w="4122" w:type="dxa"/>
          </w:tcPr>
          <w:p w14:paraId="583D44E6" w14:textId="77777777" w:rsidR="00C66CA5" w:rsidRPr="00986C32" w:rsidRDefault="00C66CA5" w:rsidP="00114F6E">
            <w:pPr>
              <w:pStyle w:val="TAL"/>
            </w:pPr>
            <w:r w:rsidRPr="00986C32">
              <w:t>O&amp;M intervention</w:t>
            </w:r>
          </w:p>
        </w:tc>
      </w:tr>
      <w:tr w:rsidR="00C66CA5" w:rsidRPr="00986C32" w14:paraId="77DFB81E" w14:textId="77777777" w:rsidTr="00114F6E">
        <w:tblPrEx>
          <w:tblCellMar>
            <w:top w:w="0" w:type="dxa"/>
            <w:bottom w:w="0" w:type="dxa"/>
          </w:tblCellMar>
        </w:tblPrEx>
        <w:trPr>
          <w:cantSplit/>
          <w:jc w:val="center"/>
        </w:trPr>
        <w:tc>
          <w:tcPr>
            <w:tcW w:w="1866" w:type="dxa"/>
          </w:tcPr>
          <w:p w14:paraId="420AF512" w14:textId="77777777" w:rsidR="00C66CA5" w:rsidRPr="00986C32" w:rsidRDefault="00C66CA5" w:rsidP="00114F6E">
            <w:pPr>
              <w:pStyle w:val="TAC"/>
            </w:pPr>
            <w:r w:rsidRPr="00986C32">
              <w:t>x09</w:t>
            </w:r>
          </w:p>
        </w:tc>
        <w:tc>
          <w:tcPr>
            <w:tcW w:w="4122" w:type="dxa"/>
          </w:tcPr>
          <w:p w14:paraId="39687866" w14:textId="77777777" w:rsidR="00C66CA5" w:rsidRPr="00986C32" w:rsidRDefault="00C66CA5" w:rsidP="00114F6E">
            <w:pPr>
              <w:pStyle w:val="TAL"/>
            </w:pPr>
            <w:r w:rsidRPr="00986C32">
              <w:t>BVCI-blocked</w:t>
            </w:r>
          </w:p>
        </w:tc>
      </w:tr>
      <w:tr w:rsidR="00C66CA5" w:rsidRPr="00986C32" w14:paraId="44491271" w14:textId="77777777" w:rsidTr="00114F6E">
        <w:tblPrEx>
          <w:tblCellMar>
            <w:top w:w="0" w:type="dxa"/>
            <w:bottom w:w="0" w:type="dxa"/>
          </w:tblCellMar>
        </w:tblPrEx>
        <w:trPr>
          <w:cantSplit/>
          <w:jc w:val="center"/>
        </w:trPr>
        <w:tc>
          <w:tcPr>
            <w:tcW w:w="1866" w:type="dxa"/>
          </w:tcPr>
          <w:p w14:paraId="5CA759A6" w14:textId="77777777" w:rsidR="00C66CA5" w:rsidRPr="00986C32" w:rsidRDefault="00C66CA5" w:rsidP="00114F6E">
            <w:pPr>
              <w:pStyle w:val="TAC"/>
            </w:pPr>
            <w:r w:rsidRPr="00986C32">
              <w:t>x0a</w:t>
            </w:r>
          </w:p>
        </w:tc>
        <w:tc>
          <w:tcPr>
            <w:tcW w:w="4122" w:type="dxa"/>
          </w:tcPr>
          <w:p w14:paraId="1B270DCC" w14:textId="77777777" w:rsidR="00C66CA5" w:rsidRPr="00986C32" w:rsidRDefault="00C66CA5" w:rsidP="00114F6E">
            <w:pPr>
              <w:pStyle w:val="TAL"/>
            </w:pPr>
            <w:r w:rsidRPr="00986C32">
              <w:t>PFC create failure</w:t>
            </w:r>
          </w:p>
        </w:tc>
      </w:tr>
      <w:tr w:rsidR="00C66CA5" w:rsidRPr="00986C32" w14:paraId="7A206A42" w14:textId="77777777" w:rsidTr="00114F6E">
        <w:tblPrEx>
          <w:tblCellMar>
            <w:top w:w="0" w:type="dxa"/>
            <w:bottom w:w="0" w:type="dxa"/>
          </w:tblCellMar>
        </w:tblPrEx>
        <w:trPr>
          <w:cantSplit/>
          <w:jc w:val="center"/>
        </w:trPr>
        <w:tc>
          <w:tcPr>
            <w:tcW w:w="1866" w:type="dxa"/>
          </w:tcPr>
          <w:p w14:paraId="42554FE5" w14:textId="77777777" w:rsidR="00C66CA5" w:rsidRPr="00986C32" w:rsidRDefault="00C66CA5" w:rsidP="00114F6E">
            <w:pPr>
              <w:pStyle w:val="TAC"/>
            </w:pPr>
            <w:r w:rsidRPr="00986C32">
              <w:t>x0b</w:t>
            </w:r>
          </w:p>
        </w:tc>
        <w:tc>
          <w:tcPr>
            <w:tcW w:w="4122" w:type="dxa"/>
          </w:tcPr>
          <w:p w14:paraId="5DE6CBAC" w14:textId="77777777" w:rsidR="00C66CA5" w:rsidRPr="00986C32" w:rsidRDefault="00C66CA5" w:rsidP="00114F6E">
            <w:pPr>
              <w:pStyle w:val="TAL"/>
            </w:pPr>
            <w:r w:rsidRPr="00986C32">
              <w:t>PFC preempted</w:t>
            </w:r>
          </w:p>
        </w:tc>
      </w:tr>
      <w:tr w:rsidR="00C66CA5" w:rsidRPr="00986C32" w14:paraId="5A36ADD3" w14:textId="77777777" w:rsidTr="00114F6E">
        <w:tblPrEx>
          <w:tblCellMar>
            <w:top w:w="0" w:type="dxa"/>
            <w:bottom w:w="0" w:type="dxa"/>
          </w:tblCellMar>
        </w:tblPrEx>
        <w:trPr>
          <w:cantSplit/>
          <w:jc w:val="center"/>
        </w:trPr>
        <w:tc>
          <w:tcPr>
            <w:tcW w:w="1866" w:type="dxa"/>
          </w:tcPr>
          <w:p w14:paraId="489971F1" w14:textId="77777777" w:rsidR="00C66CA5" w:rsidRPr="00986C32" w:rsidRDefault="00C66CA5" w:rsidP="00114F6E">
            <w:pPr>
              <w:pStyle w:val="TAC"/>
            </w:pPr>
            <w:r w:rsidRPr="00986C32">
              <w:t>x0c</w:t>
            </w:r>
          </w:p>
        </w:tc>
        <w:tc>
          <w:tcPr>
            <w:tcW w:w="4122" w:type="dxa"/>
          </w:tcPr>
          <w:p w14:paraId="41B51014" w14:textId="77777777" w:rsidR="00C66CA5" w:rsidRPr="00986C32" w:rsidRDefault="00C66CA5" w:rsidP="00114F6E">
            <w:pPr>
              <w:pStyle w:val="TAL"/>
            </w:pPr>
            <w:r w:rsidRPr="00986C32">
              <w:t>ABQP no more supported</w:t>
            </w:r>
          </w:p>
        </w:tc>
      </w:tr>
      <w:tr w:rsidR="00C66CA5" w:rsidRPr="00986C32" w14:paraId="42645DE7" w14:textId="77777777" w:rsidTr="00114F6E">
        <w:tblPrEx>
          <w:tblCellMar>
            <w:top w:w="0" w:type="dxa"/>
            <w:bottom w:w="0" w:type="dxa"/>
          </w:tblCellMar>
        </w:tblPrEx>
        <w:trPr>
          <w:cantSplit/>
          <w:jc w:val="center"/>
        </w:trPr>
        <w:tc>
          <w:tcPr>
            <w:tcW w:w="1866" w:type="dxa"/>
          </w:tcPr>
          <w:p w14:paraId="7EB75A54" w14:textId="77777777" w:rsidR="00C66CA5" w:rsidRPr="00986C32" w:rsidRDefault="00C66CA5" w:rsidP="00114F6E">
            <w:pPr>
              <w:pStyle w:val="TAC"/>
            </w:pPr>
            <w:r w:rsidRPr="00986C32">
              <w:t>x20</w:t>
            </w:r>
          </w:p>
        </w:tc>
        <w:tc>
          <w:tcPr>
            <w:tcW w:w="4122" w:type="dxa"/>
          </w:tcPr>
          <w:p w14:paraId="5B11512F" w14:textId="77777777" w:rsidR="00C66CA5" w:rsidRPr="00986C32" w:rsidRDefault="00C66CA5" w:rsidP="00114F6E">
            <w:pPr>
              <w:pStyle w:val="TAL"/>
            </w:pPr>
            <w:r w:rsidRPr="00986C32">
              <w:t>Semantically incorrect PDU</w:t>
            </w:r>
          </w:p>
        </w:tc>
      </w:tr>
      <w:tr w:rsidR="00C66CA5" w:rsidRPr="00986C32" w14:paraId="0DB1C59E" w14:textId="77777777" w:rsidTr="00114F6E">
        <w:tblPrEx>
          <w:tblCellMar>
            <w:top w:w="0" w:type="dxa"/>
            <w:bottom w:w="0" w:type="dxa"/>
          </w:tblCellMar>
        </w:tblPrEx>
        <w:trPr>
          <w:cantSplit/>
          <w:jc w:val="center"/>
        </w:trPr>
        <w:tc>
          <w:tcPr>
            <w:tcW w:w="1866" w:type="dxa"/>
          </w:tcPr>
          <w:p w14:paraId="1F733AFD" w14:textId="77777777" w:rsidR="00C66CA5" w:rsidRPr="00986C32" w:rsidRDefault="00C66CA5" w:rsidP="00114F6E">
            <w:pPr>
              <w:pStyle w:val="TAC"/>
            </w:pPr>
            <w:r w:rsidRPr="00986C32">
              <w:t>x21</w:t>
            </w:r>
          </w:p>
        </w:tc>
        <w:tc>
          <w:tcPr>
            <w:tcW w:w="4122" w:type="dxa"/>
          </w:tcPr>
          <w:p w14:paraId="22AACE1C" w14:textId="77777777" w:rsidR="00C66CA5" w:rsidRPr="00986C32" w:rsidRDefault="00C66CA5" w:rsidP="00114F6E">
            <w:pPr>
              <w:pStyle w:val="TAL"/>
            </w:pPr>
            <w:r w:rsidRPr="00986C32">
              <w:t>Invalid mandatory information</w:t>
            </w:r>
          </w:p>
        </w:tc>
      </w:tr>
      <w:tr w:rsidR="00C66CA5" w:rsidRPr="00986C32" w14:paraId="1DB740F6" w14:textId="77777777" w:rsidTr="00114F6E">
        <w:tblPrEx>
          <w:tblCellMar>
            <w:top w:w="0" w:type="dxa"/>
            <w:bottom w:w="0" w:type="dxa"/>
          </w:tblCellMar>
        </w:tblPrEx>
        <w:trPr>
          <w:cantSplit/>
          <w:jc w:val="center"/>
        </w:trPr>
        <w:tc>
          <w:tcPr>
            <w:tcW w:w="1866" w:type="dxa"/>
          </w:tcPr>
          <w:p w14:paraId="77F6EFC6" w14:textId="77777777" w:rsidR="00C66CA5" w:rsidRPr="00986C32" w:rsidRDefault="00C66CA5" w:rsidP="00114F6E">
            <w:pPr>
              <w:pStyle w:val="TAC"/>
            </w:pPr>
            <w:r w:rsidRPr="00986C32">
              <w:t>x22</w:t>
            </w:r>
          </w:p>
        </w:tc>
        <w:tc>
          <w:tcPr>
            <w:tcW w:w="4122" w:type="dxa"/>
          </w:tcPr>
          <w:p w14:paraId="575973AB" w14:textId="77777777" w:rsidR="00C66CA5" w:rsidRPr="00986C32" w:rsidRDefault="00C66CA5" w:rsidP="00114F6E">
            <w:pPr>
              <w:pStyle w:val="TAL"/>
            </w:pPr>
            <w:r w:rsidRPr="00986C32">
              <w:t>Missing mandatory IE</w:t>
            </w:r>
          </w:p>
        </w:tc>
      </w:tr>
      <w:tr w:rsidR="00C66CA5" w:rsidRPr="00986C32" w14:paraId="2843B068" w14:textId="77777777" w:rsidTr="00114F6E">
        <w:tblPrEx>
          <w:tblCellMar>
            <w:top w:w="0" w:type="dxa"/>
            <w:bottom w:w="0" w:type="dxa"/>
          </w:tblCellMar>
        </w:tblPrEx>
        <w:trPr>
          <w:cantSplit/>
          <w:jc w:val="center"/>
        </w:trPr>
        <w:tc>
          <w:tcPr>
            <w:tcW w:w="1866" w:type="dxa"/>
          </w:tcPr>
          <w:p w14:paraId="1A43EF0B" w14:textId="77777777" w:rsidR="00C66CA5" w:rsidRPr="00986C32" w:rsidRDefault="00C66CA5" w:rsidP="00114F6E">
            <w:pPr>
              <w:pStyle w:val="TAC"/>
            </w:pPr>
            <w:r w:rsidRPr="00986C32">
              <w:t>x23</w:t>
            </w:r>
          </w:p>
        </w:tc>
        <w:tc>
          <w:tcPr>
            <w:tcW w:w="4122" w:type="dxa"/>
          </w:tcPr>
          <w:p w14:paraId="3B362C06" w14:textId="77777777" w:rsidR="00C66CA5" w:rsidRPr="00986C32" w:rsidRDefault="00C66CA5" w:rsidP="00114F6E">
            <w:pPr>
              <w:pStyle w:val="TAL"/>
            </w:pPr>
            <w:r w:rsidRPr="00986C32">
              <w:t>Missing conditional IE</w:t>
            </w:r>
          </w:p>
        </w:tc>
      </w:tr>
      <w:tr w:rsidR="00C66CA5" w:rsidRPr="00986C32" w14:paraId="3F4E4045" w14:textId="77777777" w:rsidTr="00114F6E">
        <w:tblPrEx>
          <w:tblCellMar>
            <w:top w:w="0" w:type="dxa"/>
            <w:bottom w:w="0" w:type="dxa"/>
          </w:tblCellMar>
        </w:tblPrEx>
        <w:trPr>
          <w:cantSplit/>
          <w:jc w:val="center"/>
        </w:trPr>
        <w:tc>
          <w:tcPr>
            <w:tcW w:w="1866" w:type="dxa"/>
          </w:tcPr>
          <w:p w14:paraId="47D35189" w14:textId="77777777" w:rsidR="00C66CA5" w:rsidRPr="00986C32" w:rsidRDefault="00C66CA5" w:rsidP="00114F6E">
            <w:pPr>
              <w:pStyle w:val="TAC"/>
            </w:pPr>
            <w:r w:rsidRPr="00986C32">
              <w:t>x24</w:t>
            </w:r>
          </w:p>
        </w:tc>
        <w:tc>
          <w:tcPr>
            <w:tcW w:w="4122" w:type="dxa"/>
          </w:tcPr>
          <w:p w14:paraId="10EBC0C0" w14:textId="77777777" w:rsidR="00C66CA5" w:rsidRPr="00986C32" w:rsidRDefault="00C66CA5" w:rsidP="00114F6E">
            <w:pPr>
              <w:pStyle w:val="TAL"/>
            </w:pPr>
            <w:r w:rsidRPr="00986C32">
              <w:t>Unexpected conditional IE</w:t>
            </w:r>
          </w:p>
        </w:tc>
      </w:tr>
      <w:tr w:rsidR="00C66CA5" w:rsidRPr="00986C32" w14:paraId="483D1CCB" w14:textId="77777777" w:rsidTr="00114F6E">
        <w:tblPrEx>
          <w:tblCellMar>
            <w:top w:w="0" w:type="dxa"/>
            <w:bottom w:w="0" w:type="dxa"/>
          </w:tblCellMar>
        </w:tblPrEx>
        <w:trPr>
          <w:cantSplit/>
          <w:jc w:val="center"/>
        </w:trPr>
        <w:tc>
          <w:tcPr>
            <w:tcW w:w="1866" w:type="dxa"/>
          </w:tcPr>
          <w:p w14:paraId="38046B96" w14:textId="77777777" w:rsidR="00C66CA5" w:rsidRPr="00986C32" w:rsidRDefault="00C66CA5" w:rsidP="00114F6E">
            <w:pPr>
              <w:pStyle w:val="TAC"/>
            </w:pPr>
            <w:r w:rsidRPr="00986C32">
              <w:t>x25</w:t>
            </w:r>
          </w:p>
        </w:tc>
        <w:tc>
          <w:tcPr>
            <w:tcW w:w="4122" w:type="dxa"/>
          </w:tcPr>
          <w:p w14:paraId="1CA02F23" w14:textId="77777777" w:rsidR="00C66CA5" w:rsidRPr="00986C32" w:rsidRDefault="00C66CA5" w:rsidP="00114F6E">
            <w:pPr>
              <w:pStyle w:val="TAL"/>
            </w:pPr>
            <w:r w:rsidRPr="00986C32">
              <w:t>Conditional IE error</w:t>
            </w:r>
          </w:p>
        </w:tc>
      </w:tr>
      <w:tr w:rsidR="00C66CA5" w:rsidRPr="00986C32" w14:paraId="0DB64D6F" w14:textId="77777777" w:rsidTr="00114F6E">
        <w:tblPrEx>
          <w:tblCellMar>
            <w:top w:w="0" w:type="dxa"/>
            <w:bottom w:w="0" w:type="dxa"/>
          </w:tblCellMar>
        </w:tblPrEx>
        <w:trPr>
          <w:cantSplit/>
          <w:jc w:val="center"/>
        </w:trPr>
        <w:tc>
          <w:tcPr>
            <w:tcW w:w="1866" w:type="dxa"/>
          </w:tcPr>
          <w:p w14:paraId="6B8671BC" w14:textId="77777777" w:rsidR="00C66CA5" w:rsidRPr="00986C32" w:rsidRDefault="00C66CA5" w:rsidP="00114F6E">
            <w:pPr>
              <w:pStyle w:val="TAC"/>
            </w:pPr>
            <w:r w:rsidRPr="00986C32">
              <w:t>x26</w:t>
            </w:r>
          </w:p>
        </w:tc>
        <w:tc>
          <w:tcPr>
            <w:tcW w:w="4122" w:type="dxa"/>
          </w:tcPr>
          <w:p w14:paraId="1FC618E8" w14:textId="77777777" w:rsidR="00C66CA5" w:rsidRPr="00986C32" w:rsidRDefault="00C66CA5" w:rsidP="00114F6E">
            <w:pPr>
              <w:pStyle w:val="TAL"/>
            </w:pPr>
            <w:r w:rsidRPr="00986C32">
              <w:t>PDU not compatible with the protocol state</w:t>
            </w:r>
          </w:p>
        </w:tc>
      </w:tr>
      <w:tr w:rsidR="00C66CA5" w:rsidRPr="00986C32" w14:paraId="7EFDCAAE" w14:textId="77777777" w:rsidTr="00114F6E">
        <w:tblPrEx>
          <w:tblCellMar>
            <w:top w:w="0" w:type="dxa"/>
            <w:bottom w:w="0" w:type="dxa"/>
          </w:tblCellMar>
        </w:tblPrEx>
        <w:trPr>
          <w:cantSplit/>
          <w:jc w:val="center"/>
        </w:trPr>
        <w:tc>
          <w:tcPr>
            <w:tcW w:w="1866" w:type="dxa"/>
          </w:tcPr>
          <w:p w14:paraId="25C543F0" w14:textId="77777777" w:rsidR="00C66CA5" w:rsidRPr="00986C32" w:rsidRDefault="00C66CA5" w:rsidP="00114F6E">
            <w:pPr>
              <w:pStyle w:val="TAC"/>
            </w:pPr>
            <w:r w:rsidRPr="00986C32">
              <w:t>x27</w:t>
            </w:r>
          </w:p>
        </w:tc>
        <w:tc>
          <w:tcPr>
            <w:tcW w:w="4122" w:type="dxa"/>
          </w:tcPr>
          <w:p w14:paraId="1BCC12E6" w14:textId="77777777" w:rsidR="00C66CA5" w:rsidRPr="00986C32" w:rsidRDefault="00C66CA5" w:rsidP="00114F6E">
            <w:pPr>
              <w:pStyle w:val="TAL"/>
            </w:pPr>
            <w:r w:rsidRPr="00986C32">
              <w:t>Protocol error - unspecified</w:t>
            </w:r>
          </w:p>
        </w:tc>
      </w:tr>
      <w:tr w:rsidR="00C66CA5" w:rsidRPr="00986C32" w14:paraId="55516F3A" w14:textId="77777777" w:rsidTr="00114F6E">
        <w:tblPrEx>
          <w:tblCellMar>
            <w:top w:w="0" w:type="dxa"/>
            <w:bottom w:w="0" w:type="dxa"/>
          </w:tblCellMar>
        </w:tblPrEx>
        <w:trPr>
          <w:cantSplit/>
          <w:jc w:val="center"/>
        </w:trPr>
        <w:tc>
          <w:tcPr>
            <w:tcW w:w="1866" w:type="dxa"/>
          </w:tcPr>
          <w:p w14:paraId="69558033" w14:textId="77777777" w:rsidR="00C66CA5" w:rsidRPr="00986C32" w:rsidRDefault="00C66CA5" w:rsidP="00114F6E">
            <w:pPr>
              <w:pStyle w:val="TAC"/>
            </w:pPr>
            <w:r w:rsidRPr="00986C32">
              <w:t>x28</w:t>
            </w:r>
          </w:p>
        </w:tc>
        <w:tc>
          <w:tcPr>
            <w:tcW w:w="4122" w:type="dxa"/>
          </w:tcPr>
          <w:p w14:paraId="102422A3" w14:textId="77777777" w:rsidR="00C66CA5" w:rsidRPr="00986C32" w:rsidRDefault="00C66CA5" w:rsidP="00114F6E">
            <w:pPr>
              <w:pStyle w:val="TAL"/>
            </w:pPr>
            <w:r w:rsidRPr="00986C32">
              <w:t>PDU not compatible with the feature set</w:t>
            </w:r>
          </w:p>
        </w:tc>
      </w:tr>
      <w:tr w:rsidR="00C66CA5" w:rsidRPr="00986C32" w14:paraId="1BE5FA09" w14:textId="77777777" w:rsidTr="00114F6E">
        <w:tblPrEx>
          <w:tblCellMar>
            <w:top w:w="0" w:type="dxa"/>
            <w:bottom w:w="0" w:type="dxa"/>
          </w:tblCellMar>
        </w:tblPrEx>
        <w:trPr>
          <w:cantSplit/>
          <w:jc w:val="center"/>
        </w:trPr>
        <w:tc>
          <w:tcPr>
            <w:tcW w:w="1866" w:type="dxa"/>
          </w:tcPr>
          <w:p w14:paraId="3024DDC3" w14:textId="77777777" w:rsidR="00C66CA5" w:rsidRPr="00986C32" w:rsidRDefault="00C66CA5" w:rsidP="00114F6E">
            <w:pPr>
              <w:pStyle w:val="TAC"/>
            </w:pPr>
            <w:r w:rsidRPr="00986C32">
              <w:t>x29</w:t>
            </w:r>
          </w:p>
        </w:tc>
        <w:tc>
          <w:tcPr>
            <w:tcW w:w="4122" w:type="dxa"/>
          </w:tcPr>
          <w:p w14:paraId="115C4594" w14:textId="77777777" w:rsidR="00C66CA5" w:rsidRPr="00986C32" w:rsidRDefault="00C66CA5" w:rsidP="00114F6E">
            <w:pPr>
              <w:pStyle w:val="TAL"/>
            </w:pPr>
            <w:r w:rsidRPr="00986C32">
              <w:t>Requested Information not available</w:t>
            </w:r>
          </w:p>
        </w:tc>
      </w:tr>
      <w:tr w:rsidR="00C66CA5" w:rsidRPr="00986C32" w14:paraId="6F05FBE5" w14:textId="77777777" w:rsidTr="00114F6E">
        <w:tblPrEx>
          <w:tblCellMar>
            <w:top w:w="0" w:type="dxa"/>
            <w:bottom w:w="0" w:type="dxa"/>
          </w:tblCellMar>
        </w:tblPrEx>
        <w:trPr>
          <w:cantSplit/>
          <w:jc w:val="center"/>
        </w:trPr>
        <w:tc>
          <w:tcPr>
            <w:tcW w:w="1866" w:type="dxa"/>
          </w:tcPr>
          <w:p w14:paraId="60B5F8BE" w14:textId="77777777" w:rsidR="00C66CA5" w:rsidRPr="00986C32" w:rsidRDefault="00C66CA5" w:rsidP="00114F6E">
            <w:pPr>
              <w:pStyle w:val="TAC"/>
            </w:pPr>
            <w:r w:rsidRPr="00986C32">
              <w:t>x2a</w:t>
            </w:r>
          </w:p>
        </w:tc>
        <w:tc>
          <w:tcPr>
            <w:tcW w:w="4122" w:type="dxa"/>
          </w:tcPr>
          <w:p w14:paraId="40148A2F" w14:textId="77777777" w:rsidR="00C66CA5" w:rsidRPr="00986C32" w:rsidRDefault="00C66CA5" w:rsidP="00114F6E">
            <w:pPr>
              <w:pStyle w:val="TAL"/>
            </w:pPr>
            <w:r w:rsidRPr="00986C32">
              <w:t>Unknown Destination address</w:t>
            </w:r>
          </w:p>
        </w:tc>
      </w:tr>
      <w:tr w:rsidR="00C66CA5" w:rsidRPr="00986C32" w14:paraId="7CC1003B" w14:textId="77777777" w:rsidTr="00114F6E">
        <w:tblPrEx>
          <w:tblCellMar>
            <w:top w:w="0" w:type="dxa"/>
            <w:bottom w:w="0" w:type="dxa"/>
          </w:tblCellMar>
        </w:tblPrEx>
        <w:trPr>
          <w:cantSplit/>
          <w:jc w:val="center"/>
        </w:trPr>
        <w:tc>
          <w:tcPr>
            <w:tcW w:w="1866" w:type="dxa"/>
          </w:tcPr>
          <w:p w14:paraId="539D83B1" w14:textId="77777777" w:rsidR="00C66CA5" w:rsidRPr="00986C32" w:rsidRDefault="00C66CA5" w:rsidP="00114F6E">
            <w:pPr>
              <w:pStyle w:val="TAC"/>
            </w:pPr>
            <w:r w:rsidRPr="00986C32">
              <w:t>x2b</w:t>
            </w:r>
          </w:p>
        </w:tc>
        <w:tc>
          <w:tcPr>
            <w:tcW w:w="4122" w:type="dxa"/>
          </w:tcPr>
          <w:p w14:paraId="5CD1EEBF" w14:textId="77777777" w:rsidR="00C66CA5" w:rsidRPr="00986C32" w:rsidRDefault="00C66CA5" w:rsidP="00114F6E">
            <w:pPr>
              <w:pStyle w:val="TAL"/>
            </w:pPr>
            <w:r w:rsidRPr="00986C32">
              <w:t>Unknown RIM Application Identity or RIM application disabled</w:t>
            </w:r>
          </w:p>
        </w:tc>
      </w:tr>
      <w:tr w:rsidR="00C66CA5" w:rsidRPr="00986C32" w14:paraId="525335A1" w14:textId="77777777" w:rsidTr="00114F6E">
        <w:tblPrEx>
          <w:tblCellMar>
            <w:top w:w="0" w:type="dxa"/>
            <w:bottom w:w="0" w:type="dxa"/>
          </w:tblCellMar>
        </w:tblPrEx>
        <w:trPr>
          <w:cantSplit/>
          <w:jc w:val="center"/>
        </w:trPr>
        <w:tc>
          <w:tcPr>
            <w:tcW w:w="1866" w:type="dxa"/>
          </w:tcPr>
          <w:p w14:paraId="1332D863" w14:textId="77777777" w:rsidR="00C66CA5" w:rsidRPr="00986C32" w:rsidRDefault="00C66CA5" w:rsidP="00114F6E">
            <w:pPr>
              <w:pStyle w:val="TAC"/>
            </w:pPr>
            <w:r w:rsidRPr="00986C32">
              <w:t>x2c</w:t>
            </w:r>
          </w:p>
        </w:tc>
        <w:tc>
          <w:tcPr>
            <w:tcW w:w="4122" w:type="dxa"/>
          </w:tcPr>
          <w:p w14:paraId="20A418AC" w14:textId="77777777" w:rsidR="00C66CA5" w:rsidRPr="00986C32" w:rsidRDefault="00C66CA5" w:rsidP="00114F6E">
            <w:pPr>
              <w:pStyle w:val="TAL"/>
            </w:pPr>
            <w:r w:rsidRPr="00986C32">
              <w:t xml:space="preserve">Invalid Container Unit Information </w:t>
            </w:r>
          </w:p>
        </w:tc>
      </w:tr>
      <w:tr w:rsidR="00C66CA5" w:rsidRPr="00986C32" w14:paraId="4832BF57" w14:textId="77777777" w:rsidTr="00114F6E">
        <w:tblPrEx>
          <w:tblCellMar>
            <w:top w:w="0" w:type="dxa"/>
            <w:bottom w:w="0" w:type="dxa"/>
          </w:tblCellMar>
        </w:tblPrEx>
        <w:trPr>
          <w:cantSplit/>
          <w:jc w:val="center"/>
        </w:trPr>
        <w:tc>
          <w:tcPr>
            <w:tcW w:w="1866" w:type="dxa"/>
          </w:tcPr>
          <w:p w14:paraId="5D3D55B3" w14:textId="77777777" w:rsidR="00C66CA5" w:rsidRPr="00986C32" w:rsidRDefault="00C66CA5" w:rsidP="00114F6E">
            <w:pPr>
              <w:pStyle w:val="TAC"/>
            </w:pPr>
            <w:r w:rsidRPr="00986C32">
              <w:t>x2d</w:t>
            </w:r>
          </w:p>
        </w:tc>
        <w:tc>
          <w:tcPr>
            <w:tcW w:w="4122" w:type="dxa"/>
          </w:tcPr>
          <w:p w14:paraId="150DA9AB" w14:textId="77777777" w:rsidR="00C66CA5" w:rsidRPr="00986C32" w:rsidRDefault="00C66CA5" w:rsidP="00114F6E">
            <w:pPr>
              <w:pStyle w:val="TAL"/>
            </w:pPr>
            <w:r w:rsidRPr="00986C32">
              <w:t>PFC queuing</w:t>
            </w:r>
          </w:p>
        </w:tc>
      </w:tr>
      <w:tr w:rsidR="00C66CA5" w:rsidRPr="00986C32" w14:paraId="5A5190D6" w14:textId="77777777" w:rsidTr="00114F6E">
        <w:tblPrEx>
          <w:tblCellMar>
            <w:top w:w="0" w:type="dxa"/>
            <w:bottom w:w="0" w:type="dxa"/>
          </w:tblCellMar>
        </w:tblPrEx>
        <w:trPr>
          <w:cantSplit/>
          <w:jc w:val="center"/>
        </w:trPr>
        <w:tc>
          <w:tcPr>
            <w:tcW w:w="1866" w:type="dxa"/>
          </w:tcPr>
          <w:p w14:paraId="5DE34B9D" w14:textId="77777777" w:rsidR="00C66CA5" w:rsidRPr="00986C32" w:rsidRDefault="00C66CA5" w:rsidP="00114F6E">
            <w:pPr>
              <w:pStyle w:val="TAC"/>
            </w:pPr>
            <w:r w:rsidRPr="00986C32">
              <w:t>x2e</w:t>
            </w:r>
          </w:p>
        </w:tc>
        <w:tc>
          <w:tcPr>
            <w:tcW w:w="4122" w:type="dxa"/>
          </w:tcPr>
          <w:p w14:paraId="73D8AC29" w14:textId="77777777" w:rsidR="00C66CA5" w:rsidRPr="00986C32" w:rsidRDefault="00C66CA5" w:rsidP="00114F6E">
            <w:pPr>
              <w:pStyle w:val="TAL"/>
            </w:pPr>
            <w:r w:rsidRPr="00986C32">
              <w:t>PFC created successfully</w:t>
            </w:r>
          </w:p>
        </w:tc>
      </w:tr>
      <w:tr w:rsidR="00C66CA5" w:rsidRPr="00986C32" w14:paraId="6418C0DE" w14:textId="77777777" w:rsidTr="00114F6E">
        <w:tblPrEx>
          <w:tblCellMar>
            <w:top w:w="0" w:type="dxa"/>
            <w:bottom w:w="0" w:type="dxa"/>
          </w:tblCellMar>
        </w:tblPrEx>
        <w:trPr>
          <w:cantSplit/>
          <w:jc w:val="center"/>
        </w:trPr>
        <w:tc>
          <w:tcPr>
            <w:tcW w:w="1866" w:type="dxa"/>
          </w:tcPr>
          <w:p w14:paraId="062E49F9" w14:textId="77777777" w:rsidR="00C66CA5" w:rsidRPr="00986C32" w:rsidRDefault="00C66CA5" w:rsidP="00114F6E">
            <w:pPr>
              <w:pStyle w:val="TAC"/>
            </w:pPr>
            <w:r w:rsidRPr="00986C32">
              <w:t>x2f</w:t>
            </w:r>
          </w:p>
        </w:tc>
        <w:tc>
          <w:tcPr>
            <w:tcW w:w="4122" w:type="dxa"/>
          </w:tcPr>
          <w:p w14:paraId="38D87BF9" w14:textId="77777777" w:rsidR="00C66CA5" w:rsidRPr="00986C32" w:rsidRDefault="00C66CA5" w:rsidP="00114F6E">
            <w:pPr>
              <w:pStyle w:val="TAL"/>
            </w:pPr>
            <w:r w:rsidRPr="00986C32">
              <w:t>T12 expiry</w:t>
            </w:r>
          </w:p>
        </w:tc>
      </w:tr>
      <w:tr w:rsidR="00C66CA5" w:rsidRPr="00986C32" w14:paraId="2AE2B7FC" w14:textId="77777777" w:rsidTr="00114F6E">
        <w:tblPrEx>
          <w:tblCellMar>
            <w:top w:w="0" w:type="dxa"/>
            <w:bottom w:w="0" w:type="dxa"/>
          </w:tblCellMar>
        </w:tblPrEx>
        <w:trPr>
          <w:cantSplit/>
          <w:jc w:val="center"/>
        </w:trPr>
        <w:tc>
          <w:tcPr>
            <w:tcW w:w="1866" w:type="dxa"/>
          </w:tcPr>
          <w:p w14:paraId="24ABF472" w14:textId="77777777" w:rsidR="00C66CA5" w:rsidRPr="00986C32" w:rsidRDefault="00C66CA5" w:rsidP="00114F6E">
            <w:pPr>
              <w:pStyle w:val="TAC"/>
            </w:pPr>
            <w:r w:rsidRPr="00986C32">
              <w:t>x30</w:t>
            </w:r>
          </w:p>
        </w:tc>
        <w:tc>
          <w:tcPr>
            <w:tcW w:w="4122" w:type="dxa"/>
          </w:tcPr>
          <w:p w14:paraId="73CD6D30" w14:textId="77777777" w:rsidR="00C66CA5" w:rsidRPr="00986C32" w:rsidRDefault="00C66CA5" w:rsidP="00114F6E">
            <w:pPr>
              <w:pStyle w:val="TAL"/>
            </w:pPr>
            <w:r w:rsidRPr="00986C32">
              <w:t>MS under PS Handover treatment</w:t>
            </w:r>
          </w:p>
        </w:tc>
      </w:tr>
      <w:tr w:rsidR="00C66CA5" w:rsidRPr="00986C32" w14:paraId="376A2219" w14:textId="77777777" w:rsidTr="00114F6E">
        <w:tblPrEx>
          <w:tblCellMar>
            <w:top w:w="0" w:type="dxa"/>
            <w:bottom w:w="0" w:type="dxa"/>
          </w:tblCellMar>
        </w:tblPrEx>
        <w:trPr>
          <w:cantSplit/>
          <w:jc w:val="center"/>
        </w:trPr>
        <w:tc>
          <w:tcPr>
            <w:tcW w:w="1866" w:type="dxa"/>
          </w:tcPr>
          <w:p w14:paraId="56B9079A" w14:textId="77777777" w:rsidR="00C66CA5" w:rsidRPr="00986C32" w:rsidRDefault="00C66CA5" w:rsidP="00114F6E">
            <w:pPr>
              <w:pStyle w:val="TAC"/>
            </w:pPr>
            <w:r w:rsidRPr="00986C32">
              <w:t>x31</w:t>
            </w:r>
          </w:p>
        </w:tc>
        <w:tc>
          <w:tcPr>
            <w:tcW w:w="4122" w:type="dxa"/>
          </w:tcPr>
          <w:p w14:paraId="13657C9C" w14:textId="77777777" w:rsidR="00C66CA5" w:rsidRPr="00986C32" w:rsidRDefault="00C66CA5" w:rsidP="00114F6E">
            <w:pPr>
              <w:pStyle w:val="TAL"/>
            </w:pPr>
            <w:r w:rsidRPr="00986C32">
              <w:t>Uplink quality</w:t>
            </w:r>
          </w:p>
        </w:tc>
      </w:tr>
      <w:tr w:rsidR="00C66CA5" w:rsidRPr="00986C32" w14:paraId="716FB1B0" w14:textId="77777777" w:rsidTr="00114F6E">
        <w:tblPrEx>
          <w:tblCellMar>
            <w:top w:w="0" w:type="dxa"/>
            <w:bottom w:w="0" w:type="dxa"/>
          </w:tblCellMar>
        </w:tblPrEx>
        <w:trPr>
          <w:cantSplit/>
          <w:jc w:val="center"/>
        </w:trPr>
        <w:tc>
          <w:tcPr>
            <w:tcW w:w="1866" w:type="dxa"/>
          </w:tcPr>
          <w:p w14:paraId="7DAAE01C" w14:textId="77777777" w:rsidR="00C66CA5" w:rsidRPr="00986C32" w:rsidRDefault="00C66CA5" w:rsidP="00114F6E">
            <w:pPr>
              <w:pStyle w:val="TAC"/>
            </w:pPr>
            <w:r w:rsidRPr="00986C32">
              <w:t>x32</w:t>
            </w:r>
          </w:p>
        </w:tc>
        <w:tc>
          <w:tcPr>
            <w:tcW w:w="4122" w:type="dxa"/>
          </w:tcPr>
          <w:p w14:paraId="1F6499DF" w14:textId="77777777" w:rsidR="00C66CA5" w:rsidRPr="00986C32" w:rsidRDefault="00C66CA5" w:rsidP="00114F6E">
            <w:pPr>
              <w:pStyle w:val="TAL"/>
            </w:pPr>
            <w:r w:rsidRPr="00986C32">
              <w:t>Uplink strength</w:t>
            </w:r>
          </w:p>
        </w:tc>
      </w:tr>
      <w:tr w:rsidR="00C66CA5" w:rsidRPr="00986C32" w14:paraId="4E7A9FEA" w14:textId="77777777" w:rsidTr="00114F6E">
        <w:tblPrEx>
          <w:tblCellMar>
            <w:top w:w="0" w:type="dxa"/>
            <w:bottom w:w="0" w:type="dxa"/>
          </w:tblCellMar>
        </w:tblPrEx>
        <w:trPr>
          <w:cantSplit/>
          <w:jc w:val="center"/>
        </w:trPr>
        <w:tc>
          <w:tcPr>
            <w:tcW w:w="1866" w:type="dxa"/>
          </w:tcPr>
          <w:p w14:paraId="6500972F" w14:textId="77777777" w:rsidR="00C66CA5" w:rsidRPr="00986C32" w:rsidRDefault="00C66CA5" w:rsidP="00114F6E">
            <w:pPr>
              <w:pStyle w:val="TAC"/>
            </w:pPr>
            <w:r w:rsidRPr="00986C32">
              <w:t>x33</w:t>
            </w:r>
          </w:p>
        </w:tc>
        <w:tc>
          <w:tcPr>
            <w:tcW w:w="4122" w:type="dxa"/>
          </w:tcPr>
          <w:p w14:paraId="62B4D5CA" w14:textId="77777777" w:rsidR="00C66CA5" w:rsidRPr="00986C32" w:rsidRDefault="00C66CA5" w:rsidP="00114F6E">
            <w:pPr>
              <w:pStyle w:val="TAL"/>
            </w:pPr>
            <w:r w:rsidRPr="00986C32">
              <w:t>Downlink quality</w:t>
            </w:r>
          </w:p>
        </w:tc>
      </w:tr>
      <w:tr w:rsidR="00C66CA5" w:rsidRPr="00986C32" w14:paraId="60D1CA7B" w14:textId="77777777" w:rsidTr="00114F6E">
        <w:tblPrEx>
          <w:tblCellMar>
            <w:top w:w="0" w:type="dxa"/>
            <w:bottom w:w="0" w:type="dxa"/>
          </w:tblCellMar>
        </w:tblPrEx>
        <w:trPr>
          <w:cantSplit/>
          <w:jc w:val="center"/>
        </w:trPr>
        <w:tc>
          <w:tcPr>
            <w:tcW w:w="1866" w:type="dxa"/>
          </w:tcPr>
          <w:p w14:paraId="5155C5AC" w14:textId="77777777" w:rsidR="00C66CA5" w:rsidRPr="00986C32" w:rsidRDefault="00C66CA5" w:rsidP="00114F6E">
            <w:pPr>
              <w:pStyle w:val="TAC"/>
            </w:pPr>
            <w:r w:rsidRPr="00986C32">
              <w:t>x34</w:t>
            </w:r>
          </w:p>
        </w:tc>
        <w:tc>
          <w:tcPr>
            <w:tcW w:w="4122" w:type="dxa"/>
          </w:tcPr>
          <w:p w14:paraId="628D4660" w14:textId="77777777" w:rsidR="00C66CA5" w:rsidRPr="00986C32" w:rsidRDefault="00C66CA5" w:rsidP="00114F6E">
            <w:pPr>
              <w:pStyle w:val="TAL"/>
            </w:pPr>
            <w:r w:rsidRPr="00986C32">
              <w:t>Downlink strength</w:t>
            </w:r>
          </w:p>
        </w:tc>
      </w:tr>
      <w:tr w:rsidR="00C66CA5" w:rsidRPr="00986C32" w14:paraId="46DE5F39" w14:textId="77777777" w:rsidTr="00114F6E">
        <w:tblPrEx>
          <w:tblCellMar>
            <w:top w:w="0" w:type="dxa"/>
            <w:bottom w:w="0" w:type="dxa"/>
          </w:tblCellMar>
        </w:tblPrEx>
        <w:trPr>
          <w:cantSplit/>
          <w:jc w:val="center"/>
        </w:trPr>
        <w:tc>
          <w:tcPr>
            <w:tcW w:w="1866" w:type="dxa"/>
          </w:tcPr>
          <w:p w14:paraId="6B51C951" w14:textId="77777777" w:rsidR="00C66CA5" w:rsidRPr="00986C32" w:rsidRDefault="00C66CA5" w:rsidP="00114F6E">
            <w:pPr>
              <w:pStyle w:val="TAC"/>
            </w:pPr>
            <w:r w:rsidRPr="00986C32">
              <w:t>x35</w:t>
            </w:r>
          </w:p>
        </w:tc>
        <w:tc>
          <w:tcPr>
            <w:tcW w:w="4122" w:type="dxa"/>
          </w:tcPr>
          <w:p w14:paraId="3BA51333" w14:textId="77777777" w:rsidR="00C66CA5" w:rsidRPr="00986C32" w:rsidRDefault="00C66CA5" w:rsidP="00114F6E">
            <w:pPr>
              <w:pStyle w:val="TAL"/>
            </w:pPr>
            <w:r w:rsidRPr="00986C32">
              <w:t>Distance</w:t>
            </w:r>
          </w:p>
        </w:tc>
      </w:tr>
      <w:tr w:rsidR="00C66CA5" w:rsidRPr="00986C32" w14:paraId="5DBEF5CF" w14:textId="77777777" w:rsidTr="00114F6E">
        <w:tblPrEx>
          <w:tblCellMar>
            <w:top w:w="0" w:type="dxa"/>
            <w:bottom w:w="0" w:type="dxa"/>
          </w:tblCellMar>
        </w:tblPrEx>
        <w:trPr>
          <w:cantSplit/>
          <w:jc w:val="center"/>
        </w:trPr>
        <w:tc>
          <w:tcPr>
            <w:tcW w:w="1866" w:type="dxa"/>
          </w:tcPr>
          <w:p w14:paraId="5BF7E36C" w14:textId="77777777" w:rsidR="00C66CA5" w:rsidRPr="00986C32" w:rsidRDefault="00C66CA5" w:rsidP="00114F6E">
            <w:pPr>
              <w:pStyle w:val="TAC"/>
            </w:pPr>
            <w:r w:rsidRPr="00986C32">
              <w:t>x36</w:t>
            </w:r>
          </w:p>
        </w:tc>
        <w:tc>
          <w:tcPr>
            <w:tcW w:w="4122" w:type="dxa"/>
          </w:tcPr>
          <w:p w14:paraId="4FDC9EA5" w14:textId="77777777" w:rsidR="00C66CA5" w:rsidRPr="00986C32" w:rsidRDefault="00C66CA5" w:rsidP="00114F6E">
            <w:pPr>
              <w:pStyle w:val="TAL"/>
            </w:pPr>
            <w:r w:rsidRPr="00986C32">
              <w:t>Better cell</w:t>
            </w:r>
          </w:p>
        </w:tc>
      </w:tr>
      <w:tr w:rsidR="00C66CA5" w:rsidRPr="00986C32" w14:paraId="6F17C1C2" w14:textId="77777777" w:rsidTr="00114F6E">
        <w:tblPrEx>
          <w:tblCellMar>
            <w:top w:w="0" w:type="dxa"/>
            <w:bottom w:w="0" w:type="dxa"/>
          </w:tblCellMar>
        </w:tblPrEx>
        <w:trPr>
          <w:cantSplit/>
          <w:jc w:val="center"/>
        </w:trPr>
        <w:tc>
          <w:tcPr>
            <w:tcW w:w="1866" w:type="dxa"/>
          </w:tcPr>
          <w:p w14:paraId="01E8E630" w14:textId="77777777" w:rsidR="00C66CA5" w:rsidRPr="00986C32" w:rsidRDefault="00C66CA5" w:rsidP="00114F6E">
            <w:pPr>
              <w:pStyle w:val="TAC"/>
            </w:pPr>
            <w:r w:rsidRPr="00986C32">
              <w:t>x37</w:t>
            </w:r>
          </w:p>
        </w:tc>
        <w:tc>
          <w:tcPr>
            <w:tcW w:w="4122" w:type="dxa"/>
          </w:tcPr>
          <w:p w14:paraId="5ED366B3" w14:textId="77777777" w:rsidR="00C66CA5" w:rsidRPr="00986C32" w:rsidRDefault="00C66CA5" w:rsidP="00114F6E">
            <w:pPr>
              <w:pStyle w:val="TAL"/>
            </w:pPr>
            <w:r w:rsidRPr="00986C32">
              <w:t>Traffic</w:t>
            </w:r>
          </w:p>
        </w:tc>
      </w:tr>
      <w:tr w:rsidR="00C66CA5" w:rsidRPr="00986C32" w14:paraId="667C00F8" w14:textId="77777777" w:rsidTr="00114F6E">
        <w:tblPrEx>
          <w:tblCellMar>
            <w:top w:w="0" w:type="dxa"/>
            <w:bottom w:w="0" w:type="dxa"/>
          </w:tblCellMar>
        </w:tblPrEx>
        <w:trPr>
          <w:cantSplit/>
          <w:jc w:val="center"/>
        </w:trPr>
        <w:tc>
          <w:tcPr>
            <w:tcW w:w="1866" w:type="dxa"/>
          </w:tcPr>
          <w:p w14:paraId="7D71336C" w14:textId="77777777" w:rsidR="00C66CA5" w:rsidRPr="00986C32" w:rsidRDefault="00C66CA5" w:rsidP="00114F6E">
            <w:pPr>
              <w:pStyle w:val="TAC"/>
            </w:pPr>
            <w:r w:rsidRPr="00986C32">
              <w:t>x38</w:t>
            </w:r>
          </w:p>
        </w:tc>
        <w:tc>
          <w:tcPr>
            <w:tcW w:w="4122" w:type="dxa"/>
          </w:tcPr>
          <w:p w14:paraId="7ACEB17D" w14:textId="77777777" w:rsidR="00C66CA5" w:rsidRPr="00986C32" w:rsidRDefault="00C66CA5" w:rsidP="00114F6E">
            <w:pPr>
              <w:pStyle w:val="TAL"/>
            </w:pPr>
            <w:r w:rsidRPr="00986C32">
              <w:t>Radio contact lost with MS</w:t>
            </w:r>
          </w:p>
        </w:tc>
      </w:tr>
      <w:tr w:rsidR="00C66CA5" w:rsidRPr="00986C32" w14:paraId="509983E0" w14:textId="77777777" w:rsidTr="00114F6E">
        <w:tblPrEx>
          <w:tblCellMar>
            <w:top w:w="0" w:type="dxa"/>
            <w:bottom w:w="0" w:type="dxa"/>
          </w:tblCellMar>
        </w:tblPrEx>
        <w:trPr>
          <w:cantSplit/>
          <w:jc w:val="center"/>
        </w:trPr>
        <w:tc>
          <w:tcPr>
            <w:tcW w:w="1866" w:type="dxa"/>
          </w:tcPr>
          <w:p w14:paraId="3E3E0DF9" w14:textId="77777777" w:rsidR="00C66CA5" w:rsidRPr="00986C32" w:rsidRDefault="00C66CA5" w:rsidP="00114F6E">
            <w:pPr>
              <w:pStyle w:val="TAC"/>
            </w:pPr>
            <w:r w:rsidRPr="00986C32">
              <w:t>x39</w:t>
            </w:r>
          </w:p>
        </w:tc>
        <w:tc>
          <w:tcPr>
            <w:tcW w:w="4122" w:type="dxa"/>
          </w:tcPr>
          <w:p w14:paraId="6DAAE82A" w14:textId="77777777" w:rsidR="00C66CA5" w:rsidRPr="00986C32" w:rsidRDefault="00C66CA5" w:rsidP="00114F6E">
            <w:pPr>
              <w:pStyle w:val="TAL"/>
            </w:pPr>
            <w:r w:rsidRPr="00986C32">
              <w:t>MS back on old channel</w:t>
            </w:r>
          </w:p>
        </w:tc>
      </w:tr>
      <w:tr w:rsidR="00C66CA5" w:rsidRPr="00986C32" w14:paraId="36E88C9F" w14:textId="77777777" w:rsidTr="00114F6E">
        <w:tblPrEx>
          <w:tblCellMar>
            <w:top w:w="0" w:type="dxa"/>
            <w:bottom w:w="0" w:type="dxa"/>
          </w:tblCellMar>
        </w:tblPrEx>
        <w:trPr>
          <w:cantSplit/>
          <w:jc w:val="center"/>
        </w:trPr>
        <w:tc>
          <w:tcPr>
            <w:tcW w:w="1866" w:type="dxa"/>
          </w:tcPr>
          <w:p w14:paraId="2C650284" w14:textId="77777777" w:rsidR="00C66CA5" w:rsidRPr="00986C32" w:rsidRDefault="00C66CA5" w:rsidP="00114F6E">
            <w:pPr>
              <w:pStyle w:val="TAC"/>
            </w:pPr>
            <w:r w:rsidRPr="00986C32">
              <w:t>x3a</w:t>
            </w:r>
          </w:p>
        </w:tc>
        <w:tc>
          <w:tcPr>
            <w:tcW w:w="4122" w:type="dxa"/>
          </w:tcPr>
          <w:p w14:paraId="3A1E4923" w14:textId="77777777" w:rsidR="00C66CA5" w:rsidRPr="00986C32" w:rsidRDefault="00C66CA5" w:rsidP="00114F6E">
            <w:pPr>
              <w:pStyle w:val="TAL"/>
            </w:pPr>
            <w:r w:rsidRPr="00986C32">
              <w:t>T13 expiry</w:t>
            </w:r>
          </w:p>
        </w:tc>
      </w:tr>
      <w:tr w:rsidR="00C66CA5" w:rsidRPr="00986C32" w14:paraId="3E7A718C" w14:textId="77777777" w:rsidTr="00114F6E">
        <w:tblPrEx>
          <w:tblCellMar>
            <w:top w:w="0" w:type="dxa"/>
            <w:bottom w:w="0" w:type="dxa"/>
          </w:tblCellMar>
        </w:tblPrEx>
        <w:trPr>
          <w:cantSplit/>
          <w:jc w:val="center"/>
        </w:trPr>
        <w:tc>
          <w:tcPr>
            <w:tcW w:w="1866" w:type="dxa"/>
          </w:tcPr>
          <w:p w14:paraId="12677F7D" w14:textId="77777777" w:rsidR="00C66CA5" w:rsidRPr="00986C32" w:rsidRDefault="00C66CA5" w:rsidP="00114F6E">
            <w:pPr>
              <w:pStyle w:val="TAC"/>
            </w:pPr>
            <w:r w:rsidRPr="00986C32">
              <w:t>x3b</w:t>
            </w:r>
          </w:p>
        </w:tc>
        <w:tc>
          <w:tcPr>
            <w:tcW w:w="4122" w:type="dxa"/>
          </w:tcPr>
          <w:p w14:paraId="27929C14" w14:textId="77777777" w:rsidR="00C66CA5" w:rsidRPr="00986C32" w:rsidRDefault="00C66CA5" w:rsidP="00114F6E">
            <w:pPr>
              <w:pStyle w:val="TAL"/>
            </w:pPr>
            <w:r w:rsidRPr="00986C32">
              <w:t>T14 expiry</w:t>
            </w:r>
          </w:p>
        </w:tc>
      </w:tr>
      <w:tr w:rsidR="00C66CA5" w:rsidRPr="00986C32" w14:paraId="63022834" w14:textId="77777777" w:rsidTr="00114F6E">
        <w:tblPrEx>
          <w:tblCellMar>
            <w:top w:w="0" w:type="dxa"/>
            <w:bottom w:w="0" w:type="dxa"/>
          </w:tblCellMar>
        </w:tblPrEx>
        <w:trPr>
          <w:cantSplit/>
          <w:jc w:val="center"/>
        </w:trPr>
        <w:tc>
          <w:tcPr>
            <w:tcW w:w="1866" w:type="dxa"/>
          </w:tcPr>
          <w:p w14:paraId="7A62F03B" w14:textId="77777777" w:rsidR="00C66CA5" w:rsidRPr="00986C32" w:rsidRDefault="00C66CA5" w:rsidP="00114F6E">
            <w:pPr>
              <w:pStyle w:val="TAC"/>
            </w:pPr>
            <w:r w:rsidRPr="00986C32">
              <w:t>x3c</w:t>
            </w:r>
          </w:p>
        </w:tc>
        <w:tc>
          <w:tcPr>
            <w:tcW w:w="4122" w:type="dxa"/>
          </w:tcPr>
          <w:p w14:paraId="40A7089C" w14:textId="77777777" w:rsidR="00C66CA5" w:rsidRPr="00986C32" w:rsidRDefault="00C66CA5" w:rsidP="00114F6E">
            <w:pPr>
              <w:pStyle w:val="TAL"/>
            </w:pPr>
            <w:r w:rsidRPr="00986C32">
              <w:t>Not all requested PFCs created</w:t>
            </w:r>
          </w:p>
        </w:tc>
      </w:tr>
      <w:tr w:rsidR="00C66CA5" w:rsidRPr="00986C32" w14:paraId="00CF0F93" w14:textId="77777777" w:rsidTr="00114F6E">
        <w:tblPrEx>
          <w:tblCellMar>
            <w:top w:w="0" w:type="dxa"/>
            <w:bottom w:w="0" w:type="dxa"/>
          </w:tblCellMar>
        </w:tblPrEx>
        <w:trPr>
          <w:cantSplit/>
          <w:jc w:val="center"/>
        </w:trPr>
        <w:tc>
          <w:tcPr>
            <w:tcW w:w="1866" w:type="dxa"/>
          </w:tcPr>
          <w:p w14:paraId="64CD436E" w14:textId="77777777" w:rsidR="00C66CA5" w:rsidRPr="00986C32" w:rsidRDefault="00C66CA5" w:rsidP="00114F6E">
            <w:pPr>
              <w:pStyle w:val="TAC"/>
            </w:pPr>
            <w:r w:rsidRPr="00986C32">
              <w:t>x3d</w:t>
            </w:r>
          </w:p>
        </w:tc>
        <w:tc>
          <w:tcPr>
            <w:tcW w:w="4122" w:type="dxa"/>
          </w:tcPr>
          <w:p w14:paraId="31A0CC6C" w14:textId="77777777" w:rsidR="00C66CA5" w:rsidRPr="00986C32" w:rsidRDefault="00C66CA5" w:rsidP="00114F6E">
            <w:pPr>
              <w:pStyle w:val="TAL"/>
            </w:pPr>
            <w:r w:rsidRPr="00986C32">
              <w:t>CS cause</w:t>
            </w:r>
          </w:p>
        </w:tc>
      </w:tr>
      <w:tr w:rsidR="00C66CA5" w:rsidRPr="00986C32" w14:paraId="6F4AEE47" w14:textId="77777777" w:rsidTr="00114F6E">
        <w:tblPrEx>
          <w:tblCellMar>
            <w:top w:w="0" w:type="dxa"/>
            <w:bottom w:w="0" w:type="dxa"/>
          </w:tblCellMar>
        </w:tblPrEx>
        <w:trPr>
          <w:cantSplit/>
          <w:jc w:val="center"/>
        </w:trPr>
        <w:tc>
          <w:tcPr>
            <w:tcW w:w="1866" w:type="dxa"/>
          </w:tcPr>
          <w:p w14:paraId="229520B1" w14:textId="77777777" w:rsidR="00C66CA5" w:rsidRPr="00986C32" w:rsidRDefault="00C66CA5" w:rsidP="00114F6E">
            <w:pPr>
              <w:pStyle w:val="TAC"/>
            </w:pPr>
            <w:r w:rsidRPr="00986C32">
              <w:t>x3e</w:t>
            </w:r>
          </w:p>
        </w:tc>
        <w:tc>
          <w:tcPr>
            <w:tcW w:w="4122" w:type="dxa"/>
          </w:tcPr>
          <w:p w14:paraId="4E13F92C" w14:textId="77777777" w:rsidR="00C66CA5" w:rsidRPr="00986C32" w:rsidRDefault="00C66CA5" w:rsidP="00114F6E">
            <w:pPr>
              <w:pStyle w:val="TAL"/>
            </w:pPr>
            <w:r w:rsidRPr="00986C32">
              <w:t>Requested ciphering and/or integrity protection algorithms not supported</w:t>
            </w:r>
          </w:p>
        </w:tc>
      </w:tr>
      <w:tr w:rsidR="00C66CA5" w:rsidRPr="00986C32" w14:paraId="6A2DF6D7" w14:textId="77777777" w:rsidTr="00114F6E">
        <w:tblPrEx>
          <w:tblCellMar>
            <w:top w:w="0" w:type="dxa"/>
            <w:bottom w:w="0" w:type="dxa"/>
          </w:tblCellMar>
        </w:tblPrEx>
        <w:trPr>
          <w:cantSplit/>
          <w:jc w:val="center"/>
        </w:trPr>
        <w:tc>
          <w:tcPr>
            <w:tcW w:w="1866" w:type="dxa"/>
          </w:tcPr>
          <w:p w14:paraId="28A4017F" w14:textId="77777777" w:rsidR="00C66CA5" w:rsidRPr="00986C32" w:rsidRDefault="00C66CA5" w:rsidP="00114F6E">
            <w:pPr>
              <w:pStyle w:val="TAC"/>
            </w:pPr>
            <w:r w:rsidRPr="00986C32">
              <w:t>x3f</w:t>
            </w:r>
          </w:p>
        </w:tc>
        <w:tc>
          <w:tcPr>
            <w:tcW w:w="4122" w:type="dxa"/>
          </w:tcPr>
          <w:p w14:paraId="36DA2799" w14:textId="77777777" w:rsidR="00C66CA5" w:rsidRPr="00986C32" w:rsidRDefault="00C66CA5" w:rsidP="00114F6E">
            <w:pPr>
              <w:pStyle w:val="TAL"/>
            </w:pPr>
            <w:r w:rsidRPr="00986C32">
              <w:rPr>
                <w:rFonts w:cs="Arial"/>
              </w:rPr>
              <w:t>Relocation failure in target system</w:t>
            </w:r>
          </w:p>
        </w:tc>
      </w:tr>
      <w:tr w:rsidR="00C66CA5" w:rsidRPr="00986C32" w14:paraId="7011D3AC" w14:textId="77777777" w:rsidTr="00114F6E">
        <w:tblPrEx>
          <w:tblCellMar>
            <w:top w:w="0" w:type="dxa"/>
            <w:bottom w:w="0" w:type="dxa"/>
          </w:tblCellMar>
        </w:tblPrEx>
        <w:trPr>
          <w:cantSplit/>
          <w:jc w:val="center"/>
        </w:trPr>
        <w:tc>
          <w:tcPr>
            <w:tcW w:w="1866" w:type="dxa"/>
          </w:tcPr>
          <w:p w14:paraId="00638348" w14:textId="77777777" w:rsidR="00C66CA5" w:rsidRPr="00986C32" w:rsidRDefault="00C66CA5" w:rsidP="00114F6E">
            <w:pPr>
              <w:pStyle w:val="TAC"/>
            </w:pPr>
            <w:r w:rsidRPr="00986C32">
              <w:t>x40</w:t>
            </w:r>
          </w:p>
        </w:tc>
        <w:tc>
          <w:tcPr>
            <w:tcW w:w="4122" w:type="dxa"/>
          </w:tcPr>
          <w:p w14:paraId="04B00739" w14:textId="77777777" w:rsidR="00C66CA5" w:rsidRPr="00986C32" w:rsidRDefault="00C66CA5" w:rsidP="00114F6E">
            <w:pPr>
              <w:pStyle w:val="TAL"/>
            </w:pPr>
            <w:r w:rsidRPr="00986C32">
              <w:t>Directed Retry</w:t>
            </w:r>
          </w:p>
        </w:tc>
      </w:tr>
      <w:tr w:rsidR="00C66CA5" w:rsidRPr="00986C32" w14:paraId="5F5216F2" w14:textId="77777777" w:rsidTr="00114F6E">
        <w:tblPrEx>
          <w:tblCellMar>
            <w:top w:w="0" w:type="dxa"/>
            <w:bottom w:w="0" w:type="dxa"/>
          </w:tblCellMar>
        </w:tblPrEx>
        <w:trPr>
          <w:cantSplit/>
          <w:jc w:val="center"/>
        </w:trPr>
        <w:tc>
          <w:tcPr>
            <w:tcW w:w="1866" w:type="dxa"/>
          </w:tcPr>
          <w:p w14:paraId="76F25E02" w14:textId="77777777" w:rsidR="00C66CA5" w:rsidRPr="00986C32" w:rsidRDefault="00C66CA5" w:rsidP="00114F6E">
            <w:pPr>
              <w:pStyle w:val="TAC"/>
            </w:pPr>
            <w:r w:rsidRPr="00986C32">
              <w:t>x41</w:t>
            </w:r>
          </w:p>
        </w:tc>
        <w:tc>
          <w:tcPr>
            <w:tcW w:w="4122" w:type="dxa"/>
          </w:tcPr>
          <w:p w14:paraId="4B0D7BC5" w14:textId="77777777" w:rsidR="00C66CA5" w:rsidRPr="00986C32" w:rsidRDefault="00C66CA5" w:rsidP="00114F6E">
            <w:pPr>
              <w:pStyle w:val="TAL"/>
            </w:pPr>
            <w:r w:rsidRPr="00986C32">
              <w:t>Time critical relocation</w:t>
            </w:r>
          </w:p>
        </w:tc>
      </w:tr>
      <w:tr w:rsidR="00C66CA5" w:rsidRPr="00986C32" w14:paraId="05BC7AD3" w14:textId="77777777" w:rsidTr="00114F6E">
        <w:tblPrEx>
          <w:tblCellMar>
            <w:top w:w="0" w:type="dxa"/>
            <w:bottom w:w="0" w:type="dxa"/>
          </w:tblCellMar>
        </w:tblPrEx>
        <w:trPr>
          <w:cantSplit/>
          <w:jc w:val="center"/>
        </w:trPr>
        <w:tc>
          <w:tcPr>
            <w:tcW w:w="1866" w:type="dxa"/>
          </w:tcPr>
          <w:p w14:paraId="6B472EB5" w14:textId="77777777" w:rsidR="00C66CA5" w:rsidRPr="00986C32" w:rsidRDefault="00C66CA5" w:rsidP="00114F6E">
            <w:pPr>
              <w:pStyle w:val="TAC"/>
            </w:pPr>
            <w:r w:rsidRPr="00986C32">
              <w:t>x42</w:t>
            </w:r>
          </w:p>
        </w:tc>
        <w:tc>
          <w:tcPr>
            <w:tcW w:w="4122" w:type="dxa"/>
          </w:tcPr>
          <w:p w14:paraId="24D7CC11" w14:textId="77777777" w:rsidR="00C66CA5" w:rsidRPr="00986C32" w:rsidRDefault="00C66CA5" w:rsidP="00114F6E">
            <w:pPr>
              <w:pStyle w:val="TAL"/>
            </w:pPr>
            <w:r w:rsidRPr="00986C32">
              <w:rPr>
                <w:rFonts w:eastAsia="SimSun"/>
              </w:rPr>
              <w:t>PS Handover Target not allowed</w:t>
            </w:r>
          </w:p>
        </w:tc>
      </w:tr>
      <w:tr w:rsidR="00C66CA5" w:rsidRPr="00986C32" w14:paraId="551CD236" w14:textId="77777777" w:rsidTr="00114F6E">
        <w:tblPrEx>
          <w:tblCellMar>
            <w:top w:w="0" w:type="dxa"/>
            <w:bottom w:w="0" w:type="dxa"/>
          </w:tblCellMar>
        </w:tblPrEx>
        <w:trPr>
          <w:cantSplit/>
          <w:jc w:val="center"/>
        </w:trPr>
        <w:tc>
          <w:tcPr>
            <w:tcW w:w="1866" w:type="dxa"/>
          </w:tcPr>
          <w:p w14:paraId="2AC0B18B" w14:textId="77777777" w:rsidR="00C66CA5" w:rsidRPr="00986C32" w:rsidRDefault="00C66CA5" w:rsidP="00114F6E">
            <w:pPr>
              <w:pStyle w:val="TAC"/>
            </w:pPr>
            <w:r w:rsidRPr="00986C32">
              <w:t>x43</w:t>
            </w:r>
          </w:p>
        </w:tc>
        <w:tc>
          <w:tcPr>
            <w:tcW w:w="4122" w:type="dxa"/>
          </w:tcPr>
          <w:p w14:paraId="3D67E083" w14:textId="77777777" w:rsidR="00C66CA5" w:rsidRPr="00986C32" w:rsidRDefault="00C66CA5" w:rsidP="00114F6E">
            <w:pPr>
              <w:pStyle w:val="TAL"/>
            </w:pPr>
            <w:r w:rsidRPr="00986C32">
              <w:rPr>
                <w:rFonts w:eastAsia="SimSun"/>
              </w:rPr>
              <w:t>PS Handover not Supported in Target BSS or Target System</w:t>
            </w:r>
          </w:p>
        </w:tc>
      </w:tr>
      <w:tr w:rsidR="00C66CA5" w:rsidRPr="00986C32" w14:paraId="792AEBCE" w14:textId="77777777" w:rsidTr="00114F6E">
        <w:tblPrEx>
          <w:tblCellMar>
            <w:top w:w="0" w:type="dxa"/>
            <w:bottom w:w="0" w:type="dxa"/>
          </w:tblCellMar>
        </w:tblPrEx>
        <w:trPr>
          <w:cantSplit/>
          <w:jc w:val="center"/>
        </w:trPr>
        <w:tc>
          <w:tcPr>
            <w:tcW w:w="1866" w:type="dxa"/>
          </w:tcPr>
          <w:p w14:paraId="4DB94C8A" w14:textId="77777777" w:rsidR="00C66CA5" w:rsidRPr="00986C32" w:rsidRDefault="00C66CA5" w:rsidP="00114F6E">
            <w:pPr>
              <w:pStyle w:val="TAC"/>
            </w:pPr>
            <w:r w:rsidRPr="00986C32">
              <w:t>x44</w:t>
            </w:r>
          </w:p>
        </w:tc>
        <w:tc>
          <w:tcPr>
            <w:tcW w:w="4122" w:type="dxa"/>
          </w:tcPr>
          <w:p w14:paraId="58BA2BB0" w14:textId="77777777" w:rsidR="00C66CA5" w:rsidRPr="00986C32" w:rsidRDefault="00C66CA5" w:rsidP="00114F6E">
            <w:pPr>
              <w:pStyle w:val="TAL"/>
            </w:pPr>
            <w:r w:rsidRPr="00986C32">
              <w:t>Incoming relocation not supported due to PUESBINE feature</w:t>
            </w:r>
          </w:p>
        </w:tc>
      </w:tr>
      <w:tr w:rsidR="00C66CA5" w:rsidRPr="00986C32" w14:paraId="731B8310" w14:textId="77777777" w:rsidTr="00114F6E">
        <w:tblPrEx>
          <w:tblCellMar>
            <w:top w:w="0" w:type="dxa"/>
            <w:bottom w:w="0" w:type="dxa"/>
          </w:tblCellMar>
        </w:tblPrEx>
        <w:trPr>
          <w:cantSplit/>
          <w:jc w:val="center"/>
        </w:trPr>
        <w:tc>
          <w:tcPr>
            <w:tcW w:w="1866" w:type="dxa"/>
          </w:tcPr>
          <w:p w14:paraId="7EA53B1D" w14:textId="77777777" w:rsidR="00C66CA5" w:rsidRPr="00986C32" w:rsidRDefault="00C66CA5" w:rsidP="00114F6E">
            <w:pPr>
              <w:pStyle w:val="TAC"/>
            </w:pPr>
            <w:r w:rsidRPr="00986C32">
              <w:t>x45</w:t>
            </w:r>
          </w:p>
        </w:tc>
        <w:tc>
          <w:tcPr>
            <w:tcW w:w="4122" w:type="dxa"/>
          </w:tcPr>
          <w:p w14:paraId="23D9BC5A" w14:textId="77777777" w:rsidR="00C66CA5" w:rsidRPr="00986C32" w:rsidRDefault="00C66CA5" w:rsidP="00114F6E">
            <w:pPr>
              <w:pStyle w:val="TAL"/>
            </w:pPr>
            <w:r w:rsidRPr="00986C32">
              <w:t>DTM Handover - No CS resource</w:t>
            </w:r>
          </w:p>
        </w:tc>
      </w:tr>
      <w:tr w:rsidR="00C66CA5" w:rsidRPr="00986C32" w14:paraId="266F9ADC" w14:textId="77777777" w:rsidTr="00114F6E">
        <w:tblPrEx>
          <w:tblCellMar>
            <w:top w:w="0" w:type="dxa"/>
            <w:bottom w:w="0" w:type="dxa"/>
          </w:tblCellMar>
        </w:tblPrEx>
        <w:trPr>
          <w:cantSplit/>
          <w:jc w:val="center"/>
        </w:trPr>
        <w:tc>
          <w:tcPr>
            <w:tcW w:w="1866" w:type="dxa"/>
          </w:tcPr>
          <w:p w14:paraId="017FE9C3" w14:textId="77777777" w:rsidR="00C66CA5" w:rsidRPr="00986C32" w:rsidRDefault="00C66CA5" w:rsidP="00114F6E">
            <w:pPr>
              <w:pStyle w:val="TAC"/>
            </w:pPr>
            <w:r w:rsidRPr="00986C32">
              <w:t>x46</w:t>
            </w:r>
          </w:p>
        </w:tc>
        <w:tc>
          <w:tcPr>
            <w:tcW w:w="4122" w:type="dxa"/>
          </w:tcPr>
          <w:p w14:paraId="23379583" w14:textId="77777777" w:rsidR="00C66CA5" w:rsidRPr="00986C32" w:rsidRDefault="00C66CA5" w:rsidP="00114F6E">
            <w:pPr>
              <w:pStyle w:val="TAL"/>
            </w:pPr>
            <w:r w:rsidRPr="00986C32">
              <w:t>DTM Handover - PS Allocation failure</w:t>
            </w:r>
          </w:p>
        </w:tc>
      </w:tr>
      <w:tr w:rsidR="00C66CA5" w:rsidRPr="00986C32" w14:paraId="393123B5" w14:textId="77777777" w:rsidTr="00114F6E">
        <w:tblPrEx>
          <w:tblCellMar>
            <w:top w:w="0" w:type="dxa"/>
            <w:bottom w:w="0" w:type="dxa"/>
          </w:tblCellMar>
        </w:tblPrEx>
        <w:trPr>
          <w:cantSplit/>
          <w:jc w:val="center"/>
        </w:trPr>
        <w:tc>
          <w:tcPr>
            <w:tcW w:w="1866" w:type="dxa"/>
          </w:tcPr>
          <w:p w14:paraId="2294A7DA" w14:textId="77777777" w:rsidR="00C66CA5" w:rsidRPr="00986C32" w:rsidRDefault="00C66CA5" w:rsidP="00114F6E">
            <w:pPr>
              <w:pStyle w:val="TAC"/>
            </w:pPr>
            <w:r w:rsidRPr="00986C32">
              <w:t>x47</w:t>
            </w:r>
          </w:p>
        </w:tc>
        <w:tc>
          <w:tcPr>
            <w:tcW w:w="4122" w:type="dxa"/>
          </w:tcPr>
          <w:p w14:paraId="3BF821B0" w14:textId="77777777" w:rsidR="00C66CA5" w:rsidRPr="00986C32" w:rsidRDefault="00C66CA5" w:rsidP="00114F6E">
            <w:pPr>
              <w:pStyle w:val="TAL"/>
            </w:pPr>
            <w:r w:rsidRPr="00986C32">
              <w:t>DTM Handover - T24 expiry</w:t>
            </w:r>
          </w:p>
        </w:tc>
      </w:tr>
      <w:tr w:rsidR="00C66CA5" w:rsidRPr="00986C32" w14:paraId="10B93ED5" w14:textId="77777777" w:rsidTr="00114F6E">
        <w:tblPrEx>
          <w:tblCellMar>
            <w:top w:w="0" w:type="dxa"/>
            <w:bottom w:w="0" w:type="dxa"/>
          </w:tblCellMar>
        </w:tblPrEx>
        <w:trPr>
          <w:cantSplit/>
          <w:jc w:val="center"/>
        </w:trPr>
        <w:tc>
          <w:tcPr>
            <w:tcW w:w="1866" w:type="dxa"/>
          </w:tcPr>
          <w:p w14:paraId="2D33B2EB" w14:textId="77777777" w:rsidR="00C66CA5" w:rsidRPr="00986C32" w:rsidRDefault="00C66CA5" w:rsidP="00114F6E">
            <w:pPr>
              <w:pStyle w:val="TAC"/>
            </w:pPr>
            <w:r w:rsidRPr="00986C32">
              <w:lastRenderedPageBreak/>
              <w:t>x48</w:t>
            </w:r>
          </w:p>
        </w:tc>
        <w:tc>
          <w:tcPr>
            <w:tcW w:w="4122" w:type="dxa"/>
          </w:tcPr>
          <w:p w14:paraId="3363A4E2" w14:textId="77777777" w:rsidR="00C66CA5" w:rsidRPr="00986C32" w:rsidRDefault="00C66CA5" w:rsidP="00114F6E">
            <w:pPr>
              <w:pStyle w:val="TAL"/>
            </w:pPr>
            <w:r w:rsidRPr="00986C32">
              <w:t>DTM Handover - Invalid CS Indication IE</w:t>
            </w:r>
          </w:p>
        </w:tc>
      </w:tr>
      <w:tr w:rsidR="00C66CA5" w:rsidRPr="00986C32" w14:paraId="0F982BD4" w14:textId="77777777" w:rsidTr="00114F6E">
        <w:tblPrEx>
          <w:tblCellMar>
            <w:top w:w="0" w:type="dxa"/>
            <w:bottom w:w="0" w:type="dxa"/>
          </w:tblCellMar>
        </w:tblPrEx>
        <w:trPr>
          <w:cantSplit/>
          <w:jc w:val="center"/>
        </w:trPr>
        <w:tc>
          <w:tcPr>
            <w:tcW w:w="1866" w:type="dxa"/>
          </w:tcPr>
          <w:p w14:paraId="2DAC24DB" w14:textId="77777777" w:rsidR="00C66CA5" w:rsidRPr="00986C32" w:rsidRDefault="00C66CA5" w:rsidP="00114F6E">
            <w:pPr>
              <w:pStyle w:val="TAC"/>
            </w:pPr>
            <w:r w:rsidRPr="00986C32">
              <w:t>x49</w:t>
            </w:r>
          </w:p>
        </w:tc>
        <w:tc>
          <w:tcPr>
            <w:tcW w:w="4122" w:type="dxa"/>
          </w:tcPr>
          <w:p w14:paraId="400EB73B" w14:textId="77777777" w:rsidR="00C66CA5" w:rsidRPr="00986C32" w:rsidRDefault="00C66CA5" w:rsidP="00114F6E">
            <w:pPr>
              <w:pStyle w:val="TAL"/>
            </w:pPr>
            <w:r w:rsidRPr="00986C32">
              <w:t>DTM Handover - T23 expiry</w:t>
            </w:r>
          </w:p>
        </w:tc>
      </w:tr>
      <w:tr w:rsidR="00C66CA5" w:rsidRPr="00986C32" w14:paraId="38A4E7C0" w14:textId="77777777" w:rsidTr="00114F6E">
        <w:tblPrEx>
          <w:tblCellMar>
            <w:top w:w="0" w:type="dxa"/>
            <w:bottom w:w="0" w:type="dxa"/>
          </w:tblCellMar>
        </w:tblPrEx>
        <w:trPr>
          <w:cantSplit/>
          <w:jc w:val="center"/>
        </w:trPr>
        <w:tc>
          <w:tcPr>
            <w:tcW w:w="1866" w:type="dxa"/>
          </w:tcPr>
          <w:p w14:paraId="5BD60BE0" w14:textId="77777777" w:rsidR="00C66CA5" w:rsidRPr="00986C32" w:rsidRDefault="00C66CA5" w:rsidP="00114F6E">
            <w:pPr>
              <w:pStyle w:val="TAC"/>
            </w:pPr>
            <w:r w:rsidRPr="00986C32">
              <w:t>x4a</w:t>
            </w:r>
          </w:p>
        </w:tc>
        <w:tc>
          <w:tcPr>
            <w:tcW w:w="4122" w:type="dxa"/>
          </w:tcPr>
          <w:p w14:paraId="3D92827E" w14:textId="77777777" w:rsidR="00C66CA5" w:rsidRPr="00986C32" w:rsidRDefault="00C66CA5" w:rsidP="00114F6E">
            <w:pPr>
              <w:pStyle w:val="TAL"/>
            </w:pPr>
            <w:r w:rsidRPr="00986C32">
              <w:t>DTM Handover - MSC Error</w:t>
            </w:r>
          </w:p>
        </w:tc>
      </w:tr>
      <w:tr w:rsidR="00C66CA5" w:rsidRPr="00986C32" w14:paraId="3B89BA28" w14:textId="77777777" w:rsidTr="00114F6E">
        <w:tblPrEx>
          <w:tblCellMar>
            <w:top w:w="0" w:type="dxa"/>
            <w:bottom w:w="0" w:type="dxa"/>
          </w:tblCellMar>
        </w:tblPrEx>
        <w:trPr>
          <w:cantSplit/>
          <w:jc w:val="center"/>
        </w:trPr>
        <w:tc>
          <w:tcPr>
            <w:tcW w:w="1866" w:type="dxa"/>
          </w:tcPr>
          <w:p w14:paraId="295B91A2" w14:textId="77777777" w:rsidR="00C66CA5" w:rsidRPr="00986C32" w:rsidRDefault="00C66CA5" w:rsidP="00114F6E">
            <w:pPr>
              <w:pStyle w:val="TAC"/>
            </w:pPr>
            <w:r w:rsidRPr="00986C32">
              <w:t>x4b</w:t>
            </w:r>
          </w:p>
        </w:tc>
        <w:tc>
          <w:tcPr>
            <w:tcW w:w="4122" w:type="dxa"/>
          </w:tcPr>
          <w:p w14:paraId="38EEC85F" w14:textId="77777777" w:rsidR="00C66CA5" w:rsidRPr="00986C32" w:rsidRDefault="00C66CA5" w:rsidP="00114F6E">
            <w:pPr>
              <w:pStyle w:val="TAL"/>
            </w:pPr>
            <w:r w:rsidRPr="00986C32">
              <w:t>Invalid CSG cell</w:t>
            </w:r>
          </w:p>
        </w:tc>
      </w:tr>
      <w:tr w:rsidR="00C66CA5" w:rsidRPr="00986C32" w14:paraId="0010B802" w14:textId="77777777" w:rsidTr="00114F6E">
        <w:tblPrEx>
          <w:tblCellMar>
            <w:top w:w="0" w:type="dxa"/>
            <w:bottom w:w="0" w:type="dxa"/>
          </w:tblCellMar>
        </w:tblPrEx>
        <w:trPr>
          <w:cantSplit/>
          <w:jc w:val="center"/>
        </w:trPr>
        <w:tc>
          <w:tcPr>
            <w:tcW w:w="1866" w:type="dxa"/>
          </w:tcPr>
          <w:p w14:paraId="2DB75B9C" w14:textId="77777777" w:rsidR="00C66CA5" w:rsidRPr="00986C32" w:rsidRDefault="00C66CA5" w:rsidP="00114F6E">
            <w:pPr>
              <w:pStyle w:val="TAC"/>
            </w:pPr>
            <w:r w:rsidRPr="00986C32">
              <w:t>x80 to x87</w:t>
            </w:r>
          </w:p>
        </w:tc>
        <w:tc>
          <w:tcPr>
            <w:tcW w:w="4122" w:type="dxa"/>
          </w:tcPr>
          <w:p w14:paraId="6E4249A9" w14:textId="77777777" w:rsidR="00C66CA5" w:rsidRPr="00986C32" w:rsidRDefault="00C66CA5" w:rsidP="00114F6E">
            <w:pPr>
              <w:pStyle w:val="TAL"/>
            </w:pPr>
            <w:r w:rsidRPr="00986C32">
              <w:t>Reserved for further definition of non-critical PS handover cause values</w:t>
            </w:r>
          </w:p>
        </w:tc>
      </w:tr>
    </w:tbl>
    <w:p w14:paraId="1C6FCF83" w14:textId="77777777" w:rsidR="00C66CA5" w:rsidRPr="00986C32" w:rsidRDefault="00C66CA5" w:rsidP="00C66CA5"/>
    <w:p w14:paraId="0878A392" w14:textId="77777777" w:rsidR="00C66CA5" w:rsidRPr="00986C32" w:rsidRDefault="00C66CA5" w:rsidP="00C66CA5">
      <w:pPr>
        <w:pStyle w:val="NO"/>
      </w:pPr>
      <w:r w:rsidRPr="00986C32">
        <w:t>NOTE:</w:t>
      </w:r>
      <w:r w:rsidRPr="00986C32">
        <w:tab/>
        <w:t>If received, cause values x80 to x87 inclusive indicate a non-critical PS Handover (see sub-clause 8a.5).</w:t>
      </w:r>
    </w:p>
    <w:p w14:paraId="1727C406" w14:textId="77777777" w:rsidR="00C66CA5" w:rsidRPr="00986C32" w:rsidRDefault="00C66CA5" w:rsidP="00C66CA5">
      <w:pPr>
        <w:pStyle w:val="Heading3"/>
        <w:keepNext w:val="0"/>
        <w:keepLines w:val="0"/>
      </w:pPr>
      <w:bookmarkStart w:id="494" w:name="_Toc516735482"/>
      <w:r w:rsidRPr="00986C32">
        <w:t>11.3.9</w:t>
      </w:r>
      <w:r w:rsidRPr="00986C32">
        <w:tab/>
        <w:t>Cell Identifier</w:t>
      </w:r>
      <w:bookmarkEnd w:id="494"/>
    </w:p>
    <w:p w14:paraId="6B97E58E" w14:textId="77777777" w:rsidR="00C66CA5" w:rsidRPr="00986C32" w:rsidRDefault="00C66CA5" w:rsidP="00C66CA5">
      <w:r w:rsidRPr="00986C32">
        <w:t>This information element uniquely identifies one cell. The element coding is:</w:t>
      </w:r>
    </w:p>
    <w:p w14:paraId="3D4E6E73" w14:textId="77777777" w:rsidR="00C66CA5" w:rsidRPr="00986C32" w:rsidRDefault="00C66CA5" w:rsidP="00C66CA5">
      <w:pPr>
        <w:pStyle w:val="TH"/>
        <w:keepNext w:val="0"/>
        <w:keepLines w:val="0"/>
      </w:pPr>
      <w:r w:rsidRPr="00986C32">
        <w:t>Table 11.3.9: Cell Identifier IE</w:t>
      </w:r>
    </w:p>
    <w:tbl>
      <w:tblPr>
        <w:tblW w:w="0" w:type="auto"/>
        <w:jc w:val="center"/>
        <w:tblLayout w:type="fixed"/>
        <w:tblCellMar>
          <w:left w:w="28" w:type="dxa"/>
          <w:right w:w="28" w:type="dxa"/>
        </w:tblCellMar>
        <w:tblLook w:val="0000" w:firstRow="0" w:lastRow="0" w:firstColumn="0" w:lastColumn="0" w:noHBand="0" w:noVBand="0"/>
      </w:tblPr>
      <w:tblGrid>
        <w:gridCol w:w="7"/>
        <w:gridCol w:w="1295"/>
        <w:gridCol w:w="709"/>
        <w:gridCol w:w="709"/>
        <w:gridCol w:w="709"/>
        <w:gridCol w:w="708"/>
        <w:gridCol w:w="709"/>
        <w:gridCol w:w="709"/>
        <w:gridCol w:w="709"/>
        <w:gridCol w:w="708"/>
      </w:tblGrid>
      <w:tr w:rsidR="00C66CA5" w:rsidRPr="00986C32" w14:paraId="1E986551" w14:textId="77777777" w:rsidTr="00114F6E">
        <w:tblPrEx>
          <w:tblCellMar>
            <w:top w:w="0" w:type="dxa"/>
            <w:bottom w:w="0" w:type="dxa"/>
          </w:tblCellMar>
        </w:tblPrEx>
        <w:trPr>
          <w:gridBefore w:val="1"/>
          <w:wBefore w:w="7" w:type="dxa"/>
          <w:cantSplit/>
          <w:jc w:val="center"/>
        </w:trPr>
        <w:tc>
          <w:tcPr>
            <w:tcW w:w="1295" w:type="dxa"/>
            <w:tcBorders>
              <w:bottom w:val="single" w:sz="6" w:space="0" w:color="auto"/>
              <w:right w:val="single" w:sz="6" w:space="0" w:color="000000"/>
            </w:tcBorders>
          </w:tcPr>
          <w:p w14:paraId="04F000FB" w14:textId="77777777" w:rsidR="00C66CA5" w:rsidRPr="00986C32" w:rsidRDefault="00C66CA5" w:rsidP="00114F6E">
            <w:pPr>
              <w:pStyle w:val="TAH"/>
              <w:keepNext w:val="0"/>
              <w:keepLines w:val="0"/>
              <w:rPr>
                <w:lang w:eastAsia="en-US"/>
              </w:rPr>
            </w:pPr>
          </w:p>
        </w:tc>
        <w:tc>
          <w:tcPr>
            <w:tcW w:w="709" w:type="dxa"/>
            <w:tcBorders>
              <w:top w:val="single" w:sz="6" w:space="0" w:color="000000"/>
              <w:left w:val="single" w:sz="6" w:space="0" w:color="000000"/>
              <w:bottom w:val="single" w:sz="6" w:space="0" w:color="auto"/>
              <w:right w:val="single" w:sz="6" w:space="0" w:color="000000"/>
            </w:tcBorders>
          </w:tcPr>
          <w:p w14:paraId="06625070" w14:textId="77777777" w:rsidR="00C66CA5" w:rsidRPr="00986C32" w:rsidRDefault="00C66CA5" w:rsidP="00114F6E">
            <w:pPr>
              <w:pStyle w:val="TAH"/>
              <w:keepNext w:val="0"/>
              <w:keepLines w:val="0"/>
              <w:rPr>
                <w:lang w:eastAsia="en-US"/>
              </w:rPr>
            </w:pPr>
            <w:r w:rsidRPr="00986C32">
              <w:rPr>
                <w:lang w:eastAsia="en-US"/>
              </w:rPr>
              <w:t>8</w:t>
            </w:r>
          </w:p>
        </w:tc>
        <w:tc>
          <w:tcPr>
            <w:tcW w:w="709" w:type="dxa"/>
            <w:tcBorders>
              <w:top w:val="single" w:sz="6" w:space="0" w:color="000000"/>
              <w:left w:val="single" w:sz="6" w:space="0" w:color="000000"/>
              <w:bottom w:val="single" w:sz="6" w:space="0" w:color="auto"/>
              <w:right w:val="single" w:sz="6" w:space="0" w:color="000000"/>
            </w:tcBorders>
          </w:tcPr>
          <w:p w14:paraId="04B49575" w14:textId="77777777" w:rsidR="00C66CA5" w:rsidRPr="00986C32" w:rsidRDefault="00C66CA5" w:rsidP="00114F6E">
            <w:pPr>
              <w:pStyle w:val="TAH"/>
              <w:keepNext w:val="0"/>
              <w:keepLines w:val="0"/>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1ED668E5" w14:textId="77777777" w:rsidR="00C66CA5" w:rsidRPr="00986C32" w:rsidRDefault="00C66CA5" w:rsidP="00114F6E">
            <w:pPr>
              <w:pStyle w:val="TAH"/>
              <w:keepNext w:val="0"/>
              <w:keepLines w:val="0"/>
              <w:rPr>
                <w:lang w:eastAsia="en-US"/>
              </w:rPr>
            </w:pPr>
            <w:r w:rsidRPr="00986C32">
              <w:rPr>
                <w:lang w:eastAsia="en-US"/>
              </w:rPr>
              <w:t>6</w:t>
            </w:r>
          </w:p>
        </w:tc>
        <w:tc>
          <w:tcPr>
            <w:tcW w:w="708" w:type="dxa"/>
            <w:tcBorders>
              <w:top w:val="single" w:sz="6" w:space="0" w:color="000000"/>
              <w:left w:val="single" w:sz="6" w:space="0" w:color="000000"/>
              <w:bottom w:val="single" w:sz="6" w:space="0" w:color="auto"/>
              <w:right w:val="single" w:sz="6" w:space="0" w:color="000000"/>
            </w:tcBorders>
          </w:tcPr>
          <w:p w14:paraId="2282E64B" w14:textId="77777777" w:rsidR="00C66CA5" w:rsidRPr="00986C32" w:rsidRDefault="00C66CA5" w:rsidP="00114F6E">
            <w:pPr>
              <w:pStyle w:val="TAH"/>
              <w:keepNext w:val="0"/>
              <w:keepLines w:val="0"/>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12C9A191" w14:textId="77777777" w:rsidR="00C66CA5" w:rsidRPr="00986C32" w:rsidRDefault="00C66CA5" w:rsidP="00114F6E">
            <w:pPr>
              <w:pStyle w:val="TAH"/>
              <w:keepNext w:val="0"/>
              <w:keepLines w:val="0"/>
              <w:rPr>
                <w:lang w:eastAsia="en-US"/>
              </w:rPr>
            </w:pPr>
            <w:r w:rsidRPr="00986C32">
              <w:rPr>
                <w:lang w:eastAsia="en-US"/>
              </w:rPr>
              <w:t>4</w:t>
            </w:r>
          </w:p>
        </w:tc>
        <w:tc>
          <w:tcPr>
            <w:tcW w:w="709" w:type="dxa"/>
            <w:tcBorders>
              <w:top w:val="single" w:sz="6" w:space="0" w:color="000000"/>
              <w:left w:val="single" w:sz="6" w:space="0" w:color="000000"/>
              <w:bottom w:val="single" w:sz="6" w:space="0" w:color="auto"/>
              <w:right w:val="single" w:sz="6" w:space="0" w:color="000000"/>
            </w:tcBorders>
          </w:tcPr>
          <w:p w14:paraId="5C47F4BE" w14:textId="77777777" w:rsidR="00C66CA5" w:rsidRPr="00986C32" w:rsidRDefault="00C66CA5" w:rsidP="00114F6E">
            <w:pPr>
              <w:pStyle w:val="TAH"/>
              <w:keepNext w:val="0"/>
              <w:keepLines w:val="0"/>
              <w:rPr>
                <w:lang w:eastAsia="en-US"/>
              </w:rPr>
            </w:pPr>
            <w:r w:rsidRPr="00986C32">
              <w:rPr>
                <w:lang w:eastAsia="en-US"/>
              </w:rPr>
              <w:t>3</w:t>
            </w:r>
          </w:p>
        </w:tc>
        <w:tc>
          <w:tcPr>
            <w:tcW w:w="709" w:type="dxa"/>
            <w:tcBorders>
              <w:top w:val="single" w:sz="6" w:space="0" w:color="000000"/>
              <w:left w:val="single" w:sz="6" w:space="0" w:color="000000"/>
              <w:bottom w:val="single" w:sz="6" w:space="0" w:color="auto"/>
              <w:right w:val="single" w:sz="6" w:space="0" w:color="000000"/>
            </w:tcBorders>
          </w:tcPr>
          <w:p w14:paraId="4F84F849" w14:textId="77777777" w:rsidR="00C66CA5" w:rsidRPr="00986C32" w:rsidRDefault="00C66CA5" w:rsidP="00114F6E">
            <w:pPr>
              <w:pStyle w:val="TAH"/>
              <w:keepNext w:val="0"/>
              <w:keepLines w:val="0"/>
              <w:rPr>
                <w:lang w:eastAsia="en-US"/>
              </w:rPr>
            </w:pPr>
            <w:r w:rsidRPr="00986C32">
              <w:rPr>
                <w:lang w:eastAsia="en-US"/>
              </w:rPr>
              <w:t>2</w:t>
            </w:r>
          </w:p>
        </w:tc>
        <w:tc>
          <w:tcPr>
            <w:tcW w:w="708" w:type="dxa"/>
            <w:tcBorders>
              <w:top w:val="single" w:sz="6" w:space="0" w:color="000000"/>
              <w:left w:val="single" w:sz="6" w:space="0" w:color="000000"/>
              <w:bottom w:val="single" w:sz="6" w:space="0" w:color="auto"/>
              <w:right w:val="single" w:sz="6" w:space="0" w:color="000000"/>
            </w:tcBorders>
          </w:tcPr>
          <w:p w14:paraId="3B35EB80"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678BC2D3" w14:textId="77777777" w:rsidTr="00114F6E">
        <w:tblPrEx>
          <w:tblCellMar>
            <w:top w:w="0" w:type="dxa"/>
            <w:bottom w:w="0" w:type="dxa"/>
          </w:tblCellMar>
        </w:tblPrEx>
        <w:trPr>
          <w:cantSplit/>
          <w:jc w:val="center"/>
        </w:trPr>
        <w:tc>
          <w:tcPr>
            <w:tcW w:w="1302" w:type="dxa"/>
            <w:gridSpan w:val="2"/>
            <w:tcBorders>
              <w:top w:val="single" w:sz="6" w:space="0" w:color="auto"/>
              <w:left w:val="single" w:sz="6" w:space="0" w:color="000000"/>
              <w:bottom w:val="single" w:sz="6" w:space="0" w:color="auto"/>
              <w:right w:val="single" w:sz="6" w:space="0" w:color="000000"/>
            </w:tcBorders>
          </w:tcPr>
          <w:p w14:paraId="5773A9C5" w14:textId="77777777" w:rsidR="00C66CA5" w:rsidRPr="00986C32" w:rsidRDefault="00C66CA5" w:rsidP="00114F6E">
            <w:pPr>
              <w:pStyle w:val="TAC"/>
            </w:pPr>
            <w:r w:rsidRPr="00986C32">
              <w:t>octet 1</w:t>
            </w:r>
          </w:p>
        </w:tc>
        <w:tc>
          <w:tcPr>
            <w:tcW w:w="5670" w:type="dxa"/>
            <w:gridSpan w:val="8"/>
            <w:tcBorders>
              <w:top w:val="single" w:sz="6" w:space="0" w:color="auto"/>
              <w:left w:val="single" w:sz="6" w:space="0" w:color="000000"/>
              <w:bottom w:val="single" w:sz="6" w:space="0" w:color="auto"/>
              <w:right w:val="single" w:sz="6" w:space="0" w:color="000000"/>
            </w:tcBorders>
          </w:tcPr>
          <w:p w14:paraId="0B44C023" w14:textId="77777777" w:rsidR="00C66CA5" w:rsidRPr="00986C32" w:rsidRDefault="00C66CA5" w:rsidP="00114F6E">
            <w:pPr>
              <w:pStyle w:val="TAL"/>
            </w:pPr>
            <w:r w:rsidRPr="00986C32">
              <w:t>IEI</w:t>
            </w:r>
          </w:p>
        </w:tc>
      </w:tr>
      <w:tr w:rsidR="00C66CA5" w:rsidRPr="00986C32" w14:paraId="05AE8BA6" w14:textId="77777777" w:rsidTr="00114F6E">
        <w:tblPrEx>
          <w:tblCellMar>
            <w:top w:w="0" w:type="dxa"/>
            <w:bottom w:w="0" w:type="dxa"/>
          </w:tblCellMar>
        </w:tblPrEx>
        <w:trPr>
          <w:cantSplit/>
          <w:jc w:val="center"/>
        </w:trPr>
        <w:tc>
          <w:tcPr>
            <w:tcW w:w="1302" w:type="dxa"/>
            <w:gridSpan w:val="2"/>
            <w:tcBorders>
              <w:top w:val="single" w:sz="6" w:space="0" w:color="auto"/>
              <w:left w:val="single" w:sz="6" w:space="0" w:color="000000"/>
              <w:bottom w:val="single" w:sz="6" w:space="0" w:color="auto"/>
              <w:right w:val="single" w:sz="6" w:space="0" w:color="000000"/>
            </w:tcBorders>
          </w:tcPr>
          <w:p w14:paraId="77BDF6C2" w14:textId="77777777" w:rsidR="00C66CA5" w:rsidRPr="00986C32" w:rsidRDefault="00C66CA5" w:rsidP="00114F6E">
            <w:pPr>
              <w:pStyle w:val="TAC"/>
            </w:pPr>
            <w:r w:rsidRPr="00986C32">
              <w:t>octet 2, 2a</w:t>
            </w:r>
          </w:p>
        </w:tc>
        <w:tc>
          <w:tcPr>
            <w:tcW w:w="5670" w:type="dxa"/>
            <w:gridSpan w:val="8"/>
            <w:tcBorders>
              <w:top w:val="single" w:sz="6" w:space="0" w:color="auto"/>
              <w:left w:val="single" w:sz="6" w:space="0" w:color="000000"/>
              <w:bottom w:val="single" w:sz="6" w:space="0" w:color="auto"/>
              <w:right w:val="single" w:sz="6" w:space="0" w:color="000000"/>
            </w:tcBorders>
          </w:tcPr>
          <w:p w14:paraId="4DB07613" w14:textId="77777777" w:rsidR="00C66CA5" w:rsidRPr="00986C32" w:rsidRDefault="00C66CA5" w:rsidP="00114F6E">
            <w:pPr>
              <w:pStyle w:val="TAL"/>
            </w:pPr>
            <w:r w:rsidRPr="00986C32">
              <w:t>Length Indicator</w:t>
            </w:r>
          </w:p>
        </w:tc>
      </w:tr>
      <w:tr w:rsidR="00C66CA5" w:rsidRPr="00986C32" w14:paraId="27FF3186" w14:textId="77777777" w:rsidTr="00114F6E">
        <w:tblPrEx>
          <w:tblCellMar>
            <w:top w:w="0" w:type="dxa"/>
            <w:bottom w:w="0" w:type="dxa"/>
          </w:tblCellMar>
        </w:tblPrEx>
        <w:trPr>
          <w:cantSplit/>
          <w:jc w:val="center"/>
        </w:trPr>
        <w:tc>
          <w:tcPr>
            <w:tcW w:w="1302" w:type="dxa"/>
            <w:gridSpan w:val="2"/>
            <w:tcBorders>
              <w:top w:val="single" w:sz="6" w:space="0" w:color="auto"/>
              <w:left w:val="single" w:sz="6" w:space="0" w:color="000000"/>
              <w:bottom w:val="single" w:sz="6" w:space="0" w:color="auto"/>
              <w:right w:val="single" w:sz="6" w:space="0" w:color="000000"/>
            </w:tcBorders>
          </w:tcPr>
          <w:p w14:paraId="1430237E" w14:textId="77777777" w:rsidR="00C66CA5" w:rsidRPr="00986C32" w:rsidRDefault="00C66CA5" w:rsidP="00114F6E">
            <w:pPr>
              <w:pStyle w:val="TAC"/>
            </w:pPr>
            <w:r w:rsidRPr="00986C32">
              <w:t>octets 3-8</w:t>
            </w:r>
          </w:p>
        </w:tc>
        <w:tc>
          <w:tcPr>
            <w:tcW w:w="5670" w:type="dxa"/>
            <w:gridSpan w:val="8"/>
            <w:tcBorders>
              <w:top w:val="single" w:sz="6" w:space="0" w:color="auto"/>
              <w:left w:val="single" w:sz="6" w:space="0" w:color="000000"/>
              <w:bottom w:val="single" w:sz="6" w:space="0" w:color="auto"/>
              <w:right w:val="single" w:sz="6" w:space="0" w:color="000000"/>
            </w:tcBorders>
          </w:tcPr>
          <w:p w14:paraId="15CE577E" w14:textId="77777777" w:rsidR="00C66CA5" w:rsidRPr="00986C32" w:rsidRDefault="00C66CA5" w:rsidP="00114F6E">
            <w:pPr>
              <w:pStyle w:val="TAL"/>
            </w:pPr>
            <w:r w:rsidRPr="00986C32">
              <w:t xml:space="preserve">Octets 3 to 8 contain the value part (starting with octet 2) of the </w:t>
            </w:r>
            <w:r w:rsidRPr="00986C32">
              <w:rPr>
                <w:i/>
              </w:rPr>
              <w:t>Routing Area Identification IE</w:t>
            </w:r>
            <w:r w:rsidRPr="00986C32">
              <w:t xml:space="preserve"> defined in 3GPP TS 24.008, not including 3GPP TS 24.008 IEI</w:t>
            </w:r>
          </w:p>
        </w:tc>
      </w:tr>
      <w:tr w:rsidR="00C66CA5" w:rsidRPr="00986C32" w14:paraId="78AC804B" w14:textId="77777777" w:rsidTr="00114F6E">
        <w:tblPrEx>
          <w:tblCellMar>
            <w:top w:w="0" w:type="dxa"/>
            <w:bottom w:w="0" w:type="dxa"/>
          </w:tblCellMar>
        </w:tblPrEx>
        <w:trPr>
          <w:cantSplit/>
          <w:jc w:val="center"/>
        </w:trPr>
        <w:tc>
          <w:tcPr>
            <w:tcW w:w="1302" w:type="dxa"/>
            <w:gridSpan w:val="2"/>
            <w:tcBorders>
              <w:top w:val="single" w:sz="6" w:space="0" w:color="auto"/>
              <w:left w:val="single" w:sz="6" w:space="0" w:color="000000"/>
              <w:bottom w:val="single" w:sz="6" w:space="0" w:color="auto"/>
              <w:right w:val="single" w:sz="6" w:space="0" w:color="000000"/>
            </w:tcBorders>
          </w:tcPr>
          <w:p w14:paraId="041BB6BA" w14:textId="77777777" w:rsidR="00C66CA5" w:rsidRPr="00986C32" w:rsidRDefault="00C66CA5" w:rsidP="00114F6E">
            <w:pPr>
              <w:pStyle w:val="TAC"/>
            </w:pPr>
            <w:r w:rsidRPr="00986C32">
              <w:t>octets 9-10</w:t>
            </w:r>
          </w:p>
        </w:tc>
        <w:tc>
          <w:tcPr>
            <w:tcW w:w="5670" w:type="dxa"/>
            <w:gridSpan w:val="8"/>
            <w:tcBorders>
              <w:top w:val="single" w:sz="6" w:space="0" w:color="auto"/>
              <w:left w:val="single" w:sz="6" w:space="0" w:color="000000"/>
              <w:bottom w:val="single" w:sz="6" w:space="0" w:color="auto"/>
              <w:right w:val="single" w:sz="6" w:space="0" w:color="000000"/>
            </w:tcBorders>
          </w:tcPr>
          <w:p w14:paraId="363DB744" w14:textId="77777777" w:rsidR="00C66CA5" w:rsidRPr="00986C32" w:rsidRDefault="00C66CA5" w:rsidP="00114F6E">
            <w:pPr>
              <w:pStyle w:val="TAL"/>
            </w:pPr>
            <w:r w:rsidRPr="00986C32">
              <w:t xml:space="preserve">Octets 9 and 10 contain the value part (starting with octet 2) of the </w:t>
            </w:r>
            <w:r w:rsidRPr="00986C32">
              <w:rPr>
                <w:i/>
              </w:rPr>
              <w:t>Cell Identity IE</w:t>
            </w:r>
            <w:r w:rsidRPr="00986C32">
              <w:t xml:space="preserve"> defined in 3GPP TS 24.008, not including 3GPP TS 24.008 IEI </w:t>
            </w:r>
          </w:p>
        </w:tc>
      </w:tr>
    </w:tbl>
    <w:p w14:paraId="0CC2C039" w14:textId="77777777" w:rsidR="00C66CA5" w:rsidRPr="00986C32" w:rsidRDefault="00C66CA5" w:rsidP="00C66CA5"/>
    <w:p w14:paraId="265511AB" w14:textId="77777777" w:rsidR="00C66CA5" w:rsidRPr="00986C32" w:rsidRDefault="00C66CA5" w:rsidP="00C66CA5">
      <w:pPr>
        <w:pStyle w:val="Heading3"/>
      </w:pPr>
      <w:bookmarkStart w:id="495" w:name="_Toc516735483"/>
      <w:r w:rsidRPr="00986C32">
        <w:t>11.3.10</w:t>
      </w:r>
      <w:r w:rsidRPr="00986C32">
        <w:tab/>
        <w:t>Channel needed</w:t>
      </w:r>
      <w:bookmarkEnd w:id="495"/>
    </w:p>
    <w:p w14:paraId="28938120" w14:textId="77777777" w:rsidR="00C66CA5" w:rsidRPr="00986C32" w:rsidRDefault="00C66CA5" w:rsidP="00C66CA5">
      <w:pPr>
        <w:keepNext/>
        <w:keepLines/>
      </w:pPr>
      <w:r w:rsidRPr="00986C32">
        <w:t>This information element is coded as defined in 3GPP TS 29.018. It is relevant to circuit-switched paging requests. The element coding is:</w:t>
      </w:r>
    </w:p>
    <w:p w14:paraId="3DCD5E59" w14:textId="77777777" w:rsidR="00C66CA5" w:rsidRPr="00986C32" w:rsidRDefault="00C66CA5" w:rsidP="00C66CA5">
      <w:pPr>
        <w:pStyle w:val="TH"/>
      </w:pPr>
      <w:r w:rsidRPr="00986C32">
        <w:t>Table 11.3.10: Channel needed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50C647F6"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0AA95F3E"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EB77803"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F83BE30"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7C2432FE"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13C52859"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DA98B5E"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3C544EFE"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96748CF"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A60DB34"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2413ED0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1C37BB0"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36CE82E" w14:textId="77777777" w:rsidR="00C66CA5" w:rsidRPr="00986C32" w:rsidRDefault="00C66CA5" w:rsidP="00114F6E">
            <w:pPr>
              <w:pStyle w:val="TAL"/>
            </w:pPr>
            <w:r w:rsidRPr="00986C32">
              <w:t>IEI</w:t>
            </w:r>
          </w:p>
        </w:tc>
      </w:tr>
      <w:tr w:rsidR="00C66CA5" w:rsidRPr="00986C32" w14:paraId="4D3FAF3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B77ECFF"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2CBBDDE" w14:textId="77777777" w:rsidR="00C66CA5" w:rsidRPr="00986C32" w:rsidRDefault="00C66CA5" w:rsidP="00114F6E">
            <w:pPr>
              <w:pStyle w:val="TAL"/>
            </w:pPr>
            <w:r w:rsidRPr="00986C32">
              <w:t xml:space="preserve">Length Indicator </w:t>
            </w:r>
          </w:p>
        </w:tc>
      </w:tr>
      <w:tr w:rsidR="00C66CA5" w:rsidRPr="00986C32" w14:paraId="47B74758"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1F3181FC"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49547271" w14:textId="77777777" w:rsidR="00C66CA5" w:rsidRPr="00986C32" w:rsidRDefault="00C66CA5" w:rsidP="00114F6E">
            <w:pPr>
              <w:pStyle w:val="TAL"/>
            </w:pPr>
            <w:r w:rsidRPr="00986C32">
              <w:t>Rest of element coded as the value part of the Channel Needed PDU defined in 3GPP TS 29.018, not including 3GPP TS 29.018 IEI and 3GPP TS 29.018 length indicator</w:t>
            </w:r>
          </w:p>
        </w:tc>
      </w:tr>
    </w:tbl>
    <w:p w14:paraId="5D38E331" w14:textId="77777777" w:rsidR="00C66CA5" w:rsidRPr="00986C32" w:rsidRDefault="00C66CA5" w:rsidP="00C66CA5"/>
    <w:p w14:paraId="6A70C20A" w14:textId="77777777" w:rsidR="00C66CA5" w:rsidRPr="00986C32" w:rsidRDefault="00C66CA5" w:rsidP="00C66CA5">
      <w:pPr>
        <w:pStyle w:val="Heading3"/>
        <w:keepNext w:val="0"/>
        <w:keepLines w:val="0"/>
      </w:pPr>
      <w:bookmarkStart w:id="496" w:name="_Toc516735484"/>
      <w:r w:rsidRPr="00986C32">
        <w:t>11.3.11</w:t>
      </w:r>
      <w:r w:rsidRPr="00986C32">
        <w:tab/>
        <w:t>DRX Parameters</w:t>
      </w:r>
      <w:bookmarkEnd w:id="496"/>
    </w:p>
    <w:p w14:paraId="02D0E16A" w14:textId="77777777" w:rsidR="00C66CA5" w:rsidRPr="00986C32" w:rsidRDefault="00C66CA5" w:rsidP="00C66CA5">
      <w:r w:rsidRPr="00986C32">
        <w:t>This information element contains MS specific DRX information. The element coding is:</w:t>
      </w:r>
    </w:p>
    <w:p w14:paraId="22644294" w14:textId="77777777" w:rsidR="00C66CA5" w:rsidRPr="00986C32" w:rsidRDefault="00C66CA5" w:rsidP="00C66CA5">
      <w:pPr>
        <w:pStyle w:val="TH"/>
        <w:keepNext w:val="0"/>
        <w:keepLines w:val="0"/>
      </w:pPr>
      <w:r w:rsidRPr="00986C32">
        <w:t>Table 11.3.11: DRX Parameters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15B8A4B6"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7B5ADB8A"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7A541AE"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9D5967D"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1FB10EE"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7C533EF"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23661784"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EA0E591"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D93B183"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460DAD28"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0546F83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793910A"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3300BF2" w14:textId="77777777" w:rsidR="00C66CA5" w:rsidRPr="00986C32" w:rsidRDefault="00C66CA5" w:rsidP="00114F6E">
            <w:pPr>
              <w:pStyle w:val="TAL"/>
            </w:pPr>
            <w:r w:rsidRPr="00986C32">
              <w:t>IEI</w:t>
            </w:r>
          </w:p>
        </w:tc>
      </w:tr>
      <w:tr w:rsidR="00C66CA5" w:rsidRPr="00986C32" w14:paraId="74A1B06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EAC28E6"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7DA9C2C3" w14:textId="77777777" w:rsidR="00C66CA5" w:rsidRPr="00986C32" w:rsidRDefault="00C66CA5" w:rsidP="00114F6E">
            <w:pPr>
              <w:pStyle w:val="TAL"/>
            </w:pPr>
            <w:r w:rsidRPr="00986C32">
              <w:t xml:space="preserve">Length Indicator </w:t>
            </w:r>
          </w:p>
        </w:tc>
      </w:tr>
      <w:tr w:rsidR="00C66CA5" w:rsidRPr="00986C32" w14:paraId="13DB3BA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79F9E331" w14:textId="77777777" w:rsidR="00C66CA5" w:rsidRPr="00986C32" w:rsidRDefault="00C66CA5" w:rsidP="00114F6E">
            <w:pPr>
              <w:pStyle w:val="TAC"/>
            </w:pPr>
            <w:r w:rsidRPr="00986C32">
              <w:t>octet 3-n</w:t>
            </w:r>
          </w:p>
        </w:tc>
        <w:tc>
          <w:tcPr>
            <w:tcW w:w="5440" w:type="dxa"/>
            <w:gridSpan w:val="8"/>
            <w:tcBorders>
              <w:top w:val="single" w:sz="6" w:space="0" w:color="auto"/>
              <w:left w:val="single" w:sz="6" w:space="0" w:color="000000"/>
              <w:bottom w:val="single" w:sz="6" w:space="0" w:color="000000"/>
              <w:right w:val="single" w:sz="6" w:space="0" w:color="000000"/>
            </w:tcBorders>
          </w:tcPr>
          <w:p w14:paraId="028DC56B" w14:textId="77777777" w:rsidR="00C66CA5" w:rsidRPr="00986C32" w:rsidRDefault="00C66CA5" w:rsidP="00114F6E">
            <w:pPr>
              <w:pStyle w:val="TAL"/>
            </w:pPr>
            <w:r w:rsidRPr="00986C32">
              <w:t>Rest of element coded as the value part defined in 3GPP TS 24.008, not including 3GPP TS 24.008 IEI and 3GPP TS 24.008 octet length indicator</w:t>
            </w:r>
          </w:p>
        </w:tc>
      </w:tr>
    </w:tbl>
    <w:p w14:paraId="5C8CBF87" w14:textId="77777777" w:rsidR="00C66CA5" w:rsidRPr="00986C32" w:rsidRDefault="00C66CA5" w:rsidP="00C66CA5"/>
    <w:p w14:paraId="1E9C7590" w14:textId="77777777" w:rsidR="00C66CA5" w:rsidRPr="00986C32" w:rsidRDefault="00C66CA5" w:rsidP="00C66CA5">
      <w:pPr>
        <w:pStyle w:val="Heading3"/>
        <w:keepNext w:val="0"/>
        <w:keepLines w:val="0"/>
      </w:pPr>
      <w:bookmarkStart w:id="497" w:name="_Toc516735485"/>
      <w:r w:rsidRPr="00986C32">
        <w:t>11.3.12</w:t>
      </w:r>
      <w:r w:rsidRPr="00986C32">
        <w:tab/>
        <w:t>eMLPP-Priority</w:t>
      </w:r>
      <w:bookmarkEnd w:id="497"/>
    </w:p>
    <w:p w14:paraId="7356CEC8" w14:textId="77777777" w:rsidR="00C66CA5" w:rsidRPr="00986C32" w:rsidRDefault="00C66CA5" w:rsidP="00C66CA5">
      <w:r w:rsidRPr="00986C32">
        <w:t>This element indicates the eMLPP-Priority of a PDU. The element coding is:</w:t>
      </w:r>
    </w:p>
    <w:p w14:paraId="6447B4B5" w14:textId="77777777" w:rsidR="00C66CA5" w:rsidRPr="00986C32" w:rsidRDefault="00C66CA5" w:rsidP="00C66CA5">
      <w:pPr>
        <w:pStyle w:val="TH"/>
        <w:keepNext w:val="0"/>
        <w:keepLines w:val="0"/>
      </w:pPr>
      <w:r w:rsidRPr="00986C32">
        <w:t>Table 11.3.12: eMLPP-Priority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14C938E2"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2DEC6CE1"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219C782"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207A2EA"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4A01B8EF"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F207F11"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5CB78BA3"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874CB9A"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3B38F31"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A88FFC7"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016B4B0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697E370"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BFCEF0C" w14:textId="77777777" w:rsidR="00C66CA5" w:rsidRPr="00986C32" w:rsidRDefault="00C66CA5" w:rsidP="00114F6E">
            <w:pPr>
              <w:pStyle w:val="TAL"/>
            </w:pPr>
            <w:r w:rsidRPr="00986C32">
              <w:t>IEI</w:t>
            </w:r>
          </w:p>
        </w:tc>
      </w:tr>
      <w:tr w:rsidR="00C66CA5" w:rsidRPr="00986C32" w14:paraId="2D5E8032"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C2ABADE"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5E4F9045" w14:textId="77777777" w:rsidR="00C66CA5" w:rsidRPr="00986C32" w:rsidRDefault="00C66CA5" w:rsidP="00114F6E">
            <w:pPr>
              <w:pStyle w:val="TAL"/>
            </w:pPr>
            <w:r w:rsidRPr="00986C32">
              <w:t xml:space="preserve">Length Indicator </w:t>
            </w:r>
          </w:p>
        </w:tc>
      </w:tr>
      <w:tr w:rsidR="00C66CA5" w:rsidRPr="00986C32" w14:paraId="167AD14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1D68C726"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57ACAD22" w14:textId="77777777" w:rsidR="00C66CA5" w:rsidRPr="00986C32" w:rsidRDefault="00C66CA5" w:rsidP="00114F6E">
            <w:pPr>
              <w:pStyle w:val="TAL"/>
            </w:pPr>
            <w:r w:rsidRPr="00986C32">
              <w:t>Rest of element coded as the value part of the eMLPP-Priority IE defined in 3GPP TS 48.008, not including 3GPP TS 48.008 IEI and 3GPP TS 48.008 length indicator</w:t>
            </w:r>
          </w:p>
        </w:tc>
      </w:tr>
    </w:tbl>
    <w:p w14:paraId="00BABE00" w14:textId="77777777" w:rsidR="00C66CA5" w:rsidRPr="00986C32" w:rsidRDefault="00C66CA5" w:rsidP="00C66CA5"/>
    <w:p w14:paraId="1717C47E" w14:textId="77777777" w:rsidR="00C66CA5" w:rsidRPr="00986C32" w:rsidRDefault="00C66CA5" w:rsidP="00C66CA5">
      <w:pPr>
        <w:pStyle w:val="Heading3"/>
        <w:keepNext w:val="0"/>
        <w:keepLines w:val="0"/>
      </w:pPr>
      <w:bookmarkStart w:id="498" w:name="_Toc516735486"/>
      <w:r w:rsidRPr="00986C32">
        <w:t>11.3.13</w:t>
      </w:r>
      <w:r w:rsidRPr="00986C32">
        <w:tab/>
        <w:t>Flush Action</w:t>
      </w:r>
      <w:bookmarkEnd w:id="498"/>
    </w:p>
    <w:p w14:paraId="05D9DBFC" w14:textId="77777777" w:rsidR="00C66CA5" w:rsidRPr="00986C32" w:rsidRDefault="00C66CA5" w:rsidP="00C66CA5">
      <w:pPr>
        <w:rPr>
          <w:rFonts w:ascii="Arial" w:hAnsi="Arial"/>
        </w:rPr>
      </w:pPr>
      <w:r w:rsidRPr="00986C32">
        <w:t>The Flush action information element indicates to the SGSN the action taken by the BSS in response to the flush request. The element coding is:</w:t>
      </w:r>
    </w:p>
    <w:p w14:paraId="11D91918" w14:textId="77777777" w:rsidR="00C66CA5" w:rsidRPr="00986C32" w:rsidRDefault="00C66CA5" w:rsidP="00C66CA5">
      <w:pPr>
        <w:pStyle w:val="TH"/>
        <w:keepNext w:val="0"/>
        <w:keepLines w:val="0"/>
      </w:pPr>
      <w:r w:rsidRPr="00986C32">
        <w:t>Table 11.3.13.a: Flush Action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1975B88D"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50A474F0"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5026FAC2"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26EC54A"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E934F11"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244D3F4F"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4282751E"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21D3DB50"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791569D"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DB4BAF8"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5C9808D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435C7D2"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E3FB1E2" w14:textId="77777777" w:rsidR="00C66CA5" w:rsidRPr="00986C32" w:rsidRDefault="00C66CA5" w:rsidP="00114F6E">
            <w:pPr>
              <w:pStyle w:val="TAL"/>
            </w:pPr>
            <w:r w:rsidRPr="00986C32">
              <w:t>IEI</w:t>
            </w:r>
          </w:p>
        </w:tc>
      </w:tr>
      <w:tr w:rsidR="00C66CA5" w:rsidRPr="00986C32" w14:paraId="7324E6D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F97DC7F"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0FF2DD6A" w14:textId="77777777" w:rsidR="00C66CA5" w:rsidRPr="00986C32" w:rsidRDefault="00C66CA5" w:rsidP="00114F6E">
            <w:pPr>
              <w:pStyle w:val="TAL"/>
            </w:pPr>
            <w:r w:rsidRPr="00986C32">
              <w:t xml:space="preserve">Length Indicator </w:t>
            </w:r>
          </w:p>
        </w:tc>
      </w:tr>
      <w:tr w:rsidR="00C66CA5" w:rsidRPr="00986C32" w14:paraId="581E3BAF"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69B90DA3"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7B4D1B53" w14:textId="77777777" w:rsidR="00C66CA5" w:rsidRPr="00986C32" w:rsidRDefault="00C66CA5" w:rsidP="00114F6E">
            <w:pPr>
              <w:pStyle w:val="TAL"/>
            </w:pPr>
            <w:r w:rsidRPr="00986C32">
              <w:t>Action value</w:t>
            </w:r>
          </w:p>
        </w:tc>
      </w:tr>
    </w:tbl>
    <w:p w14:paraId="1AE47E38" w14:textId="77777777" w:rsidR="00C66CA5" w:rsidRPr="00986C32" w:rsidRDefault="00C66CA5" w:rsidP="00C66CA5"/>
    <w:p w14:paraId="4ACAF56C" w14:textId="77777777" w:rsidR="00C66CA5" w:rsidRPr="00986C32" w:rsidRDefault="00C66CA5" w:rsidP="00C66CA5">
      <w:pPr>
        <w:pStyle w:val="TH"/>
      </w:pPr>
      <w:r w:rsidRPr="00986C32">
        <w:t xml:space="preserve">Table 11.3.13.b: Action coding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66"/>
        <w:gridCol w:w="4122"/>
      </w:tblGrid>
      <w:tr w:rsidR="00C66CA5" w:rsidRPr="00986C32" w14:paraId="046C5094" w14:textId="77777777" w:rsidTr="00114F6E">
        <w:tblPrEx>
          <w:tblCellMar>
            <w:top w:w="0" w:type="dxa"/>
            <w:bottom w:w="0" w:type="dxa"/>
          </w:tblCellMar>
        </w:tblPrEx>
        <w:trPr>
          <w:cantSplit/>
          <w:jc w:val="center"/>
        </w:trPr>
        <w:tc>
          <w:tcPr>
            <w:tcW w:w="1866" w:type="dxa"/>
          </w:tcPr>
          <w:p w14:paraId="67360A39" w14:textId="77777777" w:rsidR="00C66CA5" w:rsidRPr="00986C32" w:rsidRDefault="00C66CA5" w:rsidP="00114F6E">
            <w:pPr>
              <w:pStyle w:val="TAH"/>
              <w:rPr>
                <w:lang w:eastAsia="en-US"/>
              </w:rPr>
            </w:pPr>
            <w:r w:rsidRPr="00986C32">
              <w:rPr>
                <w:lang w:eastAsia="en-US"/>
              </w:rPr>
              <w:t>Action value</w:t>
            </w:r>
            <w:r w:rsidRPr="00986C32">
              <w:rPr>
                <w:lang w:eastAsia="en-US"/>
              </w:rPr>
              <w:br/>
              <w:t>Hexadecimal</w:t>
            </w:r>
          </w:p>
        </w:tc>
        <w:tc>
          <w:tcPr>
            <w:tcW w:w="4122" w:type="dxa"/>
          </w:tcPr>
          <w:p w14:paraId="1F330C51" w14:textId="77777777" w:rsidR="00C66CA5" w:rsidRPr="00986C32" w:rsidRDefault="00C66CA5" w:rsidP="00114F6E">
            <w:pPr>
              <w:pStyle w:val="TAH"/>
              <w:rPr>
                <w:lang w:eastAsia="en-US"/>
              </w:rPr>
            </w:pPr>
            <w:r w:rsidRPr="00986C32">
              <w:rPr>
                <w:lang w:eastAsia="en-US"/>
              </w:rPr>
              <w:t>Semantics of coding</w:t>
            </w:r>
          </w:p>
        </w:tc>
      </w:tr>
      <w:tr w:rsidR="00C66CA5" w:rsidRPr="00986C32" w14:paraId="567FC268" w14:textId="77777777" w:rsidTr="00114F6E">
        <w:tblPrEx>
          <w:tblCellMar>
            <w:top w:w="0" w:type="dxa"/>
            <w:bottom w:w="0" w:type="dxa"/>
          </w:tblCellMar>
        </w:tblPrEx>
        <w:trPr>
          <w:cantSplit/>
          <w:jc w:val="center"/>
        </w:trPr>
        <w:tc>
          <w:tcPr>
            <w:tcW w:w="1866" w:type="dxa"/>
          </w:tcPr>
          <w:p w14:paraId="4A5BE660" w14:textId="77777777" w:rsidR="00C66CA5" w:rsidRPr="00986C32" w:rsidRDefault="00C66CA5" w:rsidP="00114F6E">
            <w:pPr>
              <w:pStyle w:val="TAC"/>
            </w:pPr>
            <w:r w:rsidRPr="00986C32">
              <w:t>x00</w:t>
            </w:r>
          </w:p>
        </w:tc>
        <w:tc>
          <w:tcPr>
            <w:tcW w:w="4122" w:type="dxa"/>
          </w:tcPr>
          <w:p w14:paraId="42A1DBF3" w14:textId="77777777" w:rsidR="00C66CA5" w:rsidRPr="00986C32" w:rsidRDefault="00C66CA5" w:rsidP="00114F6E">
            <w:pPr>
              <w:pStyle w:val="TAL"/>
            </w:pPr>
            <w:r w:rsidRPr="00986C32">
              <w:t xml:space="preserve"> LLC-PDU(s) deleted</w:t>
            </w:r>
          </w:p>
        </w:tc>
      </w:tr>
      <w:tr w:rsidR="00C66CA5" w:rsidRPr="00986C32" w14:paraId="6DDBEE1E" w14:textId="77777777" w:rsidTr="00114F6E">
        <w:tblPrEx>
          <w:tblCellMar>
            <w:top w:w="0" w:type="dxa"/>
            <w:bottom w:w="0" w:type="dxa"/>
          </w:tblCellMar>
        </w:tblPrEx>
        <w:trPr>
          <w:cantSplit/>
          <w:jc w:val="center"/>
        </w:trPr>
        <w:tc>
          <w:tcPr>
            <w:tcW w:w="1866" w:type="dxa"/>
          </w:tcPr>
          <w:p w14:paraId="7E51F468" w14:textId="77777777" w:rsidR="00C66CA5" w:rsidRPr="00986C32" w:rsidRDefault="00C66CA5" w:rsidP="00114F6E">
            <w:pPr>
              <w:pStyle w:val="TAC"/>
            </w:pPr>
            <w:r w:rsidRPr="00986C32">
              <w:t>x01</w:t>
            </w:r>
          </w:p>
        </w:tc>
        <w:tc>
          <w:tcPr>
            <w:tcW w:w="4122" w:type="dxa"/>
          </w:tcPr>
          <w:p w14:paraId="291A37D0" w14:textId="77777777" w:rsidR="00C66CA5" w:rsidRPr="00986C32" w:rsidRDefault="00C66CA5" w:rsidP="00114F6E">
            <w:pPr>
              <w:pStyle w:val="TAL"/>
            </w:pPr>
            <w:r w:rsidRPr="00986C32">
              <w:t xml:space="preserve"> LLC-PDU(s) transferred</w:t>
            </w:r>
          </w:p>
        </w:tc>
      </w:tr>
      <w:tr w:rsidR="00C66CA5" w:rsidRPr="00986C32" w14:paraId="5FF803E0" w14:textId="77777777" w:rsidTr="00114F6E">
        <w:tblPrEx>
          <w:tblCellMar>
            <w:top w:w="0" w:type="dxa"/>
            <w:bottom w:w="0" w:type="dxa"/>
          </w:tblCellMar>
        </w:tblPrEx>
        <w:trPr>
          <w:cantSplit/>
          <w:jc w:val="center"/>
        </w:trPr>
        <w:tc>
          <w:tcPr>
            <w:tcW w:w="1866" w:type="dxa"/>
          </w:tcPr>
          <w:p w14:paraId="294AE0A6" w14:textId="77777777" w:rsidR="00C66CA5" w:rsidRPr="00986C32" w:rsidRDefault="00C66CA5" w:rsidP="00114F6E">
            <w:pPr>
              <w:pStyle w:val="TAC"/>
            </w:pPr>
          </w:p>
        </w:tc>
        <w:tc>
          <w:tcPr>
            <w:tcW w:w="4122" w:type="dxa"/>
          </w:tcPr>
          <w:p w14:paraId="3898FB93" w14:textId="77777777" w:rsidR="00C66CA5" w:rsidRPr="00986C32" w:rsidRDefault="00C66CA5" w:rsidP="00114F6E">
            <w:pPr>
              <w:pStyle w:val="TAL"/>
            </w:pPr>
            <w:r w:rsidRPr="00986C32">
              <w:t xml:space="preserve">All values not explicitly shown are reserved for future use </w:t>
            </w:r>
          </w:p>
        </w:tc>
      </w:tr>
    </w:tbl>
    <w:p w14:paraId="48B9A189" w14:textId="77777777" w:rsidR="00C66CA5" w:rsidRPr="00986C32" w:rsidRDefault="00C66CA5" w:rsidP="00C66CA5"/>
    <w:p w14:paraId="1476D399" w14:textId="77777777" w:rsidR="00C66CA5" w:rsidRPr="00986C32" w:rsidRDefault="00C66CA5" w:rsidP="00C66CA5">
      <w:pPr>
        <w:pStyle w:val="Heading3"/>
      </w:pPr>
      <w:bookmarkStart w:id="499" w:name="_Toc516735487"/>
      <w:r w:rsidRPr="00986C32">
        <w:t>11.3.14</w:t>
      </w:r>
      <w:r w:rsidRPr="00986C32">
        <w:tab/>
        <w:t>IMSI</w:t>
      </w:r>
      <w:bookmarkEnd w:id="499"/>
    </w:p>
    <w:p w14:paraId="2DA04B5B" w14:textId="77777777" w:rsidR="00C66CA5" w:rsidRPr="00986C32" w:rsidRDefault="00C66CA5" w:rsidP="00C66CA5">
      <w:pPr>
        <w:keepNext/>
        <w:keepLines/>
      </w:pPr>
      <w:r w:rsidRPr="00986C32">
        <w:t>This information element contains the International Mobile Subscriber Identity (see 3GPP TS 23.003). The element coding is:</w:t>
      </w:r>
    </w:p>
    <w:p w14:paraId="7977B36D" w14:textId="77777777" w:rsidR="00C66CA5" w:rsidRPr="00986C32" w:rsidRDefault="00C66CA5" w:rsidP="00C66CA5">
      <w:pPr>
        <w:pStyle w:val="TH"/>
      </w:pPr>
      <w:r w:rsidRPr="00986C32">
        <w:t>Table 11.3.14: IMSI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3D40D269"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002B66D8"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C1524E4"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235100D"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78B5A70C"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BD67FF4"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EF79294"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ABEF0A4"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A2271E3"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0677CEAF" w14:textId="77777777" w:rsidR="00C66CA5" w:rsidRPr="00986C32" w:rsidRDefault="00C66CA5" w:rsidP="00114F6E">
            <w:pPr>
              <w:pStyle w:val="TAH"/>
              <w:rPr>
                <w:lang w:eastAsia="en-US"/>
              </w:rPr>
            </w:pPr>
            <w:r w:rsidRPr="00986C32">
              <w:rPr>
                <w:lang w:eastAsia="en-US"/>
              </w:rPr>
              <w:t>1</w:t>
            </w:r>
          </w:p>
        </w:tc>
      </w:tr>
      <w:tr w:rsidR="00C66CA5" w:rsidRPr="00986C32" w14:paraId="24A66C9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AD4E0E1"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3C416AA" w14:textId="77777777" w:rsidR="00C66CA5" w:rsidRPr="00986C32" w:rsidRDefault="00C66CA5" w:rsidP="00114F6E">
            <w:pPr>
              <w:pStyle w:val="TAL"/>
            </w:pPr>
            <w:r w:rsidRPr="00986C32">
              <w:t>IEI</w:t>
            </w:r>
          </w:p>
        </w:tc>
      </w:tr>
      <w:tr w:rsidR="00C66CA5" w:rsidRPr="00986C32" w14:paraId="0D98249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F9FFDB3"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57D47BA4" w14:textId="77777777" w:rsidR="00C66CA5" w:rsidRPr="00986C32" w:rsidRDefault="00C66CA5" w:rsidP="00114F6E">
            <w:pPr>
              <w:pStyle w:val="TAL"/>
            </w:pPr>
            <w:r w:rsidRPr="00986C32">
              <w:t xml:space="preserve">Length Indicator </w:t>
            </w:r>
          </w:p>
        </w:tc>
      </w:tr>
      <w:tr w:rsidR="00C66CA5" w:rsidRPr="00986C32" w14:paraId="480887C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20C05873" w14:textId="77777777" w:rsidR="00C66CA5" w:rsidRPr="00986C32" w:rsidRDefault="00C66CA5" w:rsidP="00114F6E">
            <w:pPr>
              <w:pStyle w:val="TAC"/>
            </w:pPr>
            <w:r w:rsidRPr="00986C32">
              <w:t>octet 3-n</w:t>
            </w:r>
          </w:p>
        </w:tc>
        <w:tc>
          <w:tcPr>
            <w:tcW w:w="5440" w:type="dxa"/>
            <w:gridSpan w:val="8"/>
            <w:tcBorders>
              <w:top w:val="single" w:sz="6" w:space="0" w:color="auto"/>
              <w:left w:val="single" w:sz="6" w:space="0" w:color="000000"/>
              <w:bottom w:val="single" w:sz="6" w:space="0" w:color="000000"/>
              <w:right w:val="single" w:sz="6" w:space="0" w:color="000000"/>
            </w:tcBorders>
          </w:tcPr>
          <w:p w14:paraId="0E0DF1F9" w14:textId="77777777" w:rsidR="00C66CA5" w:rsidRPr="00986C32" w:rsidRDefault="00C66CA5" w:rsidP="00114F6E">
            <w:pPr>
              <w:pStyle w:val="TAL"/>
            </w:pPr>
            <w:r w:rsidRPr="00986C32">
              <w:t xml:space="preserve">Octets 3-n contain an IMSI coded as the value part of the </w:t>
            </w:r>
            <w:r w:rsidRPr="00986C32">
              <w:rPr>
                <w:i/>
              </w:rPr>
              <w:t xml:space="preserve">Mobile Identity </w:t>
            </w:r>
            <w:r w:rsidRPr="00986C32">
              <w:t>IE defined in 3GPP TS 24.008</w:t>
            </w:r>
            <w:r w:rsidRPr="00986C32">
              <w:br/>
              <w:t>(NOTE 1)</w:t>
            </w:r>
          </w:p>
        </w:tc>
      </w:tr>
      <w:tr w:rsidR="00C66CA5" w:rsidRPr="00986C32" w14:paraId="775154DD" w14:textId="77777777" w:rsidTr="00114F6E">
        <w:tblPrEx>
          <w:tblCellMar>
            <w:top w:w="0" w:type="dxa"/>
            <w:bottom w:w="0" w:type="dxa"/>
          </w:tblCellMar>
        </w:tblPrEx>
        <w:trPr>
          <w:cantSplit/>
          <w:jc w:val="center"/>
        </w:trPr>
        <w:tc>
          <w:tcPr>
            <w:tcW w:w="6390" w:type="dxa"/>
            <w:gridSpan w:val="9"/>
            <w:tcBorders>
              <w:top w:val="single" w:sz="6" w:space="0" w:color="auto"/>
              <w:left w:val="single" w:sz="6" w:space="0" w:color="000000"/>
              <w:bottom w:val="single" w:sz="6" w:space="0" w:color="000000"/>
              <w:right w:val="single" w:sz="6" w:space="0" w:color="000000"/>
            </w:tcBorders>
          </w:tcPr>
          <w:p w14:paraId="0A4E4247" w14:textId="77777777" w:rsidR="00C66CA5" w:rsidRPr="00986C32" w:rsidRDefault="00C66CA5" w:rsidP="00114F6E">
            <w:pPr>
              <w:pStyle w:val="TAN"/>
              <w:rPr>
                <w:lang w:eastAsia="en-US"/>
              </w:rPr>
            </w:pPr>
            <w:r w:rsidRPr="00986C32">
              <w:rPr>
                <w:lang w:eastAsia="en-US"/>
              </w:rPr>
              <w:t>NOTE 1:</w:t>
            </w:r>
            <w:r w:rsidRPr="00986C32">
              <w:rPr>
                <w:lang w:eastAsia="en-US"/>
              </w:rPr>
              <w:tab/>
              <w:t xml:space="preserve">The </w:t>
            </w:r>
            <w:r w:rsidRPr="00986C32">
              <w:rPr>
                <w:i/>
                <w:iCs/>
                <w:lang w:eastAsia="en-US"/>
              </w:rPr>
              <w:t>Type of identity</w:t>
            </w:r>
            <w:r w:rsidRPr="00986C32">
              <w:rPr>
                <w:lang w:eastAsia="en-US"/>
              </w:rPr>
              <w:t xml:space="preserve"> field in the </w:t>
            </w:r>
            <w:r w:rsidRPr="00986C32">
              <w:rPr>
                <w:i/>
                <w:iCs/>
                <w:lang w:eastAsia="en-US"/>
              </w:rPr>
              <w:t xml:space="preserve">Mobile Identity </w:t>
            </w:r>
            <w:r w:rsidRPr="00986C32">
              <w:rPr>
                <w:lang w:eastAsia="en-US"/>
              </w:rPr>
              <w:t>IE shall be ignored by the receiver.</w:t>
            </w:r>
          </w:p>
        </w:tc>
      </w:tr>
    </w:tbl>
    <w:p w14:paraId="06318F89" w14:textId="77777777" w:rsidR="00C66CA5" w:rsidRPr="00986C32" w:rsidRDefault="00C66CA5" w:rsidP="00C66CA5"/>
    <w:p w14:paraId="365C27F4" w14:textId="77777777" w:rsidR="00C66CA5" w:rsidRPr="00986C32" w:rsidRDefault="00C66CA5" w:rsidP="00C66CA5">
      <w:pPr>
        <w:pStyle w:val="Heading3"/>
      </w:pPr>
      <w:bookmarkStart w:id="500" w:name="_Toc516735488"/>
      <w:r w:rsidRPr="00986C32">
        <w:t>11.3.15</w:t>
      </w:r>
      <w:r w:rsidRPr="00986C32">
        <w:tab/>
        <w:t>LLC-PDU</w:t>
      </w:r>
      <w:bookmarkEnd w:id="500"/>
    </w:p>
    <w:p w14:paraId="0875836D" w14:textId="77777777" w:rsidR="00C66CA5" w:rsidRPr="00986C32" w:rsidRDefault="00C66CA5" w:rsidP="00C66CA5">
      <w:r w:rsidRPr="00986C32">
        <w:t>This information element contains an LLC-PDU. The element coding is:</w:t>
      </w:r>
    </w:p>
    <w:p w14:paraId="1F3FA086" w14:textId="77777777" w:rsidR="00C66CA5" w:rsidRPr="00986C32" w:rsidRDefault="00C66CA5" w:rsidP="00C66CA5">
      <w:pPr>
        <w:pStyle w:val="TH"/>
        <w:keepNext w:val="0"/>
        <w:keepLines w:val="0"/>
      </w:pPr>
      <w:r w:rsidRPr="00986C32">
        <w:t>Table 11.3.15: LLC-PDU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1E2A11AB"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66FE09CC"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ACABE23"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EED1531"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3852AF6D"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5720AC08"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B749B08"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36C3980"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9E6DB29"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387290CE"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1223275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EF49700"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1851B897" w14:textId="77777777" w:rsidR="00C66CA5" w:rsidRPr="00986C32" w:rsidRDefault="00C66CA5" w:rsidP="00114F6E">
            <w:pPr>
              <w:pStyle w:val="TAL"/>
            </w:pPr>
            <w:r w:rsidRPr="00986C32">
              <w:t>IEI</w:t>
            </w:r>
          </w:p>
        </w:tc>
      </w:tr>
      <w:tr w:rsidR="00C66CA5" w:rsidRPr="00986C32" w14:paraId="549583A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9A7F337"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6B2A65EF" w14:textId="77777777" w:rsidR="00C66CA5" w:rsidRPr="00986C32" w:rsidRDefault="00C66CA5" w:rsidP="00114F6E">
            <w:pPr>
              <w:pStyle w:val="TAL"/>
            </w:pPr>
            <w:r w:rsidRPr="00986C32">
              <w:t>Length Indicator</w:t>
            </w:r>
          </w:p>
        </w:tc>
      </w:tr>
      <w:tr w:rsidR="00C66CA5" w:rsidRPr="00986C32" w14:paraId="01488C18"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6E95573"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407FC8D6" w14:textId="77777777" w:rsidR="00C66CA5" w:rsidRPr="00986C32" w:rsidRDefault="00C66CA5" w:rsidP="00114F6E">
            <w:pPr>
              <w:pStyle w:val="TAL"/>
            </w:pPr>
            <w:r w:rsidRPr="00986C32">
              <w:t>LLC-PDU (first part)</w:t>
            </w:r>
          </w:p>
        </w:tc>
      </w:tr>
      <w:tr w:rsidR="00C66CA5" w:rsidRPr="00986C32" w14:paraId="65E43CB2"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573319BB" w14:textId="77777777" w:rsidR="00C66CA5" w:rsidRPr="00986C32" w:rsidRDefault="00C66CA5" w:rsidP="00114F6E">
            <w:pPr>
              <w:pStyle w:val="TAC"/>
            </w:pPr>
            <w:r w:rsidRPr="00986C32">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5E6F10CC" w14:textId="77777777" w:rsidR="00C66CA5" w:rsidRPr="00986C32" w:rsidRDefault="00C66CA5" w:rsidP="00114F6E">
            <w:pPr>
              <w:pStyle w:val="TAL"/>
            </w:pPr>
            <w:r w:rsidRPr="00986C32">
              <w:t>LLC-PDU (last part)</w:t>
            </w:r>
          </w:p>
        </w:tc>
      </w:tr>
    </w:tbl>
    <w:p w14:paraId="7FF969A7" w14:textId="77777777" w:rsidR="00C66CA5" w:rsidRPr="00986C32" w:rsidRDefault="00C66CA5" w:rsidP="00C66CA5"/>
    <w:p w14:paraId="1E572893" w14:textId="77777777" w:rsidR="00C66CA5" w:rsidRPr="00986C32" w:rsidRDefault="00C66CA5" w:rsidP="00C66CA5">
      <w:pPr>
        <w:pStyle w:val="Heading3"/>
        <w:keepNext w:val="0"/>
        <w:keepLines w:val="0"/>
      </w:pPr>
      <w:bookmarkStart w:id="501" w:name="_Toc516735489"/>
      <w:r w:rsidRPr="00986C32">
        <w:lastRenderedPageBreak/>
        <w:t>11.3.16</w:t>
      </w:r>
      <w:r w:rsidRPr="00986C32">
        <w:tab/>
        <w:t>LLC Frames Discarded</w:t>
      </w:r>
      <w:bookmarkEnd w:id="501"/>
    </w:p>
    <w:p w14:paraId="10BC6174" w14:textId="77777777" w:rsidR="00C66CA5" w:rsidRPr="00986C32" w:rsidRDefault="00C66CA5" w:rsidP="00C66CA5">
      <w:r w:rsidRPr="00986C32">
        <w:t>This element describes the number of LLC frames that have been discarded inside a BSS. The element coding is:</w:t>
      </w:r>
    </w:p>
    <w:p w14:paraId="25F34EA6" w14:textId="77777777" w:rsidR="00C66CA5" w:rsidRPr="00986C32" w:rsidRDefault="00C66CA5" w:rsidP="00C66CA5">
      <w:pPr>
        <w:pStyle w:val="TH"/>
        <w:keepNext w:val="0"/>
        <w:keepLines w:val="0"/>
      </w:pPr>
      <w:r w:rsidRPr="00986C32">
        <w:t>Table 11.3.16: LLC Frames Discarded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295383A5"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021CEFEE"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2B2D24BA"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DE6ADF0"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15ABD424"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7BF6179B"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2AF48DCB"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2F08196"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FA80CFD"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4D073A47"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57D97952"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3EE2038"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6156BE90" w14:textId="77777777" w:rsidR="00C66CA5" w:rsidRPr="00986C32" w:rsidRDefault="00C66CA5" w:rsidP="00114F6E">
            <w:pPr>
              <w:pStyle w:val="TAL"/>
            </w:pPr>
            <w:r w:rsidRPr="00986C32">
              <w:t>IEI</w:t>
            </w:r>
          </w:p>
        </w:tc>
      </w:tr>
      <w:tr w:rsidR="00C66CA5" w:rsidRPr="00986C32" w14:paraId="63E1965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D1024EA"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7F6514F2" w14:textId="77777777" w:rsidR="00C66CA5" w:rsidRPr="00986C32" w:rsidRDefault="00C66CA5" w:rsidP="00114F6E">
            <w:pPr>
              <w:pStyle w:val="TAL"/>
            </w:pPr>
            <w:r w:rsidRPr="00986C32">
              <w:t>Length Indicator</w:t>
            </w:r>
          </w:p>
        </w:tc>
      </w:tr>
      <w:tr w:rsidR="00C66CA5" w:rsidRPr="00986C32" w14:paraId="7590449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6051E012"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400E0987" w14:textId="77777777" w:rsidR="00C66CA5" w:rsidRPr="00986C32" w:rsidRDefault="00C66CA5" w:rsidP="00114F6E">
            <w:pPr>
              <w:pStyle w:val="TAL"/>
            </w:pPr>
            <w:r w:rsidRPr="00986C32">
              <w:t>Number of frames discarded (in hexadecimal)</w:t>
            </w:r>
          </w:p>
        </w:tc>
      </w:tr>
    </w:tbl>
    <w:p w14:paraId="3AA4A981" w14:textId="77777777" w:rsidR="00C66CA5" w:rsidRPr="00986C32" w:rsidRDefault="00C66CA5" w:rsidP="00C66CA5"/>
    <w:p w14:paraId="5A078085" w14:textId="77777777" w:rsidR="00C66CA5" w:rsidRPr="00986C32" w:rsidRDefault="00C66CA5" w:rsidP="00C66CA5">
      <w:pPr>
        <w:pStyle w:val="Heading3"/>
        <w:keepNext w:val="0"/>
        <w:keepLines w:val="0"/>
      </w:pPr>
      <w:bookmarkStart w:id="502" w:name="_Toc516735490"/>
      <w:r w:rsidRPr="00986C32">
        <w:t>11.3.17</w:t>
      </w:r>
      <w:r w:rsidRPr="00986C32">
        <w:tab/>
        <w:t>Location Area</w:t>
      </w:r>
      <w:bookmarkEnd w:id="502"/>
    </w:p>
    <w:p w14:paraId="6CDA532B" w14:textId="77777777" w:rsidR="00C66CA5" w:rsidRPr="00986C32" w:rsidRDefault="00C66CA5" w:rsidP="00C66CA5">
      <w:r w:rsidRPr="00986C32">
        <w:t>This element uniquely identifies one Location Area. The element coding is:</w:t>
      </w:r>
    </w:p>
    <w:p w14:paraId="0EB58532" w14:textId="77777777" w:rsidR="00C66CA5" w:rsidRPr="00986C32" w:rsidRDefault="00C66CA5" w:rsidP="00C66CA5">
      <w:pPr>
        <w:pStyle w:val="TH"/>
        <w:keepNext w:val="0"/>
        <w:keepLines w:val="0"/>
      </w:pPr>
      <w:r w:rsidRPr="00986C32">
        <w:t>Table 11.3.17: Location Area IE</w:t>
      </w:r>
    </w:p>
    <w:tbl>
      <w:tblPr>
        <w:tblW w:w="0" w:type="auto"/>
        <w:jc w:val="center"/>
        <w:tblLayout w:type="fixed"/>
        <w:tblCellMar>
          <w:left w:w="28" w:type="dxa"/>
          <w:right w:w="28" w:type="dxa"/>
        </w:tblCellMar>
        <w:tblLook w:val="0000" w:firstRow="0" w:lastRow="0" w:firstColumn="0" w:lastColumn="0" w:noHBand="0" w:noVBand="0"/>
      </w:tblPr>
      <w:tblGrid>
        <w:gridCol w:w="1081"/>
        <w:gridCol w:w="680"/>
        <w:gridCol w:w="680"/>
        <w:gridCol w:w="680"/>
        <w:gridCol w:w="680"/>
        <w:gridCol w:w="680"/>
        <w:gridCol w:w="680"/>
        <w:gridCol w:w="680"/>
        <w:gridCol w:w="682"/>
      </w:tblGrid>
      <w:tr w:rsidR="00C66CA5" w:rsidRPr="00986C32" w14:paraId="603B4F7D" w14:textId="77777777" w:rsidTr="00114F6E">
        <w:tblPrEx>
          <w:tblCellMar>
            <w:top w:w="0" w:type="dxa"/>
            <w:bottom w:w="0" w:type="dxa"/>
          </w:tblCellMar>
        </w:tblPrEx>
        <w:trPr>
          <w:cantSplit/>
          <w:jc w:val="center"/>
        </w:trPr>
        <w:tc>
          <w:tcPr>
            <w:tcW w:w="1081" w:type="dxa"/>
            <w:tcBorders>
              <w:bottom w:val="single" w:sz="6" w:space="0" w:color="auto"/>
              <w:right w:val="single" w:sz="6" w:space="0" w:color="000000"/>
            </w:tcBorders>
          </w:tcPr>
          <w:p w14:paraId="64C38A48"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C9CD20F"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733647C"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39A2DD7C"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817C23A"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282FF4B"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6889A03"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1896704" w14:textId="77777777" w:rsidR="00C66CA5" w:rsidRPr="00986C32" w:rsidRDefault="00C66CA5" w:rsidP="00114F6E">
            <w:pPr>
              <w:pStyle w:val="TAH"/>
              <w:keepNext w:val="0"/>
              <w:keepLines w:val="0"/>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3F41F406"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41EB4024" w14:textId="77777777" w:rsidTr="00114F6E">
        <w:tblPrEx>
          <w:tblCellMar>
            <w:top w:w="0" w:type="dxa"/>
            <w:bottom w:w="0" w:type="dxa"/>
          </w:tblCellMar>
        </w:tblPrEx>
        <w:trPr>
          <w:cantSplit/>
          <w:jc w:val="center"/>
        </w:trPr>
        <w:tc>
          <w:tcPr>
            <w:tcW w:w="1081" w:type="dxa"/>
            <w:tcBorders>
              <w:top w:val="single" w:sz="6" w:space="0" w:color="auto"/>
              <w:left w:val="single" w:sz="6" w:space="0" w:color="000000"/>
              <w:bottom w:val="single" w:sz="6" w:space="0" w:color="auto"/>
              <w:right w:val="single" w:sz="6" w:space="0" w:color="000000"/>
            </w:tcBorders>
          </w:tcPr>
          <w:p w14:paraId="5E6548EC" w14:textId="77777777" w:rsidR="00C66CA5" w:rsidRPr="00986C32" w:rsidRDefault="00C66CA5" w:rsidP="00114F6E">
            <w:pPr>
              <w:pStyle w:val="TAC"/>
            </w:pPr>
            <w:r w:rsidRPr="00986C32">
              <w:t>octet 1</w:t>
            </w:r>
          </w:p>
        </w:tc>
        <w:tc>
          <w:tcPr>
            <w:tcW w:w="5442" w:type="dxa"/>
            <w:gridSpan w:val="8"/>
            <w:tcBorders>
              <w:top w:val="single" w:sz="6" w:space="0" w:color="auto"/>
              <w:left w:val="single" w:sz="6" w:space="0" w:color="000000"/>
              <w:bottom w:val="single" w:sz="6" w:space="0" w:color="auto"/>
              <w:right w:val="single" w:sz="6" w:space="0" w:color="000000"/>
            </w:tcBorders>
          </w:tcPr>
          <w:p w14:paraId="6EAB6FC1" w14:textId="77777777" w:rsidR="00C66CA5" w:rsidRPr="00986C32" w:rsidRDefault="00C66CA5" w:rsidP="00114F6E">
            <w:pPr>
              <w:pStyle w:val="TAL"/>
            </w:pPr>
            <w:r w:rsidRPr="00986C32">
              <w:t>IEI</w:t>
            </w:r>
          </w:p>
        </w:tc>
      </w:tr>
      <w:tr w:rsidR="00C66CA5" w:rsidRPr="00986C32" w14:paraId="65D40658" w14:textId="77777777" w:rsidTr="00114F6E">
        <w:tblPrEx>
          <w:tblCellMar>
            <w:top w:w="0" w:type="dxa"/>
            <w:bottom w:w="0" w:type="dxa"/>
          </w:tblCellMar>
        </w:tblPrEx>
        <w:trPr>
          <w:cantSplit/>
          <w:jc w:val="center"/>
        </w:trPr>
        <w:tc>
          <w:tcPr>
            <w:tcW w:w="1081" w:type="dxa"/>
            <w:tcBorders>
              <w:top w:val="single" w:sz="6" w:space="0" w:color="auto"/>
              <w:left w:val="single" w:sz="6" w:space="0" w:color="000000"/>
              <w:bottom w:val="single" w:sz="6" w:space="0" w:color="auto"/>
              <w:right w:val="single" w:sz="6" w:space="0" w:color="000000"/>
            </w:tcBorders>
          </w:tcPr>
          <w:p w14:paraId="790876D2" w14:textId="77777777" w:rsidR="00C66CA5" w:rsidRPr="00986C32" w:rsidRDefault="00C66CA5" w:rsidP="00114F6E">
            <w:pPr>
              <w:pStyle w:val="TAC"/>
            </w:pPr>
            <w:r w:rsidRPr="00986C32">
              <w:t>octet 2, 2a</w:t>
            </w:r>
          </w:p>
        </w:tc>
        <w:tc>
          <w:tcPr>
            <w:tcW w:w="5442" w:type="dxa"/>
            <w:gridSpan w:val="8"/>
            <w:tcBorders>
              <w:top w:val="single" w:sz="6" w:space="0" w:color="auto"/>
              <w:left w:val="single" w:sz="6" w:space="0" w:color="000000"/>
              <w:bottom w:val="single" w:sz="6" w:space="0" w:color="auto"/>
              <w:right w:val="single" w:sz="6" w:space="0" w:color="000000"/>
            </w:tcBorders>
          </w:tcPr>
          <w:p w14:paraId="54C35D02" w14:textId="77777777" w:rsidR="00C66CA5" w:rsidRPr="00986C32" w:rsidRDefault="00C66CA5" w:rsidP="00114F6E">
            <w:pPr>
              <w:pStyle w:val="TAL"/>
            </w:pPr>
            <w:r w:rsidRPr="00986C32">
              <w:t xml:space="preserve">Length Indicator </w:t>
            </w:r>
          </w:p>
        </w:tc>
      </w:tr>
      <w:tr w:rsidR="00C66CA5" w:rsidRPr="00986C32" w14:paraId="119C6F14" w14:textId="77777777" w:rsidTr="00114F6E">
        <w:tblPrEx>
          <w:tblCellMar>
            <w:top w:w="0" w:type="dxa"/>
            <w:bottom w:w="0" w:type="dxa"/>
          </w:tblCellMar>
        </w:tblPrEx>
        <w:trPr>
          <w:cantSplit/>
          <w:jc w:val="center"/>
        </w:trPr>
        <w:tc>
          <w:tcPr>
            <w:tcW w:w="1081" w:type="dxa"/>
            <w:tcBorders>
              <w:top w:val="single" w:sz="6" w:space="0" w:color="auto"/>
              <w:left w:val="single" w:sz="6" w:space="0" w:color="000000"/>
              <w:bottom w:val="single" w:sz="6" w:space="0" w:color="000000"/>
              <w:right w:val="single" w:sz="6" w:space="0" w:color="000000"/>
            </w:tcBorders>
          </w:tcPr>
          <w:p w14:paraId="12043809" w14:textId="77777777" w:rsidR="00C66CA5" w:rsidRPr="00986C32" w:rsidRDefault="00C66CA5" w:rsidP="00114F6E">
            <w:pPr>
              <w:pStyle w:val="TAC"/>
            </w:pPr>
            <w:r w:rsidRPr="00986C32">
              <w:t>octets 3-7</w:t>
            </w:r>
          </w:p>
        </w:tc>
        <w:tc>
          <w:tcPr>
            <w:tcW w:w="5442" w:type="dxa"/>
            <w:gridSpan w:val="8"/>
            <w:tcBorders>
              <w:top w:val="single" w:sz="6" w:space="0" w:color="auto"/>
              <w:left w:val="single" w:sz="6" w:space="0" w:color="000000"/>
              <w:bottom w:val="single" w:sz="6" w:space="0" w:color="000000"/>
              <w:right w:val="single" w:sz="6" w:space="0" w:color="000000"/>
            </w:tcBorders>
          </w:tcPr>
          <w:p w14:paraId="46E6717C" w14:textId="77777777" w:rsidR="00C66CA5" w:rsidRPr="00986C32" w:rsidRDefault="00C66CA5" w:rsidP="00114F6E">
            <w:pPr>
              <w:pStyle w:val="TAL"/>
            </w:pPr>
            <w:r w:rsidRPr="00986C32">
              <w:t xml:space="preserve">Octets 3 to 7 contain the value part (starting with octet 2) of the </w:t>
            </w:r>
            <w:r w:rsidRPr="00986C32">
              <w:rPr>
                <w:i/>
              </w:rPr>
              <w:t>Location Area Identification IE</w:t>
            </w:r>
            <w:r w:rsidRPr="00986C32">
              <w:t xml:space="preserve"> defined in 3GPP TS 24.008, not including 3GPP TS 24.008 IEI</w:t>
            </w:r>
          </w:p>
        </w:tc>
      </w:tr>
    </w:tbl>
    <w:p w14:paraId="395DFB41" w14:textId="77777777" w:rsidR="00C66CA5" w:rsidRPr="00986C32" w:rsidRDefault="00C66CA5" w:rsidP="00C66CA5"/>
    <w:p w14:paraId="657CADCD" w14:textId="77777777" w:rsidR="00C66CA5" w:rsidRPr="00986C32" w:rsidRDefault="00C66CA5" w:rsidP="00C66CA5">
      <w:r w:rsidRPr="00986C32">
        <w:t>The coding of octet 2 is a binary number indicating the Length of the remaining element.</w:t>
      </w:r>
    </w:p>
    <w:p w14:paraId="7B246C5B" w14:textId="77777777" w:rsidR="00C66CA5" w:rsidRPr="00986C32" w:rsidRDefault="00C66CA5" w:rsidP="00C66CA5">
      <w:pPr>
        <w:pStyle w:val="Heading3"/>
        <w:ind w:left="0" w:firstLine="0"/>
      </w:pPr>
      <w:bookmarkStart w:id="503" w:name="_Toc516735491"/>
      <w:r w:rsidRPr="00986C32">
        <w:t>11.3.18</w:t>
      </w:r>
      <w:r w:rsidRPr="00986C32">
        <w:tab/>
        <w:t>LSA Identifier List</w:t>
      </w:r>
      <w:bookmarkEnd w:id="503"/>
    </w:p>
    <w:p w14:paraId="3F5DEBED" w14:textId="77777777" w:rsidR="00C66CA5" w:rsidRPr="00986C32" w:rsidRDefault="00C66CA5" w:rsidP="00C66CA5">
      <w:pPr>
        <w:keepNext/>
        <w:keepLines/>
      </w:pPr>
      <w:r w:rsidRPr="00986C32">
        <w:t>This information element uniquely identifies LSAs. The element coding is:</w:t>
      </w:r>
    </w:p>
    <w:p w14:paraId="1130A929" w14:textId="77777777" w:rsidR="00C66CA5" w:rsidRPr="00986C32" w:rsidRDefault="00C66CA5" w:rsidP="00C66CA5">
      <w:pPr>
        <w:pStyle w:val="TH"/>
      </w:pPr>
      <w:r w:rsidRPr="00986C32">
        <w:t>Table 11.3.18: LSA Identifier List IE</w:t>
      </w:r>
    </w:p>
    <w:tbl>
      <w:tblPr>
        <w:tblW w:w="0" w:type="auto"/>
        <w:jc w:val="center"/>
        <w:tblLayout w:type="fixed"/>
        <w:tblCellMar>
          <w:left w:w="28" w:type="dxa"/>
          <w:right w:w="28" w:type="dxa"/>
        </w:tblCellMar>
        <w:tblLook w:val="0000" w:firstRow="0" w:lastRow="0" w:firstColumn="0" w:lastColumn="0" w:noHBand="0" w:noVBand="0"/>
      </w:tblPr>
      <w:tblGrid>
        <w:gridCol w:w="1193"/>
        <w:gridCol w:w="673"/>
        <w:gridCol w:w="673"/>
        <w:gridCol w:w="673"/>
        <w:gridCol w:w="674"/>
        <w:gridCol w:w="673"/>
        <w:gridCol w:w="673"/>
        <w:gridCol w:w="673"/>
        <w:gridCol w:w="674"/>
      </w:tblGrid>
      <w:tr w:rsidR="00C66CA5" w:rsidRPr="00986C32" w14:paraId="7E84CFCD" w14:textId="77777777" w:rsidTr="00114F6E">
        <w:tblPrEx>
          <w:tblCellMar>
            <w:top w:w="0" w:type="dxa"/>
            <w:bottom w:w="0" w:type="dxa"/>
          </w:tblCellMar>
        </w:tblPrEx>
        <w:trPr>
          <w:cantSplit/>
          <w:jc w:val="center"/>
        </w:trPr>
        <w:tc>
          <w:tcPr>
            <w:tcW w:w="1193" w:type="dxa"/>
            <w:tcBorders>
              <w:bottom w:val="single" w:sz="6" w:space="0" w:color="auto"/>
              <w:right w:val="single" w:sz="6" w:space="0" w:color="000000"/>
            </w:tcBorders>
          </w:tcPr>
          <w:p w14:paraId="12D63701" w14:textId="77777777" w:rsidR="00C66CA5" w:rsidRPr="00986C32" w:rsidRDefault="00C66CA5" w:rsidP="00114F6E">
            <w:pPr>
              <w:pStyle w:val="TAH"/>
              <w:rPr>
                <w:lang w:eastAsia="en-US"/>
              </w:rPr>
            </w:pPr>
          </w:p>
        </w:tc>
        <w:tc>
          <w:tcPr>
            <w:tcW w:w="673" w:type="dxa"/>
            <w:tcBorders>
              <w:top w:val="single" w:sz="6" w:space="0" w:color="auto"/>
              <w:left w:val="single" w:sz="6" w:space="0" w:color="000000"/>
              <w:bottom w:val="single" w:sz="6" w:space="0" w:color="auto"/>
              <w:right w:val="single" w:sz="6" w:space="0" w:color="000000"/>
            </w:tcBorders>
          </w:tcPr>
          <w:p w14:paraId="3F08E22D" w14:textId="77777777" w:rsidR="00C66CA5" w:rsidRPr="00986C32" w:rsidRDefault="00C66CA5" w:rsidP="00114F6E">
            <w:pPr>
              <w:pStyle w:val="TAH"/>
              <w:rPr>
                <w:lang w:eastAsia="en-US"/>
              </w:rPr>
            </w:pPr>
            <w:r w:rsidRPr="00986C32">
              <w:rPr>
                <w:lang w:eastAsia="en-US"/>
              </w:rPr>
              <w:t>8</w:t>
            </w:r>
          </w:p>
        </w:tc>
        <w:tc>
          <w:tcPr>
            <w:tcW w:w="673" w:type="dxa"/>
            <w:tcBorders>
              <w:top w:val="single" w:sz="6" w:space="0" w:color="auto"/>
              <w:left w:val="single" w:sz="6" w:space="0" w:color="000000"/>
              <w:bottom w:val="single" w:sz="6" w:space="0" w:color="auto"/>
              <w:right w:val="single" w:sz="6" w:space="0" w:color="000000"/>
            </w:tcBorders>
          </w:tcPr>
          <w:p w14:paraId="52D9B6C2" w14:textId="77777777" w:rsidR="00C66CA5" w:rsidRPr="00986C32" w:rsidRDefault="00C66CA5" w:rsidP="00114F6E">
            <w:pPr>
              <w:pStyle w:val="TAH"/>
              <w:rPr>
                <w:lang w:eastAsia="en-US"/>
              </w:rPr>
            </w:pPr>
            <w:r w:rsidRPr="00986C32">
              <w:rPr>
                <w:lang w:eastAsia="en-US"/>
              </w:rPr>
              <w:t>7</w:t>
            </w:r>
          </w:p>
        </w:tc>
        <w:tc>
          <w:tcPr>
            <w:tcW w:w="673" w:type="dxa"/>
            <w:tcBorders>
              <w:top w:val="single" w:sz="6" w:space="0" w:color="auto"/>
              <w:left w:val="single" w:sz="6" w:space="0" w:color="000000"/>
              <w:bottom w:val="single" w:sz="6" w:space="0" w:color="auto"/>
              <w:right w:val="single" w:sz="6" w:space="0" w:color="000000"/>
            </w:tcBorders>
          </w:tcPr>
          <w:p w14:paraId="05450539" w14:textId="77777777" w:rsidR="00C66CA5" w:rsidRPr="00986C32" w:rsidRDefault="00C66CA5" w:rsidP="00114F6E">
            <w:pPr>
              <w:pStyle w:val="TAH"/>
              <w:rPr>
                <w:lang w:eastAsia="en-US"/>
              </w:rPr>
            </w:pPr>
            <w:r w:rsidRPr="00986C32">
              <w:rPr>
                <w:lang w:eastAsia="en-US"/>
              </w:rPr>
              <w:t>6</w:t>
            </w:r>
          </w:p>
        </w:tc>
        <w:tc>
          <w:tcPr>
            <w:tcW w:w="674" w:type="dxa"/>
            <w:tcBorders>
              <w:top w:val="single" w:sz="6" w:space="0" w:color="auto"/>
              <w:left w:val="single" w:sz="6" w:space="0" w:color="000000"/>
              <w:bottom w:val="single" w:sz="6" w:space="0" w:color="auto"/>
              <w:right w:val="single" w:sz="6" w:space="0" w:color="000000"/>
            </w:tcBorders>
          </w:tcPr>
          <w:p w14:paraId="43E61FE4" w14:textId="77777777" w:rsidR="00C66CA5" w:rsidRPr="00986C32" w:rsidRDefault="00C66CA5" w:rsidP="00114F6E">
            <w:pPr>
              <w:pStyle w:val="TAH"/>
              <w:rPr>
                <w:lang w:eastAsia="en-US"/>
              </w:rPr>
            </w:pPr>
            <w:r w:rsidRPr="00986C32">
              <w:rPr>
                <w:lang w:eastAsia="en-US"/>
              </w:rPr>
              <w:t>5</w:t>
            </w:r>
          </w:p>
        </w:tc>
        <w:tc>
          <w:tcPr>
            <w:tcW w:w="673" w:type="dxa"/>
            <w:tcBorders>
              <w:top w:val="single" w:sz="6" w:space="0" w:color="auto"/>
              <w:left w:val="single" w:sz="6" w:space="0" w:color="000000"/>
              <w:bottom w:val="single" w:sz="6" w:space="0" w:color="auto"/>
              <w:right w:val="single" w:sz="6" w:space="0" w:color="000000"/>
            </w:tcBorders>
          </w:tcPr>
          <w:p w14:paraId="6E6252E7" w14:textId="77777777" w:rsidR="00C66CA5" w:rsidRPr="00986C32" w:rsidRDefault="00C66CA5" w:rsidP="00114F6E">
            <w:pPr>
              <w:pStyle w:val="TAH"/>
              <w:rPr>
                <w:lang w:eastAsia="en-US"/>
              </w:rPr>
            </w:pPr>
            <w:r w:rsidRPr="00986C32">
              <w:rPr>
                <w:lang w:eastAsia="en-US"/>
              </w:rPr>
              <w:t>4</w:t>
            </w:r>
          </w:p>
        </w:tc>
        <w:tc>
          <w:tcPr>
            <w:tcW w:w="673" w:type="dxa"/>
            <w:tcBorders>
              <w:top w:val="single" w:sz="6" w:space="0" w:color="auto"/>
              <w:left w:val="single" w:sz="6" w:space="0" w:color="000000"/>
              <w:bottom w:val="single" w:sz="6" w:space="0" w:color="auto"/>
              <w:right w:val="single" w:sz="6" w:space="0" w:color="000000"/>
            </w:tcBorders>
          </w:tcPr>
          <w:p w14:paraId="4D136965" w14:textId="77777777" w:rsidR="00C66CA5" w:rsidRPr="00986C32" w:rsidRDefault="00C66CA5" w:rsidP="00114F6E">
            <w:pPr>
              <w:pStyle w:val="TAH"/>
              <w:rPr>
                <w:lang w:eastAsia="en-US"/>
              </w:rPr>
            </w:pPr>
            <w:r w:rsidRPr="00986C32">
              <w:rPr>
                <w:lang w:eastAsia="en-US"/>
              </w:rPr>
              <w:t>3</w:t>
            </w:r>
          </w:p>
        </w:tc>
        <w:tc>
          <w:tcPr>
            <w:tcW w:w="673" w:type="dxa"/>
            <w:tcBorders>
              <w:top w:val="single" w:sz="6" w:space="0" w:color="auto"/>
              <w:left w:val="single" w:sz="6" w:space="0" w:color="000000"/>
              <w:bottom w:val="single" w:sz="6" w:space="0" w:color="auto"/>
              <w:right w:val="single" w:sz="6" w:space="0" w:color="000000"/>
            </w:tcBorders>
          </w:tcPr>
          <w:p w14:paraId="7CBF1CBB" w14:textId="77777777" w:rsidR="00C66CA5" w:rsidRPr="00986C32" w:rsidRDefault="00C66CA5" w:rsidP="00114F6E">
            <w:pPr>
              <w:pStyle w:val="TAH"/>
              <w:rPr>
                <w:lang w:eastAsia="en-US"/>
              </w:rPr>
            </w:pPr>
            <w:r w:rsidRPr="00986C32">
              <w:rPr>
                <w:lang w:eastAsia="en-US"/>
              </w:rPr>
              <w:t>2</w:t>
            </w:r>
          </w:p>
        </w:tc>
        <w:tc>
          <w:tcPr>
            <w:tcW w:w="674" w:type="dxa"/>
            <w:tcBorders>
              <w:top w:val="single" w:sz="6" w:space="0" w:color="auto"/>
              <w:left w:val="single" w:sz="6" w:space="0" w:color="000000"/>
              <w:bottom w:val="single" w:sz="6" w:space="0" w:color="auto"/>
              <w:right w:val="single" w:sz="6" w:space="0" w:color="000000"/>
            </w:tcBorders>
          </w:tcPr>
          <w:p w14:paraId="4ABE385B" w14:textId="77777777" w:rsidR="00C66CA5" w:rsidRPr="00986C32" w:rsidRDefault="00C66CA5" w:rsidP="00114F6E">
            <w:pPr>
              <w:pStyle w:val="TAH"/>
              <w:rPr>
                <w:lang w:eastAsia="en-US"/>
              </w:rPr>
            </w:pPr>
            <w:r w:rsidRPr="00986C32">
              <w:rPr>
                <w:lang w:eastAsia="en-US"/>
              </w:rPr>
              <w:t>1</w:t>
            </w:r>
          </w:p>
        </w:tc>
      </w:tr>
      <w:tr w:rsidR="00C66CA5" w:rsidRPr="00986C32" w14:paraId="766B860B" w14:textId="77777777" w:rsidTr="00114F6E">
        <w:tblPrEx>
          <w:tblCellMar>
            <w:top w:w="0" w:type="dxa"/>
            <w:bottom w:w="0" w:type="dxa"/>
          </w:tblCellMar>
        </w:tblPrEx>
        <w:trPr>
          <w:cantSplit/>
          <w:jc w:val="center"/>
        </w:trPr>
        <w:tc>
          <w:tcPr>
            <w:tcW w:w="1193" w:type="dxa"/>
            <w:tcBorders>
              <w:top w:val="single" w:sz="6" w:space="0" w:color="auto"/>
              <w:left w:val="single" w:sz="6" w:space="0" w:color="000000"/>
              <w:bottom w:val="single" w:sz="6" w:space="0" w:color="auto"/>
              <w:right w:val="single" w:sz="6" w:space="0" w:color="000000"/>
            </w:tcBorders>
          </w:tcPr>
          <w:p w14:paraId="4824D605" w14:textId="77777777" w:rsidR="00C66CA5" w:rsidRPr="00986C32" w:rsidRDefault="00C66CA5" w:rsidP="00114F6E">
            <w:pPr>
              <w:pStyle w:val="TAC"/>
            </w:pPr>
            <w:r w:rsidRPr="00986C32">
              <w:t>octet 1</w:t>
            </w:r>
          </w:p>
        </w:tc>
        <w:tc>
          <w:tcPr>
            <w:tcW w:w="5386" w:type="dxa"/>
            <w:gridSpan w:val="8"/>
            <w:tcBorders>
              <w:top w:val="single" w:sz="6" w:space="0" w:color="auto"/>
              <w:left w:val="single" w:sz="6" w:space="0" w:color="000000"/>
              <w:bottom w:val="single" w:sz="6" w:space="0" w:color="auto"/>
              <w:right w:val="single" w:sz="6" w:space="0" w:color="000000"/>
            </w:tcBorders>
          </w:tcPr>
          <w:p w14:paraId="4833630B" w14:textId="77777777" w:rsidR="00C66CA5" w:rsidRPr="00986C32" w:rsidRDefault="00C66CA5" w:rsidP="00114F6E">
            <w:pPr>
              <w:pStyle w:val="TAL"/>
            </w:pPr>
            <w:r w:rsidRPr="00986C32">
              <w:t>IEI</w:t>
            </w:r>
          </w:p>
        </w:tc>
      </w:tr>
      <w:tr w:rsidR="00C66CA5" w:rsidRPr="00986C32" w14:paraId="330636D0" w14:textId="77777777" w:rsidTr="00114F6E">
        <w:tblPrEx>
          <w:tblCellMar>
            <w:top w:w="0" w:type="dxa"/>
            <w:bottom w:w="0" w:type="dxa"/>
          </w:tblCellMar>
        </w:tblPrEx>
        <w:trPr>
          <w:cantSplit/>
          <w:jc w:val="center"/>
        </w:trPr>
        <w:tc>
          <w:tcPr>
            <w:tcW w:w="1193" w:type="dxa"/>
            <w:tcBorders>
              <w:top w:val="single" w:sz="6" w:space="0" w:color="auto"/>
              <w:left w:val="single" w:sz="6" w:space="0" w:color="000000"/>
              <w:bottom w:val="single" w:sz="6" w:space="0" w:color="auto"/>
              <w:right w:val="single" w:sz="6" w:space="0" w:color="000000"/>
            </w:tcBorders>
          </w:tcPr>
          <w:p w14:paraId="1602472A" w14:textId="77777777" w:rsidR="00C66CA5" w:rsidRPr="00986C32" w:rsidRDefault="00C66CA5" w:rsidP="00114F6E">
            <w:pPr>
              <w:pStyle w:val="TAC"/>
            </w:pPr>
            <w:r w:rsidRPr="00986C32">
              <w:t>octet 2, 2a</w:t>
            </w:r>
          </w:p>
        </w:tc>
        <w:tc>
          <w:tcPr>
            <w:tcW w:w="5386" w:type="dxa"/>
            <w:gridSpan w:val="8"/>
            <w:tcBorders>
              <w:top w:val="single" w:sz="6" w:space="0" w:color="auto"/>
              <w:left w:val="single" w:sz="6" w:space="0" w:color="000000"/>
              <w:bottom w:val="single" w:sz="6" w:space="0" w:color="auto"/>
              <w:right w:val="single" w:sz="6" w:space="0" w:color="000000"/>
            </w:tcBorders>
          </w:tcPr>
          <w:p w14:paraId="7070D0C6" w14:textId="77777777" w:rsidR="00C66CA5" w:rsidRPr="00986C32" w:rsidRDefault="00C66CA5" w:rsidP="00114F6E">
            <w:pPr>
              <w:pStyle w:val="TAL"/>
            </w:pPr>
            <w:r w:rsidRPr="00986C32">
              <w:t>Length Indicator</w:t>
            </w:r>
          </w:p>
        </w:tc>
      </w:tr>
      <w:tr w:rsidR="00C66CA5" w:rsidRPr="00986C32" w14:paraId="7222B9DD" w14:textId="77777777" w:rsidTr="00114F6E">
        <w:tblPrEx>
          <w:tblCellMar>
            <w:top w:w="0" w:type="dxa"/>
            <w:bottom w:w="0" w:type="dxa"/>
          </w:tblCellMar>
        </w:tblPrEx>
        <w:trPr>
          <w:cantSplit/>
          <w:jc w:val="center"/>
        </w:trPr>
        <w:tc>
          <w:tcPr>
            <w:tcW w:w="1193" w:type="dxa"/>
            <w:tcBorders>
              <w:top w:val="single" w:sz="6" w:space="0" w:color="auto"/>
              <w:left w:val="single" w:sz="6" w:space="0" w:color="000000"/>
              <w:bottom w:val="single" w:sz="6" w:space="0" w:color="auto"/>
              <w:right w:val="single" w:sz="6" w:space="0" w:color="000000"/>
            </w:tcBorders>
          </w:tcPr>
          <w:p w14:paraId="10719F35" w14:textId="77777777" w:rsidR="00C66CA5" w:rsidRPr="00986C32" w:rsidRDefault="00C66CA5" w:rsidP="00114F6E">
            <w:pPr>
              <w:pStyle w:val="TAC"/>
            </w:pPr>
            <w:r w:rsidRPr="00986C32">
              <w:t>octet 3-?</w:t>
            </w:r>
          </w:p>
        </w:tc>
        <w:tc>
          <w:tcPr>
            <w:tcW w:w="5386" w:type="dxa"/>
            <w:gridSpan w:val="8"/>
            <w:tcBorders>
              <w:top w:val="single" w:sz="6" w:space="0" w:color="auto"/>
              <w:left w:val="single" w:sz="6" w:space="0" w:color="000000"/>
              <w:bottom w:val="single" w:sz="6" w:space="0" w:color="auto"/>
              <w:right w:val="single" w:sz="6" w:space="0" w:color="000000"/>
            </w:tcBorders>
          </w:tcPr>
          <w:p w14:paraId="71F57F54" w14:textId="77777777" w:rsidR="00C66CA5" w:rsidRPr="00986C32" w:rsidRDefault="00C66CA5" w:rsidP="00114F6E">
            <w:pPr>
              <w:pStyle w:val="TAL"/>
            </w:pPr>
            <w:r w:rsidRPr="00986C32">
              <w:t>Rest of element coded as in 3GPP TS 48.008, not including 3GPP TS 48.008 IEI and 3GPP TS 48.008 length indicator</w:t>
            </w:r>
          </w:p>
        </w:tc>
      </w:tr>
    </w:tbl>
    <w:p w14:paraId="39415955" w14:textId="77777777" w:rsidR="00C66CA5" w:rsidRPr="00986C32" w:rsidRDefault="00C66CA5" w:rsidP="00C66CA5"/>
    <w:p w14:paraId="1B0CEA12" w14:textId="77777777" w:rsidR="00C66CA5" w:rsidRPr="00986C32" w:rsidRDefault="00C66CA5" w:rsidP="00C66CA5">
      <w:pPr>
        <w:pStyle w:val="Heading3"/>
        <w:keepNext w:val="0"/>
        <w:keepLines w:val="0"/>
        <w:ind w:left="0" w:firstLine="0"/>
      </w:pPr>
      <w:bookmarkStart w:id="504" w:name="_Toc516735492"/>
      <w:r w:rsidRPr="00986C32">
        <w:t>11.3.19</w:t>
      </w:r>
      <w:r w:rsidRPr="00986C32">
        <w:tab/>
        <w:t>LSA Information</w:t>
      </w:r>
      <w:bookmarkEnd w:id="504"/>
    </w:p>
    <w:p w14:paraId="597C865C" w14:textId="77777777" w:rsidR="00C66CA5" w:rsidRPr="00986C32" w:rsidRDefault="00C66CA5" w:rsidP="00C66CA5">
      <w:r w:rsidRPr="00986C32">
        <w:t>This information element uniquely identifies LSAs, the priority of each LSA and the access right outside these LSAs. The element coding is:</w:t>
      </w:r>
    </w:p>
    <w:p w14:paraId="193B5EC0" w14:textId="77777777" w:rsidR="00C66CA5" w:rsidRPr="00986C32" w:rsidRDefault="00C66CA5" w:rsidP="00C66CA5">
      <w:pPr>
        <w:pStyle w:val="TH"/>
        <w:keepNext w:val="0"/>
        <w:keepLines w:val="0"/>
      </w:pPr>
      <w:r w:rsidRPr="00986C32">
        <w:t>Table 11.3.19: LSA Information IE</w:t>
      </w:r>
    </w:p>
    <w:tbl>
      <w:tblPr>
        <w:tblW w:w="0" w:type="auto"/>
        <w:jc w:val="center"/>
        <w:tblLayout w:type="fixed"/>
        <w:tblCellMar>
          <w:left w:w="28" w:type="dxa"/>
          <w:right w:w="28" w:type="dxa"/>
        </w:tblCellMar>
        <w:tblLook w:val="0000" w:firstRow="0" w:lastRow="0" w:firstColumn="0" w:lastColumn="0" w:noHBand="0" w:noVBand="0"/>
      </w:tblPr>
      <w:tblGrid>
        <w:gridCol w:w="1193"/>
        <w:gridCol w:w="673"/>
        <w:gridCol w:w="673"/>
        <w:gridCol w:w="673"/>
        <w:gridCol w:w="674"/>
        <w:gridCol w:w="673"/>
        <w:gridCol w:w="673"/>
        <w:gridCol w:w="673"/>
        <w:gridCol w:w="674"/>
      </w:tblGrid>
      <w:tr w:rsidR="00C66CA5" w:rsidRPr="00986C32" w14:paraId="2A8F8784" w14:textId="77777777" w:rsidTr="00114F6E">
        <w:tblPrEx>
          <w:tblCellMar>
            <w:top w:w="0" w:type="dxa"/>
            <w:bottom w:w="0" w:type="dxa"/>
          </w:tblCellMar>
        </w:tblPrEx>
        <w:trPr>
          <w:cantSplit/>
          <w:jc w:val="center"/>
        </w:trPr>
        <w:tc>
          <w:tcPr>
            <w:tcW w:w="1193" w:type="dxa"/>
            <w:tcBorders>
              <w:bottom w:val="single" w:sz="6" w:space="0" w:color="auto"/>
              <w:right w:val="single" w:sz="6" w:space="0" w:color="000000"/>
            </w:tcBorders>
          </w:tcPr>
          <w:p w14:paraId="15AEB1BC" w14:textId="77777777" w:rsidR="00C66CA5" w:rsidRPr="00986C32" w:rsidRDefault="00C66CA5" w:rsidP="00114F6E">
            <w:pPr>
              <w:pStyle w:val="TAH"/>
              <w:rPr>
                <w:lang w:eastAsia="en-US"/>
              </w:rPr>
            </w:pPr>
          </w:p>
        </w:tc>
        <w:tc>
          <w:tcPr>
            <w:tcW w:w="673" w:type="dxa"/>
            <w:tcBorders>
              <w:top w:val="single" w:sz="6" w:space="0" w:color="auto"/>
              <w:left w:val="single" w:sz="6" w:space="0" w:color="000000"/>
              <w:bottom w:val="single" w:sz="6" w:space="0" w:color="auto"/>
              <w:right w:val="single" w:sz="6" w:space="0" w:color="000000"/>
            </w:tcBorders>
          </w:tcPr>
          <w:p w14:paraId="69E545CC" w14:textId="77777777" w:rsidR="00C66CA5" w:rsidRPr="00986C32" w:rsidRDefault="00C66CA5" w:rsidP="00114F6E">
            <w:pPr>
              <w:pStyle w:val="TAH"/>
              <w:rPr>
                <w:lang w:eastAsia="en-US"/>
              </w:rPr>
            </w:pPr>
            <w:r w:rsidRPr="00986C32">
              <w:rPr>
                <w:lang w:eastAsia="en-US"/>
              </w:rPr>
              <w:t>8</w:t>
            </w:r>
          </w:p>
        </w:tc>
        <w:tc>
          <w:tcPr>
            <w:tcW w:w="673" w:type="dxa"/>
            <w:tcBorders>
              <w:top w:val="single" w:sz="6" w:space="0" w:color="auto"/>
              <w:left w:val="single" w:sz="6" w:space="0" w:color="000000"/>
              <w:bottom w:val="single" w:sz="6" w:space="0" w:color="auto"/>
              <w:right w:val="single" w:sz="6" w:space="0" w:color="000000"/>
            </w:tcBorders>
          </w:tcPr>
          <w:p w14:paraId="1BB38E69" w14:textId="77777777" w:rsidR="00C66CA5" w:rsidRPr="00986C32" w:rsidRDefault="00C66CA5" w:rsidP="00114F6E">
            <w:pPr>
              <w:pStyle w:val="TAH"/>
              <w:rPr>
                <w:lang w:eastAsia="en-US"/>
              </w:rPr>
            </w:pPr>
            <w:r w:rsidRPr="00986C32">
              <w:rPr>
                <w:lang w:eastAsia="en-US"/>
              </w:rPr>
              <w:t>7</w:t>
            </w:r>
          </w:p>
        </w:tc>
        <w:tc>
          <w:tcPr>
            <w:tcW w:w="673" w:type="dxa"/>
            <w:tcBorders>
              <w:top w:val="single" w:sz="6" w:space="0" w:color="auto"/>
              <w:left w:val="single" w:sz="6" w:space="0" w:color="000000"/>
              <w:bottom w:val="single" w:sz="6" w:space="0" w:color="auto"/>
              <w:right w:val="single" w:sz="6" w:space="0" w:color="000000"/>
            </w:tcBorders>
          </w:tcPr>
          <w:p w14:paraId="526B09D1" w14:textId="77777777" w:rsidR="00C66CA5" w:rsidRPr="00986C32" w:rsidRDefault="00C66CA5" w:rsidP="00114F6E">
            <w:pPr>
              <w:pStyle w:val="TAH"/>
              <w:rPr>
                <w:lang w:eastAsia="en-US"/>
              </w:rPr>
            </w:pPr>
            <w:r w:rsidRPr="00986C32">
              <w:rPr>
                <w:lang w:eastAsia="en-US"/>
              </w:rPr>
              <w:t>6</w:t>
            </w:r>
          </w:p>
        </w:tc>
        <w:tc>
          <w:tcPr>
            <w:tcW w:w="674" w:type="dxa"/>
            <w:tcBorders>
              <w:top w:val="single" w:sz="6" w:space="0" w:color="auto"/>
              <w:left w:val="single" w:sz="6" w:space="0" w:color="000000"/>
              <w:bottom w:val="single" w:sz="6" w:space="0" w:color="auto"/>
              <w:right w:val="single" w:sz="6" w:space="0" w:color="000000"/>
            </w:tcBorders>
          </w:tcPr>
          <w:p w14:paraId="6F646F30" w14:textId="77777777" w:rsidR="00C66CA5" w:rsidRPr="00986C32" w:rsidRDefault="00C66CA5" w:rsidP="00114F6E">
            <w:pPr>
              <w:pStyle w:val="TAH"/>
              <w:rPr>
                <w:lang w:eastAsia="en-US"/>
              </w:rPr>
            </w:pPr>
            <w:r w:rsidRPr="00986C32">
              <w:rPr>
                <w:lang w:eastAsia="en-US"/>
              </w:rPr>
              <w:t>5</w:t>
            </w:r>
          </w:p>
        </w:tc>
        <w:tc>
          <w:tcPr>
            <w:tcW w:w="673" w:type="dxa"/>
            <w:tcBorders>
              <w:top w:val="single" w:sz="6" w:space="0" w:color="auto"/>
              <w:left w:val="single" w:sz="6" w:space="0" w:color="000000"/>
              <w:bottom w:val="single" w:sz="6" w:space="0" w:color="auto"/>
              <w:right w:val="single" w:sz="6" w:space="0" w:color="000000"/>
            </w:tcBorders>
          </w:tcPr>
          <w:p w14:paraId="7B0A8396" w14:textId="77777777" w:rsidR="00C66CA5" w:rsidRPr="00986C32" w:rsidRDefault="00C66CA5" w:rsidP="00114F6E">
            <w:pPr>
              <w:pStyle w:val="TAH"/>
              <w:rPr>
                <w:lang w:eastAsia="en-US"/>
              </w:rPr>
            </w:pPr>
            <w:r w:rsidRPr="00986C32">
              <w:rPr>
                <w:lang w:eastAsia="en-US"/>
              </w:rPr>
              <w:t>4</w:t>
            </w:r>
          </w:p>
        </w:tc>
        <w:tc>
          <w:tcPr>
            <w:tcW w:w="673" w:type="dxa"/>
            <w:tcBorders>
              <w:top w:val="single" w:sz="6" w:space="0" w:color="auto"/>
              <w:left w:val="single" w:sz="6" w:space="0" w:color="000000"/>
              <w:bottom w:val="single" w:sz="6" w:space="0" w:color="auto"/>
              <w:right w:val="single" w:sz="6" w:space="0" w:color="000000"/>
            </w:tcBorders>
          </w:tcPr>
          <w:p w14:paraId="5D671B22" w14:textId="77777777" w:rsidR="00C66CA5" w:rsidRPr="00986C32" w:rsidRDefault="00C66CA5" w:rsidP="00114F6E">
            <w:pPr>
              <w:pStyle w:val="TAH"/>
              <w:rPr>
                <w:lang w:eastAsia="en-US"/>
              </w:rPr>
            </w:pPr>
            <w:r w:rsidRPr="00986C32">
              <w:rPr>
                <w:lang w:eastAsia="en-US"/>
              </w:rPr>
              <w:t>3</w:t>
            </w:r>
          </w:p>
        </w:tc>
        <w:tc>
          <w:tcPr>
            <w:tcW w:w="673" w:type="dxa"/>
            <w:tcBorders>
              <w:top w:val="single" w:sz="6" w:space="0" w:color="auto"/>
              <w:left w:val="single" w:sz="6" w:space="0" w:color="000000"/>
              <w:bottom w:val="single" w:sz="6" w:space="0" w:color="auto"/>
              <w:right w:val="single" w:sz="6" w:space="0" w:color="000000"/>
            </w:tcBorders>
          </w:tcPr>
          <w:p w14:paraId="5788DB1D" w14:textId="77777777" w:rsidR="00C66CA5" w:rsidRPr="00986C32" w:rsidRDefault="00C66CA5" w:rsidP="00114F6E">
            <w:pPr>
              <w:pStyle w:val="TAH"/>
              <w:rPr>
                <w:lang w:eastAsia="en-US"/>
              </w:rPr>
            </w:pPr>
            <w:r w:rsidRPr="00986C32">
              <w:rPr>
                <w:lang w:eastAsia="en-US"/>
              </w:rPr>
              <w:t>2</w:t>
            </w:r>
          </w:p>
        </w:tc>
        <w:tc>
          <w:tcPr>
            <w:tcW w:w="674" w:type="dxa"/>
            <w:tcBorders>
              <w:top w:val="single" w:sz="6" w:space="0" w:color="auto"/>
              <w:left w:val="single" w:sz="6" w:space="0" w:color="000000"/>
              <w:bottom w:val="single" w:sz="6" w:space="0" w:color="auto"/>
              <w:right w:val="single" w:sz="6" w:space="0" w:color="000000"/>
            </w:tcBorders>
          </w:tcPr>
          <w:p w14:paraId="384AD9BA" w14:textId="77777777" w:rsidR="00C66CA5" w:rsidRPr="00986C32" w:rsidRDefault="00C66CA5" w:rsidP="00114F6E">
            <w:pPr>
              <w:pStyle w:val="TAH"/>
              <w:rPr>
                <w:lang w:eastAsia="en-US"/>
              </w:rPr>
            </w:pPr>
            <w:r w:rsidRPr="00986C32">
              <w:rPr>
                <w:lang w:eastAsia="en-US"/>
              </w:rPr>
              <w:t>1</w:t>
            </w:r>
          </w:p>
        </w:tc>
      </w:tr>
      <w:tr w:rsidR="00C66CA5" w:rsidRPr="00986C32" w14:paraId="6F5B38FE" w14:textId="77777777" w:rsidTr="00114F6E">
        <w:tblPrEx>
          <w:tblCellMar>
            <w:top w:w="0" w:type="dxa"/>
            <w:bottom w:w="0" w:type="dxa"/>
          </w:tblCellMar>
        </w:tblPrEx>
        <w:trPr>
          <w:cantSplit/>
          <w:jc w:val="center"/>
        </w:trPr>
        <w:tc>
          <w:tcPr>
            <w:tcW w:w="1193" w:type="dxa"/>
            <w:tcBorders>
              <w:top w:val="single" w:sz="6" w:space="0" w:color="auto"/>
              <w:left w:val="single" w:sz="6" w:space="0" w:color="000000"/>
              <w:bottom w:val="single" w:sz="6" w:space="0" w:color="auto"/>
              <w:right w:val="single" w:sz="6" w:space="0" w:color="000000"/>
            </w:tcBorders>
          </w:tcPr>
          <w:p w14:paraId="5F4EAFB6" w14:textId="77777777" w:rsidR="00C66CA5" w:rsidRPr="00986C32" w:rsidRDefault="00C66CA5" w:rsidP="00114F6E">
            <w:pPr>
              <w:pStyle w:val="TAC"/>
            </w:pPr>
            <w:r w:rsidRPr="00986C32">
              <w:t>octet 1</w:t>
            </w:r>
          </w:p>
        </w:tc>
        <w:tc>
          <w:tcPr>
            <w:tcW w:w="5386" w:type="dxa"/>
            <w:gridSpan w:val="8"/>
            <w:tcBorders>
              <w:top w:val="single" w:sz="6" w:space="0" w:color="auto"/>
              <w:left w:val="single" w:sz="6" w:space="0" w:color="000000"/>
              <w:bottom w:val="single" w:sz="6" w:space="0" w:color="auto"/>
              <w:right w:val="single" w:sz="6" w:space="0" w:color="000000"/>
            </w:tcBorders>
          </w:tcPr>
          <w:p w14:paraId="68B7D45F" w14:textId="77777777" w:rsidR="00C66CA5" w:rsidRPr="00986C32" w:rsidRDefault="00C66CA5" w:rsidP="00114F6E">
            <w:pPr>
              <w:pStyle w:val="TAL"/>
            </w:pPr>
            <w:r w:rsidRPr="00986C32">
              <w:t>IEI</w:t>
            </w:r>
          </w:p>
        </w:tc>
      </w:tr>
      <w:tr w:rsidR="00C66CA5" w:rsidRPr="00986C32" w14:paraId="64A81228" w14:textId="77777777" w:rsidTr="00114F6E">
        <w:tblPrEx>
          <w:tblCellMar>
            <w:top w:w="0" w:type="dxa"/>
            <w:bottom w:w="0" w:type="dxa"/>
          </w:tblCellMar>
        </w:tblPrEx>
        <w:trPr>
          <w:cantSplit/>
          <w:jc w:val="center"/>
        </w:trPr>
        <w:tc>
          <w:tcPr>
            <w:tcW w:w="1193" w:type="dxa"/>
            <w:tcBorders>
              <w:top w:val="single" w:sz="6" w:space="0" w:color="auto"/>
              <w:left w:val="single" w:sz="6" w:space="0" w:color="000000"/>
              <w:bottom w:val="single" w:sz="6" w:space="0" w:color="auto"/>
              <w:right w:val="single" w:sz="6" w:space="0" w:color="000000"/>
            </w:tcBorders>
          </w:tcPr>
          <w:p w14:paraId="19A66B7A" w14:textId="77777777" w:rsidR="00C66CA5" w:rsidRPr="00986C32" w:rsidRDefault="00C66CA5" w:rsidP="00114F6E">
            <w:pPr>
              <w:pStyle w:val="TAC"/>
            </w:pPr>
            <w:r w:rsidRPr="00986C32">
              <w:t>octet 2, 2a</w:t>
            </w:r>
          </w:p>
        </w:tc>
        <w:tc>
          <w:tcPr>
            <w:tcW w:w="5386" w:type="dxa"/>
            <w:gridSpan w:val="8"/>
            <w:tcBorders>
              <w:top w:val="single" w:sz="6" w:space="0" w:color="auto"/>
              <w:left w:val="single" w:sz="6" w:space="0" w:color="000000"/>
              <w:bottom w:val="single" w:sz="6" w:space="0" w:color="auto"/>
              <w:right w:val="single" w:sz="6" w:space="0" w:color="000000"/>
            </w:tcBorders>
          </w:tcPr>
          <w:p w14:paraId="2075DCE5" w14:textId="77777777" w:rsidR="00C66CA5" w:rsidRPr="00986C32" w:rsidRDefault="00C66CA5" w:rsidP="00114F6E">
            <w:pPr>
              <w:pStyle w:val="TAL"/>
            </w:pPr>
            <w:r w:rsidRPr="00986C32">
              <w:t>Length Indicator</w:t>
            </w:r>
          </w:p>
        </w:tc>
      </w:tr>
      <w:tr w:rsidR="00C66CA5" w:rsidRPr="00986C32" w14:paraId="24AB9194" w14:textId="77777777" w:rsidTr="00114F6E">
        <w:tblPrEx>
          <w:tblCellMar>
            <w:top w:w="0" w:type="dxa"/>
            <w:bottom w:w="0" w:type="dxa"/>
          </w:tblCellMar>
        </w:tblPrEx>
        <w:trPr>
          <w:cantSplit/>
          <w:jc w:val="center"/>
        </w:trPr>
        <w:tc>
          <w:tcPr>
            <w:tcW w:w="1193" w:type="dxa"/>
            <w:tcBorders>
              <w:top w:val="single" w:sz="6" w:space="0" w:color="auto"/>
              <w:left w:val="single" w:sz="6" w:space="0" w:color="000000"/>
              <w:bottom w:val="single" w:sz="6" w:space="0" w:color="auto"/>
              <w:right w:val="single" w:sz="6" w:space="0" w:color="000000"/>
            </w:tcBorders>
          </w:tcPr>
          <w:p w14:paraId="1ECD87FD" w14:textId="77777777" w:rsidR="00C66CA5" w:rsidRPr="00986C32" w:rsidRDefault="00C66CA5" w:rsidP="00114F6E">
            <w:pPr>
              <w:pStyle w:val="TAC"/>
            </w:pPr>
            <w:r w:rsidRPr="00986C32">
              <w:t>octet 3-?</w:t>
            </w:r>
          </w:p>
        </w:tc>
        <w:tc>
          <w:tcPr>
            <w:tcW w:w="5386" w:type="dxa"/>
            <w:gridSpan w:val="8"/>
            <w:tcBorders>
              <w:top w:val="single" w:sz="6" w:space="0" w:color="auto"/>
              <w:left w:val="single" w:sz="6" w:space="0" w:color="000000"/>
              <w:bottom w:val="single" w:sz="6" w:space="0" w:color="auto"/>
              <w:right w:val="single" w:sz="6" w:space="0" w:color="000000"/>
            </w:tcBorders>
          </w:tcPr>
          <w:p w14:paraId="4DE6A743" w14:textId="77777777" w:rsidR="00C66CA5" w:rsidRPr="00986C32" w:rsidRDefault="00C66CA5" w:rsidP="00114F6E">
            <w:pPr>
              <w:pStyle w:val="TAL"/>
            </w:pPr>
            <w:r w:rsidRPr="00986C32">
              <w:t>Rest of element coded as in 3GPP TS 48.008, not including 3GPP TS 48.008 IEI and 3GPP TS 48.008 length indicator</w:t>
            </w:r>
          </w:p>
        </w:tc>
      </w:tr>
    </w:tbl>
    <w:p w14:paraId="64FCA53E" w14:textId="77777777" w:rsidR="00C66CA5" w:rsidRPr="00986C32" w:rsidRDefault="00C66CA5" w:rsidP="00C66CA5"/>
    <w:p w14:paraId="4B5C2A7E" w14:textId="77777777" w:rsidR="00C66CA5" w:rsidRPr="00986C32" w:rsidRDefault="00C66CA5" w:rsidP="00C66CA5">
      <w:pPr>
        <w:pStyle w:val="Heading3"/>
        <w:keepNext w:val="0"/>
        <w:keepLines w:val="0"/>
      </w:pPr>
      <w:bookmarkStart w:id="505" w:name="_Toc516735493"/>
      <w:r w:rsidRPr="00986C32">
        <w:t>11.3.20</w:t>
      </w:r>
      <w:r w:rsidRPr="00986C32">
        <w:tab/>
        <w:t>Mobile Id</w:t>
      </w:r>
      <w:bookmarkEnd w:id="505"/>
    </w:p>
    <w:p w14:paraId="29D6FDFD" w14:textId="77777777" w:rsidR="00C66CA5" w:rsidRPr="00986C32" w:rsidRDefault="00C66CA5" w:rsidP="00C66CA5">
      <w:r w:rsidRPr="00986C32">
        <w:t>The element coding is:</w:t>
      </w:r>
    </w:p>
    <w:p w14:paraId="37DAA110" w14:textId="77777777" w:rsidR="00C66CA5" w:rsidRPr="00986C32" w:rsidRDefault="00C66CA5" w:rsidP="00C66CA5">
      <w:pPr>
        <w:pStyle w:val="TH"/>
        <w:keepNext w:val="0"/>
        <w:keepLines w:val="0"/>
      </w:pPr>
      <w:r w:rsidRPr="00986C32">
        <w:t>Table 11.3.20: Mobile Id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460428A1"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5961A798"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26768AF"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427BBB8"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35959E3"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5DA1D5A"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BA4CEE7"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CA23927"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67760B8"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CC61443"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4D59D5B7"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8977D9C"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6BA8A55" w14:textId="77777777" w:rsidR="00C66CA5" w:rsidRPr="00986C32" w:rsidRDefault="00C66CA5" w:rsidP="00114F6E">
            <w:pPr>
              <w:pStyle w:val="TAL"/>
            </w:pPr>
            <w:r w:rsidRPr="00986C32">
              <w:t>IEI</w:t>
            </w:r>
          </w:p>
        </w:tc>
      </w:tr>
      <w:tr w:rsidR="00C66CA5" w:rsidRPr="00986C32" w14:paraId="4D42D5A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A68AA78"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6C608107" w14:textId="77777777" w:rsidR="00C66CA5" w:rsidRPr="00986C32" w:rsidRDefault="00C66CA5" w:rsidP="00114F6E">
            <w:pPr>
              <w:pStyle w:val="TAL"/>
            </w:pPr>
            <w:r w:rsidRPr="00986C32">
              <w:t xml:space="preserve">Length Indicator </w:t>
            </w:r>
          </w:p>
        </w:tc>
      </w:tr>
      <w:tr w:rsidR="00C66CA5" w:rsidRPr="00986C32" w14:paraId="35E877E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180BB8CC" w14:textId="77777777" w:rsidR="00C66CA5" w:rsidRPr="00986C32" w:rsidRDefault="00C66CA5" w:rsidP="00114F6E">
            <w:pPr>
              <w:pStyle w:val="TAC"/>
            </w:pPr>
            <w:r w:rsidRPr="00986C32">
              <w:t>octet 3-n</w:t>
            </w:r>
          </w:p>
        </w:tc>
        <w:tc>
          <w:tcPr>
            <w:tcW w:w="5440" w:type="dxa"/>
            <w:gridSpan w:val="8"/>
            <w:tcBorders>
              <w:top w:val="single" w:sz="6" w:space="0" w:color="auto"/>
              <w:left w:val="single" w:sz="6" w:space="0" w:color="000000"/>
              <w:bottom w:val="single" w:sz="6" w:space="0" w:color="000000"/>
              <w:right w:val="single" w:sz="6" w:space="0" w:color="000000"/>
            </w:tcBorders>
          </w:tcPr>
          <w:p w14:paraId="14BD1C04" w14:textId="77777777" w:rsidR="00C66CA5" w:rsidRPr="00986C32" w:rsidRDefault="00C66CA5" w:rsidP="00114F6E">
            <w:pPr>
              <w:pStyle w:val="TAL"/>
            </w:pPr>
            <w:r w:rsidRPr="00986C32">
              <w:t xml:space="preserve">Octets 3-n contain either the IMSI, IMEISV or IMEI coded as the value part (starting with octet 3) of the </w:t>
            </w:r>
            <w:r w:rsidRPr="00986C32">
              <w:rPr>
                <w:i/>
              </w:rPr>
              <w:t>Mobile Identity IE</w:t>
            </w:r>
            <w:r w:rsidRPr="00986C32">
              <w:t xml:space="preserve"> defined in 3GPP TS 24.008,</w:t>
            </w:r>
            <w:r w:rsidRPr="00986C32">
              <w:rPr>
                <w:rFonts w:ascii="Helvetica" w:hAnsi="Helvetica"/>
              </w:rPr>
              <w:t xml:space="preserve"> not including 3GPP TS 24.008 IEI and 3GPP TS 24.008 length indcator</w:t>
            </w:r>
          </w:p>
        </w:tc>
      </w:tr>
    </w:tbl>
    <w:p w14:paraId="324BD5F2" w14:textId="77777777" w:rsidR="00C66CA5" w:rsidRPr="00986C32" w:rsidRDefault="00C66CA5" w:rsidP="00C66CA5"/>
    <w:p w14:paraId="225B6B46" w14:textId="77777777" w:rsidR="00C66CA5" w:rsidRPr="00986C32" w:rsidRDefault="00C66CA5" w:rsidP="00C66CA5">
      <w:pPr>
        <w:pStyle w:val="Heading3"/>
        <w:keepNext w:val="0"/>
        <w:keepLines w:val="0"/>
      </w:pPr>
      <w:bookmarkStart w:id="506" w:name="_Toc516735494"/>
      <w:r w:rsidRPr="00986C32">
        <w:t>11.3.21</w:t>
      </w:r>
      <w:r w:rsidRPr="00986C32">
        <w:tab/>
        <w:t>MS Bucket Size</w:t>
      </w:r>
      <w:bookmarkEnd w:id="506"/>
      <w:r w:rsidRPr="00986C32">
        <w:t xml:space="preserve"> </w:t>
      </w:r>
    </w:p>
    <w:p w14:paraId="282F2569" w14:textId="77777777" w:rsidR="00C66CA5" w:rsidRPr="00986C32" w:rsidRDefault="00C66CA5" w:rsidP="00C66CA5">
      <w:r w:rsidRPr="00986C32">
        <w:t>This information element indicates an MS's bucket size (Bmax). The element coding is:</w:t>
      </w:r>
    </w:p>
    <w:p w14:paraId="33BB03D6" w14:textId="77777777" w:rsidR="00C66CA5" w:rsidRPr="00986C32" w:rsidRDefault="00C66CA5" w:rsidP="00C66CA5">
      <w:pPr>
        <w:pStyle w:val="TH"/>
        <w:keepNext w:val="0"/>
        <w:keepLines w:val="0"/>
      </w:pPr>
      <w:r w:rsidRPr="00986C32">
        <w:t>Table 11.3.21: MS Bucket Size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25AAED30"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288F08A7"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24BB554"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D781601"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2F110F0"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7523824E"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E4AD03D"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723A647"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3DAEBDD8"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3B5EF51"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449BC51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95A2088"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19ECFEF" w14:textId="77777777" w:rsidR="00C66CA5" w:rsidRPr="00986C32" w:rsidRDefault="00C66CA5" w:rsidP="00114F6E">
            <w:pPr>
              <w:pStyle w:val="TAL"/>
            </w:pPr>
            <w:r w:rsidRPr="00986C32">
              <w:t>IEI</w:t>
            </w:r>
          </w:p>
        </w:tc>
      </w:tr>
      <w:tr w:rsidR="00C66CA5" w:rsidRPr="00986C32" w14:paraId="657469A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6E4BEDA"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07A78AE" w14:textId="77777777" w:rsidR="00C66CA5" w:rsidRPr="00986C32" w:rsidRDefault="00C66CA5" w:rsidP="00114F6E">
            <w:pPr>
              <w:pStyle w:val="TAL"/>
            </w:pPr>
            <w:r w:rsidRPr="00986C32">
              <w:t xml:space="preserve">Length Indicator </w:t>
            </w:r>
          </w:p>
        </w:tc>
      </w:tr>
      <w:tr w:rsidR="00C66CA5" w:rsidRPr="00986C32" w14:paraId="680252A4"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E0504BA" w14:textId="77777777" w:rsidR="00C66CA5" w:rsidRPr="00986C32" w:rsidRDefault="00C66CA5" w:rsidP="00114F6E">
            <w:pPr>
              <w:pStyle w:val="TAC"/>
            </w:pPr>
            <w:r w:rsidRPr="00986C32">
              <w:t>octet 3-4</w:t>
            </w:r>
          </w:p>
        </w:tc>
        <w:tc>
          <w:tcPr>
            <w:tcW w:w="5440" w:type="dxa"/>
            <w:gridSpan w:val="8"/>
            <w:tcBorders>
              <w:top w:val="single" w:sz="6" w:space="0" w:color="auto"/>
              <w:left w:val="single" w:sz="6" w:space="0" w:color="000000"/>
              <w:bottom w:val="single" w:sz="6" w:space="0" w:color="000000"/>
              <w:right w:val="single" w:sz="6" w:space="0" w:color="000000"/>
            </w:tcBorders>
          </w:tcPr>
          <w:p w14:paraId="61933919" w14:textId="77777777" w:rsidR="00C66CA5" w:rsidRPr="00986C32" w:rsidRDefault="00C66CA5" w:rsidP="00114F6E">
            <w:pPr>
              <w:pStyle w:val="TAL"/>
            </w:pPr>
            <w:r w:rsidRPr="00986C32">
              <w:t>Bmax</w:t>
            </w:r>
          </w:p>
        </w:tc>
      </w:tr>
    </w:tbl>
    <w:p w14:paraId="3C294042" w14:textId="77777777" w:rsidR="00C66CA5" w:rsidRPr="00986C32" w:rsidRDefault="00C66CA5" w:rsidP="00C66CA5"/>
    <w:p w14:paraId="15930649" w14:textId="77777777" w:rsidR="00C66CA5" w:rsidRPr="00986C32" w:rsidRDefault="00C66CA5" w:rsidP="00C66CA5">
      <w:r w:rsidRPr="00986C32">
        <w:t>The Bmax field is coded as Bmax of BVC Bucket Size, see sub-clause 11.3.5.</w:t>
      </w:r>
    </w:p>
    <w:p w14:paraId="4464DDFC" w14:textId="77777777" w:rsidR="00C66CA5" w:rsidRPr="00986C32" w:rsidRDefault="00C66CA5" w:rsidP="00C66CA5">
      <w:pPr>
        <w:pStyle w:val="Heading3"/>
      </w:pPr>
      <w:bookmarkStart w:id="507" w:name="_Toc516735495"/>
      <w:r w:rsidRPr="00986C32">
        <w:t>11.3.22</w:t>
      </w:r>
      <w:r w:rsidRPr="00986C32">
        <w:tab/>
        <w:t>MS Radio Access Capability</w:t>
      </w:r>
      <w:bookmarkEnd w:id="507"/>
    </w:p>
    <w:p w14:paraId="6CA4E09D" w14:textId="77777777" w:rsidR="00C66CA5" w:rsidRPr="00986C32" w:rsidRDefault="00C66CA5" w:rsidP="00C66CA5">
      <w:pPr>
        <w:keepNext/>
        <w:keepLines/>
      </w:pPr>
      <w:r w:rsidRPr="00986C32">
        <w:t>This information element contains the capabilities of the ME. The element coding is:</w:t>
      </w:r>
    </w:p>
    <w:p w14:paraId="0C49DF99" w14:textId="77777777" w:rsidR="00C66CA5" w:rsidRPr="00986C32" w:rsidRDefault="00C66CA5" w:rsidP="00C66CA5">
      <w:pPr>
        <w:pStyle w:val="TH"/>
      </w:pPr>
      <w:r w:rsidRPr="00986C32">
        <w:t>Table 11.3.22: MS Radio Access Capability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6E948DF4"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0913AE1A"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530AD3CA"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16BDD00"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20A2311"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59F00363"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7BEE05B"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20B1E96A"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4543FA1"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0F19DF34" w14:textId="77777777" w:rsidR="00C66CA5" w:rsidRPr="00986C32" w:rsidRDefault="00C66CA5" w:rsidP="00114F6E">
            <w:pPr>
              <w:pStyle w:val="TAH"/>
              <w:rPr>
                <w:lang w:eastAsia="en-US"/>
              </w:rPr>
            </w:pPr>
            <w:r w:rsidRPr="00986C32">
              <w:rPr>
                <w:lang w:eastAsia="en-US"/>
              </w:rPr>
              <w:t>1</w:t>
            </w:r>
          </w:p>
        </w:tc>
      </w:tr>
      <w:tr w:rsidR="00C66CA5" w:rsidRPr="00986C32" w14:paraId="36B9943E"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416AF18"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5480377" w14:textId="77777777" w:rsidR="00C66CA5" w:rsidRPr="00986C32" w:rsidRDefault="00C66CA5" w:rsidP="00114F6E">
            <w:pPr>
              <w:pStyle w:val="TAL"/>
            </w:pPr>
            <w:r w:rsidRPr="00986C32">
              <w:t>IEI</w:t>
            </w:r>
          </w:p>
        </w:tc>
      </w:tr>
      <w:tr w:rsidR="00C66CA5" w:rsidRPr="00986C32" w14:paraId="1225D31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878E837"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217149B8" w14:textId="77777777" w:rsidR="00C66CA5" w:rsidRPr="00986C32" w:rsidRDefault="00C66CA5" w:rsidP="00114F6E">
            <w:pPr>
              <w:pStyle w:val="TAL"/>
            </w:pPr>
            <w:r w:rsidRPr="00986C32">
              <w:t xml:space="preserve">Length Indicator </w:t>
            </w:r>
          </w:p>
        </w:tc>
      </w:tr>
      <w:tr w:rsidR="00C66CA5" w:rsidRPr="00986C32" w14:paraId="7B58D94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5020CD03"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1565BEE3" w14:textId="77777777" w:rsidR="00C66CA5" w:rsidRPr="00986C32" w:rsidRDefault="00C66CA5" w:rsidP="00114F6E">
            <w:pPr>
              <w:pStyle w:val="TAL"/>
            </w:pPr>
            <w:r w:rsidRPr="00986C32">
              <w:t>Rest of element coded as the value part defined in 3GPP TS 24.008, not including 3GPP TS 24.008 IEI and 3GPP TS 24.008 octet length indicator.</w:t>
            </w:r>
          </w:p>
        </w:tc>
      </w:tr>
    </w:tbl>
    <w:p w14:paraId="1A94C905" w14:textId="77777777" w:rsidR="00C66CA5" w:rsidRPr="00986C32" w:rsidRDefault="00C66CA5" w:rsidP="00C66CA5"/>
    <w:p w14:paraId="58F09643" w14:textId="77777777" w:rsidR="00C66CA5" w:rsidRPr="00986C32" w:rsidRDefault="00C66CA5" w:rsidP="00C66CA5">
      <w:pPr>
        <w:pStyle w:val="Heading3"/>
        <w:keepNext w:val="0"/>
        <w:keepLines w:val="0"/>
      </w:pPr>
      <w:bookmarkStart w:id="508" w:name="_Toc516735496"/>
      <w:r w:rsidRPr="00986C32">
        <w:t>11.3.23</w:t>
      </w:r>
      <w:r w:rsidRPr="00986C32">
        <w:tab/>
        <w:t>OMC Id</w:t>
      </w:r>
      <w:bookmarkEnd w:id="508"/>
    </w:p>
    <w:p w14:paraId="20C17331" w14:textId="77777777" w:rsidR="00C66CA5" w:rsidRPr="00986C32" w:rsidRDefault="00C66CA5" w:rsidP="00C66CA5">
      <w:r w:rsidRPr="00986C32">
        <w:t>The element coding is:</w:t>
      </w:r>
    </w:p>
    <w:p w14:paraId="386CD307" w14:textId="77777777" w:rsidR="00C66CA5" w:rsidRPr="00986C32" w:rsidRDefault="00C66CA5" w:rsidP="00C66CA5">
      <w:pPr>
        <w:pStyle w:val="TH"/>
        <w:keepNext w:val="0"/>
        <w:keepLines w:val="0"/>
      </w:pPr>
      <w:r w:rsidRPr="00986C32">
        <w:t>Table 11.3.23: OMC Id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7008747B"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41E87E2C"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F3D3488"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3A14F104"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06EF55A"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BC761CD"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AFFC2B9"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0DE1777"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336E50E"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4BFE2619"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503B32C8"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F698600"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E467674" w14:textId="77777777" w:rsidR="00C66CA5" w:rsidRPr="00986C32" w:rsidRDefault="00C66CA5" w:rsidP="00114F6E">
            <w:pPr>
              <w:pStyle w:val="TAL"/>
            </w:pPr>
            <w:r w:rsidRPr="00986C32">
              <w:t>IEI</w:t>
            </w:r>
          </w:p>
        </w:tc>
      </w:tr>
      <w:tr w:rsidR="00C66CA5" w:rsidRPr="00986C32" w14:paraId="052D889F"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A17F90D"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54BA2BC2" w14:textId="77777777" w:rsidR="00C66CA5" w:rsidRPr="00986C32" w:rsidRDefault="00C66CA5" w:rsidP="00114F6E">
            <w:pPr>
              <w:pStyle w:val="TAL"/>
            </w:pPr>
            <w:r w:rsidRPr="00986C32">
              <w:t xml:space="preserve">Length Indicator </w:t>
            </w:r>
          </w:p>
        </w:tc>
      </w:tr>
      <w:tr w:rsidR="00C66CA5" w:rsidRPr="00986C32" w14:paraId="2DEFF4E2"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EDEF8C1" w14:textId="77777777" w:rsidR="00C66CA5" w:rsidRPr="00986C32" w:rsidRDefault="00C66CA5" w:rsidP="00114F6E">
            <w:pPr>
              <w:pStyle w:val="TAC"/>
            </w:pPr>
            <w:r w:rsidRPr="00986C32">
              <w:t>octet 3-22</w:t>
            </w:r>
          </w:p>
        </w:tc>
        <w:tc>
          <w:tcPr>
            <w:tcW w:w="5440" w:type="dxa"/>
            <w:gridSpan w:val="8"/>
            <w:tcBorders>
              <w:top w:val="single" w:sz="6" w:space="0" w:color="auto"/>
              <w:left w:val="single" w:sz="6" w:space="0" w:color="000000"/>
              <w:bottom w:val="single" w:sz="6" w:space="0" w:color="000000"/>
              <w:right w:val="single" w:sz="6" w:space="0" w:color="000000"/>
            </w:tcBorders>
          </w:tcPr>
          <w:p w14:paraId="0AF9D869" w14:textId="77777777" w:rsidR="00C66CA5" w:rsidRPr="00986C32" w:rsidRDefault="00C66CA5" w:rsidP="00114F6E">
            <w:pPr>
              <w:pStyle w:val="TAL"/>
            </w:pPr>
            <w:r w:rsidRPr="00986C32">
              <w:rPr>
                <w:rFonts w:ascii="Helvetica" w:hAnsi="Helvetica"/>
              </w:rPr>
              <w:t>For the OMC identity, see 3GPP TS 12.20</w:t>
            </w:r>
          </w:p>
        </w:tc>
      </w:tr>
    </w:tbl>
    <w:p w14:paraId="6992598A" w14:textId="77777777" w:rsidR="00C66CA5" w:rsidRPr="00986C32" w:rsidRDefault="00C66CA5" w:rsidP="00C66CA5"/>
    <w:p w14:paraId="2E82025D" w14:textId="77777777" w:rsidR="00C66CA5" w:rsidRPr="00986C32" w:rsidRDefault="00C66CA5" w:rsidP="00C66CA5">
      <w:pPr>
        <w:pStyle w:val="Heading3"/>
        <w:keepNext w:val="0"/>
        <w:keepLines w:val="0"/>
      </w:pPr>
      <w:bookmarkStart w:id="509" w:name="_Toc516735497"/>
      <w:r w:rsidRPr="00986C32">
        <w:t>11.3.24</w:t>
      </w:r>
      <w:r w:rsidRPr="00986C32">
        <w:tab/>
        <w:t>PDU In Error</w:t>
      </w:r>
      <w:bookmarkEnd w:id="509"/>
    </w:p>
    <w:p w14:paraId="4CA16D98" w14:textId="77777777" w:rsidR="00C66CA5" w:rsidRPr="00986C32" w:rsidRDefault="00C66CA5" w:rsidP="00C66CA5">
      <w:r w:rsidRPr="00986C32">
        <w:t>The element coding is:</w:t>
      </w:r>
    </w:p>
    <w:p w14:paraId="67F648D1" w14:textId="77777777" w:rsidR="00C66CA5" w:rsidRPr="00986C32" w:rsidRDefault="00C66CA5" w:rsidP="00C66CA5">
      <w:pPr>
        <w:pStyle w:val="TH"/>
        <w:keepNext w:val="0"/>
        <w:keepLines w:val="0"/>
      </w:pPr>
      <w:r w:rsidRPr="00986C32">
        <w:t>Table 11.3.24: PDU In Error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2C48300C"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6E5469A4"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765B21D"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536ECDFD"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CE13960"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763093E"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D66628B"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BDF523A"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1624BD7"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3046FF8"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62C80D08"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868039D"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95F9445" w14:textId="77777777" w:rsidR="00C66CA5" w:rsidRPr="00986C32" w:rsidRDefault="00C66CA5" w:rsidP="00114F6E">
            <w:pPr>
              <w:pStyle w:val="TAL"/>
            </w:pPr>
            <w:r w:rsidRPr="00986C32">
              <w:t>IEI</w:t>
            </w:r>
          </w:p>
        </w:tc>
      </w:tr>
      <w:tr w:rsidR="00C66CA5" w:rsidRPr="00986C32" w14:paraId="4AE58F5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FA8D063"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7A4F2FB1" w14:textId="77777777" w:rsidR="00C66CA5" w:rsidRPr="00986C32" w:rsidRDefault="00C66CA5" w:rsidP="00114F6E">
            <w:pPr>
              <w:pStyle w:val="TAL"/>
            </w:pPr>
            <w:r w:rsidRPr="00986C32">
              <w:t xml:space="preserve">Length Indicator </w:t>
            </w:r>
          </w:p>
        </w:tc>
      </w:tr>
      <w:tr w:rsidR="00C66CA5" w:rsidRPr="00986C32" w14:paraId="6BA4D16F"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63B7CD32"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1D47EEE7" w14:textId="77777777" w:rsidR="00C66CA5" w:rsidRPr="00986C32" w:rsidRDefault="00C66CA5" w:rsidP="00114F6E">
            <w:pPr>
              <w:pStyle w:val="TAL"/>
            </w:pPr>
            <w:r w:rsidRPr="00986C32">
              <w:rPr>
                <w:rFonts w:ascii="Helvetica" w:hAnsi="Helvetica"/>
              </w:rPr>
              <w:t>Erroneous BSSGP PDU</w:t>
            </w:r>
          </w:p>
        </w:tc>
      </w:tr>
    </w:tbl>
    <w:p w14:paraId="2D036E09" w14:textId="77777777" w:rsidR="00C66CA5" w:rsidRPr="00986C32" w:rsidRDefault="00C66CA5" w:rsidP="00C66CA5"/>
    <w:p w14:paraId="77A11985" w14:textId="77777777" w:rsidR="00C66CA5" w:rsidRPr="00986C32" w:rsidRDefault="00C66CA5" w:rsidP="00C66CA5">
      <w:pPr>
        <w:pStyle w:val="Heading3"/>
        <w:keepNext w:val="0"/>
        <w:keepLines w:val="0"/>
      </w:pPr>
      <w:bookmarkStart w:id="510" w:name="_Toc516735498"/>
      <w:r w:rsidRPr="00986C32">
        <w:lastRenderedPageBreak/>
        <w:t>11.3.25</w:t>
      </w:r>
      <w:r w:rsidRPr="00986C32">
        <w:tab/>
        <w:t>PDU Lifetime</w:t>
      </w:r>
      <w:bookmarkEnd w:id="510"/>
    </w:p>
    <w:p w14:paraId="7A5D03BE" w14:textId="77777777" w:rsidR="00C66CA5" w:rsidRPr="00986C32" w:rsidRDefault="00C66CA5" w:rsidP="00C66CA5">
      <w:r w:rsidRPr="00986C32">
        <w:t>This information element describes the PDU Lifetime for a PDU inside the BSS. The element coding is:</w:t>
      </w:r>
    </w:p>
    <w:p w14:paraId="5D6576C0" w14:textId="77777777" w:rsidR="00C66CA5" w:rsidRPr="00986C32" w:rsidRDefault="00C66CA5" w:rsidP="00C66CA5">
      <w:pPr>
        <w:pStyle w:val="TH"/>
        <w:keepNext w:val="0"/>
        <w:keepLines w:val="0"/>
      </w:pPr>
      <w:r w:rsidRPr="00986C32">
        <w:t>Table 11.3.25: PDU Lifetime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3A60D72B"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18897ECA"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DD1D975"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69041AF"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734AADF"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A8BEDC1"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52CB631"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F564EAB"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D14B9EE"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F2DC810"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1C1C4D4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02B5FCB"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B06BA0D" w14:textId="77777777" w:rsidR="00C66CA5" w:rsidRPr="00986C32" w:rsidRDefault="00C66CA5" w:rsidP="00114F6E">
            <w:pPr>
              <w:pStyle w:val="TAL"/>
            </w:pPr>
            <w:r w:rsidRPr="00986C32">
              <w:t>IEI</w:t>
            </w:r>
          </w:p>
        </w:tc>
      </w:tr>
      <w:tr w:rsidR="00C66CA5" w:rsidRPr="00986C32" w14:paraId="436F359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4CC89DD"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5D18F32" w14:textId="77777777" w:rsidR="00C66CA5" w:rsidRPr="00986C32" w:rsidRDefault="00C66CA5" w:rsidP="00114F6E">
            <w:pPr>
              <w:pStyle w:val="TAL"/>
            </w:pPr>
            <w:r w:rsidRPr="00986C32">
              <w:t xml:space="preserve">Length Indicator </w:t>
            </w:r>
          </w:p>
        </w:tc>
      </w:tr>
      <w:tr w:rsidR="00C66CA5" w:rsidRPr="00986C32" w14:paraId="4883E0A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1C671C06" w14:textId="77777777" w:rsidR="00C66CA5" w:rsidRPr="00986C32" w:rsidRDefault="00C66CA5" w:rsidP="00114F6E">
            <w:pPr>
              <w:pStyle w:val="TAC"/>
            </w:pPr>
            <w:r w:rsidRPr="00986C32">
              <w:t>octet 3-4</w:t>
            </w:r>
          </w:p>
        </w:tc>
        <w:tc>
          <w:tcPr>
            <w:tcW w:w="5440" w:type="dxa"/>
            <w:gridSpan w:val="8"/>
            <w:tcBorders>
              <w:top w:val="single" w:sz="6" w:space="0" w:color="auto"/>
              <w:left w:val="single" w:sz="6" w:space="0" w:color="000000"/>
              <w:bottom w:val="single" w:sz="6" w:space="0" w:color="000000"/>
              <w:right w:val="single" w:sz="6" w:space="0" w:color="000000"/>
            </w:tcBorders>
          </w:tcPr>
          <w:p w14:paraId="3AAAE0EE" w14:textId="77777777" w:rsidR="00C66CA5" w:rsidRPr="00986C32" w:rsidRDefault="00C66CA5" w:rsidP="00114F6E">
            <w:pPr>
              <w:pStyle w:val="TAL"/>
            </w:pPr>
            <w:r w:rsidRPr="00986C32">
              <w:t>Delay Value</w:t>
            </w:r>
          </w:p>
        </w:tc>
      </w:tr>
    </w:tbl>
    <w:p w14:paraId="064D55FC" w14:textId="77777777" w:rsidR="00C66CA5" w:rsidRPr="00986C32" w:rsidRDefault="00C66CA5" w:rsidP="00C66CA5"/>
    <w:p w14:paraId="5FE861B0" w14:textId="77777777" w:rsidR="00C66CA5" w:rsidRPr="00986C32" w:rsidRDefault="00C66CA5" w:rsidP="00C66CA5">
      <w:r w:rsidRPr="00986C32">
        <w:t>The Delay Value field is coded as Delay Value of BVC Measurement, see sub-clause 11.3.7.</w:t>
      </w:r>
    </w:p>
    <w:p w14:paraId="70F87F2A" w14:textId="77777777" w:rsidR="00C66CA5" w:rsidRPr="00986C32" w:rsidRDefault="00C66CA5" w:rsidP="00C66CA5">
      <w:pPr>
        <w:pStyle w:val="Heading3"/>
      </w:pPr>
      <w:bookmarkStart w:id="511" w:name="_Toc516735499"/>
      <w:r w:rsidRPr="00986C32">
        <w:lastRenderedPageBreak/>
        <w:t>11.3.26</w:t>
      </w:r>
      <w:r w:rsidRPr="00986C32">
        <w:tab/>
        <w:t>PDU Type</w:t>
      </w:r>
      <w:bookmarkEnd w:id="511"/>
    </w:p>
    <w:p w14:paraId="0833737C" w14:textId="77777777" w:rsidR="00C66CA5" w:rsidRPr="00986C32" w:rsidRDefault="00C66CA5" w:rsidP="00C66CA5">
      <w:pPr>
        <w:keepNext/>
        <w:keepLines/>
      </w:pPr>
      <w:r w:rsidRPr="00986C32">
        <w:t>The first octet of a BSSGP PDU shall contain the PDU type IE. The PDU type IE is one octet long.</w:t>
      </w:r>
    </w:p>
    <w:p w14:paraId="38E20E06" w14:textId="77777777" w:rsidR="00C66CA5" w:rsidRPr="00986C32" w:rsidRDefault="00C66CA5" w:rsidP="00C66CA5">
      <w:pPr>
        <w:pStyle w:val="TH"/>
      </w:pPr>
      <w:r w:rsidRPr="00986C32">
        <w:t>Table 11.3.26: PDU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71"/>
        <w:gridCol w:w="5402"/>
      </w:tblGrid>
      <w:tr w:rsidR="00C66CA5" w:rsidRPr="00986C32" w14:paraId="6033F529" w14:textId="77777777" w:rsidTr="00114F6E">
        <w:tblPrEx>
          <w:tblCellMar>
            <w:top w:w="0" w:type="dxa"/>
            <w:bottom w:w="0" w:type="dxa"/>
          </w:tblCellMar>
        </w:tblPrEx>
        <w:trPr>
          <w:cantSplit/>
          <w:tblHeader/>
          <w:jc w:val="center"/>
        </w:trPr>
        <w:tc>
          <w:tcPr>
            <w:tcW w:w="1571" w:type="dxa"/>
          </w:tcPr>
          <w:p w14:paraId="5340DBF0" w14:textId="77777777" w:rsidR="00C66CA5" w:rsidRPr="00986C32" w:rsidRDefault="00C66CA5" w:rsidP="00114F6E">
            <w:pPr>
              <w:pStyle w:val="TAH"/>
              <w:rPr>
                <w:lang w:eastAsia="en-US"/>
              </w:rPr>
            </w:pPr>
            <w:r w:rsidRPr="00986C32">
              <w:rPr>
                <w:lang w:eastAsia="en-US"/>
              </w:rPr>
              <w:t>PDU type coding</w:t>
            </w:r>
            <w:r w:rsidRPr="00986C32">
              <w:rPr>
                <w:lang w:eastAsia="en-US"/>
              </w:rPr>
              <w:br/>
              <w:t>(Hexadecimal)</w:t>
            </w:r>
          </w:p>
        </w:tc>
        <w:tc>
          <w:tcPr>
            <w:tcW w:w="5402" w:type="dxa"/>
          </w:tcPr>
          <w:p w14:paraId="7A426545" w14:textId="77777777" w:rsidR="00C66CA5" w:rsidRPr="00986C32" w:rsidRDefault="00C66CA5" w:rsidP="00114F6E">
            <w:pPr>
              <w:pStyle w:val="TAH"/>
              <w:rPr>
                <w:lang w:eastAsia="en-US"/>
              </w:rPr>
            </w:pPr>
            <w:r w:rsidRPr="00986C32">
              <w:rPr>
                <w:lang w:eastAsia="en-US"/>
              </w:rPr>
              <w:t xml:space="preserve">PDU Types </w:t>
            </w:r>
          </w:p>
        </w:tc>
      </w:tr>
      <w:tr w:rsidR="00C66CA5" w:rsidRPr="00986C32" w14:paraId="2182693F" w14:textId="77777777" w:rsidTr="00114F6E">
        <w:tblPrEx>
          <w:tblCellMar>
            <w:top w:w="0" w:type="dxa"/>
            <w:bottom w:w="0" w:type="dxa"/>
          </w:tblCellMar>
        </w:tblPrEx>
        <w:trPr>
          <w:cantSplit/>
          <w:jc w:val="center"/>
        </w:trPr>
        <w:tc>
          <w:tcPr>
            <w:tcW w:w="1571" w:type="dxa"/>
          </w:tcPr>
          <w:p w14:paraId="445111B7" w14:textId="77777777" w:rsidR="00C66CA5" w:rsidRPr="00986C32" w:rsidRDefault="00C66CA5" w:rsidP="00114F6E">
            <w:pPr>
              <w:pStyle w:val="TAH"/>
              <w:rPr>
                <w:lang w:eastAsia="en-US"/>
              </w:rPr>
            </w:pPr>
          </w:p>
        </w:tc>
        <w:tc>
          <w:tcPr>
            <w:tcW w:w="5402" w:type="dxa"/>
          </w:tcPr>
          <w:p w14:paraId="752181ED" w14:textId="77777777" w:rsidR="00C66CA5" w:rsidRPr="00986C32" w:rsidRDefault="00C66CA5" w:rsidP="00114F6E">
            <w:pPr>
              <w:pStyle w:val="TAH"/>
              <w:rPr>
                <w:lang w:eastAsia="en-US"/>
              </w:rPr>
            </w:pPr>
            <w:r w:rsidRPr="00986C32">
              <w:rPr>
                <w:lang w:eastAsia="en-US"/>
              </w:rPr>
              <w:t>PDUs between RL and BSSGP SAPs</w:t>
            </w:r>
          </w:p>
        </w:tc>
      </w:tr>
      <w:tr w:rsidR="00C66CA5" w:rsidRPr="00986C32" w14:paraId="7413E97C" w14:textId="77777777" w:rsidTr="00114F6E">
        <w:tblPrEx>
          <w:tblCellMar>
            <w:top w:w="0" w:type="dxa"/>
            <w:bottom w:w="0" w:type="dxa"/>
          </w:tblCellMar>
        </w:tblPrEx>
        <w:trPr>
          <w:cantSplit/>
          <w:jc w:val="center"/>
        </w:trPr>
        <w:tc>
          <w:tcPr>
            <w:tcW w:w="1571" w:type="dxa"/>
          </w:tcPr>
          <w:p w14:paraId="230C4B03" w14:textId="77777777" w:rsidR="00C66CA5" w:rsidRPr="00986C32" w:rsidRDefault="00C66CA5" w:rsidP="00114F6E">
            <w:pPr>
              <w:pStyle w:val="TAC"/>
            </w:pPr>
            <w:r w:rsidRPr="00986C32">
              <w:t>x00</w:t>
            </w:r>
          </w:p>
        </w:tc>
        <w:tc>
          <w:tcPr>
            <w:tcW w:w="5402" w:type="dxa"/>
          </w:tcPr>
          <w:p w14:paraId="29A6839D" w14:textId="77777777" w:rsidR="00C66CA5" w:rsidRPr="00986C32" w:rsidRDefault="00C66CA5" w:rsidP="00114F6E">
            <w:pPr>
              <w:pStyle w:val="TAL"/>
            </w:pPr>
            <w:r w:rsidRPr="00986C32">
              <w:t>DL-UNITDATA</w:t>
            </w:r>
          </w:p>
        </w:tc>
      </w:tr>
      <w:tr w:rsidR="00C66CA5" w:rsidRPr="00986C32" w14:paraId="08A1ABCA" w14:textId="77777777" w:rsidTr="00114F6E">
        <w:tblPrEx>
          <w:tblCellMar>
            <w:top w:w="0" w:type="dxa"/>
            <w:bottom w:w="0" w:type="dxa"/>
          </w:tblCellMar>
        </w:tblPrEx>
        <w:trPr>
          <w:cantSplit/>
          <w:jc w:val="center"/>
        </w:trPr>
        <w:tc>
          <w:tcPr>
            <w:tcW w:w="1571" w:type="dxa"/>
          </w:tcPr>
          <w:p w14:paraId="3AF136E1" w14:textId="77777777" w:rsidR="00C66CA5" w:rsidRPr="00986C32" w:rsidRDefault="00C66CA5" w:rsidP="00114F6E">
            <w:pPr>
              <w:pStyle w:val="TAC"/>
            </w:pPr>
            <w:r w:rsidRPr="00986C32">
              <w:t>x01</w:t>
            </w:r>
          </w:p>
        </w:tc>
        <w:tc>
          <w:tcPr>
            <w:tcW w:w="5402" w:type="dxa"/>
          </w:tcPr>
          <w:p w14:paraId="52D320E4" w14:textId="77777777" w:rsidR="00C66CA5" w:rsidRPr="00986C32" w:rsidRDefault="00C66CA5" w:rsidP="00114F6E">
            <w:pPr>
              <w:pStyle w:val="TAL"/>
            </w:pPr>
            <w:r w:rsidRPr="00986C32">
              <w:t>UL-UNITDATA</w:t>
            </w:r>
          </w:p>
        </w:tc>
      </w:tr>
      <w:tr w:rsidR="00C66CA5" w:rsidRPr="00986C32" w14:paraId="403DCE34" w14:textId="77777777" w:rsidTr="00114F6E">
        <w:tblPrEx>
          <w:tblCellMar>
            <w:top w:w="0" w:type="dxa"/>
            <w:bottom w:w="0" w:type="dxa"/>
          </w:tblCellMar>
        </w:tblPrEx>
        <w:trPr>
          <w:cantSplit/>
          <w:jc w:val="center"/>
        </w:trPr>
        <w:tc>
          <w:tcPr>
            <w:tcW w:w="1571" w:type="dxa"/>
          </w:tcPr>
          <w:p w14:paraId="3D481982" w14:textId="77777777" w:rsidR="00C66CA5" w:rsidRPr="00986C32" w:rsidRDefault="00C66CA5" w:rsidP="00114F6E">
            <w:pPr>
              <w:pStyle w:val="TAC"/>
            </w:pPr>
            <w:r w:rsidRPr="00986C32">
              <w:t>x02</w:t>
            </w:r>
          </w:p>
        </w:tc>
        <w:tc>
          <w:tcPr>
            <w:tcW w:w="5402" w:type="dxa"/>
          </w:tcPr>
          <w:p w14:paraId="120761C0" w14:textId="77777777" w:rsidR="00C66CA5" w:rsidRPr="00986C32" w:rsidRDefault="00C66CA5" w:rsidP="00114F6E">
            <w:pPr>
              <w:pStyle w:val="TAL"/>
            </w:pPr>
            <w:r w:rsidRPr="00986C32">
              <w:t>RA-CAPABILITY</w:t>
            </w:r>
          </w:p>
        </w:tc>
      </w:tr>
      <w:tr w:rsidR="00C66CA5" w:rsidRPr="00986C32" w14:paraId="56F15B9E" w14:textId="77777777" w:rsidTr="00114F6E">
        <w:tblPrEx>
          <w:tblCellMar>
            <w:top w:w="0" w:type="dxa"/>
            <w:bottom w:w="0" w:type="dxa"/>
          </w:tblCellMar>
        </w:tblPrEx>
        <w:trPr>
          <w:cantSplit/>
          <w:jc w:val="center"/>
        </w:trPr>
        <w:tc>
          <w:tcPr>
            <w:tcW w:w="1571" w:type="dxa"/>
          </w:tcPr>
          <w:p w14:paraId="1E1C775C" w14:textId="77777777" w:rsidR="00C66CA5" w:rsidRPr="00986C32" w:rsidRDefault="00C66CA5" w:rsidP="00114F6E">
            <w:pPr>
              <w:pStyle w:val="TAC"/>
            </w:pPr>
            <w:r w:rsidRPr="00986C32">
              <w:t>x03</w:t>
            </w:r>
          </w:p>
        </w:tc>
        <w:tc>
          <w:tcPr>
            <w:tcW w:w="5402" w:type="dxa"/>
          </w:tcPr>
          <w:p w14:paraId="451BCF6D" w14:textId="77777777" w:rsidR="00C66CA5" w:rsidRPr="00986C32" w:rsidRDefault="00C66CA5" w:rsidP="00114F6E">
            <w:pPr>
              <w:pStyle w:val="TAL"/>
            </w:pPr>
            <w:r w:rsidRPr="00986C32">
              <w:t>reserved (Note 1)</w:t>
            </w:r>
          </w:p>
        </w:tc>
      </w:tr>
      <w:tr w:rsidR="00C66CA5" w:rsidRPr="00986C32" w14:paraId="53FB2556" w14:textId="77777777" w:rsidTr="00114F6E">
        <w:tblPrEx>
          <w:tblCellMar>
            <w:top w:w="0" w:type="dxa"/>
            <w:bottom w:w="0" w:type="dxa"/>
          </w:tblCellMar>
        </w:tblPrEx>
        <w:trPr>
          <w:cantSplit/>
          <w:jc w:val="center"/>
        </w:trPr>
        <w:tc>
          <w:tcPr>
            <w:tcW w:w="1571" w:type="dxa"/>
          </w:tcPr>
          <w:p w14:paraId="0454A022" w14:textId="77777777" w:rsidR="00C66CA5" w:rsidRPr="00986C32" w:rsidRDefault="00C66CA5" w:rsidP="00114F6E">
            <w:pPr>
              <w:pStyle w:val="TAC"/>
            </w:pPr>
            <w:r w:rsidRPr="00986C32">
              <w:t>x04</w:t>
            </w:r>
          </w:p>
        </w:tc>
        <w:tc>
          <w:tcPr>
            <w:tcW w:w="5402" w:type="dxa"/>
          </w:tcPr>
          <w:p w14:paraId="3D8FE2C3" w14:textId="77777777" w:rsidR="00C66CA5" w:rsidRPr="00986C32" w:rsidRDefault="00C66CA5" w:rsidP="00114F6E">
            <w:pPr>
              <w:pStyle w:val="TAL"/>
            </w:pPr>
            <w:r w:rsidRPr="00986C32">
              <w:t>DL-MBMS-UNITDATA</w:t>
            </w:r>
          </w:p>
        </w:tc>
      </w:tr>
      <w:tr w:rsidR="00C66CA5" w:rsidRPr="00986C32" w14:paraId="6D305720" w14:textId="77777777" w:rsidTr="00114F6E">
        <w:tblPrEx>
          <w:tblCellMar>
            <w:top w:w="0" w:type="dxa"/>
            <w:bottom w:w="0" w:type="dxa"/>
          </w:tblCellMar>
        </w:tblPrEx>
        <w:trPr>
          <w:cantSplit/>
          <w:jc w:val="center"/>
        </w:trPr>
        <w:tc>
          <w:tcPr>
            <w:tcW w:w="1571" w:type="dxa"/>
          </w:tcPr>
          <w:p w14:paraId="64D42D8E" w14:textId="77777777" w:rsidR="00C66CA5" w:rsidRPr="00986C32" w:rsidRDefault="00C66CA5" w:rsidP="00114F6E">
            <w:pPr>
              <w:pStyle w:val="TAC"/>
            </w:pPr>
            <w:r w:rsidRPr="00986C32">
              <w:t>x05</w:t>
            </w:r>
          </w:p>
        </w:tc>
        <w:tc>
          <w:tcPr>
            <w:tcW w:w="5402" w:type="dxa"/>
          </w:tcPr>
          <w:p w14:paraId="3AE48E35" w14:textId="77777777" w:rsidR="00C66CA5" w:rsidRPr="00986C32" w:rsidRDefault="00C66CA5" w:rsidP="00114F6E">
            <w:pPr>
              <w:pStyle w:val="TAL"/>
            </w:pPr>
            <w:r w:rsidRPr="00986C32">
              <w:t>UL-MBMS-UNITDATA</w:t>
            </w:r>
          </w:p>
        </w:tc>
      </w:tr>
      <w:tr w:rsidR="00C66CA5" w:rsidRPr="00986C32" w14:paraId="341F160C" w14:textId="77777777" w:rsidTr="00114F6E">
        <w:tblPrEx>
          <w:tblCellMar>
            <w:top w:w="0" w:type="dxa"/>
            <w:bottom w:w="0" w:type="dxa"/>
          </w:tblCellMar>
        </w:tblPrEx>
        <w:trPr>
          <w:cantSplit/>
          <w:jc w:val="center"/>
        </w:trPr>
        <w:tc>
          <w:tcPr>
            <w:tcW w:w="1571" w:type="dxa"/>
          </w:tcPr>
          <w:p w14:paraId="728B5897" w14:textId="77777777" w:rsidR="00C66CA5" w:rsidRPr="00986C32" w:rsidRDefault="00C66CA5" w:rsidP="00114F6E">
            <w:pPr>
              <w:pStyle w:val="TAC"/>
            </w:pPr>
          </w:p>
        </w:tc>
        <w:tc>
          <w:tcPr>
            <w:tcW w:w="5402" w:type="dxa"/>
          </w:tcPr>
          <w:p w14:paraId="66D27D55" w14:textId="77777777" w:rsidR="00C66CA5" w:rsidRPr="00986C32" w:rsidRDefault="00C66CA5" w:rsidP="00114F6E">
            <w:pPr>
              <w:pStyle w:val="TAH"/>
              <w:keepNext w:val="0"/>
              <w:keepLines w:val="0"/>
              <w:rPr>
                <w:lang w:eastAsia="en-US"/>
              </w:rPr>
            </w:pPr>
            <w:r w:rsidRPr="00986C32">
              <w:rPr>
                <w:lang w:eastAsia="en-US"/>
              </w:rPr>
              <w:t>PDUs between GMM SAPs</w:t>
            </w:r>
          </w:p>
        </w:tc>
      </w:tr>
      <w:tr w:rsidR="00C66CA5" w:rsidRPr="00986C32" w14:paraId="4E0D569E" w14:textId="77777777" w:rsidTr="00114F6E">
        <w:tblPrEx>
          <w:tblCellMar>
            <w:top w:w="0" w:type="dxa"/>
            <w:bottom w:w="0" w:type="dxa"/>
          </w:tblCellMar>
        </w:tblPrEx>
        <w:trPr>
          <w:cantSplit/>
          <w:jc w:val="center"/>
        </w:trPr>
        <w:tc>
          <w:tcPr>
            <w:tcW w:w="1571" w:type="dxa"/>
          </w:tcPr>
          <w:p w14:paraId="279DA0FA" w14:textId="77777777" w:rsidR="00C66CA5" w:rsidRPr="00986C32" w:rsidRDefault="00C66CA5" w:rsidP="00114F6E">
            <w:pPr>
              <w:pStyle w:val="TAC"/>
            </w:pPr>
            <w:r w:rsidRPr="00986C32">
              <w:t>x06</w:t>
            </w:r>
          </w:p>
        </w:tc>
        <w:tc>
          <w:tcPr>
            <w:tcW w:w="5402" w:type="dxa"/>
          </w:tcPr>
          <w:p w14:paraId="65356FC2" w14:textId="77777777" w:rsidR="00C66CA5" w:rsidRPr="00986C32" w:rsidRDefault="00C66CA5" w:rsidP="00114F6E">
            <w:pPr>
              <w:pStyle w:val="TAL"/>
            </w:pPr>
            <w:r w:rsidRPr="00986C32">
              <w:t>PAGING-PS</w:t>
            </w:r>
          </w:p>
        </w:tc>
      </w:tr>
      <w:tr w:rsidR="00C66CA5" w:rsidRPr="00986C32" w14:paraId="335F2F3E" w14:textId="77777777" w:rsidTr="00114F6E">
        <w:tblPrEx>
          <w:tblCellMar>
            <w:top w:w="0" w:type="dxa"/>
            <w:bottom w:w="0" w:type="dxa"/>
          </w:tblCellMar>
        </w:tblPrEx>
        <w:trPr>
          <w:cantSplit/>
          <w:jc w:val="center"/>
        </w:trPr>
        <w:tc>
          <w:tcPr>
            <w:tcW w:w="1571" w:type="dxa"/>
          </w:tcPr>
          <w:p w14:paraId="70C0CFE0" w14:textId="77777777" w:rsidR="00C66CA5" w:rsidRPr="00986C32" w:rsidRDefault="00C66CA5" w:rsidP="00114F6E">
            <w:pPr>
              <w:pStyle w:val="TAC"/>
            </w:pPr>
            <w:r w:rsidRPr="00986C32">
              <w:t>x07</w:t>
            </w:r>
          </w:p>
        </w:tc>
        <w:tc>
          <w:tcPr>
            <w:tcW w:w="5402" w:type="dxa"/>
          </w:tcPr>
          <w:p w14:paraId="2FF3B478" w14:textId="77777777" w:rsidR="00C66CA5" w:rsidRPr="00986C32" w:rsidRDefault="00C66CA5" w:rsidP="00114F6E">
            <w:pPr>
              <w:pStyle w:val="TAL"/>
            </w:pPr>
            <w:r w:rsidRPr="00986C32">
              <w:t>PAGING-CS</w:t>
            </w:r>
          </w:p>
        </w:tc>
      </w:tr>
      <w:tr w:rsidR="00C66CA5" w:rsidRPr="00986C32" w14:paraId="05DA7732" w14:textId="77777777" w:rsidTr="00114F6E">
        <w:tblPrEx>
          <w:tblCellMar>
            <w:top w:w="0" w:type="dxa"/>
            <w:bottom w:w="0" w:type="dxa"/>
          </w:tblCellMar>
        </w:tblPrEx>
        <w:trPr>
          <w:cantSplit/>
          <w:jc w:val="center"/>
        </w:trPr>
        <w:tc>
          <w:tcPr>
            <w:tcW w:w="1571" w:type="dxa"/>
          </w:tcPr>
          <w:p w14:paraId="65A43A95" w14:textId="77777777" w:rsidR="00C66CA5" w:rsidRPr="00986C32" w:rsidRDefault="00C66CA5" w:rsidP="00114F6E">
            <w:pPr>
              <w:pStyle w:val="TAC"/>
            </w:pPr>
            <w:r w:rsidRPr="00986C32">
              <w:t>x08</w:t>
            </w:r>
          </w:p>
        </w:tc>
        <w:tc>
          <w:tcPr>
            <w:tcW w:w="5402" w:type="dxa"/>
          </w:tcPr>
          <w:p w14:paraId="686856E5" w14:textId="77777777" w:rsidR="00C66CA5" w:rsidRPr="00986C32" w:rsidRDefault="00C66CA5" w:rsidP="00114F6E">
            <w:pPr>
              <w:pStyle w:val="TAL"/>
            </w:pPr>
            <w:r w:rsidRPr="00986C32">
              <w:t>RA-CAPABILITY-UPDATE</w:t>
            </w:r>
          </w:p>
        </w:tc>
      </w:tr>
      <w:tr w:rsidR="00C66CA5" w:rsidRPr="00986C32" w14:paraId="766EBF14" w14:textId="77777777" w:rsidTr="00114F6E">
        <w:tblPrEx>
          <w:tblCellMar>
            <w:top w:w="0" w:type="dxa"/>
            <w:bottom w:w="0" w:type="dxa"/>
          </w:tblCellMar>
        </w:tblPrEx>
        <w:trPr>
          <w:cantSplit/>
          <w:jc w:val="center"/>
        </w:trPr>
        <w:tc>
          <w:tcPr>
            <w:tcW w:w="1571" w:type="dxa"/>
          </w:tcPr>
          <w:p w14:paraId="291B7123" w14:textId="77777777" w:rsidR="00C66CA5" w:rsidRPr="00986C32" w:rsidRDefault="00C66CA5" w:rsidP="00114F6E">
            <w:pPr>
              <w:pStyle w:val="TAC"/>
            </w:pPr>
            <w:r w:rsidRPr="00986C32">
              <w:t>x09</w:t>
            </w:r>
          </w:p>
        </w:tc>
        <w:tc>
          <w:tcPr>
            <w:tcW w:w="5402" w:type="dxa"/>
          </w:tcPr>
          <w:p w14:paraId="1CD0197E" w14:textId="77777777" w:rsidR="00C66CA5" w:rsidRPr="00986C32" w:rsidRDefault="00C66CA5" w:rsidP="00114F6E">
            <w:pPr>
              <w:pStyle w:val="TAL"/>
            </w:pPr>
            <w:r w:rsidRPr="00986C32">
              <w:t>RA-CAPABILITY-UPDATE-ACK</w:t>
            </w:r>
          </w:p>
        </w:tc>
      </w:tr>
      <w:tr w:rsidR="00C66CA5" w:rsidRPr="00986C32" w14:paraId="02F7A739" w14:textId="77777777" w:rsidTr="00114F6E">
        <w:tblPrEx>
          <w:tblCellMar>
            <w:top w:w="0" w:type="dxa"/>
            <w:bottom w:w="0" w:type="dxa"/>
          </w:tblCellMar>
        </w:tblPrEx>
        <w:trPr>
          <w:cantSplit/>
          <w:jc w:val="center"/>
        </w:trPr>
        <w:tc>
          <w:tcPr>
            <w:tcW w:w="1571" w:type="dxa"/>
          </w:tcPr>
          <w:p w14:paraId="11A546F9" w14:textId="77777777" w:rsidR="00C66CA5" w:rsidRPr="00986C32" w:rsidRDefault="00C66CA5" w:rsidP="00114F6E">
            <w:pPr>
              <w:pStyle w:val="TAC"/>
            </w:pPr>
            <w:r w:rsidRPr="00986C32">
              <w:t>x0a</w:t>
            </w:r>
          </w:p>
        </w:tc>
        <w:tc>
          <w:tcPr>
            <w:tcW w:w="5402" w:type="dxa"/>
          </w:tcPr>
          <w:p w14:paraId="0CA076BB" w14:textId="77777777" w:rsidR="00C66CA5" w:rsidRPr="00986C32" w:rsidRDefault="00C66CA5" w:rsidP="00114F6E">
            <w:pPr>
              <w:pStyle w:val="TAL"/>
            </w:pPr>
            <w:r w:rsidRPr="00986C32">
              <w:t>RADIO-STATUS</w:t>
            </w:r>
          </w:p>
        </w:tc>
      </w:tr>
      <w:tr w:rsidR="00C66CA5" w:rsidRPr="00986C32" w14:paraId="42BE6A83" w14:textId="77777777" w:rsidTr="00114F6E">
        <w:tblPrEx>
          <w:tblCellMar>
            <w:top w:w="0" w:type="dxa"/>
            <w:bottom w:w="0" w:type="dxa"/>
          </w:tblCellMar>
        </w:tblPrEx>
        <w:trPr>
          <w:cantSplit/>
          <w:jc w:val="center"/>
        </w:trPr>
        <w:tc>
          <w:tcPr>
            <w:tcW w:w="1571" w:type="dxa"/>
          </w:tcPr>
          <w:p w14:paraId="71D6ED87" w14:textId="77777777" w:rsidR="00C66CA5" w:rsidRPr="00986C32" w:rsidRDefault="00C66CA5" w:rsidP="00114F6E">
            <w:pPr>
              <w:pStyle w:val="TAC"/>
            </w:pPr>
            <w:r w:rsidRPr="00986C32">
              <w:t>x0b</w:t>
            </w:r>
          </w:p>
        </w:tc>
        <w:tc>
          <w:tcPr>
            <w:tcW w:w="5402" w:type="dxa"/>
          </w:tcPr>
          <w:p w14:paraId="5D633A3F" w14:textId="77777777" w:rsidR="00C66CA5" w:rsidRPr="00986C32" w:rsidRDefault="00C66CA5" w:rsidP="00114F6E">
            <w:pPr>
              <w:pStyle w:val="TAL"/>
            </w:pPr>
            <w:r w:rsidRPr="00986C32">
              <w:t>SUSPEND</w:t>
            </w:r>
          </w:p>
        </w:tc>
      </w:tr>
      <w:tr w:rsidR="00C66CA5" w:rsidRPr="00986C32" w14:paraId="607E008A" w14:textId="77777777" w:rsidTr="00114F6E">
        <w:tblPrEx>
          <w:tblCellMar>
            <w:top w:w="0" w:type="dxa"/>
            <w:bottom w:w="0" w:type="dxa"/>
          </w:tblCellMar>
        </w:tblPrEx>
        <w:trPr>
          <w:cantSplit/>
          <w:jc w:val="center"/>
        </w:trPr>
        <w:tc>
          <w:tcPr>
            <w:tcW w:w="1571" w:type="dxa"/>
          </w:tcPr>
          <w:p w14:paraId="1E090573" w14:textId="77777777" w:rsidR="00C66CA5" w:rsidRPr="00986C32" w:rsidRDefault="00C66CA5" w:rsidP="00114F6E">
            <w:pPr>
              <w:pStyle w:val="TAC"/>
            </w:pPr>
            <w:r w:rsidRPr="00986C32">
              <w:t>x0c</w:t>
            </w:r>
          </w:p>
        </w:tc>
        <w:tc>
          <w:tcPr>
            <w:tcW w:w="5402" w:type="dxa"/>
          </w:tcPr>
          <w:p w14:paraId="5B22C8CB" w14:textId="77777777" w:rsidR="00C66CA5" w:rsidRPr="00986C32" w:rsidRDefault="00C66CA5" w:rsidP="00114F6E">
            <w:pPr>
              <w:pStyle w:val="TAL"/>
            </w:pPr>
            <w:r w:rsidRPr="00986C32">
              <w:t>SUSPEND-ACK</w:t>
            </w:r>
          </w:p>
        </w:tc>
      </w:tr>
      <w:tr w:rsidR="00C66CA5" w:rsidRPr="00986C32" w14:paraId="374D52D5" w14:textId="77777777" w:rsidTr="00114F6E">
        <w:tblPrEx>
          <w:tblCellMar>
            <w:top w:w="0" w:type="dxa"/>
            <w:bottom w:w="0" w:type="dxa"/>
          </w:tblCellMar>
        </w:tblPrEx>
        <w:trPr>
          <w:cantSplit/>
          <w:jc w:val="center"/>
        </w:trPr>
        <w:tc>
          <w:tcPr>
            <w:tcW w:w="1571" w:type="dxa"/>
          </w:tcPr>
          <w:p w14:paraId="5CE7A471" w14:textId="77777777" w:rsidR="00C66CA5" w:rsidRPr="00986C32" w:rsidRDefault="00C66CA5" w:rsidP="00114F6E">
            <w:pPr>
              <w:pStyle w:val="TAC"/>
            </w:pPr>
            <w:r w:rsidRPr="00986C32">
              <w:t>x0d</w:t>
            </w:r>
          </w:p>
        </w:tc>
        <w:tc>
          <w:tcPr>
            <w:tcW w:w="5402" w:type="dxa"/>
          </w:tcPr>
          <w:p w14:paraId="3D9C7BFC" w14:textId="77777777" w:rsidR="00C66CA5" w:rsidRPr="00986C32" w:rsidRDefault="00C66CA5" w:rsidP="00114F6E">
            <w:pPr>
              <w:pStyle w:val="TAL"/>
            </w:pPr>
            <w:r w:rsidRPr="00986C32">
              <w:t>SUSPEND-NACK</w:t>
            </w:r>
          </w:p>
        </w:tc>
      </w:tr>
      <w:tr w:rsidR="00C66CA5" w:rsidRPr="00986C32" w14:paraId="039902FA" w14:textId="77777777" w:rsidTr="00114F6E">
        <w:tblPrEx>
          <w:tblCellMar>
            <w:top w:w="0" w:type="dxa"/>
            <w:bottom w:w="0" w:type="dxa"/>
          </w:tblCellMar>
        </w:tblPrEx>
        <w:trPr>
          <w:cantSplit/>
          <w:jc w:val="center"/>
        </w:trPr>
        <w:tc>
          <w:tcPr>
            <w:tcW w:w="1571" w:type="dxa"/>
          </w:tcPr>
          <w:p w14:paraId="2C6F7884" w14:textId="77777777" w:rsidR="00C66CA5" w:rsidRPr="00986C32" w:rsidRDefault="00C66CA5" w:rsidP="00114F6E">
            <w:pPr>
              <w:pStyle w:val="TAC"/>
            </w:pPr>
            <w:r w:rsidRPr="00986C32">
              <w:t>x0e</w:t>
            </w:r>
          </w:p>
        </w:tc>
        <w:tc>
          <w:tcPr>
            <w:tcW w:w="5402" w:type="dxa"/>
          </w:tcPr>
          <w:p w14:paraId="4B6F3033" w14:textId="77777777" w:rsidR="00C66CA5" w:rsidRPr="00986C32" w:rsidRDefault="00C66CA5" w:rsidP="00114F6E">
            <w:pPr>
              <w:pStyle w:val="TAL"/>
            </w:pPr>
            <w:r w:rsidRPr="00986C32">
              <w:t>RESUME</w:t>
            </w:r>
          </w:p>
        </w:tc>
      </w:tr>
      <w:tr w:rsidR="00C66CA5" w:rsidRPr="00986C32" w14:paraId="4CD77B32" w14:textId="77777777" w:rsidTr="00114F6E">
        <w:tblPrEx>
          <w:tblCellMar>
            <w:top w:w="0" w:type="dxa"/>
            <w:bottom w:w="0" w:type="dxa"/>
          </w:tblCellMar>
        </w:tblPrEx>
        <w:trPr>
          <w:cantSplit/>
          <w:jc w:val="center"/>
        </w:trPr>
        <w:tc>
          <w:tcPr>
            <w:tcW w:w="1571" w:type="dxa"/>
          </w:tcPr>
          <w:p w14:paraId="2013DA42" w14:textId="77777777" w:rsidR="00C66CA5" w:rsidRPr="00986C32" w:rsidRDefault="00C66CA5" w:rsidP="00114F6E">
            <w:pPr>
              <w:pStyle w:val="TAC"/>
            </w:pPr>
            <w:r w:rsidRPr="00986C32">
              <w:t>x0f</w:t>
            </w:r>
          </w:p>
        </w:tc>
        <w:tc>
          <w:tcPr>
            <w:tcW w:w="5402" w:type="dxa"/>
          </w:tcPr>
          <w:p w14:paraId="34A8DA9D" w14:textId="77777777" w:rsidR="00C66CA5" w:rsidRPr="00986C32" w:rsidRDefault="00C66CA5" w:rsidP="00114F6E">
            <w:pPr>
              <w:pStyle w:val="TAL"/>
            </w:pPr>
            <w:r w:rsidRPr="00986C32">
              <w:t>RESUME-ACK</w:t>
            </w:r>
          </w:p>
        </w:tc>
      </w:tr>
      <w:tr w:rsidR="00C66CA5" w:rsidRPr="00986C32" w14:paraId="3D8F19E7" w14:textId="77777777" w:rsidTr="00114F6E">
        <w:tblPrEx>
          <w:tblCellMar>
            <w:top w:w="0" w:type="dxa"/>
            <w:bottom w:w="0" w:type="dxa"/>
          </w:tblCellMar>
        </w:tblPrEx>
        <w:trPr>
          <w:cantSplit/>
          <w:jc w:val="center"/>
        </w:trPr>
        <w:tc>
          <w:tcPr>
            <w:tcW w:w="1571" w:type="dxa"/>
          </w:tcPr>
          <w:p w14:paraId="019E15EB" w14:textId="77777777" w:rsidR="00C66CA5" w:rsidRPr="00986C32" w:rsidRDefault="00C66CA5" w:rsidP="00114F6E">
            <w:pPr>
              <w:pStyle w:val="TAC"/>
            </w:pPr>
            <w:r w:rsidRPr="00986C32">
              <w:t>x10</w:t>
            </w:r>
          </w:p>
        </w:tc>
        <w:tc>
          <w:tcPr>
            <w:tcW w:w="5402" w:type="dxa"/>
          </w:tcPr>
          <w:p w14:paraId="28BB894D" w14:textId="77777777" w:rsidR="00C66CA5" w:rsidRPr="00986C32" w:rsidRDefault="00C66CA5" w:rsidP="00114F6E">
            <w:pPr>
              <w:pStyle w:val="TAL"/>
            </w:pPr>
            <w:r w:rsidRPr="00986C32">
              <w:t>RESUME-NACK</w:t>
            </w:r>
          </w:p>
        </w:tc>
      </w:tr>
      <w:tr w:rsidR="00C66CA5" w:rsidRPr="00986C32" w14:paraId="54331D77" w14:textId="77777777" w:rsidTr="00114F6E">
        <w:tblPrEx>
          <w:tblCellMar>
            <w:top w:w="0" w:type="dxa"/>
            <w:bottom w:w="0" w:type="dxa"/>
          </w:tblCellMar>
        </w:tblPrEx>
        <w:trPr>
          <w:cantSplit/>
          <w:jc w:val="center"/>
        </w:trPr>
        <w:tc>
          <w:tcPr>
            <w:tcW w:w="1571" w:type="dxa"/>
          </w:tcPr>
          <w:p w14:paraId="35E18A79" w14:textId="77777777" w:rsidR="00C66CA5" w:rsidRPr="00986C32" w:rsidRDefault="00C66CA5" w:rsidP="00114F6E">
            <w:pPr>
              <w:pStyle w:val="TAC"/>
            </w:pPr>
            <w:r w:rsidRPr="00986C32">
              <w:t>x11</w:t>
            </w:r>
          </w:p>
        </w:tc>
        <w:tc>
          <w:tcPr>
            <w:tcW w:w="5402" w:type="dxa"/>
          </w:tcPr>
          <w:p w14:paraId="288A1422" w14:textId="77777777" w:rsidR="00C66CA5" w:rsidRPr="00986C32" w:rsidRDefault="00C66CA5" w:rsidP="00114F6E">
            <w:pPr>
              <w:pStyle w:val="TAL"/>
            </w:pPr>
            <w:r w:rsidRPr="00986C32">
              <w:t>PAGING-PS-REJECT</w:t>
            </w:r>
          </w:p>
        </w:tc>
      </w:tr>
      <w:tr w:rsidR="00C66CA5" w:rsidRPr="00986C32" w14:paraId="33872FA5" w14:textId="77777777" w:rsidTr="00114F6E">
        <w:tblPrEx>
          <w:tblCellMar>
            <w:top w:w="0" w:type="dxa"/>
            <w:bottom w:w="0" w:type="dxa"/>
          </w:tblCellMar>
        </w:tblPrEx>
        <w:trPr>
          <w:cantSplit/>
          <w:jc w:val="center"/>
        </w:trPr>
        <w:tc>
          <w:tcPr>
            <w:tcW w:w="1571" w:type="dxa"/>
          </w:tcPr>
          <w:p w14:paraId="47FE3226" w14:textId="77777777" w:rsidR="00C66CA5" w:rsidRPr="00986C32" w:rsidRDefault="00C66CA5" w:rsidP="00114F6E">
            <w:pPr>
              <w:pStyle w:val="TAC"/>
            </w:pPr>
            <w:r w:rsidRPr="00986C32">
              <w:t>x12</w:t>
            </w:r>
          </w:p>
        </w:tc>
        <w:tc>
          <w:tcPr>
            <w:tcW w:w="5402" w:type="dxa"/>
          </w:tcPr>
          <w:p w14:paraId="7DD6C66D" w14:textId="77777777" w:rsidR="00C66CA5" w:rsidRPr="00986C32" w:rsidRDefault="00C66CA5" w:rsidP="00114F6E">
            <w:pPr>
              <w:pStyle w:val="TAL"/>
            </w:pPr>
            <w:r w:rsidRPr="00986C32">
              <w:t>DUMMY-PAGING-PS</w:t>
            </w:r>
          </w:p>
        </w:tc>
      </w:tr>
      <w:tr w:rsidR="00C66CA5" w:rsidRPr="00986C32" w14:paraId="681D43D7" w14:textId="77777777" w:rsidTr="00114F6E">
        <w:tblPrEx>
          <w:tblCellMar>
            <w:top w:w="0" w:type="dxa"/>
            <w:bottom w:w="0" w:type="dxa"/>
          </w:tblCellMar>
        </w:tblPrEx>
        <w:trPr>
          <w:cantSplit/>
          <w:jc w:val="center"/>
        </w:trPr>
        <w:tc>
          <w:tcPr>
            <w:tcW w:w="1571" w:type="dxa"/>
          </w:tcPr>
          <w:p w14:paraId="643BA415" w14:textId="77777777" w:rsidR="00C66CA5" w:rsidRPr="00986C32" w:rsidRDefault="00C66CA5" w:rsidP="00114F6E">
            <w:pPr>
              <w:pStyle w:val="TAC"/>
            </w:pPr>
            <w:r w:rsidRPr="00986C32">
              <w:t>x13</w:t>
            </w:r>
          </w:p>
        </w:tc>
        <w:tc>
          <w:tcPr>
            <w:tcW w:w="5402" w:type="dxa"/>
          </w:tcPr>
          <w:p w14:paraId="5F129CFB" w14:textId="77777777" w:rsidR="00C66CA5" w:rsidRPr="00986C32" w:rsidRDefault="00C66CA5" w:rsidP="00114F6E">
            <w:pPr>
              <w:pStyle w:val="TAL"/>
            </w:pPr>
            <w:r w:rsidRPr="00986C32">
              <w:t>DUMMY-PAGING-PS-RESPONSE</w:t>
            </w:r>
          </w:p>
        </w:tc>
      </w:tr>
      <w:tr w:rsidR="00C66CA5" w:rsidRPr="00986C32" w14:paraId="6C9ED387" w14:textId="77777777" w:rsidTr="00114F6E">
        <w:tblPrEx>
          <w:tblCellMar>
            <w:top w:w="0" w:type="dxa"/>
            <w:bottom w:w="0" w:type="dxa"/>
          </w:tblCellMar>
        </w:tblPrEx>
        <w:trPr>
          <w:cantSplit/>
          <w:jc w:val="center"/>
        </w:trPr>
        <w:tc>
          <w:tcPr>
            <w:tcW w:w="1571" w:type="dxa"/>
          </w:tcPr>
          <w:p w14:paraId="45C07635" w14:textId="77777777" w:rsidR="00C66CA5" w:rsidRPr="00986C32" w:rsidRDefault="00C66CA5" w:rsidP="00114F6E">
            <w:pPr>
              <w:keepNext/>
              <w:keepLines/>
              <w:spacing w:after="0"/>
              <w:jc w:val="center"/>
              <w:rPr>
                <w:rFonts w:ascii="Arial" w:hAnsi="Arial"/>
                <w:sz w:val="18"/>
              </w:rPr>
            </w:pPr>
            <w:r w:rsidRPr="00986C32">
              <w:rPr>
                <w:rFonts w:ascii="Arial" w:hAnsi="Arial"/>
                <w:sz w:val="18"/>
              </w:rPr>
              <w:t>x14</w:t>
            </w:r>
          </w:p>
        </w:tc>
        <w:tc>
          <w:tcPr>
            <w:tcW w:w="5402" w:type="dxa"/>
          </w:tcPr>
          <w:p w14:paraId="0383A6B3" w14:textId="77777777" w:rsidR="00C66CA5" w:rsidRPr="00986C32" w:rsidRDefault="00C66CA5" w:rsidP="00114F6E">
            <w:pPr>
              <w:keepNext/>
              <w:keepLines/>
              <w:spacing w:after="0"/>
              <w:rPr>
                <w:rFonts w:ascii="Arial" w:hAnsi="Arial"/>
                <w:sz w:val="18"/>
              </w:rPr>
            </w:pPr>
            <w:r w:rsidRPr="00986C32">
              <w:rPr>
                <w:rFonts w:ascii="Arial" w:hAnsi="Arial"/>
                <w:sz w:val="18"/>
                <w:lang w:eastAsia="zh-CN"/>
              </w:rPr>
              <w:t>MS-REGISTRATION-ENQUIRY</w:t>
            </w:r>
          </w:p>
        </w:tc>
      </w:tr>
      <w:tr w:rsidR="00C66CA5" w:rsidRPr="00986C32" w14:paraId="12C1F75C" w14:textId="77777777" w:rsidTr="00114F6E">
        <w:tblPrEx>
          <w:tblCellMar>
            <w:top w:w="0" w:type="dxa"/>
            <w:bottom w:w="0" w:type="dxa"/>
          </w:tblCellMar>
        </w:tblPrEx>
        <w:trPr>
          <w:cantSplit/>
          <w:jc w:val="center"/>
        </w:trPr>
        <w:tc>
          <w:tcPr>
            <w:tcW w:w="1571" w:type="dxa"/>
          </w:tcPr>
          <w:p w14:paraId="2425CC38" w14:textId="77777777" w:rsidR="00C66CA5" w:rsidRPr="00986C32" w:rsidRDefault="00C66CA5" w:rsidP="00114F6E">
            <w:pPr>
              <w:keepNext/>
              <w:keepLines/>
              <w:spacing w:after="0"/>
              <w:jc w:val="center"/>
              <w:rPr>
                <w:rFonts w:ascii="Arial" w:hAnsi="Arial"/>
                <w:sz w:val="18"/>
              </w:rPr>
            </w:pPr>
            <w:r w:rsidRPr="00986C32">
              <w:rPr>
                <w:rFonts w:ascii="Arial" w:hAnsi="Arial"/>
                <w:sz w:val="18"/>
              </w:rPr>
              <w:t>x15</w:t>
            </w:r>
          </w:p>
        </w:tc>
        <w:tc>
          <w:tcPr>
            <w:tcW w:w="5402" w:type="dxa"/>
          </w:tcPr>
          <w:p w14:paraId="591842A7" w14:textId="77777777" w:rsidR="00C66CA5" w:rsidRPr="00986C32" w:rsidRDefault="00C66CA5" w:rsidP="00114F6E">
            <w:pPr>
              <w:keepNext/>
              <w:keepLines/>
              <w:spacing w:after="0"/>
              <w:rPr>
                <w:rFonts w:ascii="Arial" w:hAnsi="Arial"/>
                <w:sz w:val="18"/>
              </w:rPr>
            </w:pPr>
            <w:r w:rsidRPr="00986C32">
              <w:rPr>
                <w:rFonts w:ascii="Arial" w:hAnsi="Arial"/>
                <w:sz w:val="18"/>
                <w:lang w:eastAsia="zh-CN"/>
              </w:rPr>
              <w:t>MS-REGISTRATION-ENQUIRY-RESPONSE</w:t>
            </w:r>
          </w:p>
        </w:tc>
      </w:tr>
      <w:tr w:rsidR="00C66CA5" w:rsidRPr="00986C32" w14:paraId="4D96AE34" w14:textId="77777777" w:rsidTr="00114F6E">
        <w:tblPrEx>
          <w:tblCellMar>
            <w:top w:w="0" w:type="dxa"/>
            <w:bottom w:w="0" w:type="dxa"/>
          </w:tblCellMar>
        </w:tblPrEx>
        <w:trPr>
          <w:cantSplit/>
          <w:jc w:val="center"/>
        </w:trPr>
        <w:tc>
          <w:tcPr>
            <w:tcW w:w="1571" w:type="dxa"/>
          </w:tcPr>
          <w:p w14:paraId="363B2D1C" w14:textId="77777777" w:rsidR="00C66CA5" w:rsidRPr="00986C32" w:rsidRDefault="00C66CA5" w:rsidP="00114F6E">
            <w:pPr>
              <w:pStyle w:val="TAC"/>
            </w:pPr>
          </w:p>
        </w:tc>
        <w:tc>
          <w:tcPr>
            <w:tcW w:w="5402" w:type="dxa"/>
          </w:tcPr>
          <w:p w14:paraId="173E56DA" w14:textId="77777777" w:rsidR="00C66CA5" w:rsidRPr="00986C32" w:rsidRDefault="00C66CA5" w:rsidP="00114F6E">
            <w:pPr>
              <w:pStyle w:val="TAH"/>
              <w:keepNext w:val="0"/>
              <w:keepLines w:val="0"/>
              <w:rPr>
                <w:lang w:eastAsia="en-US"/>
              </w:rPr>
            </w:pPr>
            <w:r w:rsidRPr="00986C32">
              <w:rPr>
                <w:lang w:eastAsia="en-US"/>
              </w:rPr>
              <w:t>PDUs between NM SAPs</w:t>
            </w:r>
          </w:p>
        </w:tc>
      </w:tr>
      <w:tr w:rsidR="00C66CA5" w:rsidRPr="00986C32" w14:paraId="3A09FA68" w14:textId="77777777" w:rsidTr="00114F6E">
        <w:tblPrEx>
          <w:tblCellMar>
            <w:top w:w="0" w:type="dxa"/>
            <w:bottom w:w="0" w:type="dxa"/>
          </w:tblCellMar>
        </w:tblPrEx>
        <w:trPr>
          <w:cantSplit/>
          <w:jc w:val="center"/>
        </w:trPr>
        <w:tc>
          <w:tcPr>
            <w:tcW w:w="1571" w:type="dxa"/>
          </w:tcPr>
          <w:p w14:paraId="28A5E5E5" w14:textId="77777777" w:rsidR="00C66CA5" w:rsidRPr="00986C32" w:rsidRDefault="00C66CA5" w:rsidP="00114F6E">
            <w:pPr>
              <w:pStyle w:val="TAC"/>
            </w:pPr>
            <w:r w:rsidRPr="00986C32">
              <w:t>x20</w:t>
            </w:r>
          </w:p>
        </w:tc>
        <w:tc>
          <w:tcPr>
            <w:tcW w:w="5402" w:type="dxa"/>
          </w:tcPr>
          <w:p w14:paraId="7F715655" w14:textId="77777777" w:rsidR="00C66CA5" w:rsidRPr="00986C32" w:rsidRDefault="00C66CA5" w:rsidP="00114F6E">
            <w:pPr>
              <w:pStyle w:val="TAL"/>
            </w:pPr>
            <w:r w:rsidRPr="00986C32">
              <w:t>BVC-BLOCK</w:t>
            </w:r>
          </w:p>
        </w:tc>
      </w:tr>
      <w:tr w:rsidR="00C66CA5" w:rsidRPr="00986C32" w14:paraId="71B48CF7" w14:textId="77777777" w:rsidTr="00114F6E">
        <w:tblPrEx>
          <w:tblCellMar>
            <w:top w:w="0" w:type="dxa"/>
            <w:bottom w:w="0" w:type="dxa"/>
          </w:tblCellMar>
        </w:tblPrEx>
        <w:trPr>
          <w:cantSplit/>
          <w:jc w:val="center"/>
        </w:trPr>
        <w:tc>
          <w:tcPr>
            <w:tcW w:w="1571" w:type="dxa"/>
          </w:tcPr>
          <w:p w14:paraId="2BD8479E" w14:textId="77777777" w:rsidR="00C66CA5" w:rsidRPr="00986C32" w:rsidRDefault="00C66CA5" w:rsidP="00114F6E">
            <w:pPr>
              <w:pStyle w:val="TAC"/>
            </w:pPr>
            <w:r w:rsidRPr="00986C32">
              <w:t>x21</w:t>
            </w:r>
          </w:p>
        </w:tc>
        <w:tc>
          <w:tcPr>
            <w:tcW w:w="5402" w:type="dxa"/>
          </w:tcPr>
          <w:p w14:paraId="23403817" w14:textId="77777777" w:rsidR="00C66CA5" w:rsidRPr="00986C32" w:rsidRDefault="00C66CA5" w:rsidP="00114F6E">
            <w:pPr>
              <w:pStyle w:val="TAL"/>
            </w:pPr>
            <w:r w:rsidRPr="00986C32">
              <w:t>BVC-BLOCK-ACK</w:t>
            </w:r>
          </w:p>
        </w:tc>
      </w:tr>
      <w:tr w:rsidR="00C66CA5" w:rsidRPr="00986C32" w14:paraId="5DC861B8" w14:textId="77777777" w:rsidTr="00114F6E">
        <w:tblPrEx>
          <w:tblCellMar>
            <w:top w:w="0" w:type="dxa"/>
            <w:bottom w:w="0" w:type="dxa"/>
          </w:tblCellMar>
        </w:tblPrEx>
        <w:trPr>
          <w:cantSplit/>
          <w:jc w:val="center"/>
        </w:trPr>
        <w:tc>
          <w:tcPr>
            <w:tcW w:w="1571" w:type="dxa"/>
          </w:tcPr>
          <w:p w14:paraId="3690CBEE" w14:textId="77777777" w:rsidR="00C66CA5" w:rsidRPr="00986C32" w:rsidRDefault="00C66CA5" w:rsidP="00114F6E">
            <w:pPr>
              <w:pStyle w:val="TAC"/>
            </w:pPr>
            <w:r w:rsidRPr="00986C32">
              <w:t>x22</w:t>
            </w:r>
          </w:p>
        </w:tc>
        <w:tc>
          <w:tcPr>
            <w:tcW w:w="5402" w:type="dxa"/>
          </w:tcPr>
          <w:p w14:paraId="6BEC2806" w14:textId="77777777" w:rsidR="00C66CA5" w:rsidRPr="00986C32" w:rsidRDefault="00C66CA5" w:rsidP="00114F6E">
            <w:pPr>
              <w:pStyle w:val="TAL"/>
            </w:pPr>
            <w:r w:rsidRPr="00986C32">
              <w:t>BVC-RESET</w:t>
            </w:r>
          </w:p>
        </w:tc>
      </w:tr>
      <w:tr w:rsidR="00C66CA5" w:rsidRPr="00986C32" w14:paraId="0345D52F" w14:textId="77777777" w:rsidTr="00114F6E">
        <w:tblPrEx>
          <w:tblCellMar>
            <w:top w:w="0" w:type="dxa"/>
            <w:bottom w:w="0" w:type="dxa"/>
          </w:tblCellMar>
        </w:tblPrEx>
        <w:trPr>
          <w:cantSplit/>
          <w:jc w:val="center"/>
        </w:trPr>
        <w:tc>
          <w:tcPr>
            <w:tcW w:w="1571" w:type="dxa"/>
          </w:tcPr>
          <w:p w14:paraId="6B59AD47" w14:textId="77777777" w:rsidR="00C66CA5" w:rsidRPr="00986C32" w:rsidRDefault="00C66CA5" w:rsidP="00114F6E">
            <w:pPr>
              <w:pStyle w:val="TAC"/>
            </w:pPr>
            <w:r w:rsidRPr="00986C32">
              <w:t>x23</w:t>
            </w:r>
          </w:p>
        </w:tc>
        <w:tc>
          <w:tcPr>
            <w:tcW w:w="5402" w:type="dxa"/>
          </w:tcPr>
          <w:p w14:paraId="6A596A09" w14:textId="77777777" w:rsidR="00C66CA5" w:rsidRPr="00986C32" w:rsidRDefault="00C66CA5" w:rsidP="00114F6E">
            <w:pPr>
              <w:pStyle w:val="TAL"/>
            </w:pPr>
            <w:r w:rsidRPr="00986C32">
              <w:t>BVC-RESET-ACK</w:t>
            </w:r>
          </w:p>
        </w:tc>
      </w:tr>
      <w:tr w:rsidR="00C66CA5" w:rsidRPr="00986C32" w14:paraId="75B1D2EE" w14:textId="77777777" w:rsidTr="00114F6E">
        <w:tblPrEx>
          <w:tblCellMar>
            <w:top w:w="0" w:type="dxa"/>
            <w:bottom w:w="0" w:type="dxa"/>
          </w:tblCellMar>
        </w:tblPrEx>
        <w:trPr>
          <w:cantSplit/>
          <w:jc w:val="center"/>
        </w:trPr>
        <w:tc>
          <w:tcPr>
            <w:tcW w:w="1571" w:type="dxa"/>
          </w:tcPr>
          <w:p w14:paraId="29100D7E" w14:textId="77777777" w:rsidR="00C66CA5" w:rsidRPr="00986C32" w:rsidRDefault="00C66CA5" w:rsidP="00114F6E">
            <w:pPr>
              <w:pStyle w:val="TAC"/>
            </w:pPr>
            <w:r w:rsidRPr="00986C32">
              <w:t>x24</w:t>
            </w:r>
          </w:p>
        </w:tc>
        <w:tc>
          <w:tcPr>
            <w:tcW w:w="5402" w:type="dxa"/>
          </w:tcPr>
          <w:p w14:paraId="67E27510" w14:textId="77777777" w:rsidR="00C66CA5" w:rsidRPr="00986C32" w:rsidRDefault="00C66CA5" w:rsidP="00114F6E">
            <w:pPr>
              <w:pStyle w:val="TAL"/>
            </w:pPr>
            <w:r w:rsidRPr="00986C32">
              <w:t>BVC-UNBLOCK</w:t>
            </w:r>
          </w:p>
        </w:tc>
      </w:tr>
      <w:tr w:rsidR="00C66CA5" w:rsidRPr="00986C32" w14:paraId="438FA814" w14:textId="77777777" w:rsidTr="00114F6E">
        <w:tblPrEx>
          <w:tblCellMar>
            <w:top w:w="0" w:type="dxa"/>
            <w:bottom w:w="0" w:type="dxa"/>
          </w:tblCellMar>
        </w:tblPrEx>
        <w:trPr>
          <w:cantSplit/>
          <w:jc w:val="center"/>
        </w:trPr>
        <w:tc>
          <w:tcPr>
            <w:tcW w:w="1571" w:type="dxa"/>
          </w:tcPr>
          <w:p w14:paraId="41F5F8C9" w14:textId="77777777" w:rsidR="00C66CA5" w:rsidRPr="00986C32" w:rsidRDefault="00C66CA5" w:rsidP="00114F6E">
            <w:pPr>
              <w:pStyle w:val="TAC"/>
            </w:pPr>
            <w:r w:rsidRPr="00986C32">
              <w:t>x25</w:t>
            </w:r>
          </w:p>
        </w:tc>
        <w:tc>
          <w:tcPr>
            <w:tcW w:w="5402" w:type="dxa"/>
          </w:tcPr>
          <w:p w14:paraId="14560878" w14:textId="77777777" w:rsidR="00C66CA5" w:rsidRPr="00986C32" w:rsidRDefault="00C66CA5" w:rsidP="00114F6E">
            <w:pPr>
              <w:pStyle w:val="TAL"/>
            </w:pPr>
            <w:r w:rsidRPr="00986C32">
              <w:t>BVC-UNBLOCK-ACK</w:t>
            </w:r>
          </w:p>
        </w:tc>
      </w:tr>
      <w:tr w:rsidR="00C66CA5" w:rsidRPr="00986C32" w14:paraId="1E825CFB" w14:textId="77777777" w:rsidTr="00114F6E">
        <w:tblPrEx>
          <w:tblCellMar>
            <w:top w:w="0" w:type="dxa"/>
            <w:bottom w:w="0" w:type="dxa"/>
          </w:tblCellMar>
        </w:tblPrEx>
        <w:trPr>
          <w:cantSplit/>
          <w:jc w:val="center"/>
        </w:trPr>
        <w:tc>
          <w:tcPr>
            <w:tcW w:w="1571" w:type="dxa"/>
          </w:tcPr>
          <w:p w14:paraId="792FE1DA" w14:textId="77777777" w:rsidR="00C66CA5" w:rsidRPr="00986C32" w:rsidRDefault="00C66CA5" w:rsidP="00114F6E">
            <w:pPr>
              <w:pStyle w:val="TAC"/>
            </w:pPr>
            <w:r w:rsidRPr="00986C32">
              <w:t>x26</w:t>
            </w:r>
          </w:p>
        </w:tc>
        <w:tc>
          <w:tcPr>
            <w:tcW w:w="5402" w:type="dxa"/>
          </w:tcPr>
          <w:p w14:paraId="3CF85930" w14:textId="77777777" w:rsidR="00C66CA5" w:rsidRPr="00986C32" w:rsidRDefault="00C66CA5" w:rsidP="00114F6E">
            <w:pPr>
              <w:pStyle w:val="TAL"/>
            </w:pPr>
            <w:r w:rsidRPr="00986C32">
              <w:t>FLOW-CONTROL-BVC</w:t>
            </w:r>
          </w:p>
        </w:tc>
      </w:tr>
      <w:tr w:rsidR="00C66CA5" w:rsidRPr="00986C32" w14:paraId="6757CC10" w14:textId="77777777" w:rsidTr="00114F6E">
        <w:tblPrEx>
          <w:tblCellMar>
            <w:top w:w="0" w:type="dxa"/>
            <w:bottom w:w="0" w:type="dxa"/>
          </w:tblCellMar>
        </w:tblPrEx>
        <w:trPr>
          <w:cantSplit/>
          <w:jc w:val="center"/>
        </w:trPr>
        <w:tc>
          <w:tcPr>
            <w:tcW w:w="1571" w:type="dxa"/>
          </w:tcPr>
          <w:p w14:paraId="0A35DB29" w14:textId="77777777" w:rsidR="00C66CA5" w:rsidRPr="00986C32" w:rsidRDefault="00C66CA5" w:rsidP="00114F6E">
            <w:pPr>
              <w:pStyle w:val="TAC"/>
            </w:pPr>
            <w:r w:rsidRPr="00986C32">
              <w:t>x27</w:t>
            </w:r>
          </w:p>
        </w:tc>
        <w:tc>
          <w:tcPr>
            <w:tcW w:w="5402" w:type="dxa"/>
          </w:tcPr>
          <w:p w14:paraId="4F255C6E" w14:textId="77777777" w:rsidR="00C66CA5" w:rsidRPr="00986C32" w:rsidRDefault="00C66CA5" w:rsidP="00114F6E">
            <w:pPr>
              <w:pStyle w:val="TAL"/>
            </w:pPr>
            <w:r w:rsidRPr="00986C32">
              <w:t xml:space="preserve">FLOW-CONTROL-BVC-ACK </w:t>
            </w:r>
          </w:p>
        </w:tc>
      </w:tr>
      <w:tr w:rsidR="00C66CA5" w:rsidRPr="00986C32" w14:paraId="061A1863" w14:textId="77777777" w:rsidTr="00114F6E">
        <w:tblPrEx>
          <w:tblCellMar>
            <w:top w:w="0" w:type="dxa"/>
            <w:bottom w:w="0" w:type="dxa"/>
          </w:tblCellMar>
        </w:tblPrEx>
        <w:trPr>
          <w:cantSplit/>
          <w:jc w:val="center"/>
        </w:trPr>
        <w:tc>
          <w:tcPr>
            <w:tcW w:w="1571" w:type="dxa"/>
          </w:tcPr>
          <w:p w14:paraId="2E3C756E" w14:textId="77777777" w:rsidR="00C66CA5" w:rsidRPr="00986C32" w:rsidRDefault="00C66CA5" w:rsidP="00114F6E">
            <w:pPr>
              <w:pStyle w:val="TAC"/>
            </w:pPr>
            <w:r w:rsidRPr="00986C32">
              <w:t>x28</w:t>
            </w:r>
          </w:p>
        </w:tc>
        <w:tc>
          <w:tcPr>
            <w:tcW w:w="5402" w:type="dxa"/>
          </w:tcPr>
          <w:p w14:paraId="6071BADA" w14:textId="77777777" w:rsidR="00C66CA5" w:rsidRPr="00986C32" w:rsidRDefault="00C66CA5" w:rsidP="00114F6E">
            <w:pPr>
              <w:pStyle w:val="TAL"/>
            </w:pPr>
            <w:r w:rsidRPr="00986C32">
              <w:t>FLOW-CONTROL-MS</w:t>
            </w:r>
          </w:p>
        </w:tc>
      </w:tr>
      <w:tr w:rsidR="00C66CA5" w:rsidRPr="00986C32" w14:paraId="7A775A6C" w14:textId="77777777" w:rsidTr="00114F6E">
        <w:tblPrEx>
          <w:tblCellMar>
            <w:top w:w="0" w:type="dxa"/>
            <w:bottom w:w="0" w:type="dxa"/>
          </w:tblCellMar>
        </w:tblPrEx>
        <w:trPr>
          <w:cantSplit/>
          <w:jc w:val="center"/>
        </w:trPr>
        <w:tc>
          <w:tcPr>
            <w:tcW w:w="1571" w:type="dxa"/>
          </w:tcPr>
          <w:p w14:paraId="3226439D" w14:textId="77777777" w:rsidR="00C66CA5" w:rsidRPr="00986C32" w:rsidRDefault="00C66CA5" w:rsidP="00114F6E">
            <w:pPr>
              <w:pStyle w:val="TAC"/>
            </w:pPr>
            <w:r w:rsidRPr="00986C32">
              <w:t>x29</w:t>
            </w:r>
          </w:p>
        </w:tc>
        <w:tc>
          <w:tcPr>
            <w:tcW w:w="5402" w:type="dxa"/>
          </w:tcPr>
          <w:p w14:paraId="00FCB9FA" w14:textId="77777777" w:rsidR="00C66CA5" w:rsidRPr="00986C32" w:rsidRDefault="00C66CA5" w:rsidP="00114F6E">
            <w:pPr>
              <w:pStyle w:val="TAL"/>
            </w:pPr>
            <w:r w:rsidRPr="00986C32">
              <w:t>FLOW-CONTROL-MS-ACK</w:t>
            </w:r>
          </w:p>
        </w:tc>
      </w:tr>
      <w:tr w:rsidR="00C66CA5" w:rsidRPr="00986C32" w14:paraId="43F6A6DC" w14:textId="77777777" w:rsidTr="00114F6E">
        <w:tblPrEx>
          <w:tblCellMar>
            <w:top w:w="0" w:type="dxa"/>
            <w:bottom w:w="0" w:type="dxa"/>
          </w:tblCellMar>
        </w:tblPrEx>
        <w:trPr>
          <w:cantSplit/>
          <w:jc w:val="center"/>
        </w:trPr>
        <w:tc>
          <w:tcPr>
            <w:tcW w:w="1571" w:type="dxa"/>
          </w:tcPr>
          <w:p w14:paraId="4FD4E0B0" w14:textId="77777777" w:rsidR="00C66CA5" w:rsidRPr="00986C32" w:rsidRDefault="00C66CA5" w:rsidP="00114F6E">
            <w:pPr>
              <w:pStyle w:val="TAC"/>
            </w:pPr>
            <w:r w:rsidRPr="00986C32">
              <w:t>x2a</w:t>
            </w:r>
          </w:p>
        </w:tc>
        <w:tc>
          <w:tcPr>
            <w:tcW w:w="5402" w:type="dxa"/>
          </w:tcPr>
          <w:p w14:paraId="34BCA444" w14:textId="77777777" w:rsidR="00C66CA5" w:rsidRPr="00986C32" w:rsidRDefault="00C66CA5" w:rsidP="00114F6E">
            <w:pPr>
              <w:pStyle w:val="TAL"/>
            </w:pPr>
            <w:r w:rsidRPr="00986C32">
              <w:t>FLUSH-LL</w:t>
            </w:r>
          </w:p>
        </w:tc>
      </w:tr>
      <w:tr w:rsidR="00C66CA5" w:rsidRPr="00986C32" w14:paraId="7482B2D2" w14:textId="77777777" w:rsidTr="00114F6E">
        <w:tblPrEx>
          <w:tblCellMar>
            <w:top w:w="0" w:type="dxa"/>
            <w:bottom w:w="0" w:type="dxa"/>
          </w:tblCellMar>
        </w:tblPrEx>
        <w:trPr>
          <w:cantSplit/>
          <w:jc w:val="center"/>
        </w:trPr>
        <w:tc>
          <w:tcPr>
            <w:tcW w:w="1571" w:type="dxa"/>
          </w:tcPr>
          <w:p w14:paraId="686C1DD0" w14:textId="77777777" w:rsidR="00C66CA5" w:rsidRPr="00986C32" w:rsidRDefault="00C66CA5" w:rsidP="00114F6E">
            <w:pPr>
              <w:pStyle w:val="TAC"/>
            </w:pPr>
            <w:r w:rsidRPr="00986C32">
              <w:t>x2b</w:t>
            </w:r>
          </w:p>
        </w:tc>
        <w:tc>
          <w:tcPr>
            <w:tcW w:w="5402" w:type="dxa"/>
          </w:tcPr>
          <w:p w14:paraId="16C090E1" w14:textId="77777777" w:rsidR="00C66CA5" w:rsidRPr="00986C32" w:rsidRDefault="00C66CA5" w:rsidP="00114F6E">
            <w:pPr>
              <w:pStyle w:val="TAL"/>
            </w:pPr>
            <w:r w:rsidRPr="00986C32">
              <w:t>FLUSH-LL-ACK</w:t>
            </w:r>
          </w:p>
        </w:tc>
      </w:tr>
      <w:tr w:rsidR="00C66CA5" w:rsidRPr="00986C32" w14:paraId="2FF584B5" w14:textId="77777777" w:rsidTr="00114F6E">
        <w:tblPrEx>
          <w:tblCellMar>
            <w:top w:w="0" w:type="dxa"/>
            <w:bottom w:w="0" w:type="dxa"/>
          </w:tblCellMar>
        </w:tblPrEx>
        <w:trPr>
          <w:cantSplit/>
          <w:jc w:val="center"/>
        </w:trPr>
        <w:tc>
          <w:tcPr>
            <w:tcW w:w="1571" w:type="dxa"/>
          </w:tcPr>
          <w:p w14:paraId="55130D23" w14:textId="77777777" w:rsidR="00C66CA5" w:rsidRPr="00986C32" w:rsidRDefault="00C66CA5" w:rsidP="00114F6E">
            <w:pPr>
              <w:pStyle w:val="TAC"/>
            </w:pPr>
            <w:r w:rsidRPr="00986C32">
              <w:t>x2c</w:t>
            </w:r>
          </w:p>
        </w:tc>
        <w:tc>
          <w:tcPr>
            <w:tcW w:w="5402" w:type="dxa"/>
          </w:tcPr>
          <w:p w14:paraId="56EBD274" w14:textId="77777777" w:rsidR="00C66CA5" w:rsidRPr="00986C32" w:rsidRDefault="00C66CA5" w:rsidP="00114F6E">
            <w:pPr>
              <w:pStyle w:val="TAL"/>
            </w:pPr>
            <w:r w:rsidRPr="00986C32">
              <w:t>LLC-DISCARDED</w:t>
            </w:r>
          </w:p>
        </w:tc>
      </w:tr>
      <w:tr w:rsidR="00C66CA5" w:rsidRPr="00986C32" w14:paraId="10749E0F" w14:textId="77777777" w:rsidTr="00114F6E">
        <w:tblPrEx>
          <w:tblCellMar>
            <w:top w:w="0" w:type="dxa"/>
            <w:bottom w:w="0" w:type="dxa"/>
          </w:tblCellMar>
        </w:tblPrEx>
        <w:trPr>
          <w:cantSplit/>
          <w:jc w:val="center"/>
        </w:trPr>
        <w:tc>
          <w:tcPr>
            <w:tcW w:w="1571" w:type="dxa"/>
          </w:tcPr>
          <w:p w14:paraId="78F0E20D" w14:textId="77777777" w:rsidR="00C66CA5" w:rsidRPr="00986C32" w:rsidRDefault="00C66CA5" w:rsidP="00114F6E">
            <w:pPr>
              <w:pStyle w:val="TAC"/>
            </w:pPr>
            <w:r w:rsidRPr="00986C32">
              <w:t>x2d</w:t>
            </w:r>
          </w:p>
        </w:tc>
        <w:tc>
          <w:tcPr>
            <w:tcW w:w="5402" w:type="dxa"/>
          </w:tcPr>
          <w:p w14:paraId="4C1D05CE" w14:textId="77777777" w:rsidR="00C66CA5" w:rsidRPr="00986C32" w:rsidRDefault="00C66CA5" w:rsidP="00114F6E">
            <w:pPr>
              <w:pStyle w:val="TAL"/>
            </w:pPr>
            <w:r w:rsidRPr="00986C32">
              <w:t>FLOW-CONTROL-PFC</w:t>
            </w:r>
          </w:p>
        </w:tc>
      </w:tr>
      <w:tr w:rsidR="00C66CA5" w:rsidRPr="00986C32" w14:paraId="4AAF4B22" w14:textId="77777777" w:rsidTr="00114F6E">
        <w:tblPrEx>
          <w:tblCellMar>
            <w:top w:w="0" w:type="dxa"/>
            <w:bottom w:w="0" w:type="dxa"/>
          </w:tblCellMar>
        </w:tblPrEx>
        <w:trPr>
          <w:cantSplit/>
          <w:jc w:val="center"/>
        </w:trPr>
        <w:tc>
          <w:tcPr>
            <w:tcW w:w="1571" w:type="dxa"/>
          </w:tcPr>
          <w:p w14:paraId="64E06057" w14:textId="77777777" w:rsidR="00C66CA5" w:rsidRPr="00986C32" w:rsidRDefault="00C66CA5" w:rsidP="00114F6E">
            <w:pPr>
              <w:pStyle w:val="TAC"/>
            </w:pPr>
            <w:r w:rsidRPr="00986C32">
              <w:t>x2e</w:t>
            </w:r>
          </w:p>
        </w:tc>
        <w:tc>
          <w:tcPr>
            <w:tcW w:w="5402" w:type="dxa"/>
          </w:tcPr>
          <w:p w14:paraId="0EDCE0F8" w14:textId="77777777" w:rsidR="00C66CA5" w:rsidRPr="00986C32" w:rsidRDefault="00C66CA5" w:rsidP="00114F6E">
            <w:pPr>
              <w:pStyle w:val="TAL"/>
            </w:pPr>
            <w:r w:rsidRPr="00986C32">
              <w:t>FLOW-CONTROL-PFC-ACK</w:t>
            </w:r>
          </w:p>
        </w:tc>
      </w:tr>
      <w:tr w:rsidR="00C66CA5" w:rsidRPr="00986C32" w14:paraId="1FFE3428" w14:textId="77777777" w:rsidTr="00114F6E">
        <w:tblPrEx>
          <w:tblCellMar>
            <w:top w:w="0" w:type="dxa"/>
            <w:bottom w:w="0" w:type="dxa"/>
          </w:tblCellMar>
        </w:tblPrEx>
        <w:trPr>
          <w:cantSplit/>
          <w:jc w:val="center"/>
        </w:trPr>
        <w:tc>
          <w:tcPr>
            <w:tcW w:w="1571" w:type="dxa"/>
          </w:tcPr>
          <w:p w14:paraId="41E2244E" w14:textId="77777777" w:rsidR="00C66CA5" w:rsidRPr="00986C32" w:rsidRDefault="00C66CA5" w:rsidP="00114F6E">
            <w:pPr>
              <w:pStyle w:val="TAC"/>
            </w:pPr>
            <w:r w:rsidRPr="00986C32">
              <w:t>x40</w:t>
            </w:r>
          </w:p>
        </w:tc>
        <w:tc>
          <w:tcPr>
            <w:tcW w:w="5402" w:type="dxa"/>
          </w:tcPr>
          <w:p w14:paraId="1B978CB8" w14:textId="77777777" w:rsidR="00C66CA5" w:rsidRPr="00986C32" w:rsidRDefault="00C66CA5" w:rsidP="00114F6E">
            <w:pPr>
              <w:pStyle w:val="TAL"/>
            </w:pPr>
            <w:r w:rsidRPr="00986C32">
              <w:t>SGSN-INVOKE-TRACE</w:t>
            </w:r>
          </w:p>
        </w:tc>
      </w:tr>
      <w:tr w:rsidR="00C66CA5" w:rsidRPr="00986C32" w14:paraId="337C8789" w14:textId="77777777" w:rsidTr="00114F6E">
        <w:tblPrEx>
          <w:tblCellMar>
            <w:top w:w="0" w:type="dxa"/>
            <w:bottom w:w="0" w:type="dxa"/>
          </w:tblCellMar>
        </w:tblPrEx>
        <w:trPr>
          <w:cantSplit/>
          <w:jc w:val="center"/>
        </w:trPr>
        <w:tc>
          <w:tcPr>
            <w:tcW w:w="1571" w:type="dxa"/>
          </w:tcPr>
          <w:p w14:paraId="762396AE" w14:textId="77777777" w:rsidR="00C66CA5" w:rsidRPr="00986C32" w:rsidRDefault="00C66CA5" w:rsidP="00114F6E">
            <w:pPr>
              <w:pStyle w:val="TAC"/>
            </w:pPr>
            <w:r w:rsidRPr="00986C32">
              <w:t>x41</w:t>
            </w:r>
          </w:p>
        </w:tc>
        <w:tc>
          <w:tcPr>
            <w:tcW w:w="5402" w:type="dxa"/>
          </w:tcPr>
          <w:p w14:paraId="4E587B3C" w14:textId="77777777" w:rsidR="00C66CA5" w:rsidRPr="00986C32" w:rsidRDefault="00C66CA5" w:rsidP="00114F6E">
            <w:pPr>
              <w:pStyle w:val="TAL"/>
            </w:pPr>
            <w:r w:rsidRPr="00986C32">
              <w:t>STATUS</w:t>
            </w:r>
          </w:p>
        </w:tc>
      </w:tr>
      <w:tr w:rsidR="00C66CA5" w:rsidRPr="00986C32" w14:paraId="64B7F737" w14:textId="77777777" w:rsidTr="00114F6E">
        <w:tblPrEx>
          <w:tblCellMar>
            <w:top w:w="0" w:type="dxa"/>
            <w:bottom w:w="0" w:type="dxa"/>
          </w:tblCellMar>
        </w:tblPrEx>
        <w:trPr>
          <w:cantSplit/>
          <w:jc w:val="center"/>
        </w:trPr>
        <w:tc>
          <w:tcPr>
            <w:tcW w:w="1571" w:type="dxa"/>
          </w:tcPr>
          <w:p w14:paraId="4B686B56" w14:textId="77777777" w:rsidR="00C66CA5" w:rsidRPr="00986C32" w:rsidRDefault="00C66CA5" w:rsidP="00114F6E">
            <w:pPr>
              <w:keepNext/>
              <w:keepLines/>
              <w:spacing w:after="0"/>
              <w:jc w:val="center"/>
              <w:rPr>
                <w:rFonts w:ascii="Arial" w:hAnsi="Arial"/>
                <w:sz w:val="18"/>
              </w:rPr>
            </w:pPr>
            <w:r w:rsidRPr="00986C32">
              <w:rPr>
                <w:rFonts w:ascii="Arial" w:hAnsi="Arial"/>
                <w:sz w:val="18"/>
                <w:lang w:eastAsia="zh-CN"/>
              </w:rPr>
              <w:t>x</w:t>
            </w:r>
            <w:r w:rsidRPr="00986C32">
              <w:rPr>
                <w:rFonts w:ascii="Arial" w:hAnsi="Arial" w:hint="eastAsia"/>
                <w:sz w:val="18"/>
                <w:lang w:eastAsia="zh-CN"/>
              </w:rPr>
              <w:t>42</w:t>
            </w:r>
          </w:p>
        </w:tc>
        <w:tc>
          <w:tcPr>
            <w:tcW w:w="5402" w:type="dxa"/>
          </w:tcPr>
          <w:p w14:paraId="7FEA908A" w14:textId="77777777" w:rsidR="00C66CA5" w:rsidRPr="00986C32" w:rsidRDefault="00C66CA5" w:rsidP="00114F6E">
            <w:pPr>
              <w:keepNext/>
              <w:keepLines/>
              <w:spacing w:after="0"/>
              <w:rPr>
                <w:rFonts w:ascii="Arial" w:hAnsi="Arial"/>
                <w:sz w:val="18"/>
              </w:rPr>
            </w:pPr>
            <w:r w:rsidRPr="00986C32">
              <w:rPr>
                <w:rFonts w:ascii="Arial" w:hAnsi="Arial" w:hint="eastAsia"/>
                <w:sz w:val="18"/>
                <w:lang w:eastAsia="zh-CN"/>
              </w:rPr>
              <w:t>OVERLOAD</w:t>
            </w:r>
          </w:p>
        </w:tc>
      </w:tr>
      <w:tr w:rsidR="00C66CA5" w:rsidRPr="00986C32" w14:paraId="7C08A004" w14:textId="77777777" w:rsidTr="00114F6E">
        <w:tblPrEx>
          <w:tblCellMar>
            <w:top w:w="0" w:type="dxa"/>
            <w:bottom w:w="0" w:type="dxa"/>
          </w:tblCellMar>
        </w:tblPrEx>
        <w:trPr>
          <w:cantSplit/>
          <w:jc w:val="center"/>
        </w:trPr>
        <w:tc>
          <w:tcPr>
            <w:tcW w:w="1571" w:type="dxa"/>
          </w:tcPr>
          <w:p w14:paraId="0093E734" w14:textId="77777777" w:rsidR="00C66CA5" w:rsidRPr="00986C32" w:rsidRDefault="00C66CA5" w:rsidP="00114F6E">
            <w:pPr>
              <w:pStyle w:val="TAC"/>
            </w:pPr>
          </w:p>
        </w:tc>
        <w:tc>
          <w:tcPr>
            <w:tcW w:w="5402" w:type="dxa"/>
          </w:tcPr>
          <w:p w14:paraId="451970C9" w14:textId="77777777" w:rsidR="00C66CA5" w:rsidRPr="00986C32" w:rsidRDefault="00C66CA5" w:rsidP="00114F6E">
            <w:pPr>
              <w:pStyle w:val="TAH"/>
              <w:rPr>
                <w:lang w:eastAsia="en-US"/>
              </w:rPr>
            </w:pPr>
            <w:r w:rsidRPr="00986C32">
              <w:rPr>
                <w:bCs/>
                <w:lang w:eastAsia="en-US"/>
              </w:rPr>
              <w:t>PDUs between PFM SAPs</w:t>
            </w:r>
          </w:p>
        </w:tc>
      </w:tr>
      <w:tr w:rsidR="00C66CA5" w:rsidRPr="00986C32" w14:paraId="66839930" w14:textId="77777777" w:rsidTr="00114F6E">
        <w:tblPrEx>
          <w:tblCellMar>
            <w:top w:w="0" w:type="dxa"/>
            <w:bottom w:w="0" w:type="dxa"/>
          </w:tblCellMar>
        </w:tblPrEx>
        <w:trPr>
          <w:cantSplit/>
          <w:jc w:val="center"/>
        </w:trPr>
        <w:tc>
          <w:tcPr>
            <w:tcW w:w="1571" w:type="dxa"/>
          </w:tcPr>
          <w:p w14:paraId="71EFAC51" w14:textId="77777777" w:rsidR="00C66CA5" w:rsidRPr="00986C32" w:rsidRDefault="00C66CA5" w:rsidP="00114F6E">
            <w:pPr>
              <w:pStyle w:val="TAC"/>
            </w:pPr>
            <w:r w:rsidRPr="00986C32">
              <w:t>0x50</w:t>
            </w:r>
          </w:p>
        </w:tc>
        <w:tc>
          <w:tcPr>
            <w:tcW w:w="5402" w:type="dxa"/>
          </w:tcPr>
          <w:p w14:paraId="12B28ACD" w14:textId="77777777" w:rsidR="00C66CA5" w:rsidRPr="00986C32" w:rsidRDefault="00C66CA5" w:rsidP="00114F6E">
            <w:pPr>
              <w:pStyle w:val="TAL"/>
            </w:pPr>
            <w:r w:rsidRPr="00986C32">
              <w:t>DOWNLOAD-BSS-PFC</w:t>
            </w:r>
          </w:p>
        </w:tc>
      </w:tr>
      <w:tr w:rsidR="00C66CA5" w:rsidRPr="00986C32" w14:paraId="6FA4D7C2" w14:textId="77777777" w:rsidTr="00114F6E">
        <w:tblPrEx>
          <w:tblCellMar>
            <w:top w:w="0" w:type="dxa"/>
            <w:bottom w:w="0" w:type="dxa"/>
          </w:tblCellMar>
        </w:tblPrEx>
        <w:trPr>
          <w:cantSplit/>
          <w:jc w:val="center"/>
        </w:trPr>
        <w:tc>
          <w:tcPr>
            <w:tcW w:w="1571" w:type="dxa"/>
          </w:tcPr>
          <w:p w14:paraId="6198A18C" w14:textId="77777777" w:rsidR="00C66CA5" w:rsidRPr="00986C32" w:rsidRDefault="00C66CA5" w:rsidP="00114F6E">
            <w:pPr>
              <w:pStyle w:val="TAC"/>
            </w:pPr>
            <w:r w:rsidRPr="00986C32">
              <w:t>0x51</w:t>
            </w:r>
          </w:p>
        </w:tc>
        <w:tc>
          <w:tcPr>
            <w:tcW w:w="5402" w:type="dxa"/>
          </w:tcPr>
          <w:p w14:paraId="377A7344" w14:textId="77777777" w:rsidR="00C66CA5" w:rsidRPr="00986C32" w:rsidRDefault="00C66CA5" w:rsidP="00114F6E">
            <w:pPr>
              <w:pStyle w:val="TAL"/>
            </w:pPr>
            <w:r w:rsidRPr="00986C32">
              <w:t>CREATE-BSS-PFC</w:t>
            </w:r>
          </w:p>
        </w:tc>
      </w:tr>
      <w:tr w:rsidR="00C66CA5" w:rsidRPr="00986C32" w14:paraId="136BCC05" w14:textId="77777777" w:rsidTr="00114F6E">
        <w:tblPrEx>
          <w:tblCellMar>
            <w:top w:w="0" w:type="dxa"/>
            <w:bottom w:w="0" w:type="dxa"/>
          </w:tblCellMar>
        </w:tblPrEx>
        <w:trPr>
          <w:cantSplit/>
          <w:jc w:val="center"/>
        </w:trPr>
        <w:tc>
          <w:tcPr>
            <w:tcW w:w="1571" w:type="dxa"/>
          </w:tcPr>
          <w:p w14:paraId="21F62870" w14:textId="77777777" w:rsidR="00C66CA5" w:rsidRPr="00986C32" w:rsidRDefault="00C66CA5" w:rsidP="00114F6E">
            <w:pPr>
              <w:pStyle w:val="TAC"/>
            </w:pPr>
            <w:r w:rsidRPr="00986C32">
              <w:t>0x52</w:t>
            </w:r>
          </w:p>
        </w:tc>
        <w:tc>
          <w:tcPr>
            <w:tcW w:w="5402" w:type="dxa"/>
          </w:tcPr>
          <w:p w14:paraId="7B7A0702" w14:textId="77777777" w:rsidR="00C66CA5" w:rsidRPr="00986C32" w:rsidRDefault="00C66CA5" w:rsidP="00114F6E">
            <w:pPr>
              <w:pStyle w:val="TAL"/>
            </w:pPr>
            <w:r w:rsidRPr="00986C32">
              <w:t>CREATE-BSS-PFC-ACK</w:t>
            </w:r>
          </w:p>
        </w:tc>
      </w:tr>
      <w:tr w:rsidR="00C66CA5" w:rsidRPr="00986C32" w14:paraId="0CBE9303" w14:textId="77777777" w:rsidTr="00114F6E">
        <w:tblPrEx>
          <w:tblCellMar>
            <w:top w:w="0" w:type="dxa"/>
            <w:bottom w:w="0" w:type="dxa"/>
          </w:tblCellMar>
        </w:tblPrEx>
        <w:trPr>
          <w:cantSplit/>
          <w:jc w:val="center"/>
        </w:trPr>
        <w:tc>
          <w:tcPr>
            <w:tcW w:w="1571" w:type="dxa"/>
          </w:tcPr>
          <w:p w14:paraId="297E8BB3" w14:textId="77777777" w:rsidR="00C66CA5" w:rsidRPr="00986C32" w:rsidRDefault="00C66CA5" w:rsidP="00114F6E">
            <w:pPr>
              <w:pStyle w:val="TAC"/>
            </w:pPr>
            <w:r w:rsidRPr="00986C32">
              <w:t>0x53</w:t>
            </w:r>
          </w:p>
        </w:tc>
        <w:tc>
          <w:tcPr>
            <w:tcW w:w="5402" w:type="dxa"/>
          </w:tcPr>
          <w:p w14:paraId="76C2081F" w14:textId="77777777" w:rsidR="00C66CA5" w:rsidRPr="00986C32" w:rsidRDefault="00C66CA5" w:rsidP="00114F6E">
            <w:pPr>
              <w:pStyle w:val="TAL"/>
            </w:pPr>
            <w:r w:rsidRPr="00986C32">
              <w:t>CREATE-BSS-PFC-NACK</w:t>
            </w:r>
          </w:p>
        </w:tc>
      </w:tr>
      <w:tr w:rsidR="00C66CA5" w:rsidRPr="00986C32" w14:paraId="03D58FD3" w14:textId="77777777" w:rsidTr="00114F6E">
        <w:tblPrEx>
          <w:tblCellMar>
            <w:top w:w="0" w:type="dxa"/>
            <w:bottom w:w="0" w:type="dxa"/>
          </w:tblCellMar>
        </w:tblPrEx>
        <w:trPr>
          <w:cantSplit/>
          <w:jc w:val="center"/>
        </w:trPr>
        <w:tc>
          <w:tcPr>
            <w:tcW w:w="1571" w:type="dxa"/>
          </w:tcPr>
          <w:p w14:paraId="061A9669" w14:textId="77777777" w:rsidR="00C66CA5" w:rsidRPr="00986C32" w:rsidRDefault="00C66CA5" w:rsidP="00114F6E">
            <w:pPr>
              <w:pStyle w:val="TAC"/>
            </w:pPr>
            <w:r w:rsidRPr="00986C32">
              <w:t>0x54</w:t>
            </w:r>
          </w:p>
        </w:tc>
        <w:tc>
          <w:tcPr>
            <w:tcW w:w="5402" w:type="dxa"/>
          </w:tcPr>
          <w:p w14:paraId="4508F616" w14:textId="77777777" w:rsidR="00C66CA5" w:rsidRPr="00986C32" w:rsidRDefault="00C66CA5" w:rsidP="00114F6E">
            <w:pPr>
              <w:pStyle w:val="TAL"/>
            </w:pPr>
            <w:r w:rsidRPr="00986C32">
              <w:t>MODIFY-BSS-PFC</w:t>
            </w:r>
          </w:p>
        </w:tc>
      </w:tr>
      <w:tr w:rsidR="00C66CA5" w:rsidRPr="00986C32" w14:paraId="6C985733" w14:textId="77777777" w:rsidTr="00114F6E">
        <w:tblPrEx>
          <w:tblCellMar>
            <w:top w:w="0" w:type="dxa"/>
            <w:bottom w:w="0" w:type="dxa"/>
          </w:tblCellMar>
        </w:tblPrEx>
        <w:trPr>
          <w:cantSplit/>
          <w:jc w:val="center"/>
        </w:trPr>
        <w:tc>
          <w:tcPr>
            <w:tcW w:w="1571" w:type="dxa"/>
          </w:tcPr>
          <w:p w14:paraId="32FB3F5C" w14:textId="77777777" w:rsidR="00C66CA5" w:rsidRPr="00986C32" w:rsidRDefault="00C66CA5" w:rsidP="00114F6E">
            <w:pPr>
              <w:pStyle w:val="TAC"/>
            </w:pPr>
            <w:r w:rsidRPr="00986C32">
              <w:t>0x55</w:t>
            </w:r>
          </w:p>
        </w:tc>
        <w:tc>
          <w:tcPr>
            <w:tcW w:w="5402" w:type="dxa"/>
          </w:tcPr>
          <w:p w14:paraId="6BBA7E9E" w14:textId="77777777" w:rsidR="00C66CA5" w:rsidRPr="00986C32" w:rsidRDefault="00C66CA5" w:rsidP="00114F6E">
            <w:pPr>
              <w:pStyle w:val="TAL"/>
            </w:pPr>
            <w:r w:rsidRPr="00986C32">
              <w:t>MODIFY-BSS-PFC-ACK</w:t>
            </w:r>
          </w:p>
        </w:tc>
      </w:tr>
      <w:tr w:rsidR="00C66CA5" w:rsidRPr="00986C32" w14:paraId="2D6DF0A2" w14:textId="77777777" w:rsidTr="00114F6E">
        <w:tblPrEx>
          <w:tblCellMar>
            <w:top w:w="0" w:type="dxa"/>
            <w:bottom w:w="0" w:type="dxa"/>
          </w:tblCellMar>
        </w:tblPrEx>
        <w:trPr>
          <w:cantSplit/>
          <w:jc w:val="center"/>
        </w:trPr>
        <w:tc>
          <w:tcPr>
            <w:tcW w:w="1571" w:type="dxa"/>
          </w:tcPr>
          <w:p w14:paraId="2B563DA2" w14:textId="77777777" w:rsidR="00C66CA5" w:rsidRPr="00986C32" w:rsidRDefault="00C66CA5" w:rsidP="00114F6E">
            <w:pPr>
              <w:pStyle w:val="TAC"/>
            </w:pPr>
            <w:r w:rsidRPr="00986C32">
              <w:t>0x56</w:t>
            </w:r>
          </w:p>
        </w:tc>
        <w:tc>
          <w:tcPr>
            <w:tcW w:w="5402" w:type="dxa"/>
          </w:tcPr>
          <w:p w14:paraId="26873E4E" w14:textId="77777777" w:rsidR="00C66CA5" w:rsidRPr="00986C32" w:rsidRDefault="00C66CA5" w:rsidP="00114F6E">
            <w:pPr>
              <w:pStyle w:val="TAL"/>
            </w:pPr>
            <w:r w:rsidRPr="00986C32">
              <w:t>DELETE-BSS-PFC</w:t>
            </w:r>
          </w:p>
        </w:tc>
      </w:tr>
      <w:tr w:rsidR="00C66CA5" w:rsidRPr="00986C32" w14:paraId="3A8DCF1D" w14:textId="77777777" w:rsidTr="00114F6E">
        <w:tblPrEx>
          <w:tblCellMar>
            <w:top w:w="0" w:type="dxa"/>
            <w:bottom w:w="0" w:type="dxa"/>
          </w:tblCellMar>
        </w:tblPrEx>
        <w:trPr>
          <w:cantSplit/>
          <w:jc w:val="center"/>
        </w:trPr>
        <w:tc>
          <w:tcPr>
            <w:tcW w:w="1571" w:type="dxa"/>
          </w:tcPr>
          <w:p w14:paraId="6DB53677" w14:textId="77777777" w:rsidR="00C66CA5" w:rsidRPr="00986C32" w:rsidRDefault="00C66CA5" w:rsidP="00114F6E">
            <w:pPr>
              <w:pStyle w:val="TAC"/>
            </w:pPr>
            <w:r w:rsidRPr="00986C32">
              <w:t>0x57</w:t>
            </w:r>
          </w:p>
        </w:tc>
        <w:tc>
          <w:tcPr>
            <w:tcW w:w="5402" w:type="dxa"/>
          </w:tcPr>
          <w:p w14:paraId="5BF7553C" w14:textId="77777777" w:rsidR="00C66CA5" w:rsidRPr="00986C32" w:rsidRDefault="00C66CA5" w:rsidP="00114F6E">
            <w:pPr>
              <w:pStyle w:val="TAL"/>
            </w:pPr>
            <w:r w:rsidRPr="00986C32">
              <w:t>DELETE-BSS-PFC-ACK</w:t>
            </w:r>
          </w:p>
        </w:tc>
      </w:tr>
      <w:tr w:rsidR="00C66CA5" w:rsidRPr="00986C32" w14:paraId="62F82BB0" w14:textId="77777777" w:rsidTr="00114F6E">
        <w:tblPrEx>
          <w:tblCellMar>
            <w:top w:w="0" w:type="dxa"/>
            <w:bottom w:w="0" w:type="dxa"/>
          </w:tblCellMar>
        </w:tblPrEx>
        <w:trPr>
          <w:cantSplit/>
          <w:jc w:val="center"/>
        </w:trPr>
        <w:tc>
          <w:tcPr>
            <w:tcW w:w="1571" w:type="dxa"/>
          </w:tcPr>
          <w:p w14:paraId="6D4F7016" w14:textId="77777777" w:rsidR="00C66CA5" w:rsidRPr="00986C32" w:rsidRDefault="00C66CA5" w:rsidP="00114F6E">
            <w:pPr>
              <w:pStyle w:val="TAC"/>
            </w:pPr>
            <w:r w:rsidRPr="00986C32">
              <w:t>0x58</w:t>
            </w:r>
          </w:p>
        </w:tc>
        <w:tc>
          <w:tcPr>
            <w:tcW w:w="5402" w:type="dxa"/>
          </w:tcPr>
          <w:p w14:paraId="1B8BF30E" w14:textId="77777777" w:rsidR="00C66CA5" w:rsidRPr="00986C32" w:rsidRDefault="00C66CA5" w:rsidP="00114F6E">
            <w:pPr>
              <w:pStyle w:val="TAL"/>
            </w:pPr>
            <w:r w:rsidRPr="00986C32">
              <w:t>DELETE-BSS-PFC-REQ</w:t>
            </w:r>
          </w:p>
        </w:tc>
      </w:tr>
      <w:tr w:rsidR="00C66CA5" w:rsidRPr="00986C32" w14:paraId="19FAFEB5" w14:textId="77777777" w:rsidTr="00114F6E">
        <w:tblPrEx>
          <w:tblCellMar>
            <w:top w:w="0" w:type="dxa"/>
            <w:bottom w:w="0" w:type="dxa"/>
          </w:tblCellMar>
        </w:tblPrEx>
        <w:trPr>
          <w:cantSplit/>
          <w:jc w:val="center"/>
        </w:trPr>
        <w:tc>
          <w:tcPr>
            <w:tcW w:w="1571" w:type="dxa"/>
          </w:tcPr>
          <w:p w14:paraId="65B0E357" w14:textId="77777777" w:rsidR="00C66CA5" w:rsidRPr="00986C32" w:rsidRDefault="00C66CA5" w:rsidP="00114F6E">
            <w:pPr>
              <w:pStyle w:val="TAC"/>
            </w:pPr>
            <w:r w:rsidRPr="00986C32">
              <w:t>0x59</w:t>
            </w:r>
          </w:p>
        </w:tc>
        <w:tc>
          <w:tcPr>
            <w:tcW w:w="5402" w:type="dxa"/>
          </w:tcPr>
          <w:p w14:paraId="4E0E69BB" w14:textId="77777777" w:rsidR="00C66CA5" w:rsidRPr="00986C32" w:rsidRDefault="00C66CA5" w:rsidP="00114F6E">
            <w:pPr>
              <w:pStyle w:val="TAL"/>
            </w:pPr>
            <w:r w:rsidRPr="00986C32">
              <w:t>PS-HANDOVER-REQUIRED</w:t>
            </w:r>
          </w:p>
        </w:tc>
      </w:tr>
      <w:tr w:rsidR="00C66CA5" w:rsidRPr="00986C32" w14:paraId="1FDBA30C" w14:textId="77777777" w:rsidTr="00114F6E">
        <w:tblPrEx>
          <w:tblCellMar>
            <w:top w:w="0" w:type="dxa"/>
            <w:bottom w:w="0" w:type="dxa"/>
          </w:tblCellMar>
        </w:tblPrEx>
        <w:trPr>
          <w:cantSplit/>
          <w:jc w:val="center"/>
        </w:trPr>
        <w:tc>
          <w:tcPr>
            <w:tcW w:w="1571" w:type="dxa"/>
          </w:tcPr>
          <w:p w14:paraId="4D0A1C14" w14:textId="77777777" w:rsidR="00C66CA5" w:rsidRPr="00986C32" w:rsidRDefault="00C66CA5" w:rsidP="00114F6E">
            <w:pPr>
              <w:pStyle w:val="TAC"/>
            </w:pPr>
            <w:r w:rsidRPr="00986C32">
              <w:t>0x5a</w:t>
            </w:r>
          </w:p>
        </w:tc>
        <w:tc>
          <w:tcPr>
            <w:tcW w:w="5402" w:type="dxa"/>
          </w:tcPr>
          <w:p w14:paraId="17E3F932" w14:textId="77777777" w:rsidR="00C66CA5" w:rsidRPr="00986C32" w:rsidRDefault="00C66CA5" w:rsidP="00114F6E">
            <w:pPr>
              <w:pStyle w:val="TAL"/>
            </w:pPr>
            <w:r w:rsidRPr="00986C32">
              <w:t>PS-HANDOVER-REQUIRED-ACK</w:t>
            </w:r>
          </w:p>
        </w:tc>
      </w:tr>
      <w:tr w:rsidR="00C66CA5" w:rsidRPr="00986C32" w14:paraId="7A849311" w14:textId="77777777" w:rsidTr="00114F6E">
        <w:tblPrEx>
          <w:tblCellMar>
            <w:top w:w="0" w:type="dxa"/>
            <w:bottom w:w="0" w:type="dxa"/>
          </w:tblCellMar>
        </w:tblPrEx>
        <w:trPr>
          <w:cantSplit/>
          <w:jc w:val="center"/>
        </w:trPr>
        <w:tc>
          <w:tcPr>
            <w:tcW w:w="1571" w:type="dxa"/>
          </w:tcPr>
          <w:p w14:paraId="480AB975" w14:textId="77777777" w:rsidR="00C66CA5" w:rsidRPr="00986C32" w:rsidRDefault="00C66CA5" w:rsidP="00114F6E">
            <w:pPr>
              <w:pStyle w:val="TAC"/>
            </w:pPr>
            <w:r w:rsidRPr="00986C32">
              <w:t>0x5b</w:t>
            </w:r>
          </w:p>
        </w:tc>
        <w:tc>
          <w:tcPr>
            <w:tcW w:w="5402" w:type="dxa"/>
          </w:tcPr>
          <w:p w14:paraId="5E799CE3" w14:textId="77777777" w:rsidR="00C66CA5" w:rsidRPr="00986C32" w:rsidRDefault="00C66CA5" w:rsidP="00114F6E">
            <w:pPr>
              <w:pStyle w:val="TAL"/>
            </w:pPr>
            <w:r w:rsidRPr="00986C32">
              <w:t>PS-HANDOVER-REQUIRED-NACK</w:t>
            </w:r>
          </w:p>
        </w:tc>
      </w:tr>
      <w:tr w:rsidR="00C66CA5" w:rsidRPr="00986C32" w14:paraId="6EFE66B7" w14:textId="77777777" w:rsidTr="00114F6E">
        <w:tblPrEx>
          <w:tblCellMar>
            <w:top w:w="0" w:type="dxa"/>
            <w:bottom w:w="0" w:type="dxa"/>
          </w:tblCellMar>
        </w:tblPrEx>
        <w:trPr>
          <w:cantSplit/>
          <w:jc w:val="center"/>
        </w:trPr>
        <w:tc>
          <w:tcPr>
            <w:tcW w:w="1571" w:type="dxa"/>
          </w:tcPr>
          <w:p w14:paraId="4B0AF4E0" w14:textId="77777777" w:rsidR="00C66CA5" w:rsidRPr="00986C32" w:rsidRDefault="00C66CA5" w:rsidP="00114F6E">
            <w:pPr>
              <w:pStyle w:val="TAC"/>
            </w:pPr>
            <w:r w:rsidRPr="00986C32">
              <w:lastRenderedPageBreak/>
              <w:t>0x5c</w:t>
            </w:r>
          </w:p>
        </w:tc>
        <w:tc>
          <w:tcPr>
            <w:tcW w:w="5402" w:type="dxa"/>
          </w:tcPr>
          <w:p w14:paraId="7E611F65" w14:textId="77777777" w:rsidR="00C66CA5" w:rsidRPr="00986C32" w:rsidRDefault="00C66CA5" w:rsidP="00114F6E">
            <w:pPr>
              <w:pStyle w:val="TAL"/>
            </w:pPr>
            <w:r w:rsidRPr="00986C32">
              <w:t>PS-HANDOVER-REQUEST</w:t>
            </w:r>
          </w:p>
        </w:tc>
      </w:tr>
      <w:tr w:rsidR="00C66CA5" w:rsidRPr="00986C32" w14:paraId="795646F4" w14:textId="77777777" w:rsidTr="00114F6E">
        <w:tblPrEx>
          <w:tblCellMar>
            <w:top w:w="0" w:type="dxa"/>
            <w:bottom w:w="0" w:type="dxa"/>
          </w:tblCellMar>
        </w:tblPrEx>
        <w:trPr>
          <w:cantSplit/>
          <w:jc w:val="center"/>
        </w:trPr>
        <w:tc>
          <w:tcPr>
            <w:tcW w:w="1571" w:type="dxa"/>
          </w:tcPr>
          <w:p w14:paraId="30B77297" w14:textId="77777777" w:rsidR="00C66CA5" w:rsidRPr="00986C32" w:rsidRDefault="00C66CA5" w:rsidP="00114F6E">
            <w:pPr>
              <w:pStyle w:val="TAC"/>
            </w:pPr>
            <w:r w:rsidRPr="00986C32">
              <w:t>0x5d</w:t>
            </w:r>
          </w:p>
        </w:tc>
        <w:tc>
          <w:tcPr>
            <w:tcW w:w="5402" w:type="dxa"/>
          </w:tcPr>
          <w:p w14:paraId="08B3EB4B" w14:textId="77777777" w:rsidR="00C66CA5" w:rsidRPr="00986C32" w:rsidRDefault="00C66CA5" w:rsidP="00114F6E">
            <w:pPr>
              <w:pStyle w:val="TAL"/>
            </w:pPr>
            <w:r w:rsidRPr="00986C32">
              <w:t>PS-HANDOVER-REQUEST-ACK</w:t>
            </w:r>
          </w:p>
        </w:tc>
      </w:tr>
      <w:tr w:rsidR="00C66CA5" w:rsidRPr="00986C32" w14:paraId="02C28A70" w14:textId="77777777" w:rsidTr="00114F6E">
        <w:tblPrEx>
          <w:tblCellMar>
            <w:top w:w="0" w:type="dxa"/>
            <w:bottom w:w="0" w:type="dxa"/>
          </w:tblCellMar>
        </w:tblPrEx>
        <w:trPr>
          <w:cantSplit/>
          <w:jc w:val="center"/>
        </w:trPr>
        <w:tc>
          <w:tcPr>
            <w:tcW w:w="1571" w:type="dxa"/>
          </w:tcPr>
          <w:p w14:paraId="7DECED02" w14:textId="77777777" w:rsidR="00C66CA5" w:rsidRPr="00986C32" w:rsidRDefault="00C66CA5" w:rsidP="00114F6E">
            <w:pPr>
              <w:pStyle w:val="TAC"/>
            </w:pPr>
            <w:r w:rsidRPr="00986C32">
              <w:t>0x5e</w:t>
            </w:r>
          </w:p>
        </w:tc>
        <w:tc>
          <w:tcPr>
            <w:tcW w:w="5402" w:type="dxa"/>
          </w:tcPr>
          <w:p w14:paraId="054D5500" w14:textId="77777777" w:rsidR="00C66CA5" w:rsidRPr="00986C32" w:rsidRDefault="00C66CA5" w:rsidP="00114F6E">
            <w:pPr>
              <w:pStyle w:val="TAL"/>
            </w:pPr>
            <w:r w:rsidRPr="00986C32">
              <w:t>PS-HANDOVER-REQUEST-NACK</w:t>
            </w:r>
          </w:p>
        </w:tc>
      </w:tr>
      <w:tr w:rsidR="00C66CA5" w:rsidRPr="00986C32" w14:paraId="46958DD1" w14:textId="77777777" w:rsidTr="00114F6E">
        <w:tblPrEx>
          <w:tblCellMar>
            <w:top w:w="0" w:type="dxa"/>
            <w:bottom w:w="0" w:type="dxa"/>
          </w:tblCellMar>
        </w:tblPrEx>
        <w:trPr>
          <w:cantSplit/>
          <w:jc w:val="center"/>
        </w:trPr>
        <w:tc>
          <w:tcPr>
            <w:tcW w:w="1571" w:type="dxa"/>
          </w:tcPr>
          <w:p w14:paraId="7C45AF52" w14:textId="77777777" w:rsidR="00C66CA5" w:rsidRPr="00986C32" w:rsidRDefault="00C66CA5" w:rsidP="00114F6E">
            <w:pPr>
              <w:pStyle w:val="TAC"/>
            </w:pPr>
            <w:r w:rsidRPr="00986C32">
              <w:t>0x91</w:t>
            </w:r>
          </w:p>
        </w:tc>
        <w:tc>
          <w:tcPr>
            <w:tcW w:w="5402" w:type="dxa"/>
          </w:tcPr>
          <w:p w14:paraId="1863C552" w14:textId="77777777" w:rsidR="00C66CA5" w:rsidRPr="00986C32" w:rsidRDefault="00C66CA5" w:rsidP="00114F6E">
            <w:pPr>
              <w:pStyle w:val="TAL"/>
            </w:pPr>
            <w:r w:rsidRPr="00986C32">
              <w:t>PS-HANDOVER-COMPLETE</w:t>
            </w:r>
          </w:p>
        </w:tc>
      </w:tr>
      <w:tr w:rsidR="00C66CA5" w:rsidRPr="00986C32" w14:paraId="6C8041C9" w14:textId="77777777" w:rsidTr="00114F6E">
        <w:tblPrEx>
          <w:tblCellMar>
            <w:top w:w="0" w:type="dxa"/>
            <w:bottom w:w="0" w:type="dxa"/>
          </w:tblCellMar>
        </w:tblPrEx>
        <w:trPr>
          <w:cantSplit/>
          <w:jc w:val="center"/>
        </w:trPr>
        <w:tc>
          <w:tcPr>
            <w:tcW w:w="1571" w:type="dxa"/>
          </w:tcPr>
          <w:p w14:paraId="726E5926" w14:textId="77777777" w:rsidR="00C66CA5" w:rsidRPr="00986C32" w:rsidRDefault="00C66CA5" w:rsidP="00114F6E">
            <w:pPr>
              <w:pStyle w:val="TAC"/>
            </w:pPr>
            <w:r w:rsidRPr="00986C32">
              <w:t>0x92</w:t>
            </w:r>
          </w:p>
        </w:tc>
        <w:tc>
          <w:tcPr>
            <w:tcW w:w="5402" w:type="dxa"/>
          </w:tcPr>
          <w:p w14:paraId="0E5EF8ED" w14:textId="77777777" w:rsidR="00C66CA5" w:rsidRPr="00986C32" w:rsidRDefault="00C66CA5" w:rsidP="00114F6E">
            <w:pPr>
              <w:pStyle w:val="TAL"/>
            </w:pPr>
            <w:r w:rsidRPr="00986C32">
              <w:t>PS-HANDOVER-CANCEL</w:t>
            </w:r>
          </w:p>
        </w:tc>
      </w:tr>
      <w:tr w:rsidR="00C66CA5" w:rsidRPr="00986C32" w14:paraId="4E2EBBE7" w14:textId="77777777" w:rsidTr="00114F6E">
        <w:tblPrEx>
          <w:tblCellMar>
            <w:top w:w="0" w:type="dxa"/>
            <w:bottom w:w="0" w:type="dxa"/>
          </w:tblCellMar>
        </w:tblPrEx>
        <w:trPr>
          <w:cantSplit/>
          <w:jc w:val="center"/>
        </w:trPr>
        <w:tc>
          <w:tcPr>
            <w:tcW w:w="1571" w:type="dxa"/>
          </w:tcPr>
          <w:p w14:paraId="0F68A3E0" w14:textId="77777777" w:rsidR="00C66CA5" w:rsidRPr="00986C32" w:rsidRDefault="00C66CA5" w:rsidP="00114F6E">
            <w:pPr>
              <w:pStyle w:val="TAC"/>
            </w:pPr>
            <w:r w:rsidRPr="00986C32">
              <w:t>0x93</w:t>
            </w:r>
          </w:p>
        </w:tc>
        <w:tc>
          <w:tcPr>
            <w:tcW w:w="5402" w:type="dxa"/>
          </w:tcPr>
          <w:p w14:paraId="3C63728F" w14:textId="77777777" w:rsidR="00C66CA5" w:rsidRPr="00986C32" w:rsidRDefault="00C66CA5" w:rsidP="00114F6E">
            <w:pPr>
              <w:pStyle w:val="TAL"/>
            </w:pPr>
            <w:r w:rsidRPr="00986C32">
              <w:t>PS-HANDOVER-COMPLETE-ACK</w:t>
            </w:r>
          </w:p>
        </w:tc>
      </w:tr>
      <w:tr w:rsidR="00C66CA5" w:rsidRPr="00986C32" w14:paraId="16B8CFEC" w14:textId="77777777" w:rsidTr="00114F6E">
        <w:tblPrEx>
          <w:tblCellMar>
            <w:top w:w="0" w:type="dxa"/>
            <w:bottom w:w="0" w:type="dxa"/>
          </w:tblCellMar>
        </w:tblPrEx>
        <w:trPr>
          <w:cantSplit/>
          <w:jc w:val="center"/>
        </w:trPr>
        <w:tc>
          <w:tcPr>
            <w:tcW w:w="1571" w:type="dxa"/>
          </w:tcPr>
          <w:p w14:paraId="71EB7298" w14:textId="77777777" w:rsidR="00C66CA5" w:rsidRPr="00986C32" w:rsidRDefault="00C66CA5" w:rsidP="00114F6E">
            <w:pPr>
              <w:pStyle w:val="TAC"/>
            </w:pPr>
          </w:p>
        </w:tc>
        <w:tc>
          <w:tcPr>
            <w:tcW w:w="5402" w:type="dxa"/>
          </w:tcPr>
          <w:p w14:paraId="70981DB6" w14:textId="77777777" w:rsidR="00C66CA5" w:rsidRPr="00986C32" w:rsidRDefault="00C66CA5" w:rsidP="00114F6E">
            <w:pPr>
              <w:pStyle w:val="TAH"/>
              <w:rPr>
                <w:lang w:eastAsia="en-US"/>
              </w:rPr>
            </w:pPr>
            <w:r w:rsidRPr="00986C32">
              <w:rPr>
                <w:lang w:eastAsia="en-US"/>
              </w:rPr>
              <w:t>PDUs between LCS SAPs</w:t>
            </w:r>
          </w:p>
        </w:tc>
      </w:tr>
      <w:tr w:rsidR="00C66CA5" w:rsidRPr="00986C32" w14:paraId="6B0043B6" w14:textId="77777777" w:rsidTr="00114F6E">
        <w:tblPrEx>
          <w:tblCellMar>
            <w:top w:w="0" w:type="dxa"/>
            <w:bottom w:w="0" w:type="dxa"/>
          </w:tblCellMar>
        </w:tblPrEx>
        <w:trPr>
          <w:cantSplit/>
          <w:jc w:val="center"/>
        </w:trPr>
        <w:tc>
          <w:tcPr>
            <w:tcW w:w="1571" w:type="dxa"/>
          </w:tcPr>
          <w:p w14:paraId="4B0D4D80" w14:textId="77777777" w:rsidR="00C66CA5" w:rsidRPr="00986C32" w:rsidRDefault="00C66CA5" w:rsidP="00114F6E">
            <w:pPr>
              <w:pStyle w:val="TAC"/>
            </w:pPr>
            <w:r w:rsidRPr="00986C32">
              <w:t>0x60</w:t>
            </w:r>
          </w:p>
        </w:tc>
        <w:tc>
          <w:tcPr>
            <w:tcW w:w="5402" w:type="dxa"/>
          </w:tcPr>
          <w:p w14:paraId="58630D40" w14:textId="77777777" w:rsidR="00C66CA5" w:rsidRPr="00986C32" w:rsidRDefault="00C66CA5" w:rsidP="00114F6E">
            <w:pPr>
              <w:pStyle w:val="TAL"/>
            </w:pPr>
            <w:r w:rsidRPr="00986C32">
              <w:t>PERFORM-LOCATION-REQUEST</w:t>
            </w:r>
          </w:p>
        </w:tc>
      </w:tr>
      <w:tr w:rsidR="00C66CA5" w:rsidRPr="00986C32" w14:paraId="3AF82B65" w14:textId="77777777" w:rsidTr="00114F6E">
        <w:tblPrEx>
          <w:tblCellMar>
            <w:top w:w="0" w:type="dxa"/>
            <w:bottom w:w="0" w:type="dxa"/>
          </w:tblCellMar>
        </w:tblPrEx>
        <w:trPr>
          <w:cantSplit/>
          <w:jc w:val="center"/>
        </w:trPr>
        <w:tc>
          <w:tcPr>
            <w:tcW w:w="1571" w:type="dxa"/>
          </w:tcPr>
          <w:p w14:paraId="043299CD" w14:textId="77777777" w:rsidR="00C66CA5" w:rsidRPr="00986C32" w:rsidRDefault="00C66CA5" w:rsidP="00114F6E">
            <w:pPr>
              <w:pStyle w:val="TAC"/>
            </w:pPr>
            <w:r w:rsidRPr="00986C32">
              <w:t>0x61</w:t>
            </w:r>
          </w:p>
        </w:tc>
        <w:tc>
          <w:tcPr>
            <w:tcW w:w="5402" w:type="dxa"/>
          </w:tcPr>
          <w:p w14:paraId="24430A8B" w14:textId="77777777" w:rsidR="00C66CA5" w:rsidRPr="00986C32" w:rsidRDefault="00C66CA5" w:rsidP="00114F6E">
            <w:pPr>
              <w:pStyle w:val="TAL"/>
            </w:pPr>
            <w:r w:rsidRPr="00986C32">
              <w:t>PERFORM-LOCATION-RESPONSE</w:t>
            </w:r>
          </w:p>
        </w:tc>
      </w:tr>
      <w:tr w:rsidR="00C66CA5" w:rsidRPr="00986C32" w14:paraId="60B58950" w14:textId="77777777" w:rsidTr="00114F6E">
        <w:tblPrEx>
          <w:tblCellMar>
            <w:top w:w="0" w:type="dxa"/>
            <w:bottom w:w="0" w:type="dxa"/>
          </w:tblCellMar>
        </w:tblPrEx>
        <w:trPr>
          <w:cantSplit/>
          <w:jc w:val="center"/>
        </w:trPr>
        <w:tc>
          <w:tcPr>
            <w:tcW w:w="1571" w:type="dxa"/>
          </w:tcPr>
          <w:p w14:paraId="5DA5A4AC" w14:textId="77777777" w:rsidR="00C66CA5" w:rsidRPr="00986C32" w:rsidRDefault="00C66CA5" w:rsidP="00114F6E">
            <w:pPr>
              <w:pStyle w:val="TAC"/>
            </w:pPr>
            <w:r w:rsidRPr="00986C32">
              <w:t>0x62</w:t>
            </w:r>
          </w:p>
        </w:tc>
        <w:tc>
          <w:tcPr>
            <w:tcW w:w="5402" w:type="dxa"/>
          </w:tcPr>
          <w:p w14:paraId="36AB324D" w14:textId="77777777" w:rsidR="00C66CA5" w:rsidRPr="00986C32" w:rsidRDefault="00C66CA5" w:rsidP="00114F6E">
            <w:pPr>
              <w:pStyle w:val="TAL"/>
            </w:pPr>
            <w:r w:rsidRPr="00986C32">
              <w:t>PERFORM-LOCATION-ABORT</w:t>
            </w:r>
          </w:p>
        </w:tc>
      </w:tr>
      <w:tr w:rsidR="00C66CA5" w:rsidRPr="00986C32" w14:paraId="6D10B47F" w14:textId="77777777" w:rsidTr="00114F6E">
        <w:tblPrEx>
          <w:tblCellMar>
            <w:top w:w="0" w:type="dxa"/>
            <w:bottom w:w="0" w:type="dxa"/>
          </w:tblCellMar>
        </w:tblPrEx>
        <w:trPr>
          <w:cantSplit/>
          <w:jc w:val="center"/>
        </w:trPr>
        <w:tc>
          <w:tcPr>
            <w:tcW w:w="1571" w:type="dxa"/>
          </w:tcPr>
          <w:p w14:paraId="2F61BDFF" w14:textId="77777777" w:rsidR="00C66CA5" w:rsidRPr="00986C32" w:rsidRDefault="00C66CA5" w:rsidP="00114F6E">
            <w:pPr>
              <w:pStyle w:val="TAC"/>
            </w:pPr>
            <w:r w:rsidRPr="00986C32">
              <w:t>0x63</w:t>
            </w:r>
          </w:p>
        </w:tc>
        <w:tc>
          <w:tcPr>
            <w:tcW w:w="5402" w:type="dxa"/>
          </w:tcPr>
          <w:p w14:paraId="53C2A3BF" w14:textId="77777777" w:rsidR="00C66CA5" w:rsidRPr="00986C32" w:rsidRDefault="00C66CA5" w:rsidP="00114F6E">
            <w:pPr>
              <w:pStyle w:val="TAL"/>
            </w:pPr>
            <w:r w:rsidRPr="00986C32">
              <w:t>POSITION-COMMAND</w:t>
            </w:r>
          </w:p>
        </w:tc>
      </w:tr>
      <w:tr w:rsidR="00C66CA5" w:rsidRPr="00986C32" w14:paraId="34FCB82A" w14:textId="77777777" w:rsidTr="00114F6E">
        <w:tblPrEx>
          <w:tblCellMar>
            <w:top w:w="0" w:type="dxa"/>
            <w:bottom w:w="0" w:type="dxa"/>
          </w:tblCellMar>
        </w:tblPrEx>
        <w:trPr>
          <w:cantSplit/>
          <w:jc w:val="center"/>
        </w:trPr>
        <w:tc>
          <w:tcPr>
            <w:tcW w:w="1571" w:type="dxa"/>
          </w:tcPr>
          <w:p w14:paraId="34E94B5F" w14:textId="77777777" w:rsidR="00C66CA5" w:rsidRPr="00986C32" w:rsidRDefault="00C66CA5" w:rsidP="00114F6E">
            <w:pPr>
              <w:pStyle w:val="TAC"/>
            </w:pPr>
            <w:r w:rsidRPr="00986C32">
              <w:t>0x64</w:t>
            </w:r>
          </w:p>
        </w:tc>
        <w:tc>
          <w:tcPr>
            <w:tcW w:w="5402" w:type="dxa"/>
          </w:tcPr>
          <w:p w14:paraId="74FD5041" w14:textId="77777777" w:rsidR="00C66CA5" w:rsidRPr="00986C32" w:rsidRDefault="00C66CA5" w:rsidP="00114F6E">
            <w:pPr>
              <w:pStyle w:val="TAL"/>
            </w:pPr>
            <w:r w:rsidRPr="00986C32">
              <w:t>POSITION-RESPONSE</w:t>
            </w:r>
          </w:p>
        </w:tc>
      </w:tr>
      <w:tr w:rsidR="00C66CA5" w:rsidRPr="00986C32" w14:paraId="7291D1DC" w14:textId="77777777" w:rsidTr="00114F6E">
        <w:tblPrEx>
          <w:tblCellMar>
            <w:top w:w="0" w:type="dxa"/>
            <w:bottom w:w="0" w:type="dxa"/>
          </w:tblCellMar>
        </w:tblPrEx>
        <w:trPr>
          <w:cantSplit/>
          <w:jc w:val="center"/>
        </w:trPr>
        <w:tc>
          <w:tcPr>
            <w:tcW w:w="1571" w:type="dxa"/>
          </w:tcPr>
          <w:p w14:paraId="5E31E21F" w14:textId="77777777" w:rsidR="00C66CA5" w:rsidRPr="00986C32" w:rsidRDefault="00C66CA5" w:rsidP="00114F6E">
            <w:pPr>
              <w:pStyle w:val="TAC"/>
            </w:pPr>
          </w:p>
        </w:tc>
        <w:tc>
          <w:tcPr>
            <w:tcW w:w="5402" w:type="dxa"/>
          </w:tcPr>
          <w:p w14:paraId="3ABCA850" w14:textId="77777777" w:rsidR="00C66CA5" w:rsidRPr="00986C32" w:rsidRDefault="00C66CA5" w:rsidP="00114F6E">
            <w:pPr>
              <w:pStyle w:val="TAH"/>
              <w:rPr>
                <w:lang w:eastAsia="en-US"/>
              </w:rPr>
            </w:pPr>
            <w:r w:rsidRPr="00986C32">
              <w:rPr>
                <w:lang w:eastAsia="en-US"/>
              </w:rPr>
              <w:t>PDUs between RIM SAPs</w:t>
            </w:r>
          </w:p>
        </w:tc>
      </w:tr>
      <w:tr w:rsidR="00C66CA5" w:rsidRPr="00986C32" w14:paraId="57B18AD4" w14:textId="77777777" w:rsidTr="00114F6E">
        <w:tblPrEx>
          <w:tblCellMar>
            <w:top w:w="0" w:type="dxa"/>
            <w:bottom w:w="0" w:type="dxa"/>
          </w:tblCellMar>
        </w:tblPrEx>
        <w:trPr>
          <w:cantSplit/>
          <w:jc w:val="center"/>
        </w:trPr>
        <w:tc>
          <w:tcPr>
            <w:tcW w:w="1571" w:type="dxa"/>
          </w:tcPr>
          <w:p w14:paraId="5F2CEC17" w14:textId="77777777" w:rsidR="00C66CA5" w:rsidRPr="00986C32" w:rsidRDefault="00C66CA5" w:rsidP="00114F6E">
            <w:pPr>
              <w:pStyle w:val="TAC"/>
            </w:pPr>
            <w:r w:rsidRPr="00986C32">
              <w:t>0x70</w:t>
            </w:r>
          </w:p>
        </w:tc>
        <w:tc>
          <w:tcPr>
            <w:tcW w:w="5402" w:type="dxa"/>
          </w:tcPr>
          <w:p w14:paraId="596A2245" w14:textId="77777777" w:rsidR="00C66CA5" w:rsidRPr="00986C32" w:rsidRDefault="00C66CA5" w:rsidP="00114F6E">
            <w:pPr>
              <w:pStyle w:val="TAL"/>
            </w:pPr>
            <w:r w:rsidRPr="00986C32">
              <w:t>RAN-INFORMATION</w:t>
            </w:r>
          </w:p>
        </w:tc>
      </w:tr>
      <w:tr w:rsidR="00C66CA5" w:rsidRPr="00986C32" w14:paraId="1B15E1EE" w14:textId="77777777" w:rsidTr="00114F6E">
        <w:tblPrEx>
          <w:tblCellMar>
            <w:top w:w="0" w:type="dxa"/>
            <w:bottom w:w="0" w:type="dxa"/>
          </w:tblCellMar>
        </w:tblPrEx>
        <w:trPr>
          <w:cantSplit/>
          <w:jc w:val="center"/>
        </w:trPr>
        <w:tc>
          <w:tcPr>
            <w:tcW w:w="1571" w:type="dxa"/>
          </w:tcPr>
          <w:p w14:paraId="5127D815" w14:textId="77777777" w:rsidR="00C66CA5" w:rsidRPr="00986C32" w:rsidRDefault="00C66CA5" w:rsidP="00114F6E">
            <w:pPr>
              <w:pStyle w:val="TAC"/>
            </w:pPr>
            <w:r w:rsidRPr="00986C32">
              <w:t>0x71</w:t>
            </w:r>
          </w:p>
        </w:tc>
        <w:tc>
          <w:tcPr>
            <w:tcW w:w="5402" w:type="dxa"/>
          </w:tcPr>
          <w:p w14:paraId="00997B25" w14:textId="77777777" w:rsidR="00C66CA5" w:rsidRPr="00986C32" w:rsidRDefault="00C66CA5" w:rsidP="00114F6E">
            <w:pPr>
              <w:pStyle w:val="TAL"/>
            </w:pPr>
            <w:r w:rsidRPr="00986C32">
              <w:t>RAN-INFORMATION-REQUEST</w:t>
            </w:r>
          </w:p>
        </w:tc>
      </w:tr>
      <w:tr w:rsidR="00C66CA5" w:rsidRPr="00986C32" w14:paraId="0E3294E6" w14:textId="77777777" w:rsidTr="00114F6E">
        <w:tblPrEx>
          <w:tblCellMar>
            <w:top w:w="0" w:type="dxa"/>
            <w:bottom w:w="0" w:type="dxa"/>
          </w:tblCellMar>
        </w:tblPrEx>
        <w:trPr>
          <w:cantSplit/>
          <w:jc w:val="center"/>
        </w:trPr>
        <w:tc>
          <w:tcPr>
            <w:tcW w:w="1571" w:type="dxa"/>
          </w:tcPr>
          <w:p w14:paraId="318936BD" w14:textId="77777777" w:rsidR="00C66CA5" w:rsidRPr="00986C32" w:rsidRDefault="00C66CA5" w:rsidP="00114F6E">
            <w:pPr>
              <w:pStyle w:val="TAC"/>
            </w:pPr>
            <w:r w:rsidRPr="00986C32">
              <w:t>0x72</w:t>
            </w:r>
          </w:p>
        </w:tc>
        <w:tc>
          <w:tcPr>
            <w:tcW w:w="5402" w:type="dxa"/>
          </w:tcPr>
          <w:p w14:paraId="7805B661" w14:textId="77777777" w:rsidR="00C66CA5" w:rsidRPr="00986C32" w:rsidRDefault="00C66CA5" w:rsidP="00114F6E">
            <w:pPr>
              <w:pStyle w:val="TAL"/>
            </w:pPr>
            <w:r w:rsidRPr="00986C32">
              <w:t>RAN-INFORMATION-ACK</w:t>
            </w:r>
          </w:p>
        </w:tc>
      </w:tr>
      <w:tr w:rsidR="00C66CA5" w:rsidRPr="00986C32" w14:paraId="44F97391" w14:textId="77777777" w:rsidTr="00114F6E">
        <w:tblPrEx>
          <w:tblCellMar>
            <w:top w:w="0" w:type="dxa"/>
            <w:bottom w:w="0" w:type="dxa"/>
          </w:tblCellMar>
        </w:tblPrEx>
        <w:trPr>
          <w:cantSplit/>
          <w:jc w:val="center"/>
        </w:trPr>
        <w:tc>
          <w:tcPr>
            <w:tcW w:w="1571" w:type="dxa"/>
          </w:tcPr>
          <w:p w14:paraId="4586FBC5" w14:textId="77777777" w:rsidR="00C66CA5" w:rsidRPr="00986C32" w:rsidRDefault="00C66CA5" w:rsidP="00114F6E">
            <w:pPr>
              <w:pStyle w:val="TAC"/>
            </w:pPr>
            <w:r w:rsidRPr="00986C32">
              <w:t>0x73</w:t>
            </w:r>
          </w:p>
        </w:tc>
        <w:tc>
          <w:tcPr>
            <w:tcW w:w="5402" w:type="dxa"/>
          </w:tcPr>
          <w:p w14:paraId="66758197" w14:textId="77777777" w:rsidR="00C66CA5" w:rsidRPr="00986C32" w:rsidRDefault="00C66CA5" w:rsidP="00114F6E">
            <w:pPr>
              <w:pStyle w:val="TAL"/>
            </w:pPr>
            <w:r w:rsidRPr="00986C32">
              <w:t>RAN-INFORMATION-ERROR</w:t>
            </w:r>
          </w:p>
        </w:tc>
      </w:tr>
      <w:tr w:rsidR="00C66CA5" w:rsidRPr="00986C32" w14:paraId="66298D81" w14:textId="77777777" w:rsidTr="00114F6E">
        <w:tblPrEx>
          <w:tblCellMar>
            <w:top w:w="0" w:type="dxa"/>
            <w:bottom w:w="0" w:type="dxa"/>
          </w:tblCellMar>
        </w:tblPrEx>
        <w:trPr>
          <w:cantSplit/>
          <w:jc w:val="center"/>
        </w:trPr>
        <w:tc>
          <w:tcPr>
            <w:tcW w:w="1571" w:type="dxa"/>
          </w:tcPr>
          <w:p w14:paraId="30D3693A" w14:textId="77777777" w:rsidR="00C66CA5" w:rsidRPr="00986C32" w:rsidRDefault="00C66CA5" w:rsidP="00114F6E">
            <w:pPr>
              <w:pStyle w:val="TAC"/>
            </w:pPr>
            <w:r w:rsidRPr="00986C32">
              <w:t>0x74</w:t>
            </w:r>
          </w:p>
        </w:tc>
        <w:tc>
          <w:tcPr>
            <w:tcW w:w="5402" w:type="dxa"/>
          </w:tcPr>
          <w:p w14:paraId="3978B0F6" w14:textId="77777777" w:rsidR="00C66CA5" w:rsidRPr="00986C32" w:rsidRDefault="00C66CA5" w:rsidP="00114F6E">
            <w:pPr>
              <w:pStyle w:val="TAL"/>
            </w:pPr>
            <w:r w:rsidRPr="00986C32">
              <w:t>RAN-INFORMATION-APPLICATION-ERROR</w:t>
            </w:r>
          </w:p>
        </w:tc>
      </w:tr>
      <w:tr w:rsidR="00C66CA5" w:rsidRPr="00986C32" w14:paraId="410E7216" w14:textId="77777777" w:rsidTr="00114F6E">
        <w:tblPrEx>
          <w:tblCellMar>
            <w:top w:w="0" w:type="dxa"/>
            <w:bottom w:w="0" w:type="dxa"/>
          </w:tblCellMar>
        </w:tblPrEx>
        <w:trPr>
          <w:cantSplit/>
          <w:jc w:val="center"/>
        </w:trPr>
        <w:tc>
          <w:tcPr>
            <w:tcW w:w="1571" w:type="dxa"/>
          </w:tcPr>
          <w:p w14:paraId="63267A48" w14:textId="77777777" w:rsidR="00C66CA5" w:rsidRPr="00986C32" w:rsidRDefault="00C66CA5" w:rsidP="00114F6E">
            <w:pPr>
              <w:pStyle w:val="TAC"/>
            </w:pPr>
          </w:p>
        </w:tc>
        <w:tc>
          <w:tcPr>
            <w:tcW w:w="5402" w:type="dxa"/>
          </w:tcPr>
          <w:p w14:paraId="562E15FD" w14:textId="77777777" w:rsidR="00C66CA5" w:rsidRPr="00986C32" w:rsidRDefault="00C66CA5" w:rsidP="00114F6E">
            <w:pPr>
              <w:pStyle w:val="TAH"/>
              <w:rPr>
                <w:lang w:eastAsia="en-US"/>
              </w:rPr>
            </w:pPr>
            <w:r w:rsidRPr="00986C32">
              <w:rPr>
                <w:bCs/>
                <w:lang w:eastAsia="en-US"/>
              </w:rPr>
              <w:t>PDUs between MBMS SAPs</w:t>
            </w:r>
          </w:p>
        </w:tc>
      </w:tr>
      <w:tr w:rsidR="00C66CA5" w:rsidRPr="00986C32" w14:paraId="2F7AF772" w14:textId="77777777" w:rsidTr="00114F6E">
        <w:tblPrEx>
          <w:tblCellMar>
            <w:top w:w="0" w:type="dxa"/>
            <w:bottom w:w="0" w:type="dxa"/>
          </w:tblCellMar>
        </w:tblPrEx>
        <w:trPr>
          <w:cantSplit/>
          <w:jc w:val="center"/>
        </w:trPr>
        <w:tc>
          <w:tcPr>
            <w:tcW w:w="1571" w:type="dxa"/>
          </w:tcPr>
          <w:p w14:paraId="623B9466" w14:textId="77777777" w:rsidR="00C66CA5" w:rsidRPr="00986C32" w:rsidRDefault="00C66CA5" w:rsidP="00114F6E">
            <w:pPr>
              <w:pStyle w:val="TAC"/>
            </w:pPr>
            <w:r w:rsidRPr="00986C32">
              <w:t>0x80</w:t>
            </w:r>
          </w:p>
        </w:tc>
        <w:tc>
          <w:tcPr>
            <w:tcW w:w="5402" w:type="dxa"/>
          </w:tcPr>
          <w:p w14:paraId="22B9082A" w14:textId="77777777" w:rsidR="00C66CA5" w:rsidRPr="00986C32" w:rsidRDefault="00C66CA5" w:rsidP="00114F6E">
            <w:pPr>
              <w:pStyle w:val="TAL"/>
            </w:pPr>
            <w:r w:rsidRPr="00986C32">
              <w:t>MBMS-SESSION-START-REQUEST</w:t>
            </w:r>
          </w:p>
        </w:tc>
      </w:tr>
      <w:tr w:rsidR="00C66CA5" w:rsidRPr="00986C32" w14:paraId="24447A7E" w14:textId="77777777" w:rsidTr="00114F6E">
        <w:tblPrEx>
          <w:tblCellMar>
            <w:top w:w="0" w:type="dxa"/>
            <w:bottom w:w="0" w:type="dxa"/>
          </w:tblCellMar>
        </w:tblPrEx>
        <w:trPr>
          <w:cantSplit/>
          <w:jc w:val="center"/>
        </w:trPr>
        <w:tc>
          <w:tcPr>
            <w:tcW w:w="1571" w:type="dxa"/>
          </w:tcPr>
          <w:p w14:paraId="1B738F22" w14:textId="77777777" w:rsidR="00C66CA5" w:rsidRPr="00986C32" w:rsidRDefault="00C66CA5" w:rsidP="00114F6E">
            <w:pPr>
              <w:pStyle w:val="TAC"/>
            </w:pPr>
            <w:r w:rsidRPr="00986C32">
              <w:t>0x81</w:t>
            </w:r>
          </w:p>
        </w:tc>
        <w:tc>
          <w:tcPr>
            <w:tcW w:w="5402" w:type="dxa"/>
          </w:tcPr>
          <w:p w14:paraId="3B46C01A" w14:textId="77777777" w:rsidR="00C66CA5" w:rsidRPr="00986C32" w:rsidRDefault="00C66CA5" w:rsidP="00114F6E">
            <w:pPr>
              <w:pStyle w:val="TAL"/>
            </w:pPr>
            <w:r w:rsidRPr="00986C32">
              <w:t>MBMS-SESSION-START-RESPONSE</w:t>
            </w:r>
          </w:p>
        </w:tc>
      </w:tr>
      <w:tr w:rsidR="00C66CA5" w:rsidRPr="00986C32" w14:paraId="110BB321" w14:textId="77777777" w:rsidTr="00114F6E">
        <w:tblPrEx>
          <w:tblCellMar>
            <w:top w:w="0" w:type="dxa"/>
            <w:bottom w:w="0" w:type="dxa"/>
          </w:tblCellMar>
        </w:tblPrEx>
        <w:trPr>
          <w:cantSplit/>
          <w:jc w:val="center"/>
        </w:trPr>
        <w:tc>
          <w:tcPr>
            <w:tcW w:w="1571" w:type="dxa"/>
          </w:tcPr>
          <w:p w14:paraId="721BED77" w14:textId="77777777" w:rsidR="00C66CA5" w:rsidRPr="00986C32" w:rsidRDefault="00C66CA5" w:rsidP="00114F6E">
            <w:pPr>
              <w:pStyle w:val="TAC"/>
            </w:pPr>
            <w:r w:rsidRPr="00986C32">
              <w:t>0x82</w:t>
            </w:r>
          </w:p>
        </w:tc>
        <w:tc>
          <w:tcPr>
            <w:tcW w:w="5402" w:type="dxa"/>
          </w:tcPr>
          <w:p w14:paraId="3471E930" w14:textId="77777777" w:rsidR="00C66CA5" w:rsidRPr="00986C32" w:rsidRDefault="00C66CA5" w:rsidP="00114F6E">
            <w:pPr>
              <w:pStyle w:val="TAL"/>
            </w:pPr>
            <w:r w:rsidRPr="00986C32">
              <w:t>MBMS-SESSION-STOP-REQUEST</w:t>
            </w:r>
          </w:p>
        </w:tc>
      </w:tr>
      <w:tr w:rsidR="00C66CA5" w:rsidRPr="00986C32" w14:paraId="68F80CB1" w14:textId="77777777" w:rsidTr="00114F6E">
        <w:tblPrEx>
          <w:tblCellMar>
            <w:top w:w="0" w:type="dxa"/>
            <w:bottom w:w="0" w:type="dxa"/>
          </w:tblCellMar>
        </w:tblPrEx>
        <w:trPr>
          <w:cantSplit/>
          <w:jc w:val="center"/>
        </w:trPr>
        <w:tc>
          <w:tcPr>
            <w:tcW w:w="1571" w:type="dxa"/>
          </w:tcPr>
          <w:p w14:paraId="08E3A08E" w14:textId="77777777" w:rsidR="00C66CA5" w:rsidRPr="00986C32" w:rsidRDefault="00C66CA5" w:rsidP="00114F6E">
            <w:pPr>
              <w:pStyle w:val="TAC"/>
            </w:pPr>
            <w:r w:rsidRPr="00986C32">
              <w:t>0x83</w:t>
            </w:r>
          </w:p>
        </w:tc>
        <w:tc>
          <w:tcPr>
            <w:tcW w:w="5402" w:type="dxa"/>
          </w:tcPr>
          <w:p w14:paraId="1F931778" w14:textId="77777777" w:rsidR="00C66CA5" w:rsidRPr="00986C32" w:rsidRDefault="00C66CA5" w:rsidP="00114F6E">
            <w:pPr>
              <w:pStyle w:val="TAL"/>
            </w:pPr>
            <w:r w:rsidRPr="00986C32">
              <w:t>MBMS-SESSION-STOP-RESPONSE</w:t>
            </w:r>
          </w:p>
        </w:tc>
      </w:tr>
      <w:tr w:rsidR="00C66CA5" w:rsidRPr="00986C32" w14:paraId="4328750C" w14:textId="77777777" w:rsidTr="00114F6E">
        <w:tblPrEx>
          <w:tblCellMar>
            <w:top w:w="0" w:type="dxa"/>
            <w:bottom w:w="0" w:type="dxa"/>
          </w:tblCellMar>
        </w:tblPrEx>
        <w:trPr>
          <w:cantSplit/>
          <w:jc w:val="center"/>
        </w:trPr>
        <w:tc>
          <w:tcPr>
            <w:tcW w:w="1571" w:type="dxa"/>
          </w:tcPr>
          <w:p w14:paraId="0F0BC1B0" w14:textId="77777777" w:rsidR="00C66CA5" w:rsidRPr="00986C32" w:rsidRDefault="00C66CA5" w:rsidP="00114F6E">
            <w:pPr>
              <w:pStyle w:val="TAC"/>
            </w:pPr>
            <w:r w:rsidRPr="00986C32">
              <w:t>0x84</w:t>
            </w:r>
          </w:p>
        </w:tc>
        <w:tc>
          <w:tcPr>
            <w:tcW w:w="5402" w:type="dxa"/>
          </w:tcPr>
          <w:p w14:paraId="5112392E" w14:textId="77777777" w:rsidR="00C66CA5" w:rsidRPr="00986C32" w:rsidRDefault="00C66CA5" w:rsidP="00114F6E">
            <w:pPr>
              <w:pStyle w:val="TAL"/>
            </w:pPr>
            <w:r w:rsidRPr="00986C32">
              <w:t>MBMS-SESSION-UPDATE-REQUEST</w:t>
            </w:r>
          </w:p>
        </w:tc>
      </w:tr>
      <w:tr w:rsidR="00C66CA5" w:rsidRPr="00986C32" w14:paraId="5B6AE969" w14:textId="77777777" w:rsidTr="00114F6E">
        <w:tblPrEx>
          <w:tblCellMar>
            <w:top w:w="0" w:type="dxa"/>
            <w:bottom w:w="0" w:type="dxa"/>
          </w:tblCellMar>
        </w:tblPrEx>
        <w:trPr>
          <w:cantSplit/>
          <w:jc w:val="center"/>
        </w:trPr>
        <w:tc>
          <w:tcPr>
            <w:tcW w:w="1571" w:type="dxa"/>
          </w:tcPr>
          <w:p w14:paraId="021F3750" w14:textId="77777777" w:rsidR="00C66CA5" w:rsidRPr="00986C32" w:rsidRDefault="00C66CA5" w:rsidP="00114F6E">
            <w:pPr>
              <w:pStyle w:val="TAC"/>
            </w:pPr>
            <w:r w:rsidRPr="00986C32">
              <w:t>0x85</w:t>
            </w:r>
          </w:p>
        </w:tc>
        <w:tc>
          <w:tcPr>
            <w:tcW w:w="5402" w:type="dxa"/>
          </w:tcPr>
          <w:p w14:paraId="0299A566" w14:textId="77777777" w:rsidR="00C66CA5" w:rsidRPr="00986C32" w:rsidRDefault="00C66CA5" w:rsidP="00114F6E">
            <w:pPr>
              <w:pStyle w:val="TAL"/>
            </w:pPr>
            <w:r w:rsidRPr="00986C32">
              <w:t>MBMS-SESSION-UPDATE-RESPONSE</w:t>
            </w:r>
          </w:p>
        </w:tc>
      </w:tr>
      <w:tr w:rsidR="00C66CA5" w:rsidRPr="00986C32" w14:paraId="5214EFF1" w14:textId="77777777" w:rsidTr="00114F6E">
        <w:tblPrEx>
          <w:tblCellMar>
            <w:top w:w="0" w:type="dxa"/>
            <w:bottom w:w="0" w:type="dxa"/>
          </w:tblCellMar>
        </w:tblPrEx>
        <w:trPr>
          <w:cantSplit/>
          <w:jc w:val="center"/>
        </w:trPr>
        <w:tc>
          <w:tcPr>
            <w:tcW w:w="1571" w:type="dxa"/>
          </w:tcPr>
          <w:p w14:paraId="2F894A31" w14:textId="77777777" w:rsidR="00C66CA5" w:rsidRPr="00986C32" w:rsidRDefault="00C66CA5" w:rsidP="00114F6E">
            <w:pPr>
              <w:pStyle w:val="TAC"/>
            </w:pPr>
            <w:r w:rsidRPr="00986C32">
              <w:t>RESERVED</w:t>
            </w:r>
          </w:p>
        </w:tc>
        <w:tc>
          <w:tcPr>
            <w:tcW w:w="5402" w:type="dxa"/>
          </w:tcPr>
          <w:p w14:paraId="40EFFEF6" w14:textId="77777777" w:rsidR="00C66CA5" w:rsidRPr="00986C32" w:rsidRDefault="00C66CA5" w:rsidP="00114F6E">
            <w:pPr>
              <w:pStyle w:val="TAL"/>
            </w:pPr>
            <w:r w:rsidRPr="00986C32">
              <w:t>all values not explicitly shown are reserved for future use</w:t>
            </w:r>
          </w:p>
        </w:tc>
      </w:tr>
      <w:tr w:rsidR="00C66CA5" w:rsidRPr="00986C32" w14:paraId="7C1B45D6" w14:textId="77777777" w:rsidTr="00114F6E">
        <w:tblPrEx>
          <w:tblCellMar>
            <w:top w:w="0" w:type="dxa"/>
            <w:bottom w:w="0" w:type="dxa"/>
          </w:tblCellMar>
        </w:tblPrEx>
        <w:trPr>
          <w:cantSplit/>
          <w:jc w:val="center"/>
        </w:trPr>
        <w:tc>
          <w:tcPr>
            <w:tcW w:w="6973" w:type="dxa"/>
            <w:gridSpan w:val="2"/>
          </w:tcPr>
          <w:p w14:paraId="0845E2D2" w14:textId="77777777" w:rsidR="00C66CA5" w:rsidRPr="00986C32" w:rsidRDefault="00C66CA5" w:rsidP="00114F6E">
            <w:pPr>
              <w:pStyle w:val="TAN"/>
              <w:rPr>
                <w:lang w:eastAsia="en-US"/>
              </w:rPr>
            </w:pPr>
            <w:r w:rsidRPr="00986C32">
              <w:rPr>
                <w:lang w:eastAsia="en-US"/>
              </w:rPr>
              <w:t>NOTE 1:</w:t>
            </w:r>
            <w:r w:rsidRPr="00986C32">
              <w:rPr>
                <w:lang w:eastAsia="en-US"/>
              </w:rPr>
              <w:tab/>
              <w:t>This value was allocated in an earlier version of the protocol and shall not be used.</w:t>
            </w:r>
          </w:p>
        </w:tc>
      </w:tr>
    </w:tbl>
    <w:p w14:paraId="3D5321BF" w14:textId="77777777" w:rsidR="00C66CA5" w:rsidRPr="00986C32" w:rsidRDefault="00C66CA5" w:rsidP="00C66CA5"/>
    <w:p w14:paraId="394271BB" w14:textId="77777777" w:rsidR="00C66CA5" w:rsidRPr="00986C32" w:rsidRDefault="00C66CA5" w:rsidP="00C66CA5">
      <w:pPr>
        <w:pStyle w:val="Heading3"/>
      </w:pPr>
      <w:bookmarkStart w:id="512" w:name="_Toc516735500"/>
      <w:r w:rsidRPr="00986C32">
        <w:t>11.3.27</w:t>
      </w:r>
      <w:r w:rsidRPr="00986C32">
        <w:tab/>
        <w:t>Priority</w:t>
      </w:r>
      <w:bookmarkEnd w:id="512"/>
    </w:p>
    <w:p w14:paraId="4511E880" w14:textId="77777777" w:rsidR="00C66CA5" w:rsidRPr="00986C32" w:rsidRDefault="00C66CA5" w:rsidP="00C66CA5">
      <w:pPr>
        <w:keepNext/>
        <w:keepLines/>
      </w:pPr>
      <w:r w:rsidRPr="00986C32">
        <w:t>This element indicates the priority of a PDU. The element coding is:</w:t>
      </w:r>
    </w:p>
    <w:p w14:paraId="5B1160F9" w14:textId="77777777" w:rsidR="00C66CA5" w:rsidRPr="00986C32" w:rsidRDefault="00C66CA5" w:rsidP="00C66CA5">
      <w:pPr>
        <w:pStyle w:val="TH"/>
      </w:pPr>
      <w:r w:rsidRPr="00986C32">
        <w:t>Table 11.3.27: Priority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65BBD6AA"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44C20E91"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3B5AFE8"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C2A5250"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EA4AAA5"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5E333EC7"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EFC3307"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C3E9278"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785FA68"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9E44871" w14:textId="77777777" w:rsidR="00C66CA5" w:rsidRPr="00986C32" w:rsidRDefault="00C66CA5" w:rsidP="00114F6E">
            <w:pPr>
              <w:pStyle w:val="TAH"/>
              <w:rPr>
                <w:lang w:eastAsia="en-US"/>
              </w:rPr>
            </w:pPr>
            <w:r w:rsidRPr="00986C32">
              <w:rPr>
                <w:lang w:eastAsia="en-US"/>
              </w:rPr>
              <w:t>1</w:t>
            </w:r>
          </w:p>
        </w:tc>
      </w:tr>
      <w:tr w:rsidR="00C66CA5" w:rsidRPr="00986C32" w14:paraId="60A1692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22719C3"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61143E28" w14:textId="77777777" w:rsidR="00C66CA5" w:rsidRPr="00986C32" w:rsidRDefault="00C66CA5" w:rsidP="00114F6E">
            <w:pPr>
              <w:pStyle w:val="TAL"/>
            </w:pPr>
            <w:r w:rsidRPr="00986C32">
              <w:t>IEI</w:t>
            </w:r>
          </w:p>
        </w:tc>
      </w:tr>
      <w:tr w:rsidR="00C66CA5" w:rsidRPr="00986C32" w14:paraId="624868A7"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B4C2190"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22B058B9" w14:textId="77777777" w:rsidR="00C66CA5" w:rsidRPr="00986C32" w:rsidRDefault="00C66CA5" w:rsidP="00114F6E">
            <w:pPr>
              <w:pStyle w:val="TAL"/>
            </w:pPr>
            <w:r w:rsidRPr="00986C32">
              <w:t xml:space="preserve">Length Indicator </w:t>
            </w:r>
          </w:p>
        </w:tc>
      </w:tr>
      <w:tr w:rsidR="00C66CA5" w:rsidRPr="00986C32" w14:paraId="2F4985C4"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0EE3B865"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5125B97B" w14:textId="77777777" w:rsidR="00C66CA5" w:rsidRPr="00986C32" w:rsidRDefault="00C66CA5" w:rsidP="00114F6E">
            <w:pPr>
              <w:pStyle w:val="TAL"/>
            </w:pPr>
            <w:r w:rsidRPr="00986C32">
              <w:t>Rest of element coded as the value part of the Priority IE defined in 3GPP TS 48.008, not including 3GPP TS 48.008 IEI and 3GPP TS 48.008 length indicator</w:t>
            </w:r>
          </w:p>
        </w:tc>
      </w:tr>
    </w:tbl>
    <w:p w14:paraId="329D8120" w14:textId="77777777" w:rsidR="00C66CA5" w:rsidRPr="00986C32" w:rsidRDefault="00C66CA5" w:rsidP="00C66CA5"/>
    <w:p w14:paraId="5F6F890E" w14:textId="77777777" w:rsidR="00C66CA5" w:rsidRPr="00986C32" w:rsidRDefault="00C66CA5" w:rsidP="00C66CA5">
      <w:pPr>
        <w:pStyle w:val="Heading3"/>
        <w:keepNext w:val="0"/>
        <w:keepLines w:val="0"/>
      </w:pPr>
      <w:bookmarkStart w:id="513" w:name="_Toc516735501"/>
      <w:r w:rsidRPr="00986C32">
        <w:t>11.3.28</w:t>
      </w:r>
      <w:r w:rsidRPr="00986C32">
        <w:tab/>
        <w:t>QoS Profile</w:t>
      </w:r>
      <w:bookmarkEnd w:id="513"/>
    </w:p>
    <w:p w14:paraId="54E9D585" w14:textId="77777777" w:rsidR="00C66CA5" w:rsidRPr="00986C32" w:rsidRDefault="00C66CA5" w:rsidP="00C66CA5">
      <w:pPr>
        <w:tabs>
          <w:tab w:val="left" w:pos="2880"/>
        </w:tabs>
      </w:pPr>
      <w:r w:rsidRPr="00986C32">
        <w:t>This information element describes the QoS Profile associated with a PDU. The element coding is:</w:t>
      </w:r>
    </w:p>
    <w:p w14:paraId="29B13DB0" w14:textId="77777777" w:rsidR="00C66CA5" w:rsidRPr="00986C32" w:rsidRDefault="00C66CA5" w:rsidP="00C66CA5">
      <w:pPr>
        <w:pStyle w:val="TH"/>
        <w:keepNext w:val="0"/>
        <w:keepLines w:val="0"/>
      </w:pPr>
      <w:r w:rsidRPr="00986C32">
        <w:t>Table 11.3.28.a: QoS Profile IE</w:t>
      </w:r>
    </w:p>
    <w:tbl>
      <w:tblPr>
        <w:tblW w:w="0" w:type="auto"/>
        <w:jc w:val="center"/>
        <w:tblLayout w:type="fixed"/>
        <w:tblCellMar>
          <w:left w:w="28" w:type="dxa"/>
          <w:right w:w="28" w:type="dxa"/>
        </w:tblCellMar>
        <w:tblLook w:val="0000" w:firstRow="0" w:lastRow="0" w:firstColumn="0" w:lastColumn="0" w:noHBand="0" w:noVBand="0"/>
      </w:tblPr>
      <w:tblGrid>
        <w:gridCol w:w="1064"/>
        <w:gridCol w:w="680"/>
        <w:gridCol w:w="666"/>
        <w:gridCol w:w="709"/>
        <w:gridCol w:w="15"/>
        <w:gridCol w:w="552"/>
        <w:gridCol w:w="15"/>
        <w:gridCol w:w="694"/>
        <w:gridCol w:w="15"/>
        <w:gridCol w:w="735"/>
        <w:gridCol w:w="680"/>
        <w:gridCol w:w="696"/>
      </w:tblGrid>
      <w:tr w:rsidR="00C66CA5" w:rsidRPr="00986C32" w14:paraId="1197962E" w14:textId="77777777" w:rsidTr="00114F6E">
        <w:tblPrEx>
          <w:tblCellMar>
            <w:top w:w="0" w:type="dxa"/>
            <w:bottom w:w="0" w:type="dxa"/>
          </w:tblCellMar>
        </w:tblPrEx>
        <w:trPr>
          <w:cantSplit/>
          <w:jc w:val="center"/>
        </w:trPr>
        <w:tc>
          <w:tcPr>
            <w:tcW w:w="1064" w:type="dxa"/>
            <w:tcBorders>
              <w:bottom w:val="single" w:sz="6" w:space="0" w:color="auto"/>
              <w:right w:val="single" w:sz="6" w:space="0" w:color="000000"/>
            </w:tcBorders>
          </w:tcPr>
          <w:p w14:paraId="0F9851C5" w14:textId="77777777" w:rsidR="00C66CA5" w:rsidRPr="00986C32" w:rsidRDefault="00C66CA5" w:rsidP="00114F6E">
            <w:pPr>
              <w:pStyle w:val="TAH"/>
              <w:keepNext w:val="0"/>
              <w:keepLines w:val="0"/>
              <w:tabs>
                <w:tab w:val="left" w:pos="2880"/>
              </w:tabs>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185BB52" w14:textId="77777777" w:rsidR="00C66CA5" w:rsidRPr="00986C32" w:rsidRDefault="00C66CA5" w:rsidP="00114F6E">
            <w:pPr>
              <w:pStyle w:val="TAH"/>
              <w:keepNext w:val="0"/>
              <w:keepLines w:val="0"/>
              <w:tabs>
                <w:tab w:val="left" w:pos="2880"/>
              </w:tabs>
              <w:rPr>
                <w:lang w:eastAsia="en-US"/>
              </w:rPr>
            </w:pPr>
            <w:r w:rsidRPr="00986C32">
              <w:rPr>
                <w:lang w:eastAsia="en-US"/>
              </w:rPr>
              <w:t>8</w:t>
            </w:r>
          </w:p>
        </w:tc>
        <w:tc>
          <w:tcPr>
            <w:tcW w:w="666" w:type="dxa"/>
            <w:tcBorders>
              <w:top w:val="single" w:sz="6" w:space="0" w:color="000000"/>
              <w:left w:val="single" w:sz="6" w:space="0" w:color="000000"/>
              <w:bottom w:val="single" w:sz="6" w:space="0" w:color="auto"/>
              <w:right w:val="single" w:sz="6" w:space="0" w:color="000000"/>
            </w:tcBorders>
          </w:tcPr>
          <w:p w14:paraId="627020F0" w14:textId="77777777" w:rsidR="00C66CA5" w:rsidRPr="00986C32" w:rsidRDefault="00C66CA5" w:rsidP="00114F6E">
            <w:pPr>
              <w:pStyle w:val="TAH"/>
              <w:keepNext w:val="0"/>
              <w:keepLines w:val="0"/>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02AC8377" w14:textId="77777777" w:rsidR="00C66CA5" w:rsidRPr="00986C32" w:rsidRDefault="00C66CA5" w:rsidP="00114F6E">
            <w:pPr>
              <w:pStyle w:val="TAH"/>
              <w:keepNext w:val="0"/>
              <w:keepLines w:val="0"/>
              <w:tabs>
                <w:tab w:val="left" w:pos="2880"/>
              </w:tabs>
              <w:rPr>
                <w:lang w:eastAsia="en-US"/>
              </w:rPr>
            </w:pPr>
            <w:r w:rsidRPr="00986C32">
              <w:rPr>
                <w:lang w:eastAsia="en-US"/>
              </w:rPr>
              <w:t>6</w:t>
            </w:r>
          </w:p>
        </w:tc>
        <w:tc>
          <w:tcPr>
            <w:tcW w:w="567" w:type="dxa"/>
            <w:gridSpan w:val="2"/>
            <w:tcBorders>
              <w:top w:val="single" w:sz="6" w:space="0" w:color="000000"/>
              <w:left w:val="single" w:sz="6" w:space="0" w:color="000000"/>
              <w:bottom w:val="single" w:sz="6" w:space="0" w:color="auto"/>
              <w:right w:val="single" w:sz="6" w:space="0" w:color="000000"/>
            </w:tcBorders>
          </w:tcPr>
          <w:p w14:paraId="2F3C0B67" w14:textId="77777777" w:rsidR="00C66CA5" w:rsidRPr="00986C32" w:rsidRDefault="00C66CA5" w:rsidP="00114F6E">
            <w:pPr>
              <w:pStyle w:val="TAH"/>
              <w:keepNext w:val="0"/>
              <w:keepLines w:val="0"/>
              <w:tabs>
                <w:tab w:val="left" w:pos="2880"/>
              </w:tabs>
              <w:rPr>
                <w:lang w:eastAsia="en-US"/>
              </w:rPr>
            </w:pPr>
            <w:r w:rsidRPr="00986C32">
              <w:rPr>
                <w:lang w:eastAsia="en-US"/>
              </w:rPr>
              <w:t>5</w:t>
            </w:r>
          </w:p>
        </w:tc>
        <w:tc>
          <w:tcPr>
            <w:tcW w:w="709" w:type="dxa"/>
            <w:gridSpan w:val="2"/>
            <w:tcBorders>
              <w:top w:val="single" w:sz="6" w:space="0" w:color="000000"/>
              <w:left w:val="single" w:sz="6" w:space="0" w:color="000000"/>
              <w:bottom w:val="single" w:sz="6" w:space="0" w:color="auto"/>
              <w:right w:val="single" w:sz="6" w:space="0" w:color="000000"/>
            </w:tcBorders>
          </w:tcPr>
          <w:p w14:paraId="2D8E377A" w14:textId="77777777" w:rsidR="00C66CA5" w:rsidRPr="00986C32" w:rsidRDefault="00C66CA5" w:rsidP="00114F6E">
            <w:pPr>
              <w:pStyle w:val="TAH"/>
              <w:keepNext w:val="0"/>
              <w:keepLines w:val="0"/>
              <w:tabs>
                <w:tab w:val="left" w:pos="2880"/>
              </w:tabs>
              <w:rPr>
                <w:lang w:eastAsia="en-US"/>
              </w:rPr>
            </w:pPr>
            <w:r w:rsidRPr="00986C32">
              <w:rPr>
                <w:lang w:eastAsia="en-US"/>
              </w:rPr>
              <w:t>4</w:t>
            </w:r>
          </w:p>
        </w:tc>
        <w:tc>
          <w:tcPr>
            <w:tcW w:w="750" w:type="dxa"/>
            <w:gridSpan w:val="2"/>
            <w:tcBorders>
              <w:top w:val="single" w:sz="6" w:space="0" w:color="000000"/>
              <w:left w:val="single" w:sz="6" w:space="0" w:color="000000"/>
              <w:bottom w:val="single" w:sz="6" w:space="0" w:color="auto"/>
              <w:right w:val="single" w:sz="6" w:space="0" w:color="000000"/>
            </w:tcBorders>
          </w:tcPr>
          <w:p w14:paraId="43F3119F" w14:textId="77777777" w:rsidR="00C66CA5" w:rsidRPr="00986C32" w:rsidRDefault="00C66CA5" w:rsidP="00114F6E">
            <w:pPr>
              <w:pStyle w:val="TAH"/>
              <w:keepNext w:val="0"/>
              <w:keepLines w:val="0"/>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EF7D37B" w14:textId="77777777" w:rsidR="00C66CA5" w:rsidRPr="00986C32" w:rsidRDefault="00C66CA5" w:rsidP="00114F6E">
            <w:pPr>
              <w:pStyle w:val="TAH"/>
              <w:keepNext w:val="0"/>
              <w:keepLines w:val="0"/>
              <w:tabs>
                <w:tab w:val="left" w:pos="2880"/>
              </w:tabs>
              <w:rPr>
                <w:lang w:eastAsia="en-US"/>
              </w:rPr>
            </w:pPr>
            <w:r w:rsidRPr="00986C32">
              <w:rPr>
                <w:lang w:eastAsia="en-US"/>
              </w:rPr>
              <w:t>2</w:t>
            </w:r>
          </w:p>
        </w:tc>
        <w:tc>
          <w:tcPr>
            <w:tcW w:w="696" w:type="dxa"/>
            <w:tcBorders>
              <w:top w:val="single" w:sz="6" w:space="0" w:color="000000"/>
              <w:left w:val="single" w:sz="6" w:space="0" w:color="000000"/>
              <w:bottom w:val="single" w:sz="6" w:space="0" w:color="auto"/>
              <w:right w:val="single" w:sz="6" w:space="0" w:color="000000"/>
            </w:tcBorders>
          </w:tcPr>
          <w:p w14:paraId="647903E7" w14:textId="77777777" w:rsidR="00C66CA5" w:rsidRPr="00986C32" w:rsidRDefault="00C66CA5" w:rsidP="00114F6E">
            <w:pPr>
              <w:pStyle w:val="TAH"/>
              <w:keepNext w:val="0"/>
              <w:keepLines w:val="0"/>
              <w:tabs>
                <w:tab w:val="left" w:pos="2880"/>
              </w:tabs>
              <w:rPr>
                <w:lang w:eastAsia="en-US"/>
              </w:rPr>
            </w:pPr>
            <w:r w:rsidRPr="00986C32">
              <w:rPr>
                <w:lang w:eastAsia="en-US"/>
              </w:rPr>
              <w:t>1</w:t>
            </w:r>
          </w:p>
        </w:tc>
      </w:tr>
      <w:tr w:rsidR="00C66CA5" w:rsidRPr="00986C32" w14:paraId="1E139977"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7F690D57" w14:textId="77777777" w:rsidR="00C66CA5" w:rsidRPr="00986C32" w:rsidRDefault="00C66CA5" w:rsidP="00114F6E">
            <w:pPr>
              <w:pStyle w:val="TAC"/>
            </w:pPr>
            <w:r w:rsidRPr="00986C32">
              <w:t>octet 1</w:t>
            </w:r>
          </w:p>
        </w:tc>
        <w:tc>
          <w:tcPr>
            <w:tcW w:w="5457" w:type="dxa"/>
            <w:gridSpan w:val="11"/>
            <w:tcBorders>
              <w:top w:val="single" w:sz="6" w:space="0" w:color="auto"/>
              <w:left w:val="single" w:sz="6" w:space="0" w:color="000000"/>
              <w:bottom w:val="single" w:sz="6" w:space="0" w:color="auto"/>
              <w:right w:val="single" w:sz="6" w:space="0" w:color="000000"/>
            </w:tcBorders>
          </w:tcPr>
          <w:p w14:paraId="7C31D05E" w14:textId="77777777" w:rsidR="00C66CA5" w:rsidRPr="00986C32" w:rsidRDefault="00C66CA5" w:rsidP="00114F6E">
            <w:pPr>
              <w:pStyle w:val="TAC"/>
            </w:pPr>
            <w:r w:rsidRPr="00986C32">
              <w:t>IEI</w:t>
            </w:r>
          </w:p>
        </w:tc>
      </w:tr>
      <w:tr w:rsidR="00C66CA5" w:rsidRPr="00986C32" w14:paraId="51B45286"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70F332AF" w14:textId="77777777" w:rsidR="00C66CA5" w:rsidRPr="00986C32" w:rsidRDefault="00C66CA5" w:rsidP="00114F6E">
            <w:pPr>
              <w:pStyle w:val="TAC"/>
            </w:pPr>
            <w:r w:rsidRPr="00986C32">
              <w:t>octet 2, 2a</w:t>
            </w:r>
          </w:p>
        </w:tc>
        <w:tc>
          <w:tcPr>
            <w:tcW w:w="5457" w:type="dxa"/>
            <w:gridSpan w:val="11"/>
            <w:tcBorders>
              <w:top w:val="single" w:sz="6" w:space="0" w:color="auto"/>
              <w:left w:val="single" w:sz="6" w:space="0" w:color="000000"/>
              <w:bottom w:val="single" w:sz="6" w:space="0" w:color="auto"/>
              <w:right w:val="single" w:sz="6" w:space="0" w:color="000000"/>
            </w:tcBorders>
          </w:tcPr>
          <w:p w14:paraId="3CEC5637" w14:textId="77777777" w:rsidR="00C66CA5" w:rsidRPr="00986C32" w:rsidRDefault="00C66CA5" w:rsidP="00114F6E">
            <w:pPr>
              <w:pStyle w:val="TAC"/>
            </w:pPr>
            <w:r w:rsidRPr="00986C32">
              <w:t xml:space="preserve">Length Indicator </w:t>
            </w:r>
          </w:p>
        </w:tc>
      </w:tr>
      <w:tr w:rsidR="00C66CA5" w:rsidRPr="00986C32" w14:paraId="54B72FC7"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0DCEB0A8" w14:textId="77777777" w:rsidR="00C66CA5" w:rsidRPr="00986C32" w:rsidRDefault="00C66CA5" w:rsidP="00114F6E">
            <w:pPr>
              <w:pStyle w:val="TAC"/>
            </w:pPr>
            <w:r w:rsidRPr="00986C32">
              <w:t>octet 3-4</w:t>
            </w:r>
          </w:p>
        </w:tc>
        <w:tc>
          <w:tcPr>
            <w:tcW w:w="5457" w:type="dxa"/>
            <w:gridSpan w:val="11"/>
            <w:tcBorders>
              <w:top w:val="single" w:sz="6" w:space="0" w:color="auto"/>
              <w:left w:val="single" w:sz="6" w:space="0" w:color="000000"/>
              <w:bottom w:val="single" w:sz="6" w:space="0" w:color="auto"/>
              <w:right w:val="single" w:sz="6" w:space="0" w:color="000000"/>
            </w:tcBorders>
          </w:tcPr>
          <w:p w14:paraId="4D5BC591" w14:textId="77777777" w:rsidR="00C66CA5" w:rsidRPr="00986C32" w:rsidRDefault="00C66CA5" w:rsidP="00114F6E">
            <w:pPr>
              <w:pStyle w:val="TAC"/>
            </w:pPr>
            <w:r w:rsidRPr="00986C32">
              <w:t>Peak bit rate provided by the network (note)</w:t>
            </w:r>
          </w:p>
        </w:tc>
      </w:tr>
      <w:tr w:rsidR="00C66CA5" w:rsidRPr="00986C32" w14:paraId="62ED87B3"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000000"/>
              <w:right w:val="single" w:sz="6" w:space="0" w:color="000000"/>
            </w:tcBorders>
          </w:tcPr>
          <w:p w14:paraId="12B0D8E9" w14:textId="77777777" w:rsidR="00C66CA5" w:rsidRPr="00986C32" w:rsidRDefault="00C66CA5" w:rsidP="00114F6E">
            <w:pPr>
              <w:pStyle w:val="TAC"/>
            </w:pPr>
            <w:r w:rsidRPr="00986C32">
              <w:t>octet 5</w:t>
            </w:r>
          </w:p>
        </w:tc>
        <w:tc>
          <w:tcPr>
            <w:tcW w:w="1346" w:type="dxa"/>
            <w:gridSpan w:val="2"/>
            <w:tcBorders>
              <w:top w:val="single" w:sz="6" w:space="0" w:color="auto"/>
              <w:left w:val="single" w:sz="6" w:space="0" w:color="000000"/>
              <w:bottom w:val="single" w:sz="6" w:space="0" w:color="000000"/>
              <w:right w:val="single" w:sz="6" w:space="0" w:color="000000"/>
            </w:tcBorders>
          </w:tcPr>
          <w:p w14:paraId="257E208A" w14:textId="77777777" w:rsidR="00C66CA5" w:rsidRPr="00986C32" w:rsidRDefault="00C66CA5" w:rsidP="00114F6E">
            <w:pPr>
              <w:pStyle w:val="TAC"/>
            </w:pPr>
            <w:r w:rsidRPr="00986C32">
              <w:t>Peak Bit Rate Granularity</w:t>
            </w:r>
          </w:p>
        </w:tc>
        <w:tc>
          <w:tcPr>
            <w:tcW w:w="724" w:type="dxa"/>
            <w:gridSpan w:val="2"/>
            <w:tcBorders>
              <w:top w:val="single" w:sz="6" w:space="0" w:color="auto"/>
              <w:left w:val="single" w:sz="6" w:space="0" w:color="000000"/>
              <w:bottom w:val="single" w:sz="6" w:space="0" w:color="000000"/>
              <w:right w:val="single" w:sz="6" w:space="0" w:color="000000"/>
            </w:tcBorders>
          </w:tcPr>
          <w:p w14:paraId="72B302F4" w14:textId="77777777" w:rsidR="00C66CA5" w:rsidRPr="00986C32" w:rsidRDefault="00C66CA5" w:rsidP="00114F6E">
            <w:pPr>
              <w:pStyle w:val="TAC"/>
            </w:pPr>
            <w:r w:rsidRPr="00986C32">
              <w:t>C/R</w:t>
            </w:r>
          </w:p>
        </w:tc>
        <w:tc>
          <w:tcPr>
            <w:tcW w:w="567" w:type="dxa"/>
            <w:gridSpan w:val="2"/>
            <w:tcBorders>
              <w:top w:val="single" w:sz="6" w:space="0" w:color="auto"/>
              <w:left w:val="single" w:sz="6" w:space="0" w:color="000000"/>
              <w:bottom w:val="single" w:sz="6" w:space="0" w:color="000000"/>
              <w:right w:val="single" w:sz="6" w:space="0" w:color="000000"/>
            </w:tcBorders>
          </w:tcPr>
          <w:p w14:paraId="58854D04" w14:textId="77777777" w:rsidR="00C66CA5" w:rsidRPr="00986C32" w:rsidRDefault="00C66CA5" w:rsidP="00114F6E">
            <w:pPr>
              <w:pStyle w:val="TAC"/>
            </w:pPr>
            <w:r w:rsidRPr="00986C32">
              <w:t>T</w:t>
            </w:r>
          </w:p>
        </w:tc>
        <w:tc>
          <w:tcPr>
            <w:tcW w:w="709" w:type="dxa"/>
            <w:gridSpan w:val="2"/>
            <w:tcBorders>
              <w:top w:val="single" w:sz="6" w:space="0" w:color="auto"/>
              <w:left w:val="single" w:sz="6" w:space="0" w:color="000000"/>
              <w:bottom w:val="single" w:sz="6" w:space="0" w:color="000000"/>
              <w:right w:val="single" w:sz="6" w:space="0" w:color="000000"/>
            </w:tcBorders>
          </w:tcPr>
          <w:p w14:paraId="0CE86E65" w14:textId="77777777" w:rsidR="00C66CA5" w:rsidRPr="00986C32" w:rsidRDefault="00C66CA5" w:rsidP="00114F6E">
            <w:pPr>
              <w:pStyle w:val="TAC"/>
            </w:pPr>
            <w:r w:rsidRPr="00986C32">
              <w:t>A</w:t>
            </w:r>
          </w:p>
        </w:tc>
        <w:tc>
          <w:tcPr>
            <w:tcW w:w="2111" w:type="dxa"/>
            <w:gridSpan w:val="3"/>
            <w:tcBorders>
              <w:top w:val="single" w:sz="6" w:space="0" w:color="auto"/>
              <w:left w:val="single" w:sz="6" w:space="0" w:color="000000"/>
              <w:bottom w:val="single" w:sz="6" w:space="0" w:color="000000"/>
              <w:right w:val="single" w:sz="6" w:space="0" w:color="000000"/>
            </w:tcBorders>
          </w:tcPr>
          <w:p w14:paraId="4BDFC74C" w14:textId="77777777" w:rsidR="00C66CA5" w:rsidRPr="00986C32" w:rsidRDefault="00C66CA5" w:rsidP="00114F6E">
            <w:pPr>
              <w:pStyle w:val="TAC"/>
            </w:pPr>
            <w:r w:rsidRPr="00986C32">
              <w:t>Precedence</w:t>
            </w:r>
          </w:p>
        </w:tc>
      </w:tr>
      <w:tr w:rsidR="00C66CA5" w:rsidRPr="00986C32" w14:paraId="1E1E7343" w14:textId="77777777" w:rsidTr="00114F6E">
        <w:tblPrEx>
          <w:tblCellMar>
            <w:top w:w="0" w:type="dxa"/>
            <w:bottom w:w="0" w:type="dxa"/>
          </w:tblCellMar>
        </w:tblPrEx>
        <w:trPr>
          <w:cantSplit/>
          <w:jc w:val="center"/>
        </w:trPr>
        <w:tc>
          <w:tcPr>
            <w:tcW w:w="6521" w:type="dxa"/>
            <w:gridSpan w:val="12"/>
            <w:tcBorders>
              <w:top w:val="single" w:sz="6" w:space="0" w:color="auto"/>
              <w:left w:val="single" w:sz="6" w:space="0" w:color="000000"/>
              <w:bottom w:val="single" w:sz="6" w:space="0" w:color="000000"/>
              <w:right w:val="single" w:sz="6" w:space="0" w:color="000000"/>
            </w:tcBorders>
          </w:tcPr>
          <w:p w14:paraId="4D7BB6BE" w14:textId="77777777" w:rsidR="00C66CA5" w:rsidRPr="00986C32" w:rsidRDefault="00C66CA5" w:rsidP="00114F6E">
            <w:pPr>
              <w:pStyle w:val="TAN"/>
              <w:keepNext w:val="0"/>
              <w:keepLines w:val="0"/>
              <w:rPr>
                <w:lang w:eastAsia="en-US"/>
              </w:rPr>
            </w:pPr>
            <w:r w:rsidRPr="00986C32">
              <w:rPr>
                <w:lang w:eastAsia="en-US"/>
              </w:rPr>
              <w:t>NOTE:</w:t>
            </w:r>
            <w:r w:rsidRPr="00986C32">
              <w:rPr>
                <w:lang w:eastAsia="en-US"/>
              </w:rPr>
              <w:tab/>
              <w:t>The bit rate 0 (zero) shall mean "best effort" in this IE.</w:t>
            </w:r>
          </w:p>
        </w:tc>
      </w:tr>
    </w:tbl>
    <w:p w14:paraId="11389BD2" w14:textId="77777777" w:rsidR="00C66CA5" w:rsidRPr="00986C32" w:rsidRDefault="00C66CA5" w:rsidP="00C66CA5"/>
    <w:p w14:paraId="43BE8FE5" w14:textId="77777777" w:rsidR="00C66CA5" w:rsidRPr="00986C32" w:rsidRDefault="00C66CA5" w:rsidP="00C66CA5">
      <w:pPr>
        <w:keepNext/>
        <w:keepLines/>
      </w:pPr>
      <w:r w:rsidRPr="00986C32">
        <w:lastRenderedPageBreak/>
        <w:t>"Peak bit rate" is coded as shown below:</w:t>
      </w:r>
    </w:p>
    <w:p w14:paraId="00A31E69" w14:textId="77777777" w:rsidR="00C66CA5" w:rsidRPr="00986C32" w:rsidRDefault="00C66CA5" w:rsidP="00C66CA5">
      <w:pPr>
        <w:pStyle w:val="TH"/>
      </w:pPr>
      <w:r w:rsidRPr="00986C32">
        <w:t>Table 11.3.28.a1: Peak bit rate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0F595B5B"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0CD249EF"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A6B1A9B"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9E8AE45"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E727C55"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918BF0B"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565CDB6"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2D9161E3"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3D64FFBB"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66B38099" w14:textId="77777777" w:rsidR="00C66CA5" w:rsidRPr="00986C32" w:rsidRDefault="00C66CA5" w:rsidP="00114F6E">
            <w:pPr>
              <w:pStyle w:val="TAH"/>
              <w:rPr>
                <w:lang w:eastAsia="en-US"/>
              </w:rPr>
            </w:pPr>
            <w:r w:rsidRPr="00986C32">
              <w:rPr>
                <w:lang w:eastAsia="en-US"/>
              </w:rPr>
              <w:t>1</w:t>
            </w:r>
          </w:p>
        </w:tc>
      </w:tr>
      <w:tr w:rsidR="00C66CA5" w:rsidRPr="00986C32" w14:paraId="3E0756B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2126981"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47666396" w14:textId="77777777" w:rsidR="00C66CA5" w:rsidRPr="00986C32" w:rsidRDefault="00C66CA5" w:rsidP="00114F6E">
            <w:pPr>
              <w:pStyle w:val="TAC"/>
            </w:pPr>
            <w:r w:rsidRPr="00986C32">
              <w:t>Peak bit rate value (MSB)</w:t>
            </w:r>
          </w:p>
        </w:tc>
      </w:tr>
      <w:tr w:rsidR="00C66CA5" w:rsidRPr="00986C32" w14:paraId="478ABB1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A96B9E5" w14:textId="77777777" w:rsidR="00C66CA5" w:rsidRPr="00986C32" w:rsidRDefault="00C66CA5" w:rsidP="00114F6E">
            <w:pPr>
              <w:pStyle w:val="TAC"/>
            </w:pPr>
            <w:r w:rsidRPr="00986C32">
              <w:t>octet 4</w:t>
            </w:r>
          </w:p>
        </w:tc>
        <w:tc>
          <w:tcPr>
            <w:tcW w:w="5440" w:type="dxa"/>
            <w:gridSpan w:val="8"/>
            <w:tcBorders>
              <w:top w:val="single" w:sz="6" w:space="0" w:color="auto"/>
              <w:left w:val="single" w:sz="6" w:space="0" w:color="000000"/>
              <w:bottom w:val="single" w:sz="6" w:space="0" w:color="000000"/>
              <w:right w:val="single" w:sz="6" w:space="0" w:color="000000"/>
            </w:tcBorders>
          </w:tcPr>
          <w:p w14:paraId="436652FE" w14:textId="77777777" w:rsidR="00C66CA5" w:rsidRPr="00986C32" w:rsidRDefault="00C66CA5" w:rsidP="00114F6E">
            <w:pPr>
              <w:pStyle w:val="TAC"/>
            </w:pPr>
            <w:r w:rsidRPr="00986C32">
              <w:t>Peak bit rate value (LSB)</w:t>
            </w:r>
          </w:p>
        </w:tc>
      </w:tr>
    </w:tbl>
    <w:p w14:paraId="3037E22E" w14:textId="77777777" w:rsidR="00C66CA5" w:rsidRPr="00986C32" w:rsidRDefault="00C66CA5" w:rsidP="00C66CA5"/>
    <w:p w14:paraId="6AECD879" w14:textId="77777777" w:rsidR="00C66CA5" w:rsidRPr="00986C32" w:rsidRDefault="00C66CA5" w:rsidP="00C66CA5">
      <w:r w:rsidRPr="00986C32">
        <w:t>If the Gigabit Interface feature has not been negotiated, the "Peak bit rate" field is the binary encoding of the peak bit rate information expressed in 100 bits/s increments, starting from 0 x 100 bits/s until 65 535 x 100 bits/s (6 Mbps).</w:t>
      </w:r>
    </w:p>
    <w:p w14:paraId="1B398B07" w14:textId="77777777" w:rsidR="00C66CA5" w:rsidRPr="00986C32" w:rsidRDefault="00C66CA5" w:rsidP="00C66CA5">
      <w:r w:rsidRPr="00986C32">
        <w:t xml:space="preserve">If the Gigabit Interface feature has been negotiated, the "Peak bit rate" field is the binary encoding of the peak bit rate information expressed in increments as defined by the </w:t>
      </w:r>
      <w:r w:rsidRPr="00986C32">
        <w:rPr>
          <w:i/>
          <w:iCs/>
        </w:rPr>
        <w:t>Peak Bit Rate Granularity</w:t>
      </w:r>
      <w:r w:rsidRPr="00986C32">
        <w:t xml:space="preserve"> field.</w:t>
      </w:r>
    </w:p>
    <w:p w14:paraId="099742C5" w14:textId="77777777" w:rsidR="00C66CA5" w:rsidRPr="00986C32" w:rsidRDefault="00C66CA5" w:rsidP="00C66CA5">
      <w:r w:rsidRPr="00986C32">
        <w:t>"Precedence" is coded as shown below (complying with 3GPP TS 23.060).</w:t>
      </w:r>
    </w:p>
    <w:p w14:paraId="0AE92E07" w14:textId="77777777" w:rsidR="00C66CA5" w:rsidRPr="00986C32" w:rsidRDefault="00C66CA5" w:rsidP="00C66CA5">
      <w:pPr>
        <w:pStyle w:val="TH"/>
        <w:keepNext w:val="0"/>
        <w:keepLines w:val="0"/>
      </w:pPr>
      <w:r w:rsidRPr="00986C32">
        <w:t>Table 11.3.28.b: Precedence coding</w:t>
      </w:r>
    </w:p>
    <w:tbl>
      <w:tblPr>
        <w:tblW w:w="0" w:type="auto"/>
        <w:jc w:val="center"/>
        <w:tblLayout w:type="fixed"/>
        <w:tblCellMar>
          <w:left w:w="28" w:type="dxa"/>
          <w:right w:w="28" w:type="dxa"/>
        </w:tblCellMar>
        <w:tblLook w:val="0000" w:firstRow="0" w:lastRow="0" w:firstColumn="0" w:lastColumn="0" w:noHBand="0" w:noVBand="0"/>
      </w:tblPr>
      <w:tblGrid>
        <w:gridCol w:w="1440"/>
        <w:gridCol w:w="2476"/>
        <w:gridCol w:w="2477"/>
      </w:tblGrid>
      <w:tr w:rsidR="00C66CA5" w:rsidRPr="00986C32" w14:paraId="75B3D53A"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2E976756"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gridSpan w:val="2"/>
            <w:tcBorders>
              <w:top w:val="single" w:sz="6" w:space="0" w:color="000000"/>
              <w:left w:val="single" w:sz="6" w:space="0" w:color="000000"/>
              <w:bottom w:val="single" w:sz="6" w:space="0" w:color="auto"/>
              <w:right w:val="single" w:sz="6" w:space="0" w:color="000000"/>
            </w:tcBorders>
          </w:tcPr>
          <w:p w14:paraId="016408D7"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2F9333A0" w14:textId="77777777" w:rsidTr="00114F6E">
        <w:tblPrEx>
          <w:tblCellMar>
            <w:top w:w="0" w:type="dxa"/>
            <w:bottom w:w="0" w:type="dxa"/>
          </w:tblCellMar>
        </w:tblPrEx>
        <w:trPr>
          <w:cantSplit/>
          <w:jc w:val="center"/>
        </w:trPr>
        <w:tc>
          <w:tcPr>
            <w:tcW w:w="1440" w:type="dxa"/>
            <w:tcBorders>
              <w:left w:val="single" w:sz="6" w:space="0" w:color="000000"/>
              <w:bottom w:val="single" w:sz="6" w:space="0" w:color="auto"/>
              <w:right w:val="single" w:sz="6" w:space="0" w:color="000000"/>
            </w:tcBorders>
          </w:tcPr>
          <w:p w14:paraId="0F0809F6" w14:textId="77777777" w:rsidR="00C66CA5" w:rsidRPr="00986C32" w:rsidRDefault="00C66CA5" w:rsidP="00114F6E">
            <w:pPr>
              <w:pStyle w:val="TAH"/>
              <w:keepNext w:val="0"/>
              <w:keepLines w:val="0"/>
              <w:rPr>
                <w:lang w:eastAsia="en-US"/>
              </w:rPr>
            </w:pPr>
          </w:p>
        </w:tc>
        <w:tc>
          <w:tcPr>
            <w:tcW w:w="2476" w:type="dxa"/>
            <w:tcBorders>
              <w:top w:val="single" w:sz="6" w:space="0" w:color="000000"/>
              <w:left w:val="single" w:sz="6" w:space="0" w:color="000000"/>
              <w:bottom w:val="single" w:sz="6" w:space="0" w:color="auto"/>
              <w:right w:val="single" w:sz="6" w:space="0" w:color="000000"/>
            </w:tcBorders>
          </w:tcPr>
          <w:p w14:paraId="4272D2FF" w14:textId="77777777" w:rsidR="00C66CA5" w:rsidRPr="00986C32" w:rsidRDefault="00C66CA5" w:rsidP="00114F6E">
            <w:pPr>
              <w:pStyle w:val="TAH"/>
              <w:keepNext w:val="0"/>
              <w:keepLines w:val="0"/>
              <w:rPr>
                <w:lang w:eastAsia="en-US"/>
              </w:rPr>
            </w:pPr>
            <w:r w:rsidRPr="00986C32">
              <w:rPr>
                <w:lang w:eastAsia="en-US"/>
              </w:rPr>
              <w:t>DL-UNITDATA</w:t>
            </w:r>
          </w:p>
        </w:tc>
        <w:tc>
          <w:tcPr>
            <w:tcW w:w="2477" w:type="dxa"/>
            <w:tcBorders>
              <w:top w:val="single" w:sz="6" w:space="0" w:color="000000"/>
              <w:left w:val="single" w:sz="6" w:space="0" w:color="000000"/>
              <w:bottom w:val="single" w:sz="6" w:space="0" w:color="auto"/>
              <w:right w:val="single" w:sz="6" w:space="0" w:color="000000"/>
            </w:tcBorders>
          </w:tcPr>
          <w:p w14:paraId="4A15560E" w14:textId="77777777" w:rsidR="00C66CA5" w:rsidRPr="00986C32" w:rsidRDefault="00C66CA5" w:rsidP="00114F6E">
            <w:pPr>
              <w:pStyle w:val="TAH"/>
              <w:keepNext w:val="0"/>
              <w:keepLines w:val="0"/>
              <w:rPr>
                <w:b w:val="0"/>
                <w:lang w:eastAsia="en-US"/>
              </w:rPr>
            </w:pPr>
            <w:r w:rsidRPr="00986C32">
              <w:rPr>
                <w:lang w:eastAsia="en-US"/>
              </w:rPr>
              <w:t>UL-UNITDATA</w:t>
            </w:r>
          </w:p>
        </w:tc>
      </w:tr>
      <w:tr w:rsidR="00C66CA5" w:rsidRPr="00986C32" w14:paraId="6AECE478"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D30411D" w14:textId="77777777" w:rsidR="00C66CA5" w:rsidRPr="00986C32" w:rsidRDefault="00C66CA5" w:rsidP="00114F6E">
            <w:pPr>
              <w:pStyle w:val="TAC"/>
            </w:pPr>
            <w:r w:rsidRPr="00986C32">
              <w:t>000</w:t>
            </w:r>
          </w:p>
        </w:tc>
        <w:tc>
          <w:tcPr>
            <w:tcW w:w="2476" w:type="dxa"/>
            <w:tcBorders>
              <w:top w:val="single" w:sz="6" w:space="0" w:color="auto"/>
              <w:left w:val="single" w:sz="6" w:space="0" w:color="000000"/>
              <w:bottom w:val="single" w:sz="6" w:space="0" w:color="auto"/>
              <w:right w:val="single" w:sz="6" w:space="0" w:color="000000"/>
            </w:tcBorders>
          </w:tcPr>
          <w:p w14:paraId="7F3ED404" w14:textId="77777777" w:rsidR="00C66CA5" w:rsidRPr="00986C32" w:rsidRDefault="00C66CA5" w:rsidP="00114F6E">
            <w:pPr>
              <w:pStyle w:val="TAC"/>
            </w:pPr>
            <w:r w:rsidRPr="00986C32">
              <w:t xml:space="preserve">High priority </w:t>
            </w:r>
          </w:p>
        </w:tc>
        <w:tc>
          <w:tcPr>
            <w:tcW w:w="2477" w:type="dxa"/>
            <w:tcBorders>
              <w:top w:val="single" w:sz="6" w:space="0" w:color="auto"/>
              <w:left w:val="single" w:sz="6" w:space="0" w:color="000000"/>
              <w:bottom w:val="single" w:sz="6" w:space="0" w:color="auto"/>
              <w:right w:val="single" w:sz="6" w:space="0" w:color="000000"/>
            </w:tcBorders>
          </w:tcPr>
          <w:p w14:paraId="28589F88" w14:textId="77777777" w:rsidR="00C66CA5" w:rsidRPr="00986C32" w:rsidRDefault="00C66CA5" w:rsidP="00114F6E">
            <w:pPr>
              <w:pStyle w:val="TAC"/>
            </w:pPr>
            <w:r w:rsidRPr="00986C32">
              <w:t>Radio priority 1</w:t>
            </w:r>
          </w:p>
        </w:tc>
      </w:tr>
      <w:tr w:rsidR="00C66CA5" w:rsidRPr="00986C32" w14:paraId="09E6A622"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D05B50D" w14:textId="77777777" w:rsidR="00C66CA5" w:rsidRPr="00986C32" w:rsidRDefault="00C66CA5" w:rsidP="00114F6E">
            <w:pPr>
              <w:pStyle w:val="TAC"/>
            </w:pPr>
            <w:r w:rsidRPr="00986C32">
              <w:t>001</w:t>
            </w:r>
          </w:p>
        </w:tc>
        <w:tc>
          <w:tcPr>
            <w:tcW w:w="2476" w:type="dxa"/>
            <w:tcBorders>
              <w:top w:val="single" w:sz="6" w:space="0" w:color="auto"/>
              <w:left w:val="single" w:sz="6" w:space="0" w:color="000000"/>
              <w:bottom w:val="single" w:sz="6" w:space="0" w:color="auto"/>
              <w:right w:val="single" w:sz="6" w:space="0" w:color="000000"/>
            </w:tcBorders>
          </w:tcPr>
          <w:p w14:paraId="7EFF6519" w14:textId="77777777" w:rsidR="00C66CA5" w:rsidRPr="00986C32" w:rsidRDefault="00C66CA5" w:rsidP="00114F6E">
            <w:pPr>
              <w:pStyle w:val="TAC"/>
            </w:pPr>
            <w:r w:rsidRPr="00986C32">
              <w:t>Normal priority</w:t>
            </w:r>
          </w:p>
        </w:tc>
        <w:tc>
          <w:tcPr>
            <w:tcW w:w="2477" w:type="dxa"/>
            <w:tcBorders>
              <w:top w:val="single" w:sz="6" w:space="0" w:color="auto"/>
              <w:left w:val="single" w:sz="6" w:space="0" w:color="000000"/>
              <w:bottom w:val="single" w:sz="6" w:space="0" w:color="auto"/>
              <w:right w:val="single" w:sz="6" w:space="0" w:color="000000"/>
            </w:tcBorders>
          </w:tcPr>
          <w:p w14:paraId="26D664D2" w14:textId="77777777" w:rsidR="00C66CA5" w:rsidRPr="00986C32" w:rsidRDefault="00C66CA5" w:rsidP="00114F6E">
            <w:pPr>
              <w:pStyle w:val="TAC"/>
            </w:pPr>
            <w:r w:rsidRPr="00986C32">
              <w:t>Radio priority 2</w:t>
            </w:r>
          </w:p>
        </w:tc>
      </w:tr>
      <w:tr w:rsidR="00C66CA5" w:rsidRPr="00986C32" w14:paraId="6F1C1695"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08011A8" w14:textId="77777777" w:rsidR="00C66CA5" w:rsidRPr="00986C32" w:rsidRDefault="00C66CA5" w:rsidP="00114F6E">
            <w:pPr>
              <w:pStyle w:val="TAC"/>
            </w:pPr>
            <w:r w:rsidRPr="00986C32">
              <w:t>010</w:t>
            </w:r>
          </w:p>
        </w:tc>
        <w:tc>
          <w:tcPr>
            <w:tcW w:w="2476" w:type="dxa"/>
            <w:tcBorders>
              <w:top w:val="single" w:sz="6" w:space="0" w:color="auto"/>
              <w:left w:val="single" w:sz="6" w:space="0" w:color="000000"/>
              <w:bottom w:val="single" w:sz="6" w:space="0" w:color="auto"/>
              <w:right w:val="single" w:sz="6" w:space="0" w:color="000000"/>
            </w:tcBorders>
          </w:tcPr>
          <w:p w14:paraId="7C3259C8" w14:textId="77777777" w:rsidR="00C66CA5" w:rsidRPr="00986C32" w:rsidRDefault="00C66CA5" w:rsidP="00114F6E">
            <w:pPr>
              <w:pStyle w:val="TAC"/>
            </w:pPr>
            <w:r w:rsidRPr="00986C32">
              <w:t>Low priority</w:t>
            </w:r>
          </w:p>
        </w:tc>
        <w:tc>
          <w:tcPr>
            <w:tcW w:w="2477" w:type="dxa"/>
            <w:tcBorders>
              <w:top w:val="single" w:sz="6" w:space="0" w:color="auto"/>
              <w:left w:val="single" w:sz="6" w:space="0" w:color="000000"/>
              <w:bottom w:val="single" w:sz="6" w:space="0" w:color="auto"/>
              <w:right w:val="single" w:sz="6" w:space="0" w:color="000000"/>
            </w:tcBorders>
          </w:tcPr>
          <w:p w14:paraId="32AB4252" w14:textId="77777777" w:rsidR="00C66CA5" w:rsidRPr="00986C32" w:rsidRDefault="00C66CA5" w:rsidP="00114F6E">
            <w:pPr>
              <w:pStyle w:val="TAC"/>
            </w:pPr>
            <w:r w:rsidRPr="00986C32">
              <w:t>Radio priority 3</w:t>
            </w:r>
          </w:p>
        </w:tc>
      </w:tr>
      <w:tr w:rsidR="00C66CA5" w:rsidRPr="00986C32" w14:paraId="53C53174"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39B4752" w14:textId="77777777" w:rsidR="00C66CA5" w:rsidRPr="00986C32" w:rsidRDefault="00C66CA5" w:rsidP="00114F6E">
            <w:pPr>
              <w:pStyle w:val="TAC"/>
            </w:pPr>
            <w:r w:rsidRPr="00986C32">
              <w:t>011</w:t>
            </w:r>
          </w:p>
        </w:tc>
        <w:tc>
          <w:tcPr>
            <w:tcW w:w="2476" w:type="dxa"/>
            <w:tcBorders>
              <w:top w:val="single" w:sz="6" w:space="0" w:color="auto"/>
              <w:left w:val="single" w:sz="6" w:space="0" w:color="000000"/>
              <w:bottom w:val="single" w:sz="6" w:space="0" w:color="auto"/>
              <w:right w:val="single" w:sz="6" w:space="0" w:color="000000"/>
            </w:tcBorders>
          </w:tcPr>
          <w:p w14:paraId="170BCB91" w14:textId="77777777" w:rsidR="00C66CA5" w:rsidRPr="00986C32" w:rsidRDefault="00C66CA5" w:rsidP="00114F6E">
            <w:pPr>
              <w:pStyle w:val="TAC"/>
            </w:pPr>
            <w:r w:rsidRPr="00986C32">
              <w:t>Reserved</w:t>
            </w:r>
          </w:p>
        </w:tc>
        <w:tc>
          <w:tcPr>
            <w:tcW w:w="2477" w:type="dxa"/>
            <w:tcBorders>
              <w:top w:val="single" w:sz="6" w:space="0" w:color="auto"/>
              <w:left w:val="single" w:sz="6" w:space="0" w:color="000000"/>
              <w:bottom w:val="single" w:sz="6" w:space="0" w:color="auto"/>
              <w:right w:val="single" w:sz="6" w:space="0" w:color="000000"/>
            </w:tcBorders>
          </w:tcPr>
          <w:p w14:paraId="3A8D24AF" w14:textId="77777777" w:rsidR="00C66CA5" w:rsidRPr="00986C32" w:rsidRDefault="00C66CA5" w:rsidP="00114F6E">
            <w:pPr>
              <w:pStyle w:val="TAC"/>
            </w:pPr>
            <w:r w:rsidRPr="00986C32">
              <w:t>Radio priority 4</w:t>
            </w:r>
          </w:p>
        </w:tc>
      </w:tr>
      <w:tr w:rsidR="00C66CA5" w:rsidRPr="00986C32" w14:paraId="6195DDAE"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4F070DD9" w14:textId="77777777" w:rsidR="00C66CA5" w:rsidRPr="00986C32" w:rsidRDefault="00C66CA5" w:rsidP="00114F6E">
            <w:pPr>
              <w:pStyle w:val="TAC"/>
            </w:pPr>
            <w:r w:rsidRPr="00986C32">
              <w:t>100</w:t>
            </w:r>
          </w:p>
        </w:tc>
        <w:tc>
          <w:tcPr>
            <w:tcW w:w="2476" w:type="dxa"/>
            <w:tcBorders>
              <w:top w:val="single" w:sz="6" w:space="0" w:color="auto"/>
              <w:left w:val="single" w:sz="6" w:space="0" w:color="000000"/>
              <w:bottom w:val="single" w:sz="6" w:space="0" w:color="000000"/>
              <w:right w:val="single" w:sz="6" w:space="0" w:color="000000"/>
            </w:tcBorders>
          </w:tcPr>
          <w:p w14:paraId="5CAB2E73" w14:textId="77777777" w:rsidR="00C66CA5" w:rsidRPr="00986C32" w:rsidRDefault="00C66CA5" w:rsidP="00114F6E">
            <w:pPr>
              <w:pStyle w:val="TAC"/>
            </w:pPr>
            <w:r w:rsidRPr="00986C32">
              <w:t>Reserved</w:t>
            </w:r>
          </w:p>
        </w:tc>
        <w:tc>
          <w:tcPr>
            <w:tcW w:w="2477" w:type="dxa"/>
            <w:tcBorders>
              <w:top w:val="single" w:sz="6" w:space="0" w:color="auto"/>
              <w:left w:val="single" w:sz="6" w:space="0" w:color="000000"/>
              <w:bottom w:val="single" w:sz="6" w:space="0" w:color="000000"/>
              <w:right w:val="single" w:sz="6" w:space="0" w:color="000000"/>
            </w:tcBorders>
          </w:tcPr>
          <w:p w14:paraId="2E21CBD8" w14:textId="77777777" w:rsidR="00C66CA5" w:rsidRPr="00986C32" w:rsidRDefault="00C66CA5" w:rsidP="00114F6E">
            <w:pPr>
              <w:pStyle w:val="TAC"/>
            </w:pPr>
            <w:r w:rsidRPr="00986C32">
              <w:t>Radio Priority Unknown</w:t>
            </w:r>
          </w:p>
        </w:tc>
      </w:tr>
    </w:tbl>
    <w:p w14:paraId="4D664F9A" w14:textId="77777777" w:rsidR="00C66CA5" w:rsidRPr="00986C32" w:rsidRDefault="00C66CA5" w:rsidP="00C66CA5">
      <w:pPr>
        <w:tabs>
          <w:tab w:val="left" w:pos="5670"/>
        </w:tabs>
        <w:spacing w:after="120"/>
      </w:pPr>
    </w:p>
    <w:p w14:paraId="6908964B" w14:textId="77777777" w:rsidR="00C66CA5" w:rsidRPr="00986C32" w:rsidRDefault="00C66CA5" w:rsidP="00C66CA5">
      <w:r w:rsidRPr="00986C32">
        <w:t>All values not allocated are reserved. All reserved values shall be interpreted as value 010.</w:t>
      </w:r>
    </w:p>
    <w:p w14:paraId="097AA2CD" w14:textId="77777777" w:rsidR="00C66CA5" w:rsidRPr="00986C32" w:rsidRDefault="00C66CA5" w:rsidP="00C66CA5">
      <w:r w:rsidRPr="00986C32">
        <w:t>"A-bit" is coded as shown below.</w:t>
      </w:r>
    </w:p>
    <w:p w14:paraId="40C446FF" w14:textId="77777777" w:rsidR="00C66CA5" w:rsidRPr="00986C32" w:rsidRDefault="00C66CA5" w:rsidP="00C66CA5">
      <w:pPr>
        <w:pStyle w:val="TH"/>
        <w:keepNext w:val="0"/>
        <w:keepLines w:val="0"/>
      </w:pPr>
      <w:r w:rsidRPr="00986C32">
        <w:t>Table 11.3.28.c: "A bit"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2A1DD430"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44E48B23"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0EBAAA24"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2E34CF24"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561F640"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2A30D3A9" w14:textId="77777777" w:rsidR="00C66CA5" w:rsidRPr="00986C32" w:rsidRDefault="00C66CA5" w:rsidP="00114F6E">
            <w:pPr>
              <w:pStyle w:val="TAC"/>
            </w:pPr>
            <w:r w:rsidRPr="00986C32">
              <w:t xml:space="preserve">Radio interface uses RLC/MAC ARQ functionality </w:t>
            </w:r>
          </w:p>
        </w:tc>
      </w:tr>
      <w:tr w:rsidR="00C66CA5" w:rsidRPr="00986C32" w14:paraId="6032F2FB"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3AFB5C43"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580F5B6B" w14:textId="77777777" w:rsidR="00C66CA5" w:rsidRPr="00986C32" w:rsidRDefault="00C66CA5" w:rsidP="00114F6E">
            <w:pPr>
              <w:pStyle w:val="TAC"/>
            </w:pPr>
            <w:r w:rsidRPr="00986C32">
              <w:t>Radio interface uses RLC/MAC-UNITDATA functionality</w:t>
            </w:r>
          </w:p>
        </w:tc>
      </w:tr>
    </w:tbl>
    <w:p w14:paraId="1DA08298" w14:textId="77777777" w:rsidR="00C66CA5" w:rsidRPr="00986C32" w:rsidRDefault="00C66CA5" w:rsidP="00C66CA5"/>
    <w:p w14:paraId="31BEBAEA" w14:textId="77777777" w:rsidR="00C66CA5" w:rsidRPr="00986C32" w:rsidRDefault="00C66CA5" w:rsidP="00C66CA5">
      <w:r w:rsidRPr="00986C32">
        <w:t>"T-bit" is coded as shown below.</w:t>
      </w:r>
    </w:p>
    <w:p w14:paraId="7D157799" w14:textId="77777777" w:rsidR="00C66CA5" w:rsidRPr="00986C32" w:rsidRDefault="00C66CA5" w:rsidP="00C66CA5">
      <w:pPr>
        <w:pStyle w:val="TH"/>
        <w:keepNext w:val="0"/>
        <w:keepLines w:val="0"/>
      </w:pPr>
      <w:r w:rsidRPr="00986C32">
        <w:t>Table 11.3.28.d: "T bit"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3D1F45A5"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3B9A2B8F"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2485D3E9"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796CFE9F"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3BFA707"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1A779A73" w14:textId="77777777" w:rsidR="00C66CA5" w:rsidRPr="00986C32" w:rsidRDefault="00C66CA5" w:rsidP="00114F6E">
            <w:pPr>
              <w:pStyle w:val="TAC"/>
            </w:pPr>
            <w:r w:rsidRPr="00986C32">
              <w:t xml:space="preserve">The SDU contains signalling (e.g. related to GMM) </w:t>
            </w:r>
          </w:p>
        </w:tc>
      </w:tr>
      <w:tr w:rsidR="00C66CA5" w:rsidRPr="00986C32" w14:paraId="06BBF919"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65711996"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3EEF8B33" w14:textId="77777777" w:rsidR="00C66CA5" w:rsidRPr="00986C32" w:rsidRDefault="00C66CA5" w:rsidP="00114F6E">
            <w:pPr>
              <w:pStyle w:val="TAC"/>
            </w:pPr>
            <w:r w:rsidRPr="00986C32">
              <w:t>The SDU contains data</w:t>
            </w:r>
          </w:p>
        </w:tc>
      </w:tr>
    </w:tbl>
    <w:p w14:paraId="744FF830" w14:textId="77777777" w:rsidR="00C66CA5" w:rsidRPr="00986C32" w:rsidRDefault="00C66CA5" w:rsidP="00C66CA5"/>
    <w:p w14:paraId="3AF14DE9" w14:textId="77777777" w:rsidR="00C66CA5" w:rsidRPr="00986C32" w:rsidRDefault="00C66CA5" w:rsidP="00C66CA5">
      <w:pPr>
        <w:keepNext/>
        <w:keepLines/>
      </w:pPr>
      <w:r w:rsidRPr="00986C32">
        <w:t>"C/R-bit" is coded as shown below.</w:t>
      </w:r>
    </w:p>
    <w:p w14:paraId="5646C2E1" w14:textId="77777777" w:rsidR="00C66CA5" w:rsidRPr="00986C32" w:rsidRDefault="00C66CA5" w:rsidP="00C66CA5">
      <w:pPr>
        <w:pStyle w:val="TH"/>
      </w:pPr>
      <w:r w:rsidRPr="00986C32">
        <w:t>Table 11.3.28.e: "C/R bit"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34425DB2"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73AF0668"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1C95A75D"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753EA4C0"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111575E"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4151ABF5" w14:textId="77777777" w:rsidR="00C66CA5" w:rsidRPr="00986C32" w:rsidRDefault="00C66CA5" w:rsidP="00114F6E">
            <w:pPr>
              <w:pStyle w:val="TAC"/>
            </w:pPr>
            <w:r w:rsidRPr="00986C32">
              <w:t xml:space="preserve">The SDU contains a LLC ACK or SACK command/response frame type </w:t>
            </w:r>
          </w:p>
        </w:tc>
      </w:tr>
      <w:tr w:rsidR="00C66CA5" w:rsidRPr="00986C32" w14:paraId="40B6CCA0"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7F435647"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5551DDCC" w14:textId="77777777" w:rsidR="00C66CA5" w:rsidRPr="00986C32" w:rsidRDefault="00C66CA5" w:rsidP="00114F6E">
            <w:pPr>
              <w:pStyle w:val="TAC"/>
            </w:pPr>
            <w:r w:rsidRPr="00986C32">
              <w:t>The SDU does not contain a LLC ACK or SACK command/response frame type</w:t>
            </w:r>
          </w:p>
        </w:tc>
      </w:tr>
    </w:tbl>
    <w:p w14:paraId="3FD4F715" w14:textId="77777777" w:rsidR="00C66CA5" w:rsidRPr="00986C32" w:rsidRDefault="00C66CA5" w:rsidP="00C66CA5"/>
    <w:p w14:paraId="6817BC1D" w14:textId="77777777" w:rsidR="00C66CA5" w:rsidRPr="00986C32" w:rsidRDefault="00C66CA5" w:rsidP="00C66CA5">
      <w:r w:rsidRPr="00986C32">
        <w:t>"Peak Bit Rate Granularity" is coded as shown below.</w:t>
      </w:r>
    </w:p>
    <w:p w14:paraId="71989C6B" w14:textId="77777777" w:rsidR="00C66CA5" w:rsidRPr="00986C32" w:rsidRDefault="00C66CA5" w:rsidP="00C66CA5">
      <w:pPr>
        <w:pStyle w:val="TH"/>
        <w:keepNext w:val="0"/>
        <w:keepLines w:val="0"/>
      </w:pPr>
      <w:r w:rsidRPr="00986C32">
        <w:t>Table 11.3.28.f: "Peak Bit Rate Granularity"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048F34A9"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06B5A6B1"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01C8847C"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27D9513E"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4E3DFF0" w14:textId="77777777" w:rsidR="00C66CA5" w:rsidRPr="00986C32" w:rsidRDefault="00C66CA5" w:rsidP="00114F6E">
            <w:pPr>
              <w:pStyle w:val="TAC"/>
            </w:pPr>
            <w:r w:rsidRPr="00986C32">
              <w:lastRenderedPageBreak/>
              <w:t>00</w:t>
            </w:r>
          </w:p>
        </w:tc>
        <w:tc>
          <w:tcPr>
            <w:tcW w:w="4953" w:type="dxa"/>
            <w:tcBorders>
              <w:top w:val="single" w:sz="6" w:space="0" w:color="auto"/>
              <w:left w:val="single" w:sz="6" w:space="0" w:color="000000"/>
              <w:bottom w:val="single" w:sz="6" w:space="0" w:color="auto"/>
              <w:right w:val="single" w:sz="6" w:space="0" w:color="000000"/>
            </w:tcBorders>
          </w:tcPr>
          <w:p w14:paraId="3512A88F" w14:textId="77777777" w:rsidR="00C66CA5" w:rsidRPr="00986C32" w:rsidRDefault="00C66CA5" w:rsidP="00114F6E">
            <w:pPr>
              <w:pStyle w:val="TAC"/>
            </w:pPr>
            <w:r w:rsidRPr="00986C32">
              <w:t xml:space="preserve">100 bits/s increments </w:t>
            </w:r>
          </w:p>
        </w:tc>
      </w:tr>
      <w:tr w:rsidR="00C66CA5" w:rsidRPr="00986C32" w14:paraId="5CEEF9B5"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70E7B8F" w14:textId="77777777" w:rsidR="00C66CA5" w:rsidRPr="00986C32" w:rsidRDefault="00C66CA5" w:rsidP="00114F6E">
            <w:pPr>
              <w:pStyle w:val="TAC"/>
            </w:pPr>
            <w:r w:rsidRPr="00986C32">
              <w:t>01</w:t>
            </w:r>
          </w:p>
        </w:tc>
        <w:tc>
          <w:tcPr>
            <w:tcW w:w="4953" w:type="dxa"/>
            <w:tcBorders>
              <w:top w:val="single" w:sz="6" w:space="0" w:color="auto"/>
              <w:left w:val="single" w:sz="6" w:space="0" w:color="000000"/>
              <w:bottom w:val="single" w:sz="6" w:space="0" w:color="auto"/>
              <w:right w:val="single" w:sz="6" w:space="0" w:color="000000"/>
            </w:tcBorders>
          </w:tcPr>
          <w:p w14:paraId="61A6F417" w14:textId="77777777" w:rsidR="00C66CA5" w:rsidRPr="00986C32" w:rsidRDefault="00C66CA5" w:rsidP="00114F6E">
            <w:pPr>
              <w:pStyle w:val="TAC"/>
            </w:pPr>
            <w:r w:rsidRPr="00986C32">
              <w:t>1000 bits/s increments</w:t>
            </w:r>
          </w:p>
        </w:tc>
      </w:tr>
      <w:tr w:rsidR="00C66CA5" w:rsidRPr="00986C32" w14:paraId="4690C654"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6EE8F69" w14:textId="77777777" w:rsidR="00C66CA5" w:rsidRPr="00986C32" w:rsidRDefault="00C66CA5" w:rsidP="00114F6E">
            <w:pPr>
              <w:pStyle w:val="TAC"/>
            </w:pPr>
            <w:r w:rsidRPr="00986C32">
              <w:t>10</w:t>
            </w:r>
          </w:p>
        </w:tc>
        <w:tc>
          <w:tcPr>
            <w:tcW w:w="4953" w:type="dxa"/>
            <w:tcBorders>
              <w:top w:val="single" w:sz="6" w:space="0" w:color="auto"/>
              <w:left w:val="single" w:sz="6" w:space="0" w:color="000000"/>
              <w:bottom w:val="single" w:sz="6" w:space="0" w:color="auto"/>
              <w:right w:val="single" w:sz="6" w:space="0" w:color="000000"/>
            </w:tcBorders>
          </w:tcPr>
          <w:p w14:paraId="19009640" w14:textId="77777777" w:rsidR="00C66CA5" w:rsidRPr="00986C32" w:rsidRDefault="00C66CA5" w:rsidP="00114F6E">
            <w:pPr>
              <w:pStyle w:val="TAC"/>
            </w:pPr>
            <w:r w:rsidRPr="00986C32">
              <w:t>10000 bits/s increments</w:t>
            </w:r>
          </w:p>
        </w:tc>
      </w:tr>
      <w:tr w:rsidR="00C66CA5" w:rsidRPr="00986C32" w14:paraId="139670BF"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3B155D62" w14:textId="77777777" w:rsidR="00C66CA5" w:rsidRPr="00986C32" w:rsidRDefault="00C66CA5" w:rsidP="00114F6E">
            <w:pPr>
              <w:pStyle w:val="TAC"/>
            </w:pPr>
            <w:r w:rsidRPr="00986C32">
              <w:t>11</w:t>
            </w:r>
          </w:p>
        </w:tc>
        <w:tc>
          <w:tcPr>
            <w:tcW w:w="4953" w:type="dxa"/>
            <w:tcBorders>
              <w:top w:val="single" w:sz="6" w:space="0" w:color="auto"/>
              <w:left w:val="single" w:sz="6" w:space="0" w:color="000000"/>
              <w:bottom w:val="single" w:sz="6" w:space="0" w:color="000000"/>
              <w:right w:val="single" w:sz="6" w:space="0" w:color="000000"/>
            </w:tcBorders>
          </w:tcPr>
          <w:p w14:paraId="3DAC3C6A" w14:textId="77777777" w:rsidR="00C66CA5" w:rsidRPr="00986C32" w:rsidRDefault="00C66CA5" w:rsidP="00114F6E">
            <w:pPr>
              <w:pStyle w:val="TAC"/>
            </w:pPr>
            <w:r w:rsidRPr="00986C32">
              <w:t>100000 bits/s increments</w:t>
            </w:r>
          </w:p>
        </w:tc>
      </w:tr>
    </w:tbl>
    <w:p w14:paraId="0D7018BF" w14:textId="77777777" w:rsidR="00C66CA5" w:rsidRPr="00986C32" w:rsidRDefault="00C66CA5" w:rsidP="00C66CA5"/>
    <w:p w14:paraId="20720432" w14:textId="77777777" w:rsidR="00C66CA5" w:rsidRPr="00986C32" w:rsidRDefault="00C66CA5" w:rsidP="00C66CA5">
      <w:r w:rsidRPr="00986C32">
        <w:t>This field provides the granularity to be used for deriving the peak bit rate value if the Gigabit Interface feature is negotiated.</w:t>
      </w:r>
    </w:p>
    <w:p w14:paraId="5117BD77" w14:textId="77777777" w:rsidR="00C66CA5" w:rsidRPr="00986C32" w:rsidRDefault="00C66CA5" w:rsidP="00C66CA5">
      <w:pPr>
        <w:pStyle w:val="Heading3"/>
        <w:keepNext w:val="0"/>
        <w:keepLines w:val="0"/>
      </w:pPr>
      <w:bookmarkStart w:id="514" w:name="_Toc516735502"/>
      <w:r w:rsidRPr="00986C32">
        <w:t>11.3.29</w:t>
      </w:r>
      <w:r w:rsidRPr="00986C32">
        <w:tab/>
        <w:t>Radio Cause</w:t>
      </w:r>
      <w:bookmarkEnd w:id="514"/>
    </w:p>
    <w:p w14:paraId="16CC6D21" w14:textId="77777777" w:rsidR="00C66CA5" w:rsidRPr="00986C32" w:rsidRDefault="00C66CA5" w:rsidP="00C66CA5">
      <w:r w:rsidRPr="00986C32">
        <w:t>This information element indicates the reason for an exception condition on the radio interface. The element coding is:</w:t>
      </w:r>
    </w:p>
    <w:p w14:paraId="3B8337DF" w14:textId="77777777" w:rsidR="00C66CA5" w:rsidRPr="00986C32" w:rsidRDefault="00C66CA5" w:rsidP="00C66CA5">
      <w:pPr>
        <w:pStyle w:val="TH"/>
        <w:keepNext w:val="0"/>
        <w:keepLines w:val="0"/>
      </w:pPr>
      <w:r w:rsidRPr="00986C32">
        <w:t>Table 11.3.29.a: Radio Cause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56CB6061"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34033849"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A930CED"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663DA14"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FB22660"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20772D7C"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718A439"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2760DEB3"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A4C3126"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68065A84"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200218A2"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33D4EB1"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200B3E4" w14:textId="77777777" w:rsidR="00C66CA5" w:rsidRPr="00986C32" w:rsidRDefault="00C66CA5" w:rsidP="00114F6E">
            <w:pPr>
              <w:pStyle w:val="TAC"/>
            </w:pPr>
            <w:r w:rsidRPr="00986C32">
              <w:t>IEI</w:t>
            </w:r>
          </w:p>
        </w:tc>
      </w:tr>
      <w:tr w:rsidR="00C66CA5" w:rsidRPr="00986C32" w14:paraId="6BD84104"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B77BA6C"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0B378439" w14:textId="77777777" w:rsidR="00C66CA5" w:rsidRPr="00986C32" w:rsidRDefault="00C66CA5" w:rsidP="00114F6E">
            <w:pPr>
              <w:pStyle w:val="TAC"/>
            </w:pPr>
            <w:r w:rsidRPr="00986C32">
              <w:t>Length Indicator</w:t>
            </w:r>
          </w:p>
        </w:tc>
      </w:tr>
      <w:tr w:rsidR="00C66CA5" w:rsidRPr="00986C32" w14:paraId="765DF6A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62432D23"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46278D21" w14:textId="77777777" w:rsidR="00C66CA5" w:rsidRPr="00986C32" w:rsidRDefault="00C66CA5" w:rsidP="00114F6E">
            <w:pPr>
              <w:pStyle w:val="TAC"/>
            </w:pPr>
            <w:r w:rsidRPr="00986C32">
              <w:t>Radio Cause value</w:t>
            </w:r>
          </w:p>
        </w:tc>
      </w:tr>
    </w:tbl>
    <w:p w14:paraId="0DCCC322" w14:textId="77777777" w:rsidR="00C66CA5" w:rsidRPr="00986C32" w:rsidRDefault="00C66CA5" w:rsidP="00C66CA5"/>
    <w:p w14:paraId="0366AE12" w14:textId="77777777" w:rsidR="00C66CA5" w:rsidRPr="00986C32" w:rsidRDefault="00C66CA5" w:rsidP="00C66CA5">
      <w:pPr>
        <w:pStyle w:val="TH"/>
        <w:keepNext w:val="0"/>
        <w:keepLines w:val="0"/>
      </w:pPr>
      <w:r w:rsidRPr="00986C32">
        <w:t>Table 11.3.29.b: Radio Cause value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66"/>
        <w:gridCol w:w="4122"/>
      </w:tblGrid>
      <w:tr w:rsidR="00C66CA5" w:rsidRPr="00986C32" w14:paraId="29D70828" w14:textId="77777777" w:rsidTr="00114F6E">
        <w:tblPrEx>
          <w:tblCellMar>
            <w:top w:w="0" w:type="dxa"/>
            <w:bottom w:w="0" w:type="dxa"/>
          </w:tblCellMar>
        </w:tblPrEx>
        <w:trPr>
          <w:cantSplit/>
          <w:jc w:val="center"/>
        </w:trPr>
        <w:tc>
          <w:tcPr>
            <w:tcW w:w="1866" w:type="dxa"/>
          </w:tcPr>
          <w:p w14:paraId="15309D4B" w14:textId="77777777" w:rsidR="00C66CA5" w:rsidRPr="00986C32" w:rsidRDefault="00C66CA5" w:rsidP="00114F6E">
            <w:pPr>
              <w:pStyle w:val="TAH"/>
              <w:keepNext w:val="0"/>
              <w:keepLines w:val="0"/>
              <w:rPr>
                <w:lang w:eastAsia="en-US"/>
              </w:rPr>
            </w:pPr>
            <w:r w:rsidRPr="00986C32">
              <w:rPr>
                <w:lang w:eastAsia="en-US"/>
              </w:rPr>
              <w:t>radio cause value</w:t>
            </w:r>
            <w:r w:rsidRPr="00986C32">
              <w:rPr>
                <w:lang w:eastAsia="en-US"/>
              </w:rPr>
              <w:br/>
              <w:t>Hexadecimal</w:t>
            </w:r>
          </w:p>
        </w:tc>
        <w:tc>
          <w:tcPr>
            <w:tcW w:w="4122" w:type="dxa"/>
          </w:tcPr>
          <w:p w14:paraId="050EF4EE" w14:textId="77777777" w:rsidR="00C66CA5" w:rsidRPr="00986C32" w:rsidRDefault="00C66CA5" w:rsidP="00114F6E">
            <w:pPr>
              <w:pStyle w:val="TAH"/>
              <w:keepNext w:val="0"/>
              <w:keepLines w:val="0"/>
              <w:rPr>
                <w:lang w:eastAsia="en-US"/>
              </w:rPr>
            </w:pPr>
            <w:r w:rsidRPr="00986C32">
              <w:rPr>
                <w:lang w:eastAsia="en-US"/>
              </w:rPr>
              <w:t>Semantics of coding</w:t>
            </w:r>
          </w:p>
        </w:tc>
      </w:tr>
      <w:tr w:rsidR="00C66CA5" w:rsidRPr="00986C32" w14:paraId="0B71C61F" w14:textId="77777777" w:rsidTr="00114F6E">
        <w:tblPrEx>
          <w:tblCellMar>
            <w:top w:w="0" w:type="dxa"/>
            <w:bottom w:w="0" w:type="dxa"/>
          </w:tblCellMar>
        </w:tblPrEx>
        <w:trPr>
          <w:cantSplit/>
          <w:jc w:val="center"/>
        </w:trPr>
        <w:tc>
          <w:tcPr>
            <w:tcW w:w="1866" w:type="dxa"/>
          </w:tcPr>
          <w:p w14:paraId="3960BB20" w14:textId="77777777" w:rsidR="00C66CA5" w:rsidRPr="00986C32" w:rsidRDefault="00C66CA5" w:rsidP="00114F6E">
            <w:pPr>
              <w:pStyle w:val="TAC"/>
            </w:pPr>
            <w:r w:rsidRPr="00986C32">
              <w:t>x00</w:t>
            </w:r>
          </w:p>
        </w:tc>
        <w:tc>
          <w:tcPr>
            <w:tcW w:w="4122" w:type="dxa"/>
          </w:tcPr>
          <w:p w14:paraId="4EF7973C" w14:textId="77777777" w:rsidR="00C66CA5" w:rsidRPr="00986C32" w:rsidRDefault="00C66CA5" w:rsidP="00114F6E">
            <w:pPr>
              <w:pStyle w:val="TAC"/>
            </w:pPr>
            <w:r w:rsidRPr="00986C32">
              <w:t>Radio contact lost with the MS</w:t>
            </w:r>
          </w:p>
        </w:tc>
      </w:tr>
      <w:tr w:rsidR="00C66CA5" w:rsidRPr="00986C32" w14:paraId="1CCF8581" w14:textId="77777777" w:rsidTr="00114F6E">
        <w:tblPrEx>
          <w:tblCellMar>
            <w:top w:w="0" w:type="dxa"/>
            <w:bottom w:w="0" w:type="dxa"/>
          </w:tblCellMar>
        </w:tblPrEx>
        <w:trPr>
          <w:cantSplit/>
          <w:jc w:val="center"/>
        </w:trPr>
        <w:tc>
          <w:tcPr>
            <w:tcW w:w="1866" w:type="dxa"/>
          </w:tcPr>
          <w:p w14:paraId="26CA4744" w14:textId="77777777" w:rsidR="00C66CA5" w:rsidRPr="00986C32" w:rsidRDefault="00C66CA5" w:rsidP="00114F6E">
            <w:pPr>
              <w:pStyle w:val="TAC"/>
            </w:pPr>
            <w:r w:rsidRPr="00986C32">
              <w:t>x01</w:t>
            </w:r>
          </w:p>
        </w:tc>
        <w:tc>
          <w:tcPr>
            <w:tcW w:w="4122" w:type="dxa"/>
          </w:tcPr>
          <w:p w14:paraId="391CB16D" w14:textId="77777777" w:rsidR="00C66CA5" w:rsidRPr="00986C32" w:rsidRDefault="00C66CA5" w:rsidP="00114F6E">
            <w:pPr>
              <w:pStyle w:val="TAC"/>
            </w:pPr>
            <w:r w:rsidRPr="00986C32">
              <w:t>Radio link quality insufficient to continue communication</w:t>
            </w:r>
          </w:p>
        </w:tc>
      </w:tr>
      <w:tr w:rsidR="00C66CA5" w:rsidRPr="00986C32" w14:paraId="5ED41252" w14:textId="77777777" w:rsidTr="00114F6E">
        <w:tblPrEx>
          <w:tblCellMar>
            <w:top w:w="0" w:type="dxa"/>
            <w:bottom w:w="0" w:type="dxa"/>
          </w:tblCellMar>
        </w:tblPrEx>
        <w:trPr>
          <w:cantSplit/>
          <w:jc w:val="center"/>
        </w:trPr>
        <w:tc>
          <w:tcPr>
            <w:tcW w:w="1866" w:type="dxa"/>
          </w:tcPr>
          <w:p w14:paraId="604176B6" w14:textId="77777777" w:rsidR="00C66CA5" w:rsidRPr="00986C32" w:rsidRDefault="00C66CA5" w:rsidP="00114F6E">
            <w:pPr>
              <w:pStyle w:val="TAC"/>
            </w:pPr>
            <w:r w:rsidRPr="00986C32">
              <w:t>x02</w:t>
            </w:r>
          </w:p>
        </w:tc>
        <w:tc>
          <w:tcPr>
            <w:tcW w:w="4122" w:type="dxa"/>
          </w:tcPr>
          <w:p w14:paraId="4A73FD95" w14:textId="77777777" w:rsidR="00C66CA5" w:rsidRPr="00986C32" w:rsidRDefault="00C66CA5" w:rsidP="00114F6E">
            <w:pPr>
              <w:pStyle w:val="TAC"/>
            </w:pPr>
            <w:r w:rsidRPr="00986C32">
              <w:t>cell-reselection ordered</w:t>
            </w:r>
          </w:p>
        </w:tc>
      </w:tr>
      <w:tr w:rsidR="00C66CA5" w:rsidRPr="00986C32" w14:paraId="243001E0" w14:textId="77777777" w:rsidTr="00114F6E">
        <w:tblPrEx>
          <w:tblCellMar>
            <w:top w:w="0" w:type="dxa"/>
            <w:bottom w:w="0" w:type="dxa"/>
          </w:tblCellMar>
        </w:tblPrEx>
        <w:trPr>
          <w:cantSplit/>
          <w:jc w:val="center"/>
        </w:trPr>
        <w:tc>
          <w:tcPr>
            <w:tcW w:w="1866" w:type="dxa"/>
          </w:tcPr>
          <w:p w14:paraId="08CFC1CA" w14:textId="77777777" w:rsidR="00C66CA5" w:rsidRPr="00986C32" w:rsidRDefault="00C66CA5" w:rsidP="00114F6E">
            <w:pPr>
              <w:pStyle w:val="TAC"/>
            </w:pPr>
            <w:r w:rsidRPr="00986C32">
              <w:t>x03</w:t>
            </w:r>
          </w:p>
        </w:tc>
        <w:tc>
          <w:tcPr>
            <w:tcW w:w="4122" w:type="dxa"/>
          </w:tcPr>
          <w:p w14:paraId="254A0860" w14:textId="77777777" w:rsidR="00C66CA5" w:rsidRPr="00986C32" w:rsidRDefault="00C66CA5" w:rsidP="00114F6E">
            <w:pPr>
              <w:pStyle w:val="TAC"/>
            </w:pPr>
            <w:r w:rsidRPr="00986C32">
              <w:t>Cell reselection prepare. See Note below.</w:t>
            </w:r>
          </w:p>
        </w:tc>
      </w:tr>
      <w:tr w:rsidR="00C66CA5" w:rsidRPr="00986C32" w14:paraId="01043CE4" w14:textId="77777777" w:rsidTr="00114F6E">
        <w:tblPrEx>
          <w:tblCellMar>
            <w:top w:w="0" w:type="dxa"/>
            <w:bottom w:w="0" w:type="dxa"/>
          </w:tblCellMar>
        </w:tblPrEx>
        <w:trPr>
          <w:cantSplit/>
          <w:jc w:val="center"/>
        </w:trPr>
        <w:tc>
          <w:tcPr>
            <w:tcW w:w="1866" w:type="dxa"/>
          </w:tcPr>
          <w:p w14:paraId="60C4AE4A" w14:textId="77777777" w:rsidR="00C66CA5" w:rsidRPr="00986C32" w:rsidRDefault="00C66CA5" w:rsidP="00114F6E">
            <w:pPr>
              <w:pStyle w:val="TAC"/>
            </w:pPr>
            <w:r w:rsidRPr="00986C32">
              <w:t>x04</w:t>
            </w:r>
          </w:p>
        </w:tc>
        <w:tc>
          <w:tcPr>
            <w:tcW w:w="4122" w:type="dxa"/>
          </w:tcPr>
          <w:p w14:paraId="745F2465" w14:textId="77777777" w:rsidR="00C66CA5" w:rsidRPr="00986C32" w:rsidRDefault="00C66CA5" w:rsidP="00114F6E">
            <w:pPr>
              <w:pStyle w:val="TAC"/>
            </w:pPr>
            <w:r w:rsidRPr="00986C32">
              <w:t>Cell reselection failure. See Note below.</w:t>
            </w:r>
          </w:p>
        </w:tc>
      </w:tr>
      <w:tr w:rsidR="00C66CA5" w:rsidRPr="00986C32" w14:paraId="1703BBB0" w14:textId="77777777" w:rsidTr="00114F6E">
        <w:tblPrEx>
          <w:tblCellMar>
            <w:top w:w="0" w:type="dxa"/>
            <w:bottom w:w="0" w:type="dxa"/>
          </w:tblCellMar>
        </w:tblPrEx>
        <w:trPr>
          <w:cantSplit/>
          <w:jc w:val="center"/>
        </w:trPr>
        <w:tc>
          <w:tcPr>
            <w:tcW w:w="1866" w:type="dxa"/>
          </w:tcPr>
          <w:p w14:paraId="1AA0B698" w14:textId="77777777" w:rsidR="00C66CA5" w:rsidRPr="00986C32" w:rsidRDefault="00C66CA5" w:rsidP="00114F6E">
            <w:pPr>
              <w:pStyle w:val="TAC"/>
            </w:pPr>
          </w:p>
        </w:tc>
        <w:tc>
          <w:tcPr>
            <w:tcW w:w="4122" w:type="dxa"/>
          </w:tcPr>
          <w:p w14:paraId="2289AECD" w14:textId="77777777" w:rsidR="00C66CA5" w:rsidRPr="00986C32" w:rsidRDefault="00C66CA5" w:rsidP="00114F6E">
            <w:pPr>
              <w:pStyle w:val="TAC"/>
            </w:pPr>
            <w:r w:rsidRPr="00986C32">
              <w:t>All values not explicitly listed are reserved. If received, they shall be handled as "radio contact lost with the MS".</w:t>
            </w:r>
          </w:p>
        </w:tc>
      </w:tr>
      <w:tr w:rsidR="00C66CA5" w:rsidRPr="00986C32" w14:paraId="2107311D" w14:textId="77777777" w:rsidTr="00114F6E">
        <w:tblPrEx>
          <w:tblCellMar>
            <w:top w:w="0" w:type="dxa"/>
            <w:bottom w:w="0" w:type="dxa"/>
          </w:tblCellMar>
        </w:tblPrEx>
        <w:trPr>
          <w:cantSplit/>
          <w:jc w:val="center"/>
        </w:trPr>
        <w:tc>
          <w:tcPr>
            <w:tcW w:w="5988" w:type="dxa"/>
            <w:gridSpan w:val="2"/>
          </w:tcPr>
          <w:p w14:paraId="05441C88" w14:textId="77777777" w:rsidR="00C66CA5" w:rsidRPr="00986C32" w:rsidRDefault="00C66CA5" w:rsidP="00114F6E">
            <w:pPr>
              <w:pStyle w:val="TAN"/>
              <w:rPr>
                <w:lang w:eastAsia="en-US"/>
              </w:rPr>
            </w:pPr>
            <w:r w:rsidRPr="00986C32">
              <w:rPr>
                <w:lang w:eastAsia="en-US"/>
              </w:rPr>
              <w:t>NOTE:</w:t>
            </w:r>
            <w:r w:rsidRPr="00986C32">
              <w:rPr>
                <w:lang w:eastAsia="en-US"/>
              </w:rPr>
              <w:tab/>
              <w:t>In case the Enhanced Radio Status feature has not been negotiated the Radio Cause values in range of x03-x04 should if received be handled as "radio contact lost with the MS". This is in order to be backwards compatible with earlier releases of the standard.</w:t>
            </w:r>
          </w:p>
        </w:tc>
      </w:tr>
    </w:tbl>
    <w:p w14:paraId="2BF3DAFF" w14:textId="77777777" w:rsidR="00C66CA5" w:rsidRPr="00986C32" w:rsidRDefault="00C66CA5" w:rsidP="00C66CA5"/>
    <w:p w14:paraId="45254656" w14:textId="77777777" w:rsidR="00C66CA5" w:rsidRPr="00986C32" w:rsidRDefault="00C66CA5" w:rsidP="00C66CA5">
      <w:pPr>
        <w:pStyle w:val="Heading3"/>
        <w:keepNext w:val="0"/>
        <w:keepLines w:val="0"/>
      </w:pPr>
      <w:bookmarkStart w:id="515" w:name="_Toc516735503"/>
      <w:r w:rsidRPr="00986C32">
        <w:t>11.3.30</w:t>
      </w:r>
      <w:r w:rsidRPr="00986C32">
        <w:tab/>
        <w:t>RA-Cap-UPD-Cause</w:t>
      </w:r>
      <w:bookmarkEnd w:id="515"/>
    </w:p>
    <w:p w14:paraId="42081D55" w14:textId="77777777" w:rsidR="00C66CA5" w:rsidRPr="00986C32" w:rsidRDefault="00C66CA5" w:rsidP="00C66CA5">
      <w:r w:rsidRPr="00986C32">
        <w:t>The RA-Cap-UPD-Cause indicates the success of the RA-CAPABILITY-UPDATE procedure or the reason of the failure. The element coding is:</w:t>
      </w:r>
    </w:p>
    <w:p w14:paraId="4C5A1DFF" w14:textId="77777777" w:rsidR="00C66CA5" w:rsidRPr="00986C32" w:rsidRDefault="00C66CA5" w:rsidP="00C66CA5">
      <w:pPr>
        <w:pStyle w:val="TH"/>
        <w:keepNext w:val="0"/>
        <w:keepLines w:val="0"/>
      </w:pPr>
      <w:r w:rsidRPr="00986C32">
        <w:t>Table 11.3.30.a: RA-Cap-UPD-Cause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4FCA099A"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383D8A7E"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2BF6C8DC"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35846588"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3337E26E"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1F66F81"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6205DA9"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2B60646"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C1B68CC"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62902AE2"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2F53DFB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4DF2932"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03C2B3F" w14:textId="77777777" w:rsidR="00C66CA5" w:rsidRPr="00986C32" w:rsidRDefault="00C66CA5" w:rsidP="00114F6E">
            <w:pPr>
              <w:pStyle w:val="TAC"/>
            </w:pPr>
            <w:r w:rsidRPr="00986C32">
              <w:t>IEI</w:t>
            </w:r>
          </w:p>
        </w:tc>
      </w:tr>
      <w:tr w:rsidR="00C66CA5" w:rsidRPr="00986C32" w14:paraId="73C6210F"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FB92792"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D2FF491" w14:textId="77777777" w:rsidR="00C66CA5" w:rsidRPr="00986C32" w:rsidRDefault="00C66CA5" w:rsidP="00114F6E">
            <w:pPr>
              <w:pStyle w:val="TAC"/>
            </w:pPr>
            <w:r w:rsidRPr="00986C32">
              <w:t>Length Indicator</w:t>
            </w:r>
          </w:p>
        </w:tc>
      </w:tr>
      <w:tr w:rsidR="00C66CA5" w:rsidRPr="00986C32" w14:paraId="31B4469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12EF3A1B"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7E94E8CF" w14:textId="77777777" w:rsidR="00C66CA5" w:rsidRPr="00986C32" w:rsidRDefault="00C66CA5" w:rsidP="00114F6E">
            <w:pPr>
              <w:pStyle w:val="TAC"/>
            </w:pPr>
            <w:r w:rsidRPr="00986C32">
              <w:t>RA-Cap-UPD Cause value</w:t>
            </w:r>
          </w:p>
        </w:tc>
      </w:tr>
    </w:tbl>
    <w:p w14:paraId="6C04A5DB" w14:textId="77777777" w:rsidR="00C66CA5" w:rsidRPr="00986C32" w:rsidRDefault="00C66CA5" w:rsidP="00C66CA5"/>
    <w:p w14:paraId="095BB9B3" w14:textId="77777777" w:rsidR="00C66CA5" w:rsidRPr="00986C32" w:rsidRDefault="00C66CA5" w:rsidP="00C66CA5">
      <w:pPr>
        <w:pStyle w:val="TH"/>
        <w:keepNext w:val="0"/>
        <w:keepLines w:val="0"/>
      </w:pPr>
      <w:r w:rsidRPr="00986C32">
        <w:t>Table 11.3.30.b: RA-Cap-UPD Cause value</w:t>
      </w:r>
    </w:p>
    <w:tbl>
      <w:tblPr>
        <w:tblW w:w="0" w:type="auto"/>
        <w:jc w:val="center"/>
        <w:tblLayout w:type="fixed"/>
        <w:tblCellMar>
          <w:left w:w="28" w:type="dxa"/>
          <w:right w:w="28" w:type="dxa"/>
        </w:tblCellMar>
        <w:tblLook w:val="0000" w:firstRow="0" w:lastRow="0" w:firstColumn="0" w:lastColumn="0" w:noHBand="0" w:noVBand="0"/>
      </w:tblPr>
      <w:tblGrid>
        <w:gridCol w:w="1866"/>
        <w:gridCol w:w="4122"/>
      </w:tblGrid>
      <w:tr w:rsidR="00C66CA5" w:rsidRPr="00986C32" w14:paraId="2D544CA8" w14:textId="77777777" w:rsidTr="00114F6E">
        <w:tblPrEx>
          <w:tblCellMar>
            <w:top w:w="0" w:type="dxa"/>
            <w:bottom w:w="0" w:type="dxa"/>
          </w:tblCellMar>
        </w:tblPrEx>
        <w:trPr>
          <w:cantSplit/>
          <w:jc w:val="center"/>
        </w:trPr>
        <w:tc>
          <w:tcPr>
            <w:tcW w:w="1866" w:type="dxa"/>
            <w:tcBorders>
              <w:top w:val="single" w:sz="6" w:space="0" w:color="000000"/>
              <w:left w:val="single" w:sz="6" w:space="0" w:color="000000"/>
              <w:right w:val="single" w:sz="6" w:space="0" w:color="000000"/>
            </w:tcBorders>
          </w:tcPr>
          <w:p w14:paraId="1EEFB450" w14:textId="77777777" w:rsidR="00C66CA5" w:rsidRPr="00986C32" w:rsidRDefault="00C66CA5" w:rsidP="00114F6E">
            <w:pPr>
              <w:pStyle w:val="TAH"/>
              <w:keepNext w:val="0"/>
              <w:keepLines w:val="0"/>
              <w:rPr>
                <w:lang w:eastAsia="en-US"/>
              </w:rPr>
            </w:pPr>
            <w:r w:rsidRPr="00986C32">
              <w:rPr>
                <w:lang w:eastAsia="en-US"/>
              </w:rPr>
              <w:t>RA-Cap-UPD cause value</w:t>
            </w:r>
            <w:r w:rsidRPr="00986C32">
              <w:rPr>
                <w:lang w:eastAsia="en-US"/>
              </w:rPr>
              <w:br/>
              <w:t>Hexadecimal</w:t>
            </w:r>
          </w:p>
        </w:tc>
        <w:tc>
          <w:tcPr>
            <w:tcW w:w="4122" w:type="dxa"/>
            <w:tcBorders>
              <w:top w:val="single" w:sz="6" w:space="0" w:color="000000"/>
              <w:left w:val="single" w:sz="6" w:space="0" w:color="000000"/>
              <w:bottom w:val="single" w:sz="6" w:space="0" w:color="auto"/>
              <w:right w:val="single" w:sz="6" w:space="0" w:color="000000"/>
            </w:tcBorders>
          </w:tcPr>
          <w:p w14:paraId="6CE521F3" w14:textId="77777777" w:rsidR="00C66CA5" w:rsidRPr="00986C32" w:rsidRDefault="00C66CA5" w:rsidP="00114F6E">
            <w:pPr>
              <w:pStyle w:val="TAH"/>
              <w:keepNext w:val="0"/>
              <w:keepLines w:val="0"/>
              <w:rPr>
                <w:lang w:eastAsia="en-US"/>
              </w:rPr>
            </w:pPr>
            <w:r w:rsidRPr="00986C32">
              <w:rPr>
                <w:lang w:eastAsia="en-US"/>
              </w:rPr>
              <w:t>Semantics of coding</w:t>
            </w:r>
          </w:p>
        </w:tc>
      </w:tr>
      <w:tr w:rsidR="00C66CA5" w:rsidRPr="00986C32" w14:paraId="099A9A4E" w14:textId="77777777" w:rsidTr="00114F6E">
        <w:tblPrEx>
          <w:tblCellMar>
            <w:top w:w="0" w:type="dxa"/>
            <w:bottom w:w="0" w:type="dxa"/>
          </w:tblCellMar>
        </w:tblPrEx>
        <w:trPr>
          <w:cantSplit/>
          <w:jc w:val="center"/>
        </w:trPr>
        <w:tc>
          <w:tcPr>
            <w:tcW w:w="1866" w:type="dxa"/>
            <w:tcBorders>
              <w:top w:val="single" w:sz="6" w:space="0" w:color="auto"/>
              <w:left w:val="single" w:sz="6" w:space="0" w:color="auto"/>
              <w:bottom w:val="single" w:sz="4" w:space="0" w:color="auto"/>
              <w:right w:val="single" w:sz="6" w:space="0" w:color="auto"/>
            </w:tcBorders>
          </w:tcPr>
          <w:p w14:paraId="160D99BB" w14:textId="77777777" w:rsidR="00C66CA5" w:rsidRPr="00986C32" w:rsidRDefault="00C66CA5" w:rsidP="00114F6E">
            <w:pPr>
              <w:pStyle w:val="TAC"/>
            </w:pPr>
            <w:r w:rsidRPr="00986C32">
              <w:lastRenderedPageBreak/>
              <w:t>x00</w:t>
            </w:r>
          </w:p>
        </w:tc>
        <w:tc>
          <w:tcPr>
            <w:tcW w:w="4122" w:type="dxa"/>
            <w:tcBorders>
              <w:top w:val="single" w:sz="6" w:space="0" w:color="auto"/>
              <w:left w:val="single" w:sz="6" w:space="0" w:color="000000"/>
              <w:bottom w:val="single" w:sz="6" w:space="0" w:color="auto"/>
              <w:right w:val="single" w:sz="6" w:space="0" w:color="000000"/>
            </w:tcBorders>
          </w:tcPr>
          <w:p w14:paraId="22CF6677" w14:textId="77777777" w:rsidR="00C66CA5" w:rsidRPr="00986C32" w:rsidRDefault="00C66CA5" w:rsidP="00114F6E">
            <w:pPr>
              <w:pStyle w:val="TAC"/>
            </w:pPr>
            <w:r w:rsidRPr="00986C32">
              <w:t>OK, RA capability IE present</w:t>
            </w:r>
          </w:p>
        </w:tc>
      </w:tr>
      <w:tr w:rsidR="00C66CA5" w:rsidRPr="00986C32" w14:paraId="1D6D9EDF" w14:textId="77777777" w:rsidTr="00114F6E">
        <w:tblPrEx>
          <w:tblCellMar>
            <w:top w:w="0" w:type="dxa"/>
            <w:bottom w:w="0" w:type="dxa"/>
          </w:tblCellMar>
        </w:tblPrEx>
        <w:trPr>
          <w:cantSplit/>
          <w:jc w:val="center"/>
        </w:trPr>
        <w:tc>
          <w:tcPr>
            <w:tcW w:w="1866" w:type="dxa"/>
            <w:tcBorders>
              <w:top w:val="single" w:sz="4" w:space="0" w:color="auto"/>
              <w:left w:val="single" w:sz="4" w:space="0" w:color="auto"/>
              <w:bottom w:val="single" w:sz="4" w:space="0" w:color="auto"/>
              <w:right w:val="single" w:sz="4" w:space="0" w:color="auto"/>
            </w:tcBorders>
          </w:tcPr>
          <w:p w14:paraId="0B1E6939" w14:textId="77777777" w:rsidR="00C66CA5" w:rsidRPr="00986C32" w:rsidRDefault="00C66CA5" w:rsidP="00114F6E">
            <w:pPr>
              <w:pStyle w:val="TAC"/>
            </w:pPr>
            <w:r w:rsidRPr="00986C32">
              <w:t>x01</w:t>
            </w:r>
          </w:p>
        </w:tc>
        <w:tc>
          <w:tcPr>
            <w:tcW w:w="4122" w:type="dxa"/>
            <w:tcBorders>
              <w:top w:val="single" w:sz="6" w:space="0" w:color="auto"/>
              <w:left w:val="single" w:sz="4" w:space="0" w:color="auto"/>
              <w:bottom w:val="single" w:sz="6" w:space="0" w:color="auto"/>
              <w:right w:val="single" w:sz="6" w:space="0" w:color="000000"/>
            </w:tcBorders>
          </w:tcPr>
          <w:p w14:paraId="28B75CBE" w14:textId="77777777" w:rsidR="00C66CA5" w:rsidRPr="00986C32" w:rsidRDefault="00C66CA5" w:rsidP="00114F6E">
            <w:pPr>
              <w:pStyle w:val="TAC"/>
            </w:pPr>
            <w:r w:rsidRPr="00986C32">
              <w:t>TLLI unknown in SGSN</w:t>
            </w:r>
          </w:p>
        </w:tc>
      </w:tr>
      <w:tr w:rsidR="00C66CA5" w:rsidRPr="00986C32" w14:paraId="524BD756" w14:textId="77777777" w:rsidTr="00114F6E">
        <w:tblPrEx>
          <w:tblCellMar>
            <w:top w:w="0" w:type="dxa"/>
            <w:bottom w:w="0" w:type="dxa"/>
          </w:tblCellMar>
        </w:tblPrEx>
        <w:trPr>
          <w:cantSplit/>
          <w:jc w:val="center"/>
        </w:trPr>
        <w:tc>
          <w:tcPr>
            <w:tcW w:w="1866" w:type="dxa"/>
            <w:tcBorders>
              <w:top w:val="single" w:sz="4" w:space="0" w:color="auto"/>
              <w:left w:val="single" w:sz="4" w:space="0" w:color="auto"/>
              <w:bottom w:val="single" w:sz="4" w:space="0" w:color="auto"/>
              <w:right w:val="single" w:sz="4" w:space="0" w:color="auto"/>
            </w:tcBorders>
          </w:tcPr>
          <w:p w14:paraId="11748D2F" w14:textId="77777777" w:rsidR="00C66CA5" w:rsidRPr="00986C32" w:rsidRDefault="00C66CA5" w:rsidP="00114F6E">
            <w:pPr>
              <w:pStyle w:val="TAC"/>
            </w:pPr>
            <w:r w:rsidRPr="00986C32">
              <w:t>x02</w:t>
            </w:r>
          </w:p>
        </w:tc>
        <w:tc>
          <w:tcPr>
            <w:tcW w:w="4122" w:type="dxa"/>
            <w:tcBorders>
              <w:top w:val="single" w:sz="6" w:space="0" w:color="auto"/>
              <w:left w:val="single" w:sz="4" w:space="0" w:color="auto"/>
              <w:bottom w:val="single" w:sz="6" w:space="0" w:color="auto"/>
              <w:right w:val="single" w:sz="6" w:space="0" w:color="000000"/>
            </w:tcBorders>
          </w:tcPr>
          <w:p w14:paraId="3F58F215" w14:textId="77777777" w:rsidR="00C66CA5" w:rsidRPr="00986C32" w:rsidRDefault="00C66CA5" w:rsidP="00114F6E">
            <w:pPr>
              <w:pStyle w:val="TAC"/>
            </w:pPr>
            <w:r w:rsidRPr="00986C32">
              <w:t>No RA Capabilities or IMSI available for this MS</w:t>
            </w:r>
          </w:p>
        </w:tc>
      </w:tr>
      <w:tr w:rsidR="00C66CA5" w:rsidRPr="00986C32" w14:paraId="2FD2B9E0" w14:textId="77777777" w:rsidTr="00114F6E">
        <w:tblPrEx>
          <w:tblCellMar>
            <w:top w:w="0" w:type="dxa"/>
            <w:bottom w:w="0" w:type="dxa"/>
          </w:tblCellMar>
        </w:tblPrEx>
        <w:trPr>
          <w:cantSplit/>
          <w:jc w:val="center"/>
        </w:trPr>
        <w:tc>
          <w:tcPr>
            <w:tcW w:w="1866" w:type="dxa"/>
            <w:tcBorders>
              <w:top w:val="single" w:sz="4" w:space="0" w:color="auto"/>
              <w:left w:val="single" w:sz="4" w:space="0" w:color="auto"/>
              <w:bottom w:val="single" w:sz="4" w:space="0" w:color="auto"/>
              <w:right w:val="single" w:sz="4" w:space="0" w:color="auto"/>
            </w:tcBorders>
          </w:tcPr>
          <w:p w14:paraId="4290D190" w14:textId="77777777" w:rsidR="00C66CA5" w:rsidRPr="00986C32" w:rsidRDefault="00C66CA5" w:rsidP="00114F6E">
            <w:pPr>
              <w:pStyle w:val="TAC"/>
            </w:pPr>
          </w:p>
        </w:tc>
        <w:tc>
          <w:tcPr>
            <w:tcW w:w="4122" w:type="dxa"/>
            <w:tcBorders>
              <w:top w:val="single" w:sz="6" w:space="0" w:color="auto"/>
              <w:left w:val="single" w:sz="4" w:space="0" w:color="auto"/>
              <w:bottom w:val="single" w:sz="6" w:space="0" w:color="000000"/>
              <w:right w:val="single" w:sz="6" w:space="0" w:color="000000"/>
            </w:tcBorders>
          </w:tcPr>
          <w:p w14:paraId="48C45A8D" w14:textId="77777777" w:rsidR="00C66CA5" w:rsidRPr="00986C32" w:rsidRDefault="00C66CA5" w:rsidP="00114F6E">
            <w:pPr>
              <w:pStyle w:val="TAC"/>
            </w:pPr>
            <w:r w:rsidRPr="00986C32">
              <w:t>All values not explicitly listed are reserved. If received, they shall be handled as "TLLI unknown in SGSN".</w:t>
            </w:r>
          </w:p>
        </w:tc>
      </w:tr>
    </w:tbl>
    <w:p w14:paraId="42319A5F" w14:textId="77777777" w:rsidR="00C66CA5" w:rsidRPr="00986C32" w:rsidRDefault="00C66CA5" w:rsidP="00C66CA5"/>
    <w:p w14:paraId="03FBF9BE" w14:textId="77777777" w:rsidR="00C66CA5" w:rsidRPr="00986C32" w:rsidRDefault="00C66CA5" w:rsidP="00C66CA5">
      <w:pPr>
        <w:pStyle w:val="Heading3"/>
        <w:keepNext w:val="0"/>
        <w:keepLines w:val="0"/>
      </w:pPr>
      <w:bookmarkStart w:id="516" w:name="_Toc516735504"/>
      <w:r w:rsidRPr="00986C32">
        <w:t>11.3.31</w:t>
      </w:r>
      <w:r w:rsidRPr="00986C32">
        <w:tab/>
        <w:t>Routeing Area</w:t>
      </w:r>
      <w:bookmarkEnd w:id="516"/>
    </w:p>
    <w:p w14:paraId="74A8AF95" w14:textId="77777777" w:rsidR="00C66CA5" w:rsidRPr="00986C32" w:rsidRDefault="00C66CA5" w:rsidP="00C66CA5">
      <w:r w:rsidRPr="00986C32">
        <w:t>This element uniquely identifies one routeing area. The element coding is:</w:t>
      </w:r>
    </w:p>
    <w:p w14:paraId="0664E4DD" w14:textId="77777777" w:rsidR="00C66CA5" w:rsidRPr="00986C32" w:rsidRDefault="00C66CA5" w:rsidP="00C66CA5">
      <w:pPr>
        <w:pStyle w:val="TH"/>
        <w:keepNext w:val="0"/>
        <w:keepLines w:val="0"/>
      </w:pPr>
      <w:r w:rsidRPr="00986C32">
        <w:t>Table 11.3.31: Routeing Area IE</w:t>
      </w:r>
    </w:p>
    <w:tbl>
      <w:tblPr>
        <w:tblW w:w="0" w:type="auto"/>
        <w:jc w:val="center"/>
        <w:tblLayout w:type="fixed"/>
        <w:tblCellMar>
          <w:left w:w="28" w:type="dxa"/>
          <w:right w:w="28" w:type="dxa"/>
        </w:tblCellMar>
        <w:tblLook w:val="0000" w:firstRow="0" w:lastRow="0" w:firstColumn="0" w:lastColumn="0" w:noHBand="0" w:noVBand="0"/>
      </w:tblPr>
      <w:tblGrid>
        <w:gridCol w:w="1081"/>
        <w:gridCol w:w="680"/>
        <w:gridCol w:w="680"/>
        <w:gridCol w:w="680"/>
        <w:gridCol w:w="680"/>
        <w:gridCol w:w="680"/>
        <w:gridCol w:w="680"/>
        <w:gridCol w:w="680"/>
        <w:gridCol w:w="682"/>
      </w:tblGrid>
      <w:tr w:rsidR="00C66CA5" w:rsidRPr="00986C32" w14:paraId="21C59BDB" w14:textId="77777777" w:rsidTr="00114F6E">
        <w:tblPrEx>
          <w:tblCellMar>
            <w:top w:w="0" w:type="dxa"/>
            <w:bottom w:w="0" w:type="dxa"/>
          </w:tblCellMar>
        </w:tblPrEx>
        <w:trPr>
          <w:cantSplit/>
          <w:jc w:val="center"/>
        </w:trPr>
        <w:tc>
          <w:tcPr>
            <w:tcW w:w="1081" w:type="dxa"/>
            <w:tcBorders>
              <w:bottom w:val="single" w:sz="6" w:space="0" w:color="auto"/>
              <w:right w:val="single" w:sz="6" w:space="0" w:color="000000"/>
            </w:tcBorders>
          </w:tcPr>
          <w:p w14:paraId="67AC9DF7"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43508F6"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1A5A559"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AC53B53"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B819985"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5EB7043"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43E9861"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0687324" w14:textId="77777777" w:rsidR="00C66CA5" w:rsidRPr="00986C32" w:rsidRDefault="00C66CA5" w:rsidP="00114F6E">
            <w:pPr>
              <w:pStyle w:val="TAH"/>
              <w:keepNext w:val="0"/>
              <w:keepLines w:val="0"/>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021604DF"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123761B0" w14:textId="77777777" w:rsidTr="00114F6E">
        <w:tblPrEx>
          <w:tblCellMar>
            <w:top w:w="0" w:type="dxa"/>
            <w:bottom w:w="0" w:type="dxa"/>
          </w:tblCellMar>
        </w:tblPrEx>
        <w:trPr>
          <w:cantSplit/>
          <w:jc w:val="center"/>
        </w:trPr>
        <w:tc>
          <w:tcPr>
            <w:tcW w:w="1081" w:type="dxa"/>
            <w:tcBorders>
              <w:top w:val="single" w:sz="6" w:space="0" w:color="auto"/>
              <w:left w:val="single" w:sz="6" w:space="0" w:color="000000"/>
              <w:bottom w:val="single" w:sz="6" w:space="0" w:color="auto"/>
              <w:right w:val="single" w:sz="6" w:space="0" w:color="000000"/>
            </w:tcBorders>
          </w:tcPr>
          <w:p w14:paraId="34F8E6EB" w14:textId="77777777" w:rsidR="00C66CA5" w:rsidRPr="00986C32" w:rsidRDefault="00C66CA5" w:rsidP="00114F6E">
            <w:pPr>
              <w:pStyle w:val="TAC"/>
            </w:pPr>
            <w:r w:rsidRPr="00986C32">
              <w:t>octet 1</w:t>
            </w:r>
          </w:p>
        </w:tc>
        <w:tc>
          <w:tcPr>
            <w:tcW w:w="5442" w:type="dxa"/>
            <w:gridSpan w:val="8"/>
            <w:tcBorders>
              <w:top w:val="single" w:sz="6" w:space="0" w:color="auto"/>
              <w:left w:val="single" w:sz="6" w:space="0" w:color="000000"/>
              <w:bottom w:val="single" w:sz="6" w:space="0" w:color="auto"/>
              <w:right w:val="single" w:sz="6" w:space="0" w:color="000000"/>
            </w:tcBorders>
          </w:tcPr>
          <w:p w14:paraId="4BBFA55B" w14:textId="77777777" w:rsidR="00C66CA5" w:rsidRPr="00986C32" w:rsidRDefault="00C66CA5" w:rsidP="00114F6E">
            <w:pPr>
              <w:pStyle w:val="TAC"/>
            </w:pPr>
            <w:r w:rsidRPr="00986C32">
              <w:t>IEI</w:t>
            </w:r>
          </w:p>
        </w:tc>
      </w:tr>
      <w:tr w:rsidR="00C66CA5" w:rsidRPr="00986C32" w14:paraId="42190031" w14:textId="77777777" w:rsidTr="00114F6E">
        <w:tblPrEx>
          <w:tblCellMar>
            <w:top w:w="0" w:type="dxa"/>
            <w:bottom w:w="0" w:type="dxa"/>
          </w:tblCellMar>
        </w:tblPrEx>
        <w:trPr>
          <w:cantSplit/>
          <w:jc w:val="center"/>
        </w:trPr>
        <w:tc>
          <w:tcPr>
            <w:tcW w:w="1081" w:type="dxa"/>
            <w:tcBorders>
              <w:top w:val="single" w:sz="6" w:space="0" w:color="auto"/>
              <w:left w:val="single" w:sz="6" w:space="0" w:color="000000"/>
              <w:bottom w:val="single" w:sz="6" w:space="0" w:color="auto"/>
              <w:right w:val="single" w:sz="6" w:space="0" w:color="000000"/>
            </w:tcBorders>
          </w:tcPr>
          <w:p w14:paraId="71AB574E" w14:textId="77777777" w:rsidR="00C66CA5" w:rsidRPr="00986C32" w:rsidRDefault="00C66CA5" w:rsidP="00114F6E">
            <w:pPr>
              <w:pStyle w:val="TAC"/>
            </w:pPr>
            <w:r w:rsidRPr="00986C32">
              <w:t>octet 2, 2a</w:t>
            </w:r>
          </w:p>
        </w:tc>
        <w:tc>
          <w:tcPr>
            <w:tcW w:w="5442" w:type="dxa"/>
            <w:gridSpan w:val="8"/>
            <w:tcBorders>
              <w:top w:val="single" w:sz="6" w:space="0" w:color="auto"/>
              <w:left w:val="single" w:sz="6" w:space="0" w:color="000000"/>
              <w:bottom w:val="single" w:sz="6" w:space="0" w:color="auto"/>
              <w:right w:val="single" w:sz="6" w:space="0" w:color="000000"/>
            </w:tcBorders>
          </w:tcPr>
          <w:p w14:paraId="55413848" w14:textId="77777777" w:rsidR="00C66CA5" w:rsidRPr="00986C32" w:rsidRDefault="00C66CA5" w:rsidP="00114F6E">
            <w:pPr>
              <w:pStyle w:val="TAC"/>
            </w:pPr>
            <w:r w:rsidRPr="00986C32">
              <w:t xml:space="preserve">Length Indicator </w:t>
            </w:r>
          </w:p>
        </w:tc>
      </w:tr>
      <w:tr w:rsidR="00C66CA5" w:rsidRPr="00986C32" w14:paraId="0567EAF0" w14:textId="77777777" w:rsidTr="00114F6E">
        <w:tblPrEx>
          <w:tblCellMar>
            <w:top w:w="0" w:type="dxa"/>
            <w:bottom w:w="0" w:type="dxa"/>
          </w:tblCellMar>
        </w:tblPrEx>
        <w:trPr>
          <w:cantSplit/>
          <w:jc w:val="center"/>
        </w:trPr>
        <w:tc>
          <w:tcPr>
            <w:tcW w:w="1081" w:type="dxa"/>
            <w:tcBorders>
              <w:top w:val="single" w:sz="6" w:space="0" w:color="auto"/>
              <w:left w:val="single" w:sz="6" w:space="0" w:color="000000"/>
              <w:bottom w:val="single" w:sz="6" w:space="0" w:color="000000"/>
              <w:right w:val="single" w:sz="6" w:space="0" w:color="000000"/>
            </w:tcBorders>
          </w:tcPr>
          <w:p w14:paraId="54293011" w14:textId="77777777" w:rsidR="00C66CA5" w:rsidRPr="00986C32" w:rsidRDefault="00C66CA5" w:rsidP="00114F6E">
            <w:pPr>
              <w:pStyle w:val="TAC"/>
            </w:pPr>
            <w:r w:rsidRPr="00986C32">
              <w:t>octets 3-8</w:t>
            </w:r>
          </w:p>
        </w:tc>
        <w:tc>
          <w:tcPr>
            <w:tcW w:w="5442" w:type="dxa"/>
            <w:gridSpan w:val="8"/>
            <w:tcBorders>
              <w:top w:val="single" w:sz="6" w:space="0" w:color="auto"/>
              <w:left w:val="single" w:sz="6" w:space="0" w:color="000000"/>
              <w:bottom w:val="single" w:sz="6" w:space="0" w:color="000000"/>
              <w:right w:val="single" w:sz="6" w:space="0" w:color="000000"/>
            </w:tcBorders>
          </w:tcPr>
          <w:p w14:paraId="4B25D4F7" w14:textId="77777777" w:rsidR="00C66CA5" w:rsidRPr="00986C32" w:rsidRDefault="00C66CA5" w:rsidP="00114F6E">
            <w:pPr>
              <w:pStyle w:val="TAC"/>
            </w:pPr>
            <w:r w:rsidRPr="00986C32">
              <w:t>Octets 3 to 8 contain the value part (starting with octet 2) of the Routing Area Identification IE defined in 3GPP TS 24.008, not including 3GPP TS 24.008 IEI</w:t>
            </w:r>
          </w:p>
        </w:tc>
      </w:tr>
    </w:tbl>
    <w:p w14:paraId="7EACBF8B" w14:textId="77777777" w:rsidR="00C66CA5" w:rsidRPr="00986C32" w:rsidRDefault="00C66CA5" w:rsidP="00C66CA5"/>
    <w:p w14:paraId="443D26D7" w14:textId="77777777" w:rsidR="00C66CA5" w:rsidRPr="00986C32" w:rsidRDefault="00C66CA5" w:rsidP="00C66CA5">
      <w:r w:rsidRPr="00986C32">
        <w:t>The coding of octet 2 is a binary number indicating the Length of the remaining element.</w:t>
      </w:r>
    </w:p>
    <w:p w14:paraId="7907DCF2" w14:textId="77777777" w:rsidR="00C66CA5" w:rsidRPr="00986C32" w:rsidRDefault="00C66CA5" w:rsidP="00C66CA5">
      <w:pPr>
        <w:pStyle w:val="Heading3"/>
        <w:keepNext w:val="0"/>
        <w:keepLines w:val="0"/>
      </w:pPr>
      <w:bookmarkStart w:id="517" w:name="_Toc516735505"/>
      <w:r w:rsidRPr="00986C32">
        <w:t>11.3.32</w:t>
      </w:r>
      <w:r w:rsidRPr="00986C32">
        <w:tab/>
        <w:t>R_default_MS</w:t>
      </w:r>
      <w:bookmarkEnd w:id="517"/>
    </w:p>
    <w:p w14:paraId="3DB41DC2" w14:textId="77777777" w:rsidR="00C66CA5" w:rsidRPr="00986C32" w:rsidRDefault="00C66CA5" w:rsidP="00C66CA5">
      <w:r w:rsidRPr="00986C32">
        <w:t>This information element indicates the default bucket leak rate (R) to be applied to a flow control bucket for an MS. The element coding is:</w:t>
      </w:r>
    </w:p>
    <w:p w14:paraId="41E68068" w14:textId="77777777" w:rsidR="00C66CA5" w:rsidRPr="00986C32" w:rsidRDefault="00C66CA5" w:rsidP="00C66CA5">
      <w:pPr>
        <w:pStyle w:val="TH"/>
        <w:keepNext w:val="0"/>
        <w:keepLines w:val="0"/>
      </w:pPr>
      <w:r w:rsidRPr="00986C32">
        <w:t>Table 11.3.32: R_default_MS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61BF3944"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42D8E2F5"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587AE4B"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1362C32"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64A2F70"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70ABB25"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1BA6405"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69BC4AB"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0D4BE73"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C9B0296"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0655229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004C5FD"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22C3E0C" w14:textId="77777777" w:rsidR="00C66CA5" w:rsidRPr="00986C32" w:rsidRDefault="00C66CA5" w:rsidP="00114F6E">
            <w:pPr>
              <w:pStyle w:val="TAC"/>
            </w:pPr>
            <w:r w:rsidRPr="00986C32">
              <w:t>IEI</w:t>
            </w:r>
          </w:p>
        </w:tc>
      </w:tr>
      <w:tr w:rsidR="00C66CA5" w:rsidRPr="00986C32" w14:paraId="5D225C6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B1D909E"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0841BDFE" w14:textId="77777777" w:rsidR="00C66CA5" w:rsidRPr="00986C32" w:rsidRDefault="00C66CA5" w:rsidP="00114F6E">
            <w:pPr>
              <w:pStyle w:val="TAC"/>
            </w:pPr>
            <w:r w:rsidRPr="00986C32">
              <w:t xml:space="preserve">Length Indicator </w:t>
            </w:r>
          </w:p>
        </w:tc>
      </w:tr>
      <w:tr w:rsidR="00C66CA5" w:rsidRPr="00986C32" w14:paraId="60130F2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0A402F9E" w14:textId="77777777" w:rsidR="00C66CA5" w:rsidRPr="00986C32" w:rsidRDefault="00C66CA5" w:rsidP="00114F6E">
            <w:pPr>
              <w:pStyle w:val="TAC"/>
            </w:pPr>
            <w:r w:rsidRPr="00986C32">
              <w:t>octet 3-4</w:t>
            </w:r>
          </w:p>
        </w:tc>
        <w:tc>
          <w:tcPr>
            <w:tcW w:w="5440" w:type="dxa"/>
            <w:gridSpan w:val="8"/>
            <w:tcBorders>
              <w:top w:val="single" w:sz="6" w:space="0" w:color="auto"/>
              <w:left w:val="single" w:sz="6" w:space="0" w:color="000000"/>
              <w:bottom w:val="single" w:sz="6" w:space="0" w:color="000000"/>
              <w:right w:val="single" w:sz="6" w:space="0" w:color="000000"/>
            </w:tcBorders>
          </w:tcPr>
          <w:p w14:paraId="5B6F8375" w14:textId="77777777" w:rsidR="00C66CA5" w:rsidRPr="00986C32" w:rsidRDefault="00C66CA5" w:rsidP="00114F6E">
            <w:pPr>
              <w:pStyle w:val="TAC"/>
            </w:pPr>
            <w:r w:rsidRPr="00986C32">
              <w:t xml:space="preserve"> R_default_MS value</w:t>
            </w:r>
          </w:p>
        </w:tc>
      </w:tr>
    </w:tbl>
    <w:p w14:paraId="5638F101" w14:textId="77777777" w:rsidR="00C66CA5" w:rsidRPr="00986C32" w:rsidRDefault="00C66CA5" w:rsidP="00C66CA5"/>
    <w:p w14:paraId="6182A926" w14:textId="77777777" w:rsidR="00C66CA5" w:rsidRPr="00986C32" w:rsidRDefault="00C66CA5" w:rsidP="00C66CA5">
      <w:r w:rsidRPr="00986C32">
        <w:t>The R_default_MS value field is coded as The "R Value" of Bucket Leak Rate, see sub-clause 11.3.4.</w:t>
      </w:r>
    </w:p>
    <w:p w14:paraId="6CA00552" w14:textId="77777777" w:rsidR="00C66CA5" w:rsidRPr="00986C32" w:rsidRDefault="00C66CA5" w:rsidP="00C66CA5">
      <w:pPr>
        <w:pStyle w:val="Heading3"/>
        <w:keepNext w:val="0"/>
        <w:keepLines w:val="0"/>
      </w:pPr>
      <w:bookmarkStart w:id="518" w:name="_Toc516735506"/>
      <w:r w:rsidRPr="00986C32">
        <w:t>11.3.33</w:t>
      </w:r>
      <w:r w:rsidRPr="00986C32">
        <w:tab/>
        <w:t>Suspend Reference Number</w:t>
      </w:r>
      <w:bookmarkEnd w:id="518"/>
    </w:p>
    <w:p w14:paraId="51F917EB" w14:textId="77777777" w:rsidR="00C66CA5" w:rsidRPr="00986C32" w:rsidRDefault="00C66CA5" w:rsidP="00C66CA5">
      <w:r w:rsidRPr="00986C32">
        <w:t>The Suspend Reference Number information element contains an un-formatted reference number for each suspend/resume transaction. The element coding is:</w:t>
      </w:r>
    </w:p>
    <w:p w14:paraId="5C177965" w14:textId="77777777" w:rsidR="00C66CA5" w:rsidRPr="00986C32" w:rsidRDefault="00C66CA5" w:rsidP="00C66CA5">
      <w:pPr>
        <w:pStyle w:val="TH"/>
        <w:keepNext w:val="0"/>
        <w:keepLines w:val="0"/>
      </w:pPr>
      <w:r w:rsidRPr="00986C32">
        <w:t>Table 11.3.33: Suspend Reference Number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7A5D1A49"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0B990E88"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9CF2E08"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C25AC57"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7C5171B9"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5B84CA9B"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05D74A7"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C50E410"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64A18E5"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3A9F65D"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5EC43DA2"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0C64DD1"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2A428F6" w14:textId="77777777" w:rsidR="00C66CA5" w:rsidRPr="00986C32" w:rsidRDefault="00C66CA5" w:rsidP="00114F6E">
            <w:pPr>
              <w:pStyle w:val="TAC"/>
            </w:pPr>
            <w:r w:rsidRPr="00986C32">
              <w:t>IEI</w:t>
            </w:r>
          </w:p>
        </w:tc>
      </w:tr>
      <w:tr w:rsidR="00C66CA5" w:rsidRPr="00986C32" w14:paraId="50D04B6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97D48A5"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46589EC8" w14:textId="77777777" w:rsidR="00C66CA5" w:rsidRPr="00986C32" w:rsidRDefault="00C66CA5" w:rsidP="00114F6E">
            <w:pPr>
              <w:pStyle w:val="TAC"/>
            </w:pPr>
            <w:r w:rsidRPr="00986C32">
              <w:t>Length Indicator</w:t>
            </w:r>
          </w:p>
        </w:tc>
      </w:tr>
      <w:tr w:rsidR="00C66CA5" w:rsidRPr="00986C32" w14:paraId="5A2D812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61E89137"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3217E809" w14:textId="77777777" w:rsidR="00C66CA5" w:rsidRPr="00986C32" w:rsidRDefault="00C66CA5" w:rsidP="00114F6E">
            <w:pPr>
              <w:pStyle w:val="TAC"/>
            </w:pPr>
            <w:r w:rsidRPr="00986C32">
              <w:t>Suspend Reference Number</w:t>
            </w:r>
          </w:p>
        </w:tc>
      </w:tr>
    </w:tbl>
    <w:p w14:paraId="1EC1885F" w14:textId="77777777" w:rsidR="00C66CA5" w:rsidRPr="00986C32" w:rsidRDefault="00C66CA5" w:rsidP="00C66CA5"/>
    <w:p w14:paraId="01996302" w14:textId="77777777" w:rsidR="00C66CA5" w:rsidRPr="00986C32" w:rsidRDefault="00C66CA5" w:rsidP="00C66CA5">
      <w:r w:rsidRPr="00986C32">
        <w:t>The Suspend Reference Number is an un-formatted 8 bit field.</w:t>
      </w:r>
    </w:p>
    <w:p w14:paraId="7477E391" w14:textId="77777777" w:rsidR="00C66CA5" w:rsidRPr="00986C32" w:rsidRDefault="00C66CA5" w:rsidP="00C66CA5">
      <w:pPr>
        <w:pStyle w:val="Heading3"/>
      </w:pPr>
      <w:bookmarkStart w:id="519" w:name="_Toc516735507"/>
      <w:r w:rsidRPr="00986C32">
        <w:t>11.3.34</w:t>
      </w:r>
      <w:r w:rsidRPr="00986C32">
        <w:tab/>
        <w:t>Tag</w:t>
      </w:r>
      <w:bookmarkEnd w:id="519"/>
    </w:p>
    <w:p w14:paraId="36623973" w14:textId="77777777" w:rsidR="00C66CA5" w:rsidRPr="00986C32" w:rsidRDefault="00C66CA5" w:rsidP="00C66CA5">
      <w:r w:rsidRPr="00986C32">
        <w:t>This information element is used to correlate request and response PDUs. The element coding is:</w:t>
      </w:r>
    </w:p>
    <w:p w14:paraId="7142B4E2" w14:textId="77777777" w:rsidR="00C66CA5" w:rsidRPr="00986C32" w:rsidRDefault="00C66CA5" w:rsidP="00C66CA5">
      <w:pPr>
        <w:pStyle w:val="TH"/>
        <w:keepNext w:val="0"/>
        <w:keepLines w:val="0"/>
      </w:pPr>
      <w:r w:rsidRPr="00986C32">
        <w:t>Table 11.3.34: Tag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0F018BDD"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27224694"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8FA54A2"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68DC5E2"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7ED52AE"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1689C66A"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E8D84E2"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62FAAAA"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DB3306B"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E5571F4"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0602E02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95F582E" w14:textId="77777777" w:rsidR="00C66CA5" w:rsidRPr="00986C32" w:rsidRDefault="00C66CA5" w:rsidP="00114F6E">
            <w:pPr>
              <w:pStyle w:val="TAC"/>
            </w:pPr>
            <w:r w:rsidRPr="00986C32">
              <w:lastRenderedPageBreak/>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69C6ADB5" w14:textId="77777777" w:rsidR="00C66CA5" w:rsidRPr="00986C32" w:rsidRDefault="00C66CA5" w:rsidP="00114F6E">
            <w:pPr>
              <w:pStyle w:val="TAC"/>
            </w:pPr>
            <w:r w:rsidRPr="00986C32">
              <w:t>IEI</w:t>
            </w:r>
          </w:p>
        </w:tc>
      </w:tr>
      <w:tr w:rsidR="00C66CA5" w:rsidRPr="00986C32" w14:paraId="30FECD4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75E2B7C"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2B6FC6E" w14:textId="77777777" w:rsidR="00C66CA5" w:rsidRPr="00986C32" w:rsidRDefault="00C66CA5" w:rsidP="00114F6E">
            <w:pPr>
              <w:pStyle w:val="TAC"/>
            </w:pPr>
            <w:r w:rsidRPr="00986C32">
              <w:t xml:space="preserve">Length Indicator </w:t>
            </w:r>
          </w:p>
        </w:tc>
      </w:tr>
      <w:tr w:rsidR="00C66CA5" w:rsidRPr="00986C32" w14:paraId="1BD8F50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A15AA95"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6C3DD9C9" w14:textId="77777777" w:rsidR="00C66CA5" w:rsidRPr="00986C32" w:rsidRDefault="00C66CA5" w:rsidP="00114F6E">
            <w:pPr>
              <w:pStyle w:val="TAC"/>
            </w:pPr>
            <w:r w:rsidRPr="00986C32">
              <w:t>Unstructured value</w:t>
            </w:r>
          </w:p>
        </w:tc>
      </w:tr>
    </w:tbl>
    <w:p w14:paraId="6D3D9F1B" w14:textId="77777777" w:rsidR="00C66CA5" w:rsidRPr="00986C32" w:rsidRDefault="00C66CA5" w:rsidP="00C66CA5"/>
    <w:p w14:paraId="700DAF2A" w14:textId="77777777" w:rsidR="00C66CA5" w:rsidRPr="00986C32" w:rsidRDefault="00C66CA5" w:rsidP="00C66CA5">
      <w:pPr>
        <w:pStyle w:val="Heading3"/>
      </w:pPr>
      <w:bookmarkStart w:id="520" w:name="_Toc516735508"/>
      <w:r w:rsidRPr="00986C32">
        <w:t>11.3.35</w:t>
      </w:r>
      <w:r w:rsidRPr="00986C32">
        <w:tab/>
        <w:t>Temporary logical link Identity (TLLI)</w:t>
      </w:r>
      <w:bookmarkEnd w:id="520"/>
    </w:p>
    <w:p w14:paraId="5805CEE0" w14:textId="77777777" w:rsidR="00C66CA5" w:rsidRPr="00986C32" w:rsidRDefault="00C66CA5" w:rsidP="00C66CA5">
      <w:pPr>
        <w:keepNext/>
        <w:keepLines/>
      </w:pPr>
      <w:r w:rsidRPr="00986C32">
        <w:t>The element coding is:</w:t>
      </w:r>
    </w:p>
    <w:p w14:paraId="71DE4183" w14:textId="77777777" w:rsidR="00C66CA5" w:rsidRPr="00986C32" w:rsidRDefault="00C66CA5" w:rsidP="00C66CA5">
      <w:pPr>
        <w:pStyle w:val="TH"/>
      </w:pPr>
      <w:r w:rsidRPr="00986C32">
        <w:t>Table 11.3.35: TLLI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2AF7DBAE"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76842C22"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479E03C5"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4037A4E" w14:textId="77777777" w:rsidR="00C66CA5" w:rsidRPr="00986C32" w:rsidRDefault="00C66CA5" w:rsidP="00114F6E">
            <w:pPr>
              <w:pStyle w:val="TAH"/>
              <w:rPr>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477BEBA"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0DCCED8"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1F8162E"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57790CA"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6FA8A6D"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49D2095" w14:textId="77777777" w:rsidR="00C66CA5" w:rsidRPr="00986C32" w:rsidRDefault="00C66CA5" w:rsidP="00114F6E">
            <w:pPr>
              <w:pStyle w:val="TAH"/>
              <w:rPr>
                <w:lang w:eastAsia="en-US"/>
              </w:rPr>
            </w:pPr>
            <w:r w:rsidRPr="00986C32">
              <w:rPr>
                <w:lang w:eastAsia="en-US"/>
              </w:rPr>
              <w:t>1</w:t>
            </w:r>
          </w:p>
        </w:tc>
      </w:tr>
      <w:tr w:rsidR="00C66CA5" w:rsidRPr="00986C32" w14:paraId="04E3568E"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1B37D1A" w14:textId="77777777" w:rsidR="00C66CA5" w:rsidRPr="00986C32" w:rsidRDefault="00C66CA5" w:rsidP="00114F6E">
            <w:pPr>
              <w:pStyle w:val="TAC"/>
              <w:keepNext w:val="0"/>
              <w:keepLines w:val="0"/>
              <w:jc w:val="left"/>
            </w:pPr>
            <w:r w:rsidRPr="00986C32">
              <w:rPr>
                <w:b/>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DD30E95" w14:textId="77777777" w:rsidR="00C66CA5" w:rsidRPr="00986C32" w:rsidRDefault="00C66CA5" w:rsidP="00114F6E">
            <w:pPr>
              <w:pStyle w:val="TAC"/>
              <w:keepNext w:val="0"/>
              <w:keepLines w:val="0"/>
            </w:pPr>
            <w:r w:rsidRPr="00986C32">
              <w:t>IEI</w:t>
            </w:r>
          </w:p>
        </w:tc>
      </w:tr>
      <w:tr w:rsidR="00C66CA5" w:rsidRPr="00986C32" w14:paraId="117DFE2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07C49B3" w14:textId="77777777" w:rsidR="00C66CA5" w:rsidRPr="00986C32" w:rsidRDefault="00C66CA5" w:rsidP="00114F6E">
            <w:pPr>
              <w:pStyle w:val="TAC"/>
              <w:keepNext w:val="0"/>
              <w:keepLines w:val="0"/>
              <w:jc w:val="left"/>
            </w:pPr>
            <w:r w:rsidRPr="00986C32">
              <w:rPr>
                <w:b/>
              </w:rPr>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5B240FC6" w14:textId="77777777" w:rsidR="00C66CA5" w:rsidRPr="00986C32" w:rsidRDefault="00C66CA5" w:rsidP="00114F6E">
            <w:pPr>
              <w:pStyle w:val="TAC"/>
              <w:keepNext w:val="0"/>
              <w:keepLines w:val="0"/>
            </w:pPr>
            <w:r w:rsidRPr="00986C32">
              <w:t>Length Indicator</w:t>
            </w:r>
          </w:p>
        </w:tc>
      </w:tr>
      <w:tr w:rsidR="00C66CA5" w:rsidRPr="00986C32" w14:paraId="4BD28E0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298C65EE" w14:textId="77777777" w:rsidR="00C66CA5" w:rsidRPr="00986C32" w:rsidRDefault="00C66CA5" w:rsidP="00114F6E">
            <w:pPr>
              <w:pStyle w:val="TAC"/>
              <w:keepNext w:val="0"/>
              <w:keepLines w:val="0"/>
              <w:jc w:val="left"/>
            </w:pPr>
            <w:r w:rsidRPr="00986C32">
              <w:rPr>
                <w:b/>
              </w:rPr>
              <w:t>octet 3-6</w:t>
            </w:r>
          </w:p>
        </w:tc>
        <w:tc>
          <w:tcPr>
            <w:tcW w:w="5440" w:type="dxa"/>
            <w:gridSpan w:val="8"/>
            <w:tcBorders>
              <w:top w:val="single" w:sz="6" w:space="0" w:color="auto"/>
              <w:left w:val="single" w:sz="6" w:space="0" w:color="000000"/>
              <w:bottom w:val="single" w:sz="6" w:space="0" w:color="000000"/>
              <w:right w:val="single" w:sz="6" w:space="0" w:color="000000"/>
            </w:tcBorders>
          </w:tcPr>
          <w:p w14:paraId="0A2F18AE" w14:textId="77777777" w:rsidR="00C66CA5" w:rsidRPr="00986C32" w:rsidRDefault="00C66CA5" w:rsidP="00114F6E">
            <w:pPr>
              <w:pStyle w:val="TAC"/>
            </w:pPr>
            <w:r w:rsidRPr="00986C32">
              <w:t>Rest of element coded as the value part of the TLLI information element</w:t>
            </w:r>
            <w:r w:rsidRPr="00986C32">
              <w:rPr>
                <w:b/>
              </w:rPr>
              <w:t xml:space="preserve"> </w:t>
            </w:r>
            <w:r w:rsidRPr="00986C32">
              <w:t>in 3GPP TS 44.018, not including 3GPP TS 44.018 IEI.</w:t>
            </w:r>
          </w:p>
        </w:tc>
      </w:tr>
    </w:tbl>
    <w:p w14:paraId="67A03D18" w14:textId="77777777" w:rsidR="00C66CA5" w:rsidRPr="00986C32" w:rsidRDefault="00C66CA5" w:rsidP="00C66CA5"/>
    <w:p w14:paraId="0954C0A7" w14:textId="77777777" w:rsidR="00C66CA5" w:rsidRPr="00986C32" w:rsidRDefault="00C66CA5" w:rsidP="00C66CA5">
      <w:pPr>
        <w:pStyle w:val="Heading3"/>
        <w:keepNext w:val="0"/>
        <w:keepLines w:val="0"/>
      </w:pPr>
      <w:bookmarkStart w:id="521" w:name="_Toc516735509"/>
      <w:r w:rsidRPr="00986C32">
        <w:t>11.3.36</w:t>
      </w:r>
      <w:r w:rsidRPr="00986C32">
        <w:tab/>
        <w:t>Temporary Mobile Subscriber Identity (TMSI)</w:t>
      </w:r>
      <w:bookmarkEnd w:id="521"/>
    </w:p>
    <w:p w14:paraId="136F6E9C" w14:textId="77777777" w:rsidR="00C66CA5" w:rsidRPr="00986C32" w:rsidRDefault="00C66CA5" w:rsidP="00C66CA5">
      <w:r w:rsidRPr="00986C32">
        <w:t>The element coding is:</w:t>
      </w:r>
    </w:p>
    <w:p w14:paraId="34F30308" w14:textId="77777777" w:rsidR="00C66CA5" w:rsidRPr="00986C32" w:rsidRDefault="00C66CA5" w:rsidP="00C66CA5">
      <w:pPr>
        <w:pStyle w:val="TH"/>
        <w:keepNext w:val="0"/>
        <w:keepLines w:val="0"/>
      </w:pPr>
      <w:r w:rsidRPr="00986C32">
        <w:t>Table 11.3.36: TMSI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6B768D39"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69C811C3"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B5E4719"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ADA5B15" w14:textId="77777777" w:rsidR="00C66CA5" w:rsidRPr="00986C32" w:rsidRDefault="00C66CA5" w:rsidP="00114F6E">
            <w:pPr>
              <w:pStyle w:val="TAH"/>
              <w:rPr>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15E4F5AB"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BB16E13"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0D89749"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03090D5"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230EF87"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0A61F812" w14:textId="77777777" w:rsidR="00C66CA5" w:rsidRPr="00986C32" w:rsidRDefault="00C66CA5" w:rsidP="00114F6E">
            <w:pPr>
              <w:pStyle w:val="TAH"/>
              <w:rPr>
                <w:lang w:eastAsia="en-US"/>
              </w:rPr>
            </w:pPr>
            <w:r w:rsidRPr="00986C32">
              <w:rPr>
                <w:lang w:eastAsia="en-US"/>
              </w:rPr>
              <w:t>1</w:t>
            </w:r>
          </w:p>
        </w:tc>
      </w:tr>
      <w:tr w:rsidR="00C66CA5" w:rsidRPr="00986C32" w14:paraId="2CC34AB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E14B6DF" w14:textId="77777777" w:rsidR="00C66CA5" w:rsidRPr="00986C32" w:rsidRDefault="00C66CA5" w:rsidP="00114F6E">
            <w:pPr>
              <w:pStyle w:val="TAC"/>
              <w:keepNext w:val="0"/>
              <w:keepLines w:val="0"/>
              <w:jc w:val="left"/>
              <w:rPr>
                <w:b/>
              </w:rPr>
            </w:pPr>
            <w:r w:rsidRPr="00986C32">
              <w:rPr>
                <w:b/>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BB869E5" w14:textId="77777777" w:rsidR="00C66CA5" w:rsidRPr="00986C32" w:rsidRDefault="00C66CA5" w:rsidP="00114F6E">
            <w:pPr>
              <w:pStyle w:val="TAC"/>
              <w:keepNext w:val="0"/>
              <w:keepLines w:val="0"/>
            </w:pPr>
            <w:r w:rsidRPr="00986C32">
              <w:t>IEI</w:t>
            </w:r>
          </w:p>
        </w:tc>
      </w:tr>
      <w:tr w:rsidR="00C66CA5" w:rsidRPr="00986C32" w14:paraId="38F1CD5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B15FDC2" w14:textId="77777777" w:rsidR="00C66CA5" w:rsidRPr="00986C32" w:rsidRDefault="00C66CA5" w:rsidP="00114F6E">
            <w:pPr>
              <w:pStyle w:val="TAC"/>
              <w:keepNext w:val="0"/>
              <w:keepLines w:val="0"/>
              <w:jc w:val="left"/>
              <w:rPr>
                <w:b/>
              </w:rPr>
            </w:pPr>
            <w:r w:rsidRPr="00986C32">
              <w:rPr>
                <w:b/>
              </w:rPr>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75B4ECEA" w14:textId="77777777" w:rsidR="00C66CA5" w:rsidRPr="00986C32" w:rsidRDefault="00C66CA5" w:rsidP="00114F6E">
            <w:pPr>
              <w:pStyle w:val="TAC"/>
              <w:keepNext w:val="0"/>
              <w:keepLines w:val="0"/>
            </w:pPr>
            <w:r w:rsidRPr="00986C32">
              <w:t>Length Indicator</w:t>
            </w:r>
          </w:p>
        </w:tc>
      </w:tr>
      <w:tr w:rsidR="00C66CA5" w:rsidRPr="00986C32" w14:paraId="7B9977F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2F60221B" w14:textId="77777777" w:rsidR="00C66CA5" w:rsidRPr="00986C32" w:rsidRDefault="00C66CA5" w:rsidP="00114F6E">
            <w:pPr>
              <w:pStyle w:val="TAC"/>
              <w:keepNext w:val="0"/>
              <w:keepLines w:val="0"/>
              <w:jc w:val="left"/>
              <w:rPr>
                <w:b/>
              </w:rPr>
            </w:pPr>
            <w:r w:rsidRPr="00986C32">
              <w:rPr>
                <w:b/>
              </w:rPr>
              <w:t>octet 3-6</w:t>
            </w:r>
          </w:p>
        </w:tc>
        <w:tc>
          <w:tcPr>
            <w:tcW w:w="5440" w:type="dxa"/>
            <w:gridSpan w:val="8"/>
            <w:tcBorders>
              <w:top w:val="single" w:sz="6" w:space="0" w:color="auto"/>
              <w:left w:val="single" w:sz="6" w:space="0" w:color="000000"/>
              <w:bottom w:val="single" w:sz="6" w:space="0" w:color="000000"/>
              <w:right w:val="single" w:sz="6" w:space="0" w:color="000000"/>
            </w:tcBorders>
          </w:tcPr>
          <w:p w14:paraId="16093DED" w14:textId="77777777" w:rsidR="00C66CA5" w:rsidRPr="00986C32" w:rsidRDefault="00C66CA5" w:rsidP="00114F6E">
            <w:pPr>
              <w:pStyle w:val="TAC"/>
            </w:pPr>
            <w:r w:rsidRPr="00986C32">
              <w:t>Rest of element coded as the value part of the TMSI/P-TMSI information element in 3GPP TS 24.008, not including 3GPP TS 24.008 IEI.</w:t>
            </w:r>
          </w:p>
        </w:tc>
      </w:tr>
    </w:tbl>
    <w:p w14:paraId="499B90B9" w14:textId="77777777" w:rsidR="00C66CA5" w:rsidRPr="00986C32" w:rsidRDefault="00C66CA5" w:rsidP="00C66CA5"/>
    <w:p w14:paraId="700BF553" w14:textId="77777777" w:rsidR="00C66CA5" w:rsidRPr="00986C32" w:rsidRDefault="00C66CA5" w:rsidP="00C66CA5">
      <w:pPr>
        <w:pStyle w:val="Heading3"/>
        <w:keepNext w:val="0"/>
        <w:keepLines w:val="0"/>
      </w:pPr>
      <w:bookmarkStart w:id="522" w:name="_Toc516735510"/>
      <w:r w:rsidRPr="00986C32">
        <w:t>11.3.37</w:t>
      </w:r>
      <w:r w:rsidRPr="00986C32">
        <w:tab/>
        <w:t>Trace Reference</w:t>
      </w:r>
      <w:bookmarkEnd w:id="522"/>
    </w:p>
    <w:p w14:paraId="15CF757B" w14:textId="77777777" w:rsidR="00C66CA5" w:rsidRPr="00986C32" w:rsidRDefault="00C66CA5" w:rsidP="00C66CA5">
      <w:r w:rsidRPr="00986C32">
        <w:t>This element provides a trace reference number allocated by the triggering entity. The element coding is:</w:t>
      </w:r>
    </w:p>
    <w:p w14:paraId="52DA9AC4" w14:textId="77777777" w:rsidR="00C66CA5" w:rsidRPr="00986C32" w:rsidRDefault="00C66CA5" w:rsidP="00C66CA5">
      <w:pPr>
        <w:pStyle w:val="TH"/>
        <w:keepNext w:val="0"/>
        <w:keepLines w:val="0"/>
      </w:pPr>
      <w:r w:rsidRPr="00986C32">
        <w:t>Table 11.3.37: Trace Reference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6A1410D5"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27703C0D"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7BC9950"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39525CB1" w14:textId="77777777" w:rsidR="00C66CA5" w:rsidRPr="00986C32" w:rsidRDefault="00C66CA5" w:rsidP="00114F6E">
            <w:pPr>
              <w:pStyle w:val="TAH"/>
              <w:rPr>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7BAC8D8"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3B7D871"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7EF735F2"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CDD8F61"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AD26FDB"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4619E286" w14:textId="77777777" w:rsidR="00C66CA5" w:rsidRPr="00986C32" w:rsidRDefault="00C66CA5" w:rsidP="00114F6E">
            <w:pPr>
              <w:pStyle w:val="TAH"/>
              <w:rPr>
                <w:lang w:eastAsia="en-US"/>
              </w:rPr>
            </w:pPr>
            <w:r w:rsidRPr="00986C32">
              <w:rPr>
                <w:lang w:eastAsia="en-US"/>
              </w:rPr>
              <w:t>1</w:t>
            </w:r>
          </w:p>
        </w:tc>
      </w:tr>
      <w:tr w:rsidR="00C66CA5" w:rsidRPr="00986C32" w14:paraId="3EEF14B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ED6B9A3" w14:textId="77777777" w:rsidR="00C66CA5" w:rsidRPr="00986C32" w:rsidRDefault="00C66CA5" w:rsidP="00114F6E">
            <w:pPr>
              <w:pStyle w:val="TAC"/>
              <w:keepNext w:val="0"/>
              <w:keepLines w:val="0"/>
              <w:jc w:val="left"/>
              <w:rPr>
                <w:b/>
              </w:rPr>
            </w:pPr>
            <w:r w:rsidRPr="00986C32">
              <w:rPr>
                <w:b/>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E9C582A" w14:textId="77777777" w:rsidR="00C66CA5" w:rsidRPr="00986C32" w:rsidRDefault="00C66CA5" w:rsidP="00114F6E">
            <w:pPr>
              <w:pStyle w:val="TAC"/>
              <w:keepNext w:val="0"/>
              <w:keepLines w:val="0"/>
            </w:pPr>
            <w:r w:rsidRPr="00986C32">
              <w:t>IEI</w:t>
            </w:r>
          </w:p>
        </w:tc>
      </w:tr>
      <w:tr w:rsidR="00C66CA5" w:rsidRPr="00986C32" w14:paraId="15CC3E7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4FA283C" w14:textId="77777777" w:rsidR="00C66CA5" w:rsidRPr="00986C32" w:rsidRDefault="00C66CA5" w:rsidP="00114F6E">
            <w:pPr>
              <w:pStyle w:val="TAC"/>
              <w:keepNext w:val="0"/>
              <w:keepLines w:val="0"/>
              <w:jc w:val="left"/>
              <w:rPr>
                <w:b/>
              </w:rPr>
            </w:pPr>
            <w:r w:rsidRPr="00986C32">
              <w:rPr>
                <w:b/>
              </w:rPr>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BE686C0" w14:textId="77777777" w:rsidR="00C66CA5" w:rsidRPr="00986C32" w:rsidRDefault="00C66CA5" w:rsidP="00114F6E">
            <w:pPr>
              <w:pStyle w:val="TAC"/>
              <w:keepNext w:val="0"/>
              <w:keepLines w:val="0"/>
            </w:pPr>
            <w:r w:rsidRPr="00986C32">
              <w:t>Length Indicator</w:t>
            </w:r>
          </w:p>
        </w:tc>
      </w:tr>
      <w:tr w:rsidR="00C66CA5" w:rsidRPr="00986C32" w14:paraId="4D066E97"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5784C5A6" w14:textId="77777777" w:rsidR="00C66CA5" w:rsidRPr="00986C32" w:rsidRDefault="00C66CA5" w:rsidP="00114F6E">
            <w:pPr>
              <w:pStyle w:val="TAC"/>
              <w:keepNext w:val="0"/>
              <w:keepLines w:val="0"/>
              <w:jc w:val="left"/>
              <w:rPr>
                <w:b/>
              </w:rPr>
            </w:pPr>
            <w:r w:rsidRPr="00986C32">
              <w:rPr>
                <w:b/>
              </w:rPr>
              <w:t>octet 3-4</w:t>
            </w:r>
          </w:p>
        </w:tc>
        <w:tc>
          <w:tcPr>
            <w:tcW w:w="5440" w:type="dxa"/>
            <w:gridSpan w:val="8"/>
            <w:tcBorders>
              <w:top w:val="single" w:sz="6" w:space="0" w:color="auto"/>
              <w:left w:val="single" w:sz="6" w:space="0" w:color="000000"/>
              <w:bottom w:val="single" w:sz="6" w:space="0" w:color="000000"/>
              <w:right w:val="single" w:sz="6" w:space="0" w:color="000000"/>
            </w:tcBorders>
          </w:tcPr>
          <w:p w14:paraId="1B9F6585" w14:textId="77777777" w:rsidR="00C66CA5" w:rsidRPr="00986C32" w:rsidRDefault="00C66CA5" w:rsidP="00114F6E">
            <w:pPr>
              <w:pStyle w:val="TAC"/>
              <w:keepNext w:val="0"/>
              <w:keepLines w:val="0"/>
            </w:pPr>
            <w:r w:rsidRPr="00986C32">
              <w:t>Trace Reference</w:t>
            </w:r>
          </w:p>
        </w:tc>
      </w:tr>
    </w:tbl>
    <w:p w14:paraId="0ACD7771" w14:textId="77777777" w:rsidR="00C66CA5" w:rsidRPr="00986C32" w:rsidRDefault="00C66CA5" w:rsidP="00C66CA5"/>
    <w:p w14:paraId="076BE2B3" w14:textId="77777777" w:rsidR="00C66CA5" w:rsidRPr="00986C32" w:rsidRDefault="00C66CA5" w:rsidP="00C66CA5">
      <w:pPr>
        <w:pStyle w:val="Heading3"/>
      </w:pPr>
      <w:bookmarkStart w:id="523" w:name="_Toc516735511"/>
      <w:r w:rsidRPr="00986C32">
        <w:t>11.3.38</w:t>
      </w:r>
      <w:r w:rsidRPr="00986C32">
        <w:tab/>
        <w:t>Trace Type</w:t>
      </w:r>
      <w:bookmarkEnd w:id="523"/>
    </w:p>
    <w:p w14:paraId="50E4ACCA" w14:textId="77777777" w:rsidR="00C66CA5" w:rsidRPr="00986C32" w:rsidRDefault="00C66CA5" w:rsidP="00C66CA5">
      <w:r w:rsidRPr="00986C32">
        <w:t>This element provides the type of trace information to be recorded. The element coding is:</w:t>
      </w:r>
    </w:p>
    <w:p w14:paraId="6FC5B153" w14:textId="77777777" w:rsidR="00C66CA5" w:rsidRPr="00986C32" w:rsidRDefault="00C66CA5" w:rsidP="00C66CA5">
      <w:pPr>
        <w:pStyle w:val="TH"/>
        <w:keepNext w:val="0"/>
        <w:keepLines w:val="0"/>
      </w:pPr>
      <w:r w:rsidRPr="00986C32">
        <w:t>Table 11.3.38: Trace Type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746786D2"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0E30A53B"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B3F8772"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F3C1766" w14:textId="77777777" w:rsidR="00C66CA5" w:rsidRPr="00986C32" w:rsidRDefault="00C66CA5" w:rsidP="00114F6E">
            <w:pPr>
              <w:pStyle w:val="TAH"/>
              <w:rPr>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4F5A8EFA"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02BEE60"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064C5C0"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503074F"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03C09C9"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A5044AC" w14:textId="77777777" w:rsidR="00C66CA5" w:rsidRPr="00986C32" w:rsidRDefault="00C66CA5" w:rsidP="00114F6E">
            <w:pPr>
              <w:pStyle w:val="TAH"/>
              <w:rPr>
                <w:lang w:eastAsia="en-US"/>
              </w:rPr>
            </w:pPr>
            <w:r w:rsidRPr="00986C32">
              <w:rPr>
                <w:lang w:eastAsia="en-US"/>
              </w:rPr>
              <w:t>1</w:t>
            </w:r>
          </w:p>
        </w:tc>
      </w:tr>
      <w:tr w:rsidR="00C66CA5" w:rsidRPr="00986C32" w14:paraId="57B02BA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2AC2EBC" w14:textId="77777777" w:rsidR="00C66CA5" w:rsidRPr="00986C32" w:rsidRDefault="00C66CA5" w:rsidP="00114F6E">
            <w:pPr>
              <w:pStyle w:val="TAC"/>
              <w:keepNext w:val="0"/>
              <w:keepLines w:val="0"/>
              <w:jc w:val="left"/>
              <w:rPr>
                <w:b/>
              </w:rPr>
            </w:pPr>
            <w:r w:rsidRPr="00986C32">
              <w:rPr>
                <w:b/>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6289B34B" w14:textId="77777777" w:rsidR="00C66CA5" w:rsidRPr="00986C32" w:rsidRDefault="00C66CA5" w:rsidP="00114F6E">
            <w:pPr>
              <w:pStyle w:val="TAC"/>
              <w:keepNext w:val="0"/>
              <w:keepLines w:val="0"/>
            </w:pPr>
            <w:r w:rsidRPr="00986C32">
              <w:t>IEI</w:t>
            </w:r>
          </w:p>
        </w:tc>
      </w:tr>
      <w:tr w:rsidR="00C66CA5" w:rsidRPr="00986C32" w14:paraId="4D35B6B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C874C42" w14:textId="77777777" w:rsidR="00C66CA5" w:rsidRPr="00986C32" w:rsidRDefault="00C66CA5" w:rsidP="00114F6E">
            <w:pPr>
              <w:pStyle w:val="TAC"/>
              <w:keepNext w:val="0"/>
              <w:keepLines w:val="0"/>
              <w:jc w:val="left"/>
              <w:rPr>
                <w:b/>
              </w:rPr>
            </w:pPr>
            <w:r w:rsidRPr="00986C32">
              <w:rPr>
                <w:b/>
              </w:rPr>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0D85485C" w14:textId="77777777" w:rsidR="00C66CA5" w:rsidRPr="00986C32" w:rsidRDefault="00C66CA5" w:rsidP="00114F6E">
            <w:pPr>
              <w:pStyle w:val="TAC"/>
              <w:keepNext w:val="0"/>
              <w:keepLines w:val="0"/>
            </w:pPr>
            <w:r w:rsidRPr="00986C32">
              <w:t>Length Indicator</w:t>
            </w:r>
          </w:p>
        </w:tc>
      </w:tr>
      <w:tr w:rsidR="00C66CA5" w:rsidRPr="00986C32" w14:paraId="0391B45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20AFFE73" w14:textId="77777777" w:rsidR="00C66CA5" w:rsidRPr="00986C32" w:rsidRDefault="00C66CA5" w:rsidP="00114F6E">
            <w:pPr>
              <w:pStyle w:val="TAC"/>
              <w:keepNext w:val="0"/>
              <w:keepLines w:val="0"/>
              <w:jc w:val="left"/>
              <w:rPr>
                <w:b/>
              </w:rPr>
            </w:pPr>
            <w:r w:rsidRPr="00986C32">
              <w:rPr>
                <w:b/>
              </w:rPr>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1AC14571" w14:textId="77777777" w:rsidR="00C66CA5" w:rsidRPr="00986C32" w:rsidRDefault="00C66CA5" w:rsidP="00114F6E">
            <w:pPr>
              <w:pStyle w:val="TAC"/>
              <w:keepNext w:val="0"/>
              <w:keepLines w:val="0"/>
            </w:pPr>
            <w:r w:rsidRPr="00986C32">
              <w:t>This is coded as specified in Technical Specification 3GPP TS 32.008.</w:t>
            </w:r>
          </w:p>
        </w:tc>
      </w:tr>
    </w:tbl>
    <w:p w14:paraId="07C0B24C" w14:textId="77777777" w:rsidR="00C66CA5" w:rsidRPr="00986C32" w:rsidRDefault="00C66CA5" w:rsidP="00C66CA5"/>
    <w:p w14:paraId="0684B9AC" w14:textId="77777777" w:rsidR="00C66CA5" w:rsidRPr="00986C32" w:rsidRDefault="00C66CA5" w:rsidP="00C66CA5">
      <w:pPr>
        <w:pStyle w:val="Heading3"/>
      </w:pPr>
      <w:bookmarkStart w:id="524" w:name="_Toc516735512"/>
      <w:r w:rsidRPr="00986C32">
        <w:lastRenderedPageBreak/>
        <w:t>11.3.39</w:t>
      </w:r>
      <w:r w:rsidRPr="00986C32">
        <w:tab/>
        <w:t>Transaction Id</w:t>
      </w:r>
      <w:bookmarkEnd w:id="524"/>
    </w:p>
    <w:p w14:paraId="2CD3A778" w14:textId="77777777" w:rsidR="00C66CA5" w:rsidRPr="00986C32" w:rsidRDefault="00C66CA5" w:rsidP="00C66CA5">
      <w:pPr>
        <w:keepNext/>
        <w:keepLines/>
      </w:pPr>
      <w:r w:rsidRPr="00986C32">
        <w:t>This element indicates a particular transaction within a trace. The element coding is:</w:t>
      </w:r>
    </w:p>
    <w:p w14:paraId="4ECC71F9" w14:textId="77777777" w:rsidR="00C66CA5" w:rsidRPr="00986C32" w:rsidRDefault="00C66CA5" w:rsidP="00C66CA5">
      <w:pPr>
        <w:pStyle w:val="TH"/>
      </w:pPr>
      <w:r w:rsidRPr="00986C32">
        <w:t>Table 11.3.39: Transaction Id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6040128C"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143D2CF5"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9F28222"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3776FEA3" w14:textId="77777777" w:rsidR="00C66CA5" w:rsidRPr="00986C32" w:rsidRDefault="00C66CA5" w:rsidP="00114F6E">
            <w:pPr>
              <w:pStyle w:val="TAH"/>
              <w:rPr>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B13741A"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459EED2"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92BE559"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40A7939"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30D95D25"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DD71B53" w14:textId="77777777" w:rsidR="00C66CA5" w:rsidRPr="00986C32" w:rsidRDefault="00C66CA5" w:rsidP="00114F6E">
            <w:pPr>
              <w:pStyle w:val="TAH"/>
              <w:rPr>
                <w:lang w:eastAsia="en-US"/>
              </w:rPr>
            </w:pPr>
            <w:r w:rsidRPr="00986C32">
              <w:rPr>
                <w:lang w:eastAsia="en-US"/>
              </w:rPr>
              <w:t>1</w:t>
            </w:r>
          </w:p>
        </w:tc>
      </w:tr>
      <w:tr w:rsidR="00C66CA5" w:rsidRPr="00986C32" w14:paraId="30AB372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5146512" w14:textId="77777777" w:rsidR="00C66CA5" w:rsidRPr="00986C32" w:rsidRDefault="00C66CA5" w:rsidP="00114F6E">
            <w:pPr>
              <w:pStyle w:val="TAC"/>
              <w:jc w:val="left"/>
              <w:rPr>
                <w:b/>
              </w:rPr>
            </w:pPr>
            <w:r w:rsidRPr="00986C32">
              <w:rPr>
                <w:b/>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A761FB5" w14:textId="77777777" w:rsidR="00C66CA5" w:rsidRPr="00986C32" w:rsidRDefault="00C66CA5" w:rsidP="00114F6E">
            <w:pPr>
              <w:pStyle w:val="TAC"/>
            </w:pPr>
            <w:r w:rsidRPr="00986C32">
              <w:t>IEI</w:t>
            </w:r>
          </w:p>
        </w:tc>
      </w:tr>
      <w:tr w:rsidR="00C66CA5" w:rsidRPr="00986C32" w14:paraId="31614BC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36E8E55" w14:textId="77777777" w:rsidR="00C66CA5" w:rsidRPr="00986C32" w:rsidRDefault="00C66CA5" w:rsidP="00114F6E">
            <w:pPr>
              <w:pStyle w:val="TAC"/>
              <w:jc w:val="left"/>
              <w:rPr>
                <w:b/>
              </w:rPr>
            </w:pPr>
            <w:r w:rsidRPr="00986C32">
              <w:rPr>
                <w:b/>
              </w:rPr>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3572633" w14:textId="77777777" w:rsidR="00C66CA5" w:rsidRPr="00986C32" w:rsidRDefault="00C66CA5" w:rsidP="00114F6E">
            <w:pPr>
              <w:pStyle w:val="TAC"/>
            </w:pPr>
            <w:r w:rsidRPr="00986C32">
              <w:t>Length Indicator</w:t>
            </w:r>
          </w:p>
        </w:tc>
      </w:tr>
      <w:tr w:rsidR="00C66CA5" w:rsidRPr="00986C32" w14:paraId="0FD4A7E4"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7CA484DA" w14:textId="77777777" w:rsidR="00C66CA5" w:rsidRPr="00986C32" w:rsidRDefault="00C66CA5" w:rsidP="00114F6E">
            <w:pPr>
              <w:pStyle w:val="TAC"/>
              <w:jc w:val="left"/>
              <w:rPr>
                <w:b/>
              </w:rPr>
            </w:pPr>
            <w:r w:rsidRPr="00986C32">
              <w:rPr>
                <w:b/>
              </w:rPr>
              <w:t>octet 3-4</w:t>
            </w:r>
          </w:p>
        </w:tc>
        <w:tc>
          <w:tcPr>
            <w:tcW w:w="5440" w:type="dxa"/>
            <w:gridSpan w:val="8"/>
            <w:tcBorders>
              <w:top w:val="single" w:sz="6" w:space="0" w:color="auto"/>
              <w:left w:val="single" w:sz="6" w:space="0" w:color="000000"/>
              <w:bottom w:val="single" w:sz="6" w:space="0" w:color="000000"/>
              <w:right w:val="single" w:sz="6" w:space="0" w:color="000000"/>
            </w:tcBorders>
          </w:tcPr>
          <w:p w14:paraId="4E89998D" w14:textId="77777777" w:rsidR="00C66CA5" w:rsidRPr="00986C32" w:rsidRDefault="00C66CA5" w:rsidP="00114F6E">
            <w:pPr>
              <w:pStyle w:val="TAC"/>
            </w:pPr>
            <w:r w:rsidRPr="00986C32">
              <w:t>Transaction Id</w:t>
            </w:r>
          </w:p>
        </w:tc>
      </w:tr>
    </w:tbl>
    <w:p w14:paraId="6C399E5B" w14:textId="77777777" w:rsidR="00C66CA5" w:rsidRPr="00986C32" w:rsidRDefault="00C66CA5" w:rsidP="00C66CA5">
      <w:pPr>
        <w:keepNext/>
        <w:keepLines/>
      </w:pPr>
    </w:p>
    <w:p w14:paraId="797D02AA" w14:textId="77777777" w:rsidR="00C66CA5" w:rsidRPr="00986C32" w:rsidRDefault="00C66CA5" w:rsidP="00C66CA5">
      <w:pPr>
        <w:pStyle w:val="Heading3"/>
        <w:keepNext w:val="0"/>
        <w:keepLines w:val="0"/>
      </w:pPr>
      <w:bookmarkStart w:id="525" w:name="_Toc516735513"/>
      <w:r w:rsidRPr="00986C32">
        <w:t>11.3.40</w:t>
      </w:r>
      <w:r w:rsidRPr="00986C32">
        <w:tab/>
        <w:t>Trigger Id</w:t>
      </w:r>
      <w:bookmarkEnd w:id="525"/>
    </w:p>
    <w:p w14:paraId="4BDC2C78" w14:textId="77777777" w:rsidR="00C66CA5" w:rsidRPr="00986C32" w:rsidRDefault="00C66CA5" w:rsidP="00C66CA5">
      <w:pPr>
        <w:tabs>
          <w:tab w:val="left" w:pos="5580"/>
        </w:tabs>
      </w:pPr>
      <w:r w:rsidRPr="00986C32">
        <w:t>This element provides the identity of the entity which initiated the trace. The element coding is:</w:t>
      </w:r>
    </w:p>
    <w:p w14:paraId="58A2C30C" w14:textId="77777777" w:rsidR="00C66CA5" w:rsidRPr="00986C32" w:rsidRDefault="00C66CA5" w:rsidP="00C66CA5">
      <w:pPr>
        <w:pStyle w:val="TH"/>
        <w:keepNext w:val="0"/>
        <w:keepLines w:val="0"/>
      </w:pPr>
      <w:r w:rsidRPr="00986C32">
        <w:t>Table 11.3.40: Trigger Id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5BAC7A1B"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772179D3"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5A4B8504"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E3AE3EA" w14:textId="77777777" w:rsidR="00C66CA5" w:rsidRPr="00986C32" w:rsidRDefault="00C66CA5" w:rsidP="00114F6E">
            <w:pPr>
              <w:pStyle w:val="TAH"/>
              <w:rPr>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4464C57"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27EB989F"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44ADEA3"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74BC2A6"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0770CF5"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0238E4C1" w14:textId="77777777" w:rsidR="00C66CA5" w:rsidRPr="00986C32" w:rsidRDefault="00C66CA5" w:rsidP="00114F6E">
            <w:pPr>
              <w:pStyle w:val="TAH"/>
              <w:rPr>
                <w:lang w:eastAsia="en-US"/>
              </w:rPr>
            </w:pPr>
            <w:r w:rsidRPr="00986C32">
              <w:rPr>
                <w:lang w:eastAsia="en-US"/>
              </w:rPr>
              <w:t>1</w:t>
            </w:r>
          </w:p>
        </w:tc>
      </w:tr>
      <w:tr w:rsidR="00C66CA5" w:rsidRPr="00986C32" w14:paraId="56B02F7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2D54E48" w14:textId="77777777" w:rsidR="00C66CA5" w:rsidRPr="00986C32" w:rsidRDefault="00C66CA5" w:rsidP="00114F6E">
            <w:pPr>
              <w:pStyle w:val="TAC"/>
              <w:keepNext w:val="0"/>
              <w:keepLines w:val="0"/>
              <w:jc w:val="left"/>
              <w:rPr>
                <w:b/>
              </w:rPr>
            </w:pPr>
            <w:r w:rsidRPr="00986C32">
              <w:rPr>
                <w:b/>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C28DCEC" w14:textId="77777777" w:rsidR="00C66CA5" w:rsidRPr="00986C32" w:rsidRDefault="00C66CA5" w:rsidP="00114F6E">
            <w:pPr>
              <w:pStyle w:val="TAC"/>
              <w:keepNext w:val="0"/>
              <w:keepLines w:val="0"/>
            </w:pPr>
            <w:r w:rsidRPr="00986C32">
              <w:t>IEI</w:t>
            </w:r>
          </w:p>
        </w:tc>
      </w:tr>
      <w:tr w:rsidR="00C66CA5" w:rsidRPr="00986C32" w14:paraId="2468922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01AB284" w14:textId="77777777" w:rsidR="00C66CA5" w:rsidRPr="00986C32" w:rsidRDefault="00C66CA5" w:rsidP="00114F6E">
            <w:pPr>
              <w:pStyle w:val="TAC"/>
              <w:keepNext w:val="0"/>
              <w:keepLines w:val="0"/>
              <w:jc w:val="left"/>
              <w:rPr>
                <w:b/>
              </w:rPr>
            </w:pPr>
            <w:r w:rsidRPr="00986C32">
              <w:rPr>
                <w:b/>
              </w:rPr>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5B3F3F34" w14:textId="77777777" w:rsidR="00C66CA5" w:rsidRPr="00986C32" w:rsidRDefault="00C66CA5" w:rsidP="00114F6E">
            <w:pPr>
              <w:pStyle w:val="TAC"/>
              <w:keepNext w:val="0"/>
              <w:keepLines w:val="0"/>
            </w:pPr>
            <w:r w:rsidRPr="00986C32">
              <w:t>Length Indicator</w:t>
            </w:r>
          </w:p>
        </w:tc>
      </w:tr>
      <w:tr w:rsidR="00C66CA5" w:rsidRPr="00986C32" w14:paraId="23D2867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5ABB70A1" w14:textId="77777777" w:rsidR="00C66CA5" w:rsidRPr="00986C32" w:rsidRDefault="00C66CA5" w:rsidP="00114F6E">
            <w:pPr>
              <w:pStyle w:val="TAC"/>
              <w:keepNext w:val="0"/>
              <w:keepLines w:val="0"/>
              <w:jc w:val="left"/>
              <w:rPr>
                <w:b/>
              </w:rPr>
            </w:pPr>
            <w:r w:rsidRPr="00986C32">
              <w:rPr>
                <w:b/>
              </w:rPr>
              <w:t>octet 3-22</w:t>
            </w:r>
          </w:p>
        </w:tc>
        <w:tc>
          <w:tcPr>
            <w:tcW w:w="5440" w:type="dxa"/>
            <w:gridSpan w:val="8"/>
            <w:tcBorders>
              <w:top w:val="single" w:sz="6" w:space="0" w:color="auto"/>
              <w:left w:val="single" w:sz="6" w:space="0" w:color="000000"/>
              <w:bottom w:val="single" w:sz="6" w:space="0" w:color="000000"/>
              <w:right w:val="single" w:sz="6" w:space="0" w:color="000000"/>
            </w:tcBorders>
          </w:tcPr>
          <w:p w14:paraId="63DCAC80" w14:textId="77777777" w:rsidR="00C66CA5" w:rsidRPr="00986C32" w:rsidRDefault="00C66CA5" w:rsidP="00114F6E">
            <w:pPr>
              <w:pStyle w:val="TAC"/>
              <w:keepNext w:val="0"/>
              <w:keepLines w:val="0"/>
            </w:pPr>
            <w:r w:rsidRPr="00986C32">
              <w:t>Entity Identity ( typically an OMC identity)</w:t>
            </w:r>
          </w:p>
        </w:tc>
      </w:tr>
    </w:tbl>
    <w:p w14:paraId="5E7C4BA8" w14:textId="77777777" w:rsidR="00C66CA5" w:rsidRPr="00986C32" w:rsidRDefault="00C66CA5" w:rsidP="00C66CA5"/>
    <w:p w14:paraId="616F451F" w14:textId="77777777" w:rsidR="00C66CA5" w:rsidRPr="00986C32" w:rsidRDefault="00C66CA5" w:rsidP="00C66CA5">
      <w:pPr>
        <w:pStyle w:val="Heading3"/>
        <w:keepNext w:val="0"/>
        <w:keepLines w:val="0"/>
      </w:pPr>
      <w:bookmarkStart w:id="526" w:name="_Toc516735514"/>
      <w:r w:rsidRPr="00986C32">
        <w:t>11.3.41</w:t>
      </w:r>
      <w:r w:rsidRPr="00986C32">
        <w:tab/>
        <w:t>Number of octets affected</w:t>
      </w:r>
      <w:bookmarkEnd w:id="526"/>
    </w:p>
    <w:p w14:paraId="04BB8EFB" w14:textId="77777777" w:rsidR="00C66CA5" w:rsidRPr="00986C32" w:rsidRDefault="00C66CA5" w:rsidP="00C66CA5">
      <w:r w:rsidRPr="00986C32">
        <w:t>This information element indicates, for an MS, the number of octets transferred or deleted by BSS. The element coding is:</w:t>
      </w:r>
    </w:p>
    <w:p w14:paraId="2A68E90F" w14:textId="77777777" w:rsidR="00C66CA5" w:rsidRPr="00986C32" w:rsidRDefault="00C66CA5" w:rsidP="00C66CA5">
      <w:pPr>
        <w:pStyle w:val="TH"/>
        <w:keepNext w:val="0"/>
        <w:keepLines w:val="0"/>
      </w:pPr>
      <w:r w:rsidRPr="00986C32">
        <w:t>Table 11.3.41: Number of octets affected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7E625137"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15C1AEEE"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4260A911"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142CB65"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4A81897A"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683F877"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FDFE3B1"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B2EDDCE"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000263D"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30C7DC7C"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08C1CFC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CD2B8D2"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B092448" w14:textId="77777777" w:rsidR="00C66CA5" w:rsidRPr="00986C32" w:rsidRDefault="00C66CA5" w:rsidP="00114F6E">
            <w:pPr>
              <w:pStyle w:val="TAC"/>
            </w:pPr>
            <w:r w:rsidRPr="00986C32">
              <w:t>IEI</w:t>
            </w:r>
          </w:p>
        </w:tc>
      </w:tr>
      <w:tr w:rsidR="00C66CA5" w:rsidRPr="00986C32" w14:paraId="0A615BD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E4BBA51"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0A37666F" w14:textId="77777777" w:rsidR="00C66CA5" w:rsidRPr="00986C32" w:rsidRDefault="00C66CA5" w:rsidP="00114F6E">
            <w:pPr>
              <w:pStyle w:val="TAC"/>
            </w:pPr>
            <w:r w:rsidRPr="00986C32">
              <w:t xml:space="preserve">Length Indicator </w:t>
            </w:r>
          </w:p>
        </w:tc>
      </w:tr>
      <w:tr w:rsidR="00C66CA5" w:rsidRPr="00986C32" w14:paraId="206A211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540DCEDA" w14:textId="77777777" w:rsidR="00C66CA5" w:rsidRPr="00986C32" w:rsidRDefault="00C66CA5" w:rsidP="00114F6E">
            <w:pPr>
              <w:pStyle w:val="TAC"/>
            </w:pPr>
            <w:r w:rsidRPr="00986C32">
              <w:t>octet 3-5</w:t>
            </w:r>
          </w:p>
        </w:tc>
        <w:tc>
          <w:tcPr>
            <w:tcW w:w="5440" w:type="dxa"/>
            <w:gridSpan w:val="8"/>
            <w:tcBorders>
              <w:top w:val="single" w:sz="6" w:space="0" w:color="auto"/>
              <w:left w:val="single" w:sz="6" w:space="0" w:color="000000"/>
              <w:bottom w:val="single" w:sz="6" w:space="0" w:color="000000"/>
              <w:right w:val="single" w:sz="6" w:space="0" w:color="000000"/>
            </w:tcBorders>
          </w:tcPr>
          <w:p w14:paraId="30C5696C" w14:textId="77777777" w:rsidR="00C66CA5" w:rsidRPr="00986C32" w:rsidRDefault="00C66CA5" w:rsidP="00114F6E">
            <w:pPr>
              <w:pStyle w:val="TAC"/>
            </w:pPr>
            <w:r w:rsidRPr="00986C32">
              <w:t xml:space="preserve">number of octets transferred or deleted </w:t>
            </w:r>
          </w:p>
        </w:tc>
      </w:tr>
    </w:tbl>
    <w:p w14:paraId="228516F3" w14:textId="77777777" w:rsidR="00C66CA5" w:rsidRPr="00986C32" w:rsidRDefault="00C66CA5" w:rsidP="00C66CA5">
      <w:pPr>
        <w:ind w:left="1134" w:hanging="1134"/>
      </w:pPr>
    </w:p>
    <w:p w14:paraId="66CE31B4" w14:textId="77777777" w:rsidR="00C66CA5" w:rsidRPr="00986C32" w:rsidRDefault="00C66CA5" w:rsidP="00C66CA5">
      <w:r w:rsidRPr="00986C32">
        <w:t>The number of octets transferred or deleted by the BSS may be higher than the maximum Bmax value (6 553 500). SGSN shall handle any value higher than 6 553 500 as the value 6 553 500.</w:t>
      </w:r>
    </w:p>
    <w:p w14:paraId="0F55C6E5" w14:textId="77777777" w:rsidR="00C66CA5" w:rsidRPr="00986C32" w:rsidRDefault="00C66CA5" w:rsidP="00C66CA5">
      <w:pPr>
        <w:pStyle w:val="Heading3"/>
        <w:keepNext w:val="0"/>
        <w:keepLines w:val="0"/>
      </w:pPr>
      <w:bookmarkStart w:id="527" w:name="_Toc516735515"/>
      <w:r w:rsidRPr="00986C32">
        <w:t>11.3.42</w:t>
      </w:r>
      <w:r w:rsidRPr="00986C32">
        <w:tab/>
        <w:t>Packet Flow Identifier (PFI)</w:t>
      </w:r>
      <w:bookmarkEnd w:id="527"/>
    </w:p>
    <w:p w14:paraId="68BC065F" w14:textId="77777777" w:rsidR="00C66CA5" w:rsidRPr="00986C32" w:rsidRDefault="00C66CA5" w:rsidP="00C66CA5">
      <w:r w:rsidRPr="00986C32">
        <w:t>This information element indicates the Packet Flow Identifier for a BSS Packet Flow Context. The element coding is:</w:t>
      </w:r>
    </w:p>
    <w:p w14:paraId="104D59C9" w14:textId="77777777" w:rsidR="00C66CA5" w:rsidRPr="00986C32" w:rsidRDefault="00C66CA5" w:rsidP="00C66CA5">
      <w:pPr>
        <w:pStyle w:val="TH"/>
        <w:keepNext w:val="0"/>
        <w:keepLines w:val="0"/>
      </w:pPr>
      <w:r w:rsidRPr="00986C32">
        <w:t>Table 11.3.42: Packet Flow Identifier (PFI)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34E5A0ED"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027A1D62"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21C5F645"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2857B5A"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15DA04B7"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7F38BDD"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5497DA6"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F65ED0B"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3443B17D"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3FCD0DE"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270D9758"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85B7A7D"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1876F7D0" w14:textId="77777777" w:rsidR="00C66CA5" w:rsidRPr="00986C32" w:rsidRDefault="00C66CA5" w:rsidP="00114F6E">
            <w:pPr>
              <w:pStyle w:val="TAC"/>
            </w:pPr>
            <w:r w:rsidRPr="00986C32">
              <w:t>IEI</w:t>
            </w:r>
          </w:p>
        </w:tc>
      </w:tr>
      <w:tr w:rsidR="00C66CA5" w:rsidRPr="00986C32" w14:paraId="314BC67F"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F73C7F6"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27CAFCAA" w14:textId="77777777" w:rsidR="00C66CA5" w:rsidRPr="00986C32" w:rsidRDefault="00C66CA5" w:rsidP="00114F6E">
            <w:pPr>
              <w:pStyle w:val="TAC"/>
            </w:pPr>
            <w:r w:rsidRPr="00986C32">
              <w:t>Length Indicator</w:t>
            </w:r>
          </w:p>
        </w:tc>
      </w:tr>
      <w:tr w:rsidR="00C66CA5" w:rsidRPr="00986C32" w14:paraId="39962DA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30ACD94"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107D7FA2" w14:textId="77777777" w:rsidR="00C66CA5" w:rsidRPr="00986C32" w:rsidRDefault="00C66CA5" w:rsidP="00114F6E">
            <w:pPr>
              <w:pStyle w:val="TAC"/>
            </w:pPr>
            <w:r w:rsidRPr="00986C32">
              <w:t>Rest of element coded as the value part of the Packet Flow Identifier information element in 3GPP TS 24.008, not including 3GPP TS 24.008 IEI</w:t>
            </w:r>
          </w:p>
        </w:tc>
      </w:tr>
    </w:tbl>
    <w:p w14:paraId="516294FE" w14:textId="77777777" w:rsidR="00C66CA5" w:rsidRPr="00986C32" w:rsidRDefault="00C66CA5" w:rsidP="00C66CA5"/>
    <w:p w14:paraId="4DFAC3FE" w14:textId="77777777" w:rsidR="00C66CA5" w:rsidRPr="00986C32" w:rsidRDefault="00C66CA5" w:rsidP="00C66CA5">
      <w:r w:rsidRPr="00986C32">
        <w:t>The BSS shall not negotiate BSS PFCs for the following pre-defined PFI values: Best Effort, Signaling, SMS, and TOM8.</w:t>
      </w:r>
    </w:p>
    <w:p w14:paraId="283DBA72" w14:textId="77777777" w:rsidR="00C66CA5" w:rsidRPr="00986C32" w:rsidRDefault="00C66CA5" w:rsidP="00C66CA5">
      <w:r w:rsidRPr="00986C32">
        <w:t>PFIs have local significance to a mobile station. A BSS Packet Flow Context shall be uniquely identified by the PFI along with the IMSI or TLLI within a routeing area.</w:t>
      </w:r>
    </w:p>
    <w:p w14:paraId="632672B7" w14:textId="77777777" w:rsidR="00C66CA5" w:rsidRPr="00986C32" w:rsidRDefault="00C66CA5" w:rsidP="00C66CA5">
      <w:pPr>
        <w:pStyle w:val="Heading3"/>
      </w:pPr>
      <w:bookmarkStart w:id="528" w:name="_Toc516735516"/>
      <w:r w:rsidRPr="00986C32">
        <w:lastRenderedPageBreak/>
        <w:t>11.3.42a</w:t>
      </w:r>
      <w:r w:rsidRPr="00986C32">
        <w:tab/>
        <w:t>(void)</w:t>
      </w:r>
      <w:bookmarkEnd w:id="528"/>
    </w:p>
    <w:p w14:paraId="550BC560" w14:textId="77777777" w:rsidR="00C66CA5" w:rsidRPr="00986C32" w:rsidRDefault="00C66CA5" w:rsidP="00C66CA5">
      <w:pPr>
        <w:pStyle w:val="Heading3"/>
      </w:pPr>
      <w:bookmarkStart w:id="529" w:name="_Toc516735517"/>
      <w:r w:rsidRPr="00986C32">
        <w:t>11.3.43</w:t>
      </w:r>
      <w:r w:rsidRPr="00986C32">
        <w:tab/>
        <w:t>Aggregate BSS QoS Profile</w:t>
      </w:r>
      <w:bookmarkEnd w:id="529"/>
    </w:p>
    <w:p w14:paraId="3F9FC71F" w14:textId="77777777" w:rsidR="00C66CA5" w:rsidRPr="00986C32" w:rsidRDefault="00C66CA5" w:rsidP="00C66CA5">
      <w:pPr>
        <w:keepNext/>
        <w:keepLines/>
      </w:pPr>
      <w:r w:rsidRPr="00986C32">
        <w:t>This information element indicates the Aggregate BSS QoS Profile (ABQP) for a BSS Packet Flow Context or an MBMS Service Context. The ABQP is considered to be a single parameter with multiple data transfer attributes as defined in 3GPP TS 23.107.</w:t>
      </w:r>
    </w:p>
    <w:p w14:paraId="6FA6C288" w14:textId="77777777" w:rsidR="00C66CA5" w:rsidRPr="00986C32" w:rsidRDefault="00C66CA5" w:rsidP="00C66CA5">
      <w:r w:rsidRPr="00986C32">
        <w:t>The element coding is:</w:t>
      </w:r>
    </w:p>
    <w:p w14:paraId="6B81C62D" w14:textId="77777777" w:rsidR="00C66CA5" w:rsidRPr="00986C32" w:rsidRDefault="00C66CA5" w:rsidP="00C66CA5">
      <w:pPr>
        <w:pStyle w:val="TH"/>
        <w:keepNext w:val="0"/>
        <w:keepLines w:val="0"/>
      </w:pPr>
      <w:r w:rsidRPr="00986C32">
        <w:t>Table 11.3.43: Aggregate BSS QoS Profile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5CE66142"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6C9CA667"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50A8B993"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3E4157D"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10195B7E"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7D7A6A6"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720F8C8"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6F4FF9F"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FFF7757"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69212C1"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41A89DF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D2E1797"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C4BC3F0" w14:textId="77777777" w:rsidR="00C66CA5" w:rsidRPr="00986C32" w:rsidRDefault="00C66CA5" w:rsidP="00114F6E">
            <w:pPr>
              <w:pStyle w:val="TAC"/>
            </w:pPr>
            <w:r w:rsidRPr="00986C32">
              <w:t>IEI</w:t>
            </w:r>
          </w:p>
        </w:tc>
      </w:tr>
      <w:tr w:rsidR="00C66CA5" w:rsidRPr="00986C32" w14:paraId="799100A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CC1B78B"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2EAB3806" w14:textId="77777777" w:rsidR="00C66CA5" w:rsidRPr="00986C32" w:rsidRDefault="00C66CA5" w:rsidP="00114F6E">
            <w:pPr>
              <w:pStyle w:val="TAC"/>
            </w:pPr>
            <w:r w:rsidRPr="00986C32">
              <w:t xml:space="preserve">Length Indicator </w:t>
            </w:r>
          </w:p>
        </w:tc>
      </w:tr>
      <w:tr w:rsidR="00C66CA5" w:rsidRPr="00986C32" w14:paraId="13E99C2E"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AD271D6"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06660C11" w14:textId="77777777" w:rsidR="00C66CA5" w:rsidRPr="00986C32" w:rsidRDefault="00C66CA5" w:rsidP="00114F6E">
            <w:pPr>
              <w:pStyle w:val="TAC"/>
            </w:pPr>
            <w:r w:rsidRPr="00986C32">
              <w:t>Rest of element coded as the value part of the QoS information element in 3GPP TS 24.008, not including 3GPP TS 24.008 IEI and length indicator. The shorter 3-byte form of QoS information is not allowed in BSSGP PDUs.</w:t>
            </w:r>
          </w:p>
        </w:tc>
      </w:tr>
    </w:tbl>
    <w:p w14:paraId="04194670" w14:textId="77777777" w:rsidR="00C66CA5" w:rsidRPr="00986C32" w:rsidRDefault="00C66CA5" w:rsidP="00C66CA5"/>
    <w:p w14:paraId="58AFF33A" w14:textId="77777777" w:rsidR="00C66CA5" w:rsidRPr="00986C32" w:rsidRDefault="00C66CA5" w:rsidP="00C66CA5">
      <w:pPr>
        <w:pStyle w:val="Heading3"/>
        <w:keepNext w:val="0"/>
        <w:keepLines w:val="0"/>
      </w:pPr>
      <w:bookmarkStart w:id="530" w:name="_Toc516735518"/>
      <w:r w:rsidRPr="00986C32">
        <w:t>11.3.44</w:t>
      </w:r>
      <w:r w:rsidRPr="00986C32">
        <w:tab/>
        <w:t>GPRS Timer</w:t>
      </w:r>
      <w:bookmarkEnd w:id="530"/>
    </w:p>
    <w:p w14:paraId="7112EF47" w14:textId="77777777" w:rsidR="00C66CA5" w:rsidRPr="00986C32" w:rsidRDefault="00C66CA5" w:rsidP="00C66CA5">
      <w:pPr>
        <w:rPr>
          <w:snapToGrid w:val="0"/>
        </w:rPr>
      </w:pPr>
      <w:r w:rsidRPr="00986C32">
        <w:rPr>
          <w:snapToGrid w:val="0"/>
        </w:rPr>
        <w:t xml:space="preserve">The purpose of the </w:t>
      </w:r>
      <w:r w:rsidRPr="00986C32">
        <w:rPr>
          <w:i/>
          <w:snapToGrid w:val="0"/>
        </w:rPr>
        <w:t xml:space="preserve">GPRS timer </w:t>
      </w:r>
      <w:r w:rsidRPr="00986C32">
        <w:rPr>
          <w:snapToGrid w:val="0"/>
        </w:rPr>
        <w:t>information element is to specify GPRS specific timer values, e.g. the Packet Flow timer.</w:t>
      </w:r>
    </w:p>
    <w:p w14:paraId="7E72769E" w14:textId="77777777" w:rsidR="00C66CA5" w:rsidRPr="00986C32" w:rsidRDefault="00C66CA5" w:rsidP="00C66CA5">
      <w:pPr>
        <w:pStyle w:val="TH"/>
        <w:keepNext w:val="0"/>
        <w:keepLines w:val="0"/>
      </w:pPr>
      <w:r w:rsidRPr="00986C32">
        <w:t>Table 11.3.44: GPRS Timer IE</w:t>
      </w:r>
    </w:p>
    <w:tbl>
      <w:tblPr>
        <w:tblW w:w="0" w:type="auto"/>
        <w:jc w:val="center"/>
        <w:tblLayout w:type="fixed"/>
        <w:tblCellMar>
          <w:left w:w="28" w:type="dxa"/>
          <w:right w:w="28" w:type="dxa"/>
        </w:tblCellMar>
        <w:tblLook w:val="0000" w:firstRow="0" w:lastRow="0" w:firstColumn="0" w:lastColumn="0" w:noHBand="0" w:noVBand="0"/>
      </w:tblPr>
      <w:tblGrid>
        <w:gridCol w:w="11"/>
        <w:gridCol w:w="1150"/>
        <w:gridCol w:w="13"/>
        <w:gridCol w:w="677"/>
        <w:gridCol w:w="680"/>
        <w:gridCol w:w="756"/>
        <w:gridCol w:w="13"/>
        <w:gridCol w:w="595"/>
        <w:gridCol w:w="680"/>
        <w:gridCol w:w="680"/>
        <w:gridCol w:w="680"/>
        <w:gridCol w:w="639"/>
        <w:gridCol w:w="15"/>
      </w:tblGrid>
      <w:tr w:rsidR="00C66CA5" w:rsidRPr="00986C32" w14:paraId="6D05E824" w14:textId="77777777" w:rsidTr="00114F6E">
        <w:tblPrEx>
          <w:tblCellMar>
            <w:top w:w="0" w:type="dxa"/>
            <w:bottom w:w="0" w:type="dxa"/>
          </w:tblCellMar>
        </w:tblPrEx>
        <w:trPr>
          <w:gridBefore w:val="1"/>
          <w:wBefore w:w="11" w:type="dxa"/>
          <w:cantSplit/>
          <w:jc w:val="center"/>
        </w:trPr>
        <w:tc>
          <w:tcPr>
            <w:tcW w:w="1163" w:type="dxa"/>
            <w:gridSpan w:val="2"/>
            <w:tcBorders>
              <w:bottom w:val="single" w:sz="6" w:space="0" w:color="auto"/>
              <w:right w:val="single" w:sz="6" w:space="0" w:color="000000"/>
            </w:tcBorders>
          </w:tcPr>
          <w:p w14:paraId="083D871C" w14:textId="77777777" w:rsidR="00C66CA5" w:rsidRPr="00986C32" w:rsidRDefault="00C66CA5" w:rsidP="00114F6E">
            <w:pPr>
              <w:pStyle w:val="TAH"/>
              <w:keepNext w:val="0"/>
              <w:keepLines w:val="0"/>
              <w:rPr>
                <w:lang w:eastAsia="en-US"/>
              </w:rPr>
            </w:pPr>
          </w:p>
        </w:tc>
        <w:tc>
          <w:tcPr>
            <w:tcW w:w="677" w:type="dxa"/>
            <w:tcBorders>
              <w:top w:val="single" w:sz="6" w:space="0" w:color="000000"/>
              <w:left w:val="single" w:sz="6" w:space="0" w:color="000000"/>
              <w:bottom w:val="single" w:sz="6" w:space="0" w:color="auto"/>
              <w:right w:val="single" w:sz="6" w:space="0" w:color="000000"/>
            </w:tcBorders>
          </w:tcPr>
          <w:p w14:paraId="3B74EC74"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F9FE939" w14:textId="77777777" w:rsidR="00C66CA5" w:rsidRPr="00986C32" w:rsidRDefault="00C66CA5" w:rsidP="00114F6E">
            <w:pPr>
              <w:pStyle w:val="TAH"/>
              <w:keepNext w:val="0"/>
              <w:keepLines w:val="0"/>
              <w:rPr>
                <w:b w:val="0"/>
                <w:lang w:eastAsia="en-US"/>
              </w:rPr>
            </w:pPr>
            <w:r w:rsidRPr="00986C32">
              <w:rPr>
                <w:lang w:eastAsia="en-US"/>
              </w:rPr>
              <w:t>7</w:t>
            </w:r>
          </w:p>
        </w:tc>
        <w:tc>
          <w:tcPr>
            <w:tcW w:w="769" w:type="dxa"/>
            <w:gridSpan w:val="2"/>
            <w:tcBorders>
              <w:top w:val="single" w:sz="6" w:space="0" w:color="000000"/>
              <w:left w:val="single" w:sz="6" w:space="0" w:color="000000"/>
              <w:bottom w:val="single" w:sz="6" w:space="0" w:color="auto"/>
              <w:right w:val="single" w:sz="6" w:space="0" w:color="000000"/>
            </w:tcBorders>
          </w:tcPr>
          <w:p w14:paraId="04C2E356" w14:textId="77777777" w:rsidR="00C66CA5" w:rsidRPr="00986C32" w:rsidRDefault="00C66CA5" w:rsidP="00114F6E">
            <w:pPr>
              <w:pStyle w:val="TAH"/>
              <w:keepNext w:val="0"/>
              <w:keepLines w:val="0"/>
              <w:rPr>
                <w:lang w:eastAsia="en-US"/>
              </w:rPr>
            </w:pPr>
            <w:r w:rsidRPr="00986C32">
              <w:rPr>
                <w:lang w:eastAsia="en-US"/>
              </w:rPr>
              <w:t>6</w:t>
            </w:r>
          </w:p>
        </w:tc>
        <w:tc>
          <w:tcPr>
            <w:tcW w:w="595" w:type="dxa"/>
            <w:tcBorders>
              <w:top w:val="single" w:sz="6" w:space="0" w:color="000000"/>
              <w:left w:val="single" w:sz="6" w:space="0" w:color="000000"/>
              <w:bottom w:val="single" w:sz="6" w:space="0" w:color="auto"/>
              <w:right w:val="single" w:sz="6" w:space="0" w:color="000000"/>
            </w:tcBorders>
          </w:tcPr>
          <w:p w14:paraId="4398137D"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C30738F"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29CE03ED"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F795FCE" w14:textId="77777777" w:rsidR="00C66CA5" w:rsidRPr="00986C32" w:rsidRDefault="00C66CA5" w:rsidP="00114F6E">
            <w:pPr>
              <w:pStyle w:val="TAH"/>
              <w:keepNext w:val="0"/>
              <w:keepLines w:val="0"/>
              <w:rPr>
                <w:lang w:eastAsia="en-US"/>
              </w:rPr>
            </w:pPr>
            <w:r w:rsidRPr="00986C32">
              <w:rPr>
                <w:lang w:eastAsia="en-US"/>
              </w:rPr>
              <w:t>2</w:t>
            </w:r>
          </w:p>
        </w:tc>
        <w:tc>
          <w:tcPr>
            <w:tcW w:w="654" w:type="dxa"/>
            <w:gridSpan w:val="2"/>
            <w:tcBorders>
              <w:top w:val="single" w:sz="6" w:space="0" w:color="000000"/>
              <w:left w:val="single" w:sz="6" w:space="0" w:color="000000"/>
              <w:bottom w:val="single" w:sz="6" w:space="0" w:color="auto"/>
              <w:right w:val="single" w:sz="6" w:space="0" w:color="000000"/>
            </w:tcBorders>
          </w:tcPr>
          <w:p w14:paraId="4E5D5154"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1D2D8352" w14:textId="77777777" w:rsidTr="00114F6E">
        <w:tblPrEx>
          <w:tblCellMar>
            <w:top w:w="0" w:type="dxa"/>
            <w:bottom w:w="0" w:type="dxa"/>
          </w:tblCellMar>
        </w:tblPrEx>
        <w:trPr>
          <w:gridBefore w:val="1"/>
          <w:wBefore w:w="11" w:type="dxa"/>
          <w:cantSplit/>
          <w:jc w:val="center"/>
        </w:trPr>
        <w:tc>
          <w:tcPr>
            <w:tcW w:w="1163" w:type="dxa"/>
            <w:gridSpan w:val="2"/>
            <w:tcBorders>
              <w:top w:val="single" w:sz="6" w:space="0" w:color="auto"/>
              <w:left w:val="single" w:sz="6" w:space="0" w:color="000000"/>
              <w:bottom w:val="single" w:sz="6" w:space="0" w:color="auto"/>
              <w:right w:val="single" w:sz="6" w:space="0" w:color="000000"/>
            </w:tcBorders>
          </w:tcPr>
          <w:p w14:paraId="16A7AB1C" w14:textId="77777777" w:rsidR="00C66CA5" w:rsidRPr="00986C32" w:rsidRDefault="00C66CA5" w:rsidP="00114F6E">
            <w:pPr>
              <w:pStyle w:val="TAC"/>
            </w:pPr>
            <w:r w:rsidRPr="00986C32">
              <w:t>octet 1</w:t>
            </w:r>
          </w:p>
        </w:tc>
        <w:tc>
          <w:tcPr>
            <w:tcW w:w="5415" w:type="dxa"/>
            <w:gridSpan w:val="10"/>
            <w:tcBorders>
              <w:top w:val="single" w:sz="6" w:space="0" w:color="auto"/>
              <w:left w:val="single" w:sz="6" w:space="0" w:color="000000"/>
              <w:bottom w:val="single" w:sz="6" w:space="0" w:color="auto"/>
              <w:right w:val="single" w:sz="6" w:space="0" w:color="000000"/>
            </w:tcBorders>
          </w:tcPr>
          <w:p w14:paraId="395C18BB" w14:textId="77777777" w:rsidR="00C66CA5" w:rsidRPr="00986C32" w:rsidRDefault="00C66CA5" w:rsidP="00114F6E">
            <w:pPr>
              <w:pStyle w:val="TAC"/>
            </w:pPr>
            <w:r w:rsidRPr="00986C32">
              <w:t>IEI</w:t>
            </w:r>
          </w:p>
        </w:tc>
      </w:tr>
      <w:tr w:rsidR="00C66CA5" w:rsidRPr="00986C32" w14:paraId="62745B1C" w14:textId="77777777" w:rsidTr="00114F6E">
        <w:tblPrEx>
          <w:tblCellMar>
            <w:top w:w="0" w:type="dxa"/>
            <w:bottom w:w="0" w:type="dxa"/>
          </w:tblCellMar>
        </w:tblPrEx>
        <w:trPr>
          <w:gridAfter w:val="1"/>
          <w:wAfter w:w="15" w:type="dxa"/>
          <w:cantSplit/>
          <w:jc w:val="center"/>
        </w:trPr>
        <w:tc>
          <w:tcPr>
            <w:tcW w:w="1161" w:type="dxa"/>
            <w:gridSpan w:val="2"/>
            <w:tcBorders>
              <w:top w:val="single" w:sz="6" w:space="0" w:color="auto"/>
              <w:left w:val="single" w:sz="6" w:space="0" w:color="000000"/>
              <w:bottom w:val="single" w:sz="6" w:space="0" w:color="auto"/>
              <w:right w:val="single" w:sz="6" w:space="0" w:color="000000"/>
            </w:tcBorders>
          </w:tcPr>
          <w:p w14:paraId="76139BE8" w14:textId="77777777" w:rsidR="00C66CA5" w:rsidRPr="00986C32" w:rsidRDefault="00C66CA5" w:rsidP="00114F6E">
            <w:pPr>
              <w:pStyle w:val="TAC"/>
            </w:pPr>
            <w:r w:rsidRPr="00986C32">
              <w:t>octet 2, 2a</w:t>
            </w:r>
          </w:p>
        </w:tc>
        <w:tc>
          <w:tcPr>
            <w:tcW w:w="5413" w:type="dxa"/>
            <w:gridSpan w:val="10"/>
            <w:tcBorders>
              <w:top w:val="single" w:sz="6" w:space="0" w:color="auto"/>
              <w:left w:val="single" w:sz="6" w:space="0" w:color="000000"/>
              <w:bottom w:val="single" w:sz="6" w:space="0" w:color="auto"/>
              <w:right w:val="single" w:sz="6" w:space="0" w:color="000000"/>
            </w:tcBorders>
          </w:tcPr>
          <w:p w14:paraId="6950F92E" w14:textId="77777777" w:rsidR="00C66CA5" w:rsidRPr="00986C32" w:rsidRDefault="00C66CA5" w:rsidP="00114F6E">
            <w:pPr>
              <w:pStyle w:val="TAC"/>
            </w:pPr>
            <w:r w:rsidRPr="00986C32">
              <w:t>Length Indicator</w:t>
            </w:r>
          </w:p>
        </w:tc>
      </w:tr>
      <w:tr w:rsidR="00C66CA5" w:rsidRPr="00986C32" w14:paraId="5DCC52A4" w14:textId="77777777" w:rsidTr="00114F6E">
        <w:tblPrEx>
          <w:tblCellMar>
            <w:top w:w="0" w:type="dxa"/>
            <w:bottom w:w="0" w:type="dxa"/>
          </w:tblCellMar>
        </w:tblPrEx>
        <w:trPr>
          <w:gridAfter w:val="1"/>
          <w:wAfter w:w="15" w:type="dxa"/>
          <w:cantSplit/>
          <w:jc w:val="center"/>
        </w:trPr>
        <w:tc>
          <w:tcPr>
            <w:tcW w:w="1161" w:type="dxa"/>
            <w:gridSpan w:val="2"/>
            <w:tcBorders>
              <w:top w:val="single" w:sz="6" w:space="0" w:color="auto"/>
              <w:left w:val="single" w:sz="6" w:space="0" w:color="000000"/>
              <w:bottom w:val="single" w:sz="6" w:space="0" w:color="000000"/>
              <w:right w:val="single" w:sz="6" w:space="0" w:color="000000"/>
            </w:tcBorders>
          </w:tcPr>
          <w:p w14:paraId="24D8359D" w14:textId="77777777" w:rsidR="00C66CA5" w:rsidRPr="00986C32" w:rsidRDefault="00C66CA5" w:rsidP="00114F6E">
            <w:pPr>
              <w:pStyle w:val="TAC"/>
            </w:pPr>
            <w:r w:rsidRPr="00986C32">
              <w:t>octet 3</w:t>
            </w:r>
          </w:p>
        </w:tc>
        <w:tc>
          <w:tcPr>
            <w:tcW w:w="2126" w:type="dxa"/>
            <w:gridSpan w:val="4"/>
            <w:tcBorders>
              <w:top w:val="single" w:sz="6" w:space="0" w:color="auto"/>
              <w:left w:val="single" w:sz="6" w:space="0" w:color="000000"/>
              <w:bottom w:val="single" w:sz="6" w:space="0" w:color="000000"/>
              <w:right w:val="single" w:sz="6" w:space="0" w:color="000000"/>
            </w:tcBorders>
          </w:tcPr>
          <w:p w14:paraId="158D85DB" w14:textId="77777777" w:rsidR="00C66CA5" w:rsidRPr="00986C32" w:rsidRDefault="00C66CA5" w:rsidP="00114F6E">
            <w:pPr>
              <w:pStyle w:val="TAC"/>
            </w:pPr>
            <w:r w:rsidRPr="00986C32">
              <w:t>Unit Value</w:t>
            </w:r>
          </w:p>
        </w:tc>
        <w:tc>
          <w:tcPr>
            <w:tcW w:w="3287" w:type="dxa"/>
            <w:gridSpan w:val="6"/>
            <w:tcBorders>
              <w:top w:val="single" w:sz="6" w:space="0" w:color="auto"/>
              <w:left w:val="single" w:sz="6" w:space="0" w:color="000000"/>
              <w:bottom w:val="single" w:sz="6" w:space="0" w:color="000000"/>
              <w:right w:val="single" w:sz="6" w:space="0" w:color="000000"/>
            </w:tcBorders>
          </w:tcPr>
          <w:p w14:paraId="7154D069" w14:textId="77777777" w:rsidR="00C66CA5" w:rsidRPr="00986C32" w:rsidRDefault="00C66CA5" w:rsidP="00114F6E">
            <w:pPr>
              <w:pStyle w:val="TAC"/>
            </w:pPr>
            <w:r w:rsidRPr="00986C32">
              <w:t>Timer value</w:t>
            </w:r>
          </w:p>
        </w:tc>
      </w:tr>
    </w:tbl>
    <w:p w14:paraId="028B3938" w14:textId="77777777" w:rsidR="00C66CA5" w:rsidRPr="00986C32" w:rsidRDefault="00C66CA5" w:rsidP="00C66CA5">
      <w:pPr>
        <w:rPr>
          <w:snapToGrid w:val="0"/>
        </w:rPr>
      </w:pPr>
    </w:p>
    <w:p w14:paraId="321ED271" w14:textId="77777777" w:rsidR="00C66CA5" w:rsidRPr="00986C32" w:rsidRDefault="00C66CA5" w:rsidP="00C66CA5">
      <w:pPr>
        <w:pStyle w:val="EX"/>
        <w:keepLines w:val="0"/>
        <w:rPr>
          <w:snapToGrid w:val="0"/>
        </w:rPr>
      </w:pPr>
      <w:r w:rsidRPr="00986C32">
        <w:rPr>
          <w:snapToGrid w:val="0"/>
        </w:rPr>
        <w:t>Timer value:</w:t>
      </w:r>
      <w:r w:rsidRPr="00986C32">
        <w:rPr>
          <w:snapToGrid w:val="0"/>
        </w:rPr>
        <w:tab/>
        <w:t>Bits 5 to 1 represent the binary coded timer value.</w:t>
      </w:r>
    </w:p>
    <w:p w14:paraId="637BFC43" w14:textId="77777777" w:rsidR="00C66CA5" w:rsidRPr="00986C32" w:rsidRDefault="00C66CA5" w:rsidP="00C66CA5">
      <w:pPr>
        <w:pStyle w:val="EX"/>
        <w:keepLines w:val="0"/>
        <w:rPr>
          <w:snapToGrid w:val="0"/>
        </w:rPr>
      </w:pPr>
      <w:r w:rsidRPr="00986C32">
        <w:rPr>
          <w:snapToGrid w:val="0"/>
        </w:rPr>
        <w:t>Unit value:</w:t>
      </w:r>
      <w:r w:rsidRPr="00986C32">
        <w:rPr>
          <w:snapToGrid w:val="0"/>
        </w:rPr>
        <w:tab/>
        <w:t>Bits 6 to 8 defines the timer value unit for the GPRS timer as follows:</w:t>
      </w:r>
    </w:p>
    <w:p w14:paraId="26898490" w14:textId="77777777" w:rsidR="00C66CA5" w:rsidRPr="00986C32" w:rsidRDefault="00C66CA5" w:rsidP="00C66CA5">
      <w:pPr>
        <w:pStyle w:val="EW"/>
        <w:keepNext/>
        <w:rPr>
          <w:snapToGrid w:val="0"/>
        </w:rPr>
      </w:pPr>
      <w:r w:rsidRPr="00986C32">
        <w:rPr>
          <w:snapToGrid w:val="0"/>
        </w:rPr>
        <w:t>Bits</w:t>
      </w:r>
    </w:p>
    <w:p w14:paraId="04AF4336" w14:textId="77777777" w:rsidR="00C66CA5" w:rsidRPr="00986C32" w:rsidRDefault="00C66CA5" w:rsidP="00C66CA5">
      <w:pPr>
        <w:pStyle w:val="EW"/>
        <w:keepNext/>
        <w:rPr>
          <w:b/>
          <w:snapToGrid w:val="0"/>
        </w:rPr>
      </w:pPr>
      <w:r w:rsidRPr="00986C32">
        <w:rPr>
          <w:b/>
          <w:snapToGrid w:val="0"/>
        </w:rPr>
        <w:t>8 7 6</w:t>
      </w:r>
    </w:p>
    <w:p w14:paraId="52B21940" w14:textId="77777777" w:rsidR="00C66CA5" w:rsidRPr="00986C32" w:rsidRDefault="00C66CA5" w:rsidP="00C66CA5">
      <w:pPr>
        <w:pStyle w:val="EW"/>
        <w:keepNext/>
        <w:rPr>
          <w:snapToGrid w:val="0"/>
        </w:rPr>
      </w:pPr>
      <w:r w:rsidRPr="00986C32">
        <w:rPr>
          <w:snapToGrid w:val="0"/>
        </w:rPr>
        <w:t>0 0 0</w:t>
      </w:r>
      <w:r w:rsidRPr="00986C32">
        <w:rPr>
          <w:snapToGrid w:val="0"/>
        </w:rPr>
        <w:tab/>
        <w:t>value is incremented in multiples of 2 s</w:t>
      </w:r>
    </w:p>
    <w:p w14:paraId="157F93A7" w14:textId="77777777" w:rsidR="00C66CA5" w:rsidRPr="00986C32" w:rsidRDefault="00C66CA5" w:rsidP="00C66CA5">
      <w:pPr>
        <w:pStyle w:val="EW"/>
        <w:keepNext/>
        <w:rPr>
          <w:snapToGrid w:val="0"/>
        </w:rPr>
      </w:pPr>
      <w:r w:rsidRPr="00986C32">
        <w:rPr>
          <w:snapToGrid w:val="0"/>
        </w:rPr>
        <w:t>0 0 1</w:t>
      </w:r>
      <w:r w:rsidRPr="00986C32">
        <w:rPr>
          <w:snapToGrid w:val="0"/>
        </w:rPr>
        <w:tab/>
        <w:t>value is incremented in multiples of 1 minute</w:t>
      </w:r>
    </w:p>
    <w:p w14:paraId="5A503A9E" w14:textId="77777777" w:rsidR="00C66CA5" w:rsidRPr="00986C32" w:rsidRDefault="00C66CA5" w:rsidP="00C66CA5">
      <w:pPr>
        <w:pStyle w:val="EW"/>
        <w:keepNext/>
        <w:rPr>
          <w:snapToGrid w:val="0"/>
        </w:rPr>
      </w:pPr>
      <w:r w:rsidRPr="00986C32">
        <w:t>0 1 0</w:t>
      </w:r>
      <w:r w:rsidRPr="00986C32">
        <w:tab/>
        <w:t>value is incremented in multiples of decihours</w:t>
      </w:r>
    </w:p>
    <w:p w14:paraId="52E5AE24" w14:textId="77777777" w:rsidR="00C66CA5" w:rsidRPr="00986C32" w:rsidRDefault="00C66CA5" w:rsidP="00C66CA5">
      <w:pPr>
        <w:pStyle w:val="EW"/>
        <w:keepNext/>
        <w:rPr>
          <w:snapToGrid w:val="0"/>
        </w:rPr>
      </w:pPr>
      <w:r w:rsidRPr="00986C32">
        <w:t>0 1 1</w:t>
      </w:r>
      <w:r w:rsidRPr="00986C32">
        <w:tab/>
        <w:t>value is incremented in multiples of 500 msec</w:t>
      </w:r>
    </w:p>
    <w:p w14:paraId="505686C0" w14:textId="77777777" w:rsidR="00C66CA5" w:rsidRPr="00986C32" w:rsidRDefault="00C66CA5" w:rsidP="00C66CA5">
      <w:pPr>
        <w:pStyle w:val="EX"/>
        <w:keepLines w:val="0"/>
        <w:rPr>
          <w:snapToGrid w:val="0"/>
        </w:rPr>
      </w:pPr>
      <w:r w:rsidRPr="00986C32">
        <w:rPr>
          <w:snapToGrid w:val="0"/>
        </w:rPr>
        <w:t>1 1 1</w:t>
      </w:r>
      <w:r w:rsidRPr="00986C32">
        <w:rPr>
          <w:snapToGrid w:val="0"/>
        </w:rPr>
        <w:tab/>
        <w:t>value indicates that the timer does not expire.</w:t>
      </w:r>
    </w:p>
    <w:p w14:paraId="227C4E44" w14:textId="77777777" w:rsidR="00C66CA5" w:rsidRPr="00986C32" w:rsidRDefault="00C66CA5" w:rsidP="00C66CA5">
      <w:r w:rsidRPr="00986C32">
        <w:rPr>
          <w:snapToGrid w:val="0"/>
        </w:rPr>
        <w:t>Other values shall be interpreted as multiples of 1 minute in this version of the protocol.</w:t>
      </w:r>
    </w:p>
    <w:p w14:paraId="15D34A5E" w14:textId="77777777" w:rsidR="00C66CA5" w:rsidRPr="00986C32" w:rsidRDefault="00C66CA5" w:rsidP="00C66CA5">
      <w:pPr>
        <w:pStyle w:val="Heading3"/>
        <w:keepNext w:val="0"/>
        <w:keepLines w:val="0"/>
        <w:ind w:left="0" w:firstLine="0"/>
      </w:pPr>
      <w:bookmarkStart w:id="531" w:name="_Toc516735519"/>
      <w:r w:rsidRPr="00986C32">
        <w:t>11.3.45</w:t>
      </w:r>
      <w:r w:rsidRPr="00986C32">
        <w:tab/>
        <w:t>Feature Bitmap</w:t>
      </w:r>
      <w:bookmarkEnd w:id="531"/>
    </w:p>
    <w:p w14:paraId="65D8AC72" w14:textId="77777777" w:rsidR="00C66CA5" w:rsidRPr="00986C32" w:rsidRDefault="00C66CA5" w:rsidP="00C66CA5">
      <w:r w:rsidRPr="00986C32">
        <w:t>The Feature bitmap information element indicates the optional features supported by the underlying NSE. The element coding is:</w:t>
      </w:r>
    </w:p>
    <w:p w14:paraId="445C8960" w14:textId="77777777" w:rsidR="00C66CA5" w:rsidRPr="00986C32" w:rsidRDefault="00C66CA5" w:rsidP="00C66CA5">
      <w:pPr>
        <w:pStyle w:val="TH"/>
        <w:keepNext w:val="0"/>
        <w:keepLines w:val="0"/>
      </w:pPr>
      <w:r w:rsidRPr="00986C32">
        <w:t>Table 11.3.45.a: Feature Bitmap IE</w:t>
      </w:r>
    </w:p>
    <w:tbl>
      <w:tblPr>
        <w:tblW w:w="0" w:type="auto"/>
        <w:jc w:val="center"/>
        <w:tblLayout w:type="fixed"/>
        <w:tblCellMar>
          <w:left w:w="28" w:type="dxa"/>
          <w:right w:w="28" w:type="dxa"/>
        </w:tblCellMar>
        <w:tblLook w:val="0000" w:firstRow="0" w:lastRow="0" w:firstColumn="0" w:lastColumn="0" w:noHBand="0" w:noVBand="0"/>
      </w:tblPr>
      <w:tblGrid>
        <w:gridCol w:w="1006"/>
        <w:gridCol w:w="682"/>
        <w:gridCol w:w="683"/>
        <w:gridCol w:w="682"/>
        <w:gridCol w:w="683"/>
        <w:gridCol w:w="685"/>
        <w:gridCol w:w="684"/>
        <w:gridCol w:w="682"/>
        <w:gridCol w:w="683"/>
      </w:tblGrid>
      <w:tr w:rsidR="00C66CA5" w:rsidRPr="00986C32" w14:paraId="4D3546D0" w14:textId="77777777" w:rsidTr="00114F6E">
        <w:tblPrEx>
          <w:tblCellMar>
            <w:top w:w="0" w:type="dxa"/>
            <w:bottom w:w="0" w:type="dxa"/>
          </w:tblCellMar>
        </w:tblPrEx>
        <w:trPr>
          <w:cantSplit/>
          <w:jc w:val="center"/>
        </w:trPr>
        <w:tc>
          <w:tcPr>
            <w:tcW w:w="1006" w:type="dxa"/>
            <w:tcBorders>
              <w:bottom w:val="single" w:sz="6" w:space="0" w:color="auto"/>
              <w:right w:val="single" w:sz="6" w:space="0" w:color="000000"/>
            </w:tcBorders>
          </w:tcPr>
          <w:p w14:paraId="2D0EFA4C" w14:textId="77777777" w:rsidR="00C66CA5" w:rsidRPr="00986C32" w:rsidRDefault="00C66CA5" w:rsidP="00114F6E">
            <w:pPr>
              <w:pStyle w:val="TAH"/>
              <w:keepNext w:val="0"/>
              <w:keepLines w:val="0"/>
              <w:rPr>
                <w:lang w:eastAsia="en-US"/>
              </w:rPr>
            </w:pPr>
          </w:p>
        </w:tc>
        <w:tc>
          <w:tcPr>
            <w:tcW w:w="682" w:type="dxa"/>
            <w:tcBorders>
              <w:top w:val="single" w:sz="6" w:space="0" w:color="000000"/>
              <w:left w:val="single" w:sz="6" w:space="0" w:color="000000"/>
              <w:bottom w:val="single" w:sz="6" w:space="0" w:color="auto"/>
              <w:right w:val="single" w:sz="6" w:space="0" w:color="000000"/>
            </w:tcBorders>
          </w:tcPr>
          <w:p w14:paraId="32A507F5" w14:textId="77777777" w:rsidR="00C66CA5" w:rsidRPr="00986C32" w:rsidRDefault="00C66CA5" w:rsidP="00114F6E">
            <w:pPr>
              <w:pStyle w:val="TAH"/>
              <w:keepNext w:val="0"/>
              <w:keepLines w:val="0"/>
              <w:rPr>
                <w:lang w:eastAsia="en-US"/>
              </w:rPr>
            </w:pPr>
            <w:r w:rsidRPr="00986C32">
              <w:rPr>
                <w:lang w:eastAsia="en-US"/>
              </w:rPr>
              <w:t>8</w:t>
            </w:r>
          </w:p>
        </w:tc>
        <w:tc>
          <w:tcPr>
            <w:tcW w:w="683" w:type="dxa"/>
            <w:tcBorders>
              <w:top w:val="single" w:sz="6" w:space="0" w:color="000000"/>
              <w:left w:val="single" w:sz="6" w:space="0" w:color="000000"/>
              <w:bottom w:val="single" w:sz="6" w:space="0" w:color="auto"/>
              <w:right w:val="single" w:sz="6" w:space="0" w:color="000000"/>
            </w:tcBorders>
          </w:tcPr>
          <w:p w14:paraId="002F0D63" w14:textId="77777777" w:rsidR="00C66CA5" w:rsidRPr="00986C32" w:rsidRDefault="00C66CA5" w:rsidP="00114F6E">
            <w:pPr>
              <w:pStyle w:val="TAH"/>
              <w:keepNext w:val="0"/>
              <w:keepLines w:val="0"/>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2821381A" w14:textId="77777777" w:rsidR="00C66CA5" w:rsidRPr="00986C32" w:rsidRDefault="00C66CA5" w:rsidP="00114F6E">
            <w:pPr>
              <w:pStyle w:val="TAH"/>
              <w:keepNext w:val="0"/>
              <w:keepLines w:val="0"/>
              <w:rPr>
                <w:lang w:eastAsia="en-US"/>
              </w:rPr>
            </w:pPr>
            <w:r w:rsidRPr="00986C32">
              <w:rPr>
                <w:lang w:eastAsia="en-US"/>
              </w:rPr>
              <w:t>6</w:t>
            </w:r>
          </w:p>
        </w:tc>
        <w:tc>
          <w:tcPr>
            <w:tcW w:w="683" w:type="dxa"/>
            <w:tcBorders>
              <w:top w:val="single" w:sz="6" w:space="0" w:color="000000"/>
              <w:left w:val="single" w:sz="6" w:space="0" w:color="000000"/>
              <w:bottom w:val="single" w:sz="6" w:space="0" w:color="auto"/>
              <w:right w:val="single" w:sz="6" w:space="0" w:color="000000"/>
            </w:tcBorders>
          </w:tcPr>
          <w:p w14:paraId="1D720C93" w14:textId="77777777" w:rsidR="00C66CA5" w:rsidRPr="00986C32" w:rsidRDefault="00C66CA5" w:rsidP="00114F6E">
            <w:pPr>
              <w:pStyle w:val="TAH"/>
              <w:keepNext w:val="0"/>
              <w:keepLines w:val="0"/>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3B591E12" w14:textId="77777777" w:rsidR="00C66CA5" w:rsidRPr="00986C32" w:rsidRDefault="00C66CA5" w:rsidP="00114F6E">
            <w:pPr>
              <w:pStyle w:val="TAH"/>
              <w:keepNext w:val="0"/>
              <w:keepLines w:val="0"/>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64E37AFE" w14:textId="77777777" w:rsidR="00C66CA5" w:rsidRPr="00986C32" w:rsidRDefault="00C66CA5" w:rsidP="00114F6E">
            <w:pPr>
              <w:pStyle w:val="TAH"/>
              <w:keepNext w:val="0"/>
              <w:keepLines w:val="0"/>
              <w:rPr>
                <w:lang w:eastAsia="en-US"/>
              </w:rPr>
            </w:pPr>
            <w:r w:rsidRPr="00986C32">
              <w:rPr>
                <w:lang w:eastAsia="en-US"/>
              </w:rPr>
              <w:t>3</w:t>
            </w:r>
          </w:p>
        </w:tc>
        <w:tc>
          <w:tcPr>
            <w:tcW w:w="682" w:type="dxa"/>
            <w:tcBorders>
              <w:top w:val="single" w:sz="6" w:space="0" w:color="000000"/>
              <w:left w:val="single" w:sz="6" w:space="0" w:color="000000"/>
              <w:bottom w:val="single" w:sz="6" w:space="0" w:color="auto"/>
              <w:right w:val="single" w:sz="6" w:space="0" w:color="000000"/>
            </w:tcBorders>
          </w:tcPr>
          <w:p w14:paraId="05F2560B" w14:textId="77777777" w:rsidR="00C66CA5" w:rsidRPr="00986C32" w:rsidRDefault="00C66CA5" w:rsidP="00114F6E">
            <w:pPr>
              <w:pStyle w:val="TAH"/>
              <w:keepNext w:val="0"/>
              <w:keepLines w:val="0"/>
              <w:rPr>
                <w:lang w:eastAsia="en-US"/>
              </w:rPr>
            </w:pPr>
            <w:r w:rsidRPr="00986C32">
              <w:rPr>
                <w:lang w:eastAsia="en-US"/>
              </w:rPr>
              <w:t>2</w:t>
            </w:r>
          </w:p>
        </w:tc>
        <w:tc>
          <w:tcPr>
            <w:tcW w:w="683" w:type="dxa"/>
            <w:tcBorders>
              <w:top w:val="single" w:sz="6" w:space="0" w:color="000000"/>
              <w:left w:val="single" w:sz="6" w:space="0" w:color="000000"/>
              <w:bottom w:val="single" w:sz="6" w:space="0" w:color="auto"/>
              <w:right w:val="single" w:sz="6" w:space="0" w:color="000000"/>
            </w:tcBorders>
          </w:tcPr>
          <w:p w14:paraId="3CDB8976"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55AF557B"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0FEA7654" w14:textId="77777777" w:rsidR="00C66CA5" w:rsidRPr="00986C32" w:rsidRDefault="00C66CA5" w:rsidP="00114F6E">
            <w:pPr>
              <w:pStyle w:val="TAC"/>
            </w:pPr>
            <w:r w:rsidRPr="00986C32">
              <w:t>octet 1</w:t>
            </w:r>
          </w:p>
        </w:tc>
        <w:tc>
          <w:tcPr>
            <w:tcW w:w="5464" w:type="dxa"/>
            <w:gridSpan w:val="8"/>
            <w:tcBorders>
              <w:top w:val="single" w:sz="6" w:space="0" w:color="auto"/>
              <w:left w:val="single" w:sz="6" w:space="0" w:color="000000"/>
              <w:bottom w:val="single" w:sz="6" w:space="0" w:color="auto"/>
              <w:right w:val="single" w:sz="6" w:space="0" w:color="000000"/>
            </w:tcBorders>
          </w:tcPr>
          <w:p w14:paraId="30CA230C" w14:textId="77777777" w:rsidR="00C66CA5" w:rsidRPr="00986C32" w:rsidRDefault="00C66CA5" w:rsidP="00114F6E">
            <w:pPr>
              <w:pStyle w:val="TAC"/>
            </w:pPr>
            <w:r w:rsidRPr="00986C32">
              <w:t>IEI</w:t>
            </w:r>
          </w:p>
        </w:tc>
      </w:tr>
      <w:tr w:rsidR="00C66CA5" w:rsidRPr="00986C32" w14:paraId="64BEA0B6"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426F2C85" w14:textId="77777777" w:rsidR="00C66CA5" w:rsidRPr="00986C32" w:rsidRDefault="00C66CA5" w:rsidP="00114F6E">
            <w:pPr>
              <w:pStyle w:val="TAC"/>
            </w:pPr>
            <w:r w:rsidRPr="00986C32">
              <w:t>octet 2, 2a</w:t>
            </w:r>
          </w:p>
        </w:tc>
        <w:tc>
          <w:tcPr>
            <w:tcW w:w="5464" w:type="dxa"/>
            <w:gridSpan w:val="8"/>
            <w:tcBorders>
              <w:top w:val="single" w:sz="6" w:space="0" w:color="auto"/>
              <w:left w:val="single" w:sz="6" w:space="0" w:color="000000"/>
              <w:bottom w:val="single" w:sz="6" w:space="0" w:color="auto"/>
              <w:right w:val="single" w:sz="6" w:space="0" w:color="000000"/>
            </w:tcBorders>
          </w:tcPr>
          <w:p w14:paraId="3E0BC62E" w14:textId="77777777" w:rsidR="00C66CA5" w:rsidRPr="00986C32" w:rsidRDefault="00C66CA5" w:rsidP="00114F6E">
            <w:pPr>
              <w:pStyle w:val="TAC"/>
            </w:pPr>
            <w:r w:rsidRPr="00986C32">
              <w:t xml:space="preserve">Length Indicator </w:t>
            </w:r>
          </w:p>
        </w:tc>
      </w:tr>
      <w:tr w:rsidR="00C66CA5" w:rsidRPr="00986C32" w14:paraId="093BF63A"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00284355" w14:textId="77777777" w:rsidR="00C66CA5" w:rsidRPr="00986C32" w:rsidRDefault="00C66CA5" w:rsidP="00114F6E">
            <w:pPr>
              <w:pStyle w:val="TAC"/>
            </w:pPr>
            <w:r w:rsidRPr="00986C32">
              <w:t>octet 3</w:t>
            </w:r>
          </w:p>
        </w:tc>
        <w:tc>
          <w:tcPr>
            <w:tcW w:w="682" w:type="dxa"/>
            <w:tcBorders>
              <w:top w:val="single" w:sz="6" w:space="0" w:color="auto"/>
              <w:left w:val="single" w:sz="6" w:space="0" w:color="000000"/>
              <w:bottom w:val="single" w:sz="6" w:space="0" w:color="auto"/>
              <w:right w:val="single" w:sz="6" w:space="0" w:color="000000"/>
            </w:tcBorders>
          </w:tcPr>
          <w:p w14:paraId="23ABC5DC" w14:textId="77777777" w:rsidR="00C66CA5" w:rsidRPr="00986C32" w:rsidRDefault="00C66CA5" w:rsidP="00114F6E">
            <w:pPr>
              <w:pStyle w:val="TAC"/>
            </w:pPr>
            <w:r w:rsidRPr="00986C32">
              <w:t>MBMS</w:t>
            </w:r>
          </w:p>
        </w:tc>
        <w:tc>
          <w:tcPr>
            <w:tcW w:w="683" w:type="dxa"/>
            <w:tcBorders>
              <w:top w:val="single" w:sz="6" w:space="0" w:color="auto"/>
              <w:left w:val="single" w:sz="6" w:space="0" w:color="000000"/>
              <w:bottom w:val="single" w:sz="6" w:space="0" w:color="auto"/>
              <w:right w:val="single" w:sz="6" w:space="0" w:color="000000"/>
            </w:tcBorders>
          </w:tcPr>
          <w:p w14:paraId="0FD24252" w14:textId="77777777" w:rsidR="00C66CA5" w:rsidRPr="00986C32" w:rsidRDefault="00C66CA5" w:rsidP="00114F6E">
            <w:pPr>
              <w:pStyle w:val="TAC"/>
            </w:pPr>
            <w:r w:rsidRPr="00986C32">
              <w:t>Enhanced Radio Status</w:t>
            </w:r>
          </w:p>
        </w:tc>
        <w:tc>
          <w:tcPr>
            <w:tcW w:w="682" w:type="dxa"/>
            <w:tcBorders>
              <w:top w:val="single" w:sz="6" w:space="0" w:color="auto"/>
              <w:left w:val="single" w:sz="6" w:space="0" w:color="000000"/>
              <w:bottom w:val="single" w:sz="6" w:space="0" w:color="auto"/>
              <w:right w:val="single" w:sz="6" w:space="0" w:color="000000"/>
            </w:tcBorders>
          </w:tcPr>
          <w:p w14:paraId="10470AE6" w14:textId="77777777" w:rsidR="00C66CA5" w:rsidRPr="00986C32" w:rsidRDefault="00C66CA5" w:rsidP="00114F6E">
            <w:pPr>
              <w:pStyle w:val="TAC"/>
            </w:pPr>
            <w:r w:rsidRPr="00986C32">
              <w:t>PFC-FC</w:t>
            </w:r>
          </w:p>
        </w:tc>
        <w:tc>
          <w:tcPr>
            <w:tcW w:w="683" w:type="dxa"/>
            <w:tcBorders>
              <w:top w:val="single" w:sz="6" w:space="0" w:color="auto"/>
              <w:left w:val="single" w:sz="6" w:space="0" w:color="000000"/>
              <w:bottom w:val="single" w:sz="6" w:space="0" w:color="auto"/>
              <w:right w:val="single" w:sz="6" w:space="0" w:color="000000"/>
            </w:tcBorders>
          </w:tcPr>
          <w:p w14:paraId="1079DB7F" w14:textId="77777777" w:rsidR="00C66CA5" w:rsidRPr="00986C32" w:rsidRDefault="00C66CA5" w:rsidP="00114F6E">
            <w:pPr>
              <w:pStyle w:val="TAC"/>
            </w:pPr>
            <w:r w:rsidRPr="00986C32">
              <w:t>RIM</w:t>
            </w:r>
          </w:p>
        </w:tc>
        <w:tc>
          <w:tcPr>
            <w:tcW w:w="685" w:type="dxa"/>
            <w:tcBorders>
              <w:top w:val="single" w:sz="6" w:space="0" w:color="auto"/>
              <w:left w:val="single" w:sz="6" w:space="0" w:color="000000"/>
              <w:bottom w:val="single" w:sz="6" w:space="0" w:color="auto"/>
              <w:right w:val="single" w:sz="6" w:space="0" w:color="000000"/>
            </w:tcBorders>
          </w:tcPr>
          <w:p w14:paraId="2DE6449F" w14:textId="77777777" w:rsidR="00C66CA5" w:rsidRPr="00986C32" w:rsidRDefault="00C66CA5" w:rsidP="00114F6E">
            <w:pPr>
              <w:pStyle w:val="TAC"/>
            </w:pPr>
            <w:r w:rsidRPr="00986C32">
              <w:t>LCS</w:t>
            </w:r>
          </w:p>
        </w:tc>
        <w:tc>
          <w:tcPr>
            <w:tcW w:w="684" w:type="dxa"/>
            <w:tcBorders>
              <w:top w:val="single" w:sz="6" w:space="0" w:color="auto"/>
              <w:left w:val="single" w:sz="6" w:space="0" w:color="000000"/>
              <w:bottom w:val="single" w:sz="6" w:space="0" w:color="auto"/>
              <w:right w:val="single" w:sz="6" w:space="0" w:color="000000"/>
            </w:tcBorders>
          </w:tcPr>
          <w:p w14:paraId="75E3450D" w14:textId="77777777" w:rsidR="00C66CA5" w:rsidRPr="00986C32" w:rsidRDefault="00C66CA5" w:rsidP="00114F6E">
            <w:pPr>
              <w:pStyle w:val="TAC"/>
            </w:pPr>
            <w:r w:rsidRPr="00986C32">
              <w:t>INR</w:t>
            </w:r>
          </w:p>
        </w:tc>
        <w:tc>
          <w:tcPr>
            <w:tcW w:w="682" w:type="dxa"/>
            <w:tcBorders>
              <w:top w:val="single" w:sz="6" w:space="0" w:color="auto"/>
              <w:left w:val="single" w:sz="6" w:space="0" w:color="000000"/>
              <w:bottom w:val="single" w:sz="6" w:space="0" w:color="auto"/>
              <w:right w:val="single" w:sz="6" w:space="0" w:color="000000"/>
            </w:tcBorders>
          </w:tcPr>
          <w:p w14:paraId="2ADCF3E4" w14:textId="77777777" w:rsidR="00C66CA5" w:rsidRPr="00986C32" w:rsidRDefault="00C66CA5" w:rsidP="00114F6E">
            <w:pPr>
              <w:pStyle w:val="TAC"/>
            </w:pPr>
            <w:r w:rsidRPr="00986C32">
              <w:t>CBL</w:t>
            </w:r>
          </w:p>
        </w:tc>
        <w:tc>
          <w:tcPr>
            <w:tcW w:w="683" w:type="dxa"/>
            <w:tcBorders>
              <w:top w:val="single" w:sz="6" w:space="0" w:color="auto"/>
              <w:left w:val="single" w:sz="6" w:space="0" w:color="000000"/>
              <w:bottom w:val="single" w:sz="6" w:space="0" w:color="auto"/>
              <w:right w:val="single" w:sz="6" w:space="0" w:color="000000"/>
            </w:tcBorders>
          </w:tcPr>
          <w:p w14:paraId="79854884" w14:textId="77777777" w:rsidR="00C66CA5" w:rsidRPr="00986C32" w:rsidRDefault="00C66CA5" w:rsidP="00114F6E">
            <w:pPr>
              <w:pStyle w:val="TAC"/>
            </w:pPr>
            <w:r w:rsidRPr="00986C32">
              <w:t>PFC</w:t>
            </w:r>
          </w:p>
        </w:tc>
      </w:tr>
    </w:tbl>
    <w:p w14:paraId="5C61D5BA" w14:textId="77777777" w:rsidR="00C66CA5" w:rsidRPr="00986C32" w:rsidRDefault="00C66CA5" w:rsidP="00C66CA5"/>
    <w:p w14:paraId="3051256D" w14:textId="77777777" w:rsidR="00C66CA5" w:rsidRPr="00986C32" w:rsidRDefault="00C66CA5" w:rsidP="00C66CA5">
      <w:pPr>
        <w:pStyle w:val="TH"/>
        <w:keepNext w:val="0"/>
        <w:keepLines w:val="0"/>
      </w:pPr>
      <w:r w:rsidRPr="00986C32">
        <w:t>Table 11.3.45.b: "PFC bit"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39C1D575"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34158CCE"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39C79C3E"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5AAB4334"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C26C8A9"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56ECEF75" w14:textId="77777777" w:rsidR="00C66CA5" w:rsidRPr="00986C32" w:rsidRDefault="00C66CA5" w:rsidP="00114F6E">
            <w:pPr>
              <w:pStyle w:val="TAC"/>
            </w:pPr>
            <w:r w:rsidRPr="00986C32">
              <w:t>Packet Flow Context Procedures not supported</w:t>
            </w:r>
          </w:p>
        </w:tc>
      </w:tr>
      <w:tr w:rsidR="00C66CA5" w:rsidRPr="00986C32" w14:paraId="56DFFBFB"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773E0AB6"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222DECBE" w14:textId="77777777" w:rsidR="00C66CA5" w:rsidRPr="00986C32" w:rsidRDefault="00C66CA5" w:rsidP="00114F6E">
            <w:pPr>
              <w:pStyle w:val="TAC"/>
            </w:pPr>
            <w:r w:rsidRPr="00986C32">
              <w:t>Packet Flow Context Procedures supported</w:t>
            </w:r>
          </w:p>
        </w:tc>
      </w:tr>
    </w:tbl>
    <w:p w14:paraId="69D2A68B" w14:textId="77777777" w:rsidR="00C66CA5" w:rsidRPr="00986C32" w:rsidRDefault="00C66CA5" w:rsidP="00C66CA5"/>
    <w:p w14:paraId="514C24F2" w14:textId="77777777" w:rsidR="00C66CA5" w:rsidRPr="00986C32" w:rsidRDefault="00C66CA5" w:rsidP="00C66CA5">
      <w:pPr>
        <w:pStyle w:val="TH"/>
        <w:keepNext w:val="0"/>
        <w:keepLines w:val="0"/>
      </w:pPr>
      <w:r w:rsidRPr="00986C32">
        <w:t>Table 11.3.45.c: "CBL bit"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48402741"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71323AD1"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2F075B23"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132DB091"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02EC4C6"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7D3FC9CD" w14:textId="77777777" w:rsidR="00C66CA5" w:rsidRPr="00986C32" w:rsidRDefault="00C66CA5" w:rsidP="00114F6E">
            <w:pPr>
              <w:pStyle w:val="TAC"/>
            </w:pPr>
            <w:r w:rsidRPr="00986C32">
              <w:t>Current Bucket Level Procedures not supported</w:t>
            </w:r>
          </w:p>
        </w:tc>
      </w:tr>
      <w:tr w:rsidR="00C66CA5" w:rsidRPr="00986C32" w14:paraId="22AD447F"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5ADB5E26"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2CB7CFD7" w14:textId="77777777" w:rsidR="00C66CA5" w:rsidRPr="00986C32" w:rsidRDefault="00C66CA5" w:rsidP="00114F6E">
            <w:pPr>
              <w:pStyle w:val="TAC"/>
            </w:pPr>
            <w:r w:rsidRPr="00986C32">
              <w:t>Current Bucket Level Procedures supported</w:t>
            </w:r>
          </w:p>
        </w:tc>
      </w:tr>
    </w:tbl>
    <w:p w14:paraId="6C298A5C" w14:textId="77777777" w:rsidR="00C66CA5" w:rsidRPr="00986C32" w:rsidRDefault="00C66CA5" w:rsidP="00C66CA5"/>
    <w:p w14:paraId="10ADDD8A" w14:textId="77777777" w:rsidR="00C66CA5" w:rsidRPr="00986C32" w:rsidRDefault="00C66CA5" w:rsidP="00C66CA5">
      <w:pPr>
        <w:pStyle w:val="TH"/>
        <w:keepNext w:val="0"/>
        <w:keepLines w:val="0"/>
      </w:pPr>
      <w:r w:rsidRPr="00986C32">
        <w:t>Table 11.3.45.d: "INR bit"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40C359A5"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7918C32F"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4604C9ED"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7222D124"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152F2E6"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063D20DF" w14:textId="77777777" w:rsidR="00C66CA5" w:rsidRPr="00986C32" w:rsidRDefault="00C66CA5" w:rsidP="00114F6E">
            <w:pPr>
              <w:pStyle w:val="TAC"/>
            </w:pPr>
            <w:r w:rsidRPr="00986C32">
              <w:t>Inter-NSE re-routing not supported</w:t>
            </w:r>
          </w:p>
        </w:tc>
      </w:tr>
      <w:tr w:rsidR="00C66CA5" w:rsidRPr="00986C32" w14:paraId="47F07E67"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3CBE52E1"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6C7E64DE" w14:textId="77777777" w:rsidR="00C66CA5" w:rsidRPr="00986C32" w:rsidRDefault="00C66CA5" w:rsidP="00114F6E">
            <w:pPr>
              <w:pStyle w:val="TAC"/>
            </w:pPr>
            <w:r w:rsidRPr="00986C32">
              <w:t>Inter-NSE re-routing supported</w:t>
            </w:r>
          </w:p>
        </w:tc>
      </w:tr>
    </w:tbl>
    <w:p w14:paraId="702E02AB" w14:textId="77777777" w:rsidR="00C66CA5" w:rsidRPr="00986C32" w:rsidRDefault="00C66CA5" w:rsidP="00C66CA5"/>
    <w:p w14:paraId="30293E60" w14:textId="77777777" w:rsidR="00C66CA5" w:rsidRPr="00986C32" w:rsidRDefault="00C66CA5" w:rsidP="00C66CA5">
      <w:pPr>
        <w:pStyle w:val="TH"/>
      </w:pPr>
      <w:r w:rsidRPr="00986C32">
        <w:t>Table 11.3.45.e: "LCS bit"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7A51CF5E"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394AC437" w14:textId="77777777" w:rsidR="00C66CA5" w:rsidRPr="00986C32" w:rsidRDefault="00C66CA5" w:rsidP="00114F6E">
            <w:pPr>
              <w:pStyle w:val="TAH"/>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04563592" w14:textId="77777777" w:rsidR="00C66CA5" w:rsidRPr="00986C32" w:rsidRDefault="00C66CA5" w:rsidP="00114F6E">
            <w:pPr>
              <w:pStyle w:val="TAH"/>
              <w:rPr>
                <w:lang w:eastAsia="en-US"/>
              </w:rPr>
            </w:pPr>
            <w:r w:rsidRPr="00986C32">
              <w:rPr>
                <w:lang w:eastAsia="en-US"/>
              </w:rPr>
              <w:t>Semantic</w:t>
            </w:r>
          </w:p>
        </w:tc>
      </w:tr>
      <w:tr w:rsidR="00C66CA5" w:rsidRPr="00986C32" w14:paraId="45EFD68D"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F8D453B"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59A5BA7B" w14:textId="77777777" w:rsidR="00C66CA5" w:rsidRPr="00986C32" w:rsidRDefault="00C66CA5" w:rsidP="00114F6E">
            <w:pPr>
              <w:pStyle w:val="TAC"/>
            </w:pPr>
            <w:r w:rsidRPr="00986C32">
              <w:t>LCS Procedures not supported</w:t>
            </w:r>
          </w:p>
        </w:tc>
      </w:tr>
      <w:tr w:rsidR="00C66CA5" w:rsidRPr="00986C32" w14:paraId="4C3A9578"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1D06BF35"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26E221E2" w14:textId="77777777" w:rsidR="00C66CA5" w:rsidRPr="00986C32" w:rsidRDefault="00C66CA5" w:rsidP="00114F6E">
            <w:pPr>
              <w:pStyle w:val="TAC"/>
            </w:pPr>
            <w:r w:rsidRPr="00986C32">
              <w:t>LCS Procedures supported</w:t>
            </w:r>
          </w:p>
        </w:tc>
      </w:tr>
    </w:tbl>
    <w:p w14:paraId="7E850989" w14:textId="77777777" w:rsidR="00C66CA5" w:rsidRPr="00986C32" w:rsidRDefault="00C66CA5" w:rsidP="00C66CA5"/>
    <w:p w14:paraId="50CBD104" w14:textId="77777777" w:rsidR="00C66CA5" w:rsidRPr="00986C32" w:rsidRDefault="00C66CA5" w:rsidP="00C66CA5">
      <w:pPr>
        <w:pStyle w:val="TH"/>
      </w:pPr>
      <w:r w:rsidRPr="00986C32">
        <w:t>Table 11.3.45.f: "RIM bit"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5FE5194D"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361E7739" w14:textId="77777777" w:rsidR="00C66CA5" w:rsidRPr="00986C32" w:rsidRDefault="00C66CA5" w:rsidP="00114F6E">
            <w:pPr>
              <w:pStyle w:val="TAH"/>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49D08758" w14:textId="77777777" w:rsidR="00C66CA5" w:rsidRPr="00986C32" w:rsidRDefault="00C66CA5" w:rsidP="00114F6E">
            <w:pPr>
              <w:pStyle w:val="TAH"/>
              <w:rPr>
                <w:lang w:eastAsia="en-US"/>
              </w:rPr>
            </w:pPr>
            <w:r w:rsidRPr="00986C32">
              <w:rPr>
                <w:lang w:eastAsia="en-US"/>
              </w:rPr>
              <w:t>Semantic</w:t>
            </w:r>
          </w:p>
        </w:tc>
      </w:tr>
      <w:tr w:rsidR="00C66CA5" w:rsidRPr="00986C32" w14:paraId="4E6827E2"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308931C"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2B0087D8" w14:textId="77777777" w:rsidR="00C66CA5" w:rsidRPr="00986C32" w:rsidRDefault="00C66CA5" w:rsidP="00114F6E">
            <w:pPr>
              <w:pStyle w:val="TAC"/>
            </w:pPr>
            <w:r w:rsidRPr="00986C32">
              <w:t>RAN Information Management (RIM) procedures not supported</w:t>
            </w:r>
          </w:p>
        </w:tc>
      </w:tr>
      <w:tr w:rsidR="00C66CA5" w:rsidRPr="00986C32" w14:paraId="49CE99EE"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0CCEEEB5"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79A854EA" w14:textId="77777777" w:rsidR="00C66CA5" w:rsidRPr="00986C32" w:rsidRDefault="00C66CA5" w:rsidP="00114F6E">
            <w:pPr>
              <w:pStyle w:val="TAC"/>
            </w:pPr>
            <w:r w:rsidRPr="00986C32">
              <w:t>RAN Information Management (RIM) procedures supported</w:t>
            </w:r>
          </w:p>
        </w:tc>
      </w:tr>
    </w:tbl>
    <w:p w14:paraId="15F4224B" w14:textId="77777777" w:rsidR="00C66CA5" w:rsidRPr="00986C32" w:rsidRDefault="00C66CA5" w:rsidP="00C66CA5"/>
    <w:p w14:paraId="51D46120" w14:textId="77777777" w:rsidR="00C66CA5" w:rsidRPr="00986C32" w:rsidRDefault="00C66CA5" w:rsidP="00C66CA5">
      <w:pPr>
        <w:pStyle w:val="TH"/>
      </w:pPr>
      <w:r w:rsidRPr="00986C32">
        <w:t>Table 11.3.45.g: "PFC-FC"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664FE5D7"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5B9EE636" w14:textId="77777777" w:rsidR="00C66CA5" w:rsidRPr="00986C32" w:rsidRDefault="00C66CA5" w:rsidP="00114F6E">
            <w:pPr>
              <w:pStyle w:val="TAH"/>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79F27A6F" w14:textId="77777777" w:rsidR="00C66CA5" w:rsidRPr="00986C32" w:rsidRDefault="00C66CA5" w:rsidP="00114F6E">
            <w:pPr>
              <w:pStyle w:val="TAH"/>
              <w:rPr>
                <w:lang w:eastAsia="en-US"/>
              </w:rPr>
            </w:pPr>
            <w:r w:rsidRPr="00986C32">
              <w:rPr>
                <w:lang w:eastAsia="en-US"/>
              </w:rPr>
              <w:t>Semantic</w:t>
            </w:r>
          </w:p>
        </w:tc>
      </w:tr>
      <w:tr w:rsidR="00C66CA5" w:rsidRPr="00986C32" w14:paraId="13E47C63"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2314A24"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57F6032B" w14:textId="77777777" w:rsidR="00C66CA5" w:rsidRPr="00986C32" w:rsidRDefault="00C66CA5" w:rsidP="00114F6E">
            <w:pPr>
              <w:pStyle w:val="TAC"/>
            </w:pPr>
            <w:r w:rsidRPr="00986C32">
              <w:t>PFC Flow Control Procedures not supported</w:t>
            </w:r>
          </w:p>
        </w:tc>
      </w:tr>
      <w:tr w:rsidR="00C66CA5" w:rsidRPr="00986C32" w14:paraId="4AF5BE10"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3F84ADCB"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600C17B1" w14:textId="77777777" w:rsidR="00C66CA5" w:rsidRPr="00986C32" w:rsidRDefault="00C66CA5" w:rsidP="00114F6E">
            <w:pPr>
              <w:pStyle w:val="TAC"/>
            </w:pPr>
            <w:r w:rsidRPr="00986C32">
              <w:t>PFC Flow Control Procedures supported</w:t>
            </w:r>
          </w:p>
        </w:tc>
      </w:tr>
    </w:tbl>
    <w:p w14:paraId="508940B5" w14:textId="77777777" w:rsidR="00C66CA5" w:rsidRPr="00986C32" w:rsidRDefault="00C66CA5" w:rsidP="00C66CA5"/>
    <w:p w14:paraId="3C8431E0" w14:textId="77777777" w:rsidR="00C66CA5" w:rsidRPr="00986C32" w:rsidRDefault="00C66CA5" w:rsidP="00C66CA5">
      <w:pPr>
        <w:pStyle w:val="TH"/>
      </w:pPr>
      <w:r w:rsidRPr="00986C32">
        <w:t>Table 11.3.45.h: "Enhanced Radio Status"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1654D6B0"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367A3B36" w14:textId="77777777" w:rsidR="00C66CA5" w:rsidRPr="00986C32" w:rsidRDefault="00C66CA5" w:rsidP="00114F6E">
            <w:pPr>
              <w:pStyle w:val="TAH"/>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0A3E627C" w14:textId="77777777" w:rsidR="00C66CA5" w:rsidRPr="00986C32" w:rsidRDefault="00C66CA5" w:rsidP="00114F6E">
            <w:pPr>
              <w:pStyle w:val="TAH"/>
              <w:rPr>
                <w:lang w:eastAsia="en-US"/>
              </w:rPr>
            </w:pPr>
            <w:r w:rsidRPr="00986C32">
              <w:rPr>
                <w:lang w:eastAsia="en-US"/>
              </w:rPr>
              <w:t>Semantic</w:t>
            </w:r>
          </w:p>
        </w:tc>
      </w:tr>
      <w:tr w:rsidR="00C66CA5" w:rsidRPr="00986C32" w14:paraId="0A26D82F"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FBCD4C9"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1A3BFB5D" w14:textId="77777777" w:rsidR="00C66CA5" w:rsidRPr="00986C32" w:rsidRDefault="00C66CA5" w:rsidP="00114F6E">
            <w:pPr>
              <w:pStyle w:val="TAC"/>
            </w:pPr>
            <w:r w:rsidRPr="00986C32">
              <w:t>Enhanced Radio Status Procedures not supported</w:t>
            </w:r>
          </w:p>
        </w:tc>
      </w:tr>
      <w:tr w:rsidR="00C66CA5" w:rsidRPr="00986C32" w14:paraId="52F96EED"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0F403BCC"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2E42C7D8" w14:textId="77777777" w:rsidR="00C66CA5" w:rsidRPr="00986C32" w:rsidRDefault="00C66CA5" w:rsidP="00114F6E">
            <w:pPr>
              <w:pStyle w:val="TAC"/>
            </w:pPr>
            <w:r w:rsidRPr="00986C32">
              <w:t>Enhanced Radio Status Procedures supported</w:t>
            </w:r>
          </w:p>
        </w:tc>
      </w:tr>
    </w:tbl>
    <w:p w14:paraId="4621628C" w14:textId="77777777" w:rsidR="00C66CA5" w:rsidRPr="00986C32" w:rsidRDefault="00C66CA5" w:rsidP="00C66CA5"/>
    <w:p w14:paraId="09CE76A5" w14:textId="77777777" w:rsidR="00C66CA5" w:rsidRPr="00986C32" w:rsidRDefault="00C66CA5" w:rsidP="00C66CA5">
      <w:pPr>
        <w:pStyle w:val="TH"/>
      </w:pPr>
      <w:r w:rsidRPr="00986C32">
        <w:lastRenderedPageBreak/>
        <w:t>Table 11.3.45.i: "MBMS"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4CD37297"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50AA4CFD" w14:textId="77777777" w:rsidR="00C66CA5" w:rsidRPr="00986C32" w:rsidRDefault="00C66CA5" w:rsidP="00114F6E">
            <w:pPr>
              <w:pStyle w:val="TAH"/>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305876D4" w14:textId="77777777" w:rsidR="00C66CA5" w:rsidRPr="00986C32" w:rsidRDefault="00C66CA5" w:rsidP="00114F6E">
            <w:pPr>
              <w:pStyle w:val="TAH"/>
              <w:rPr>
                <w:lang w:eastAsia="en-US"/>
              </w:rPr>
            </w:pPr>
            <w:r w:rsidRPr="00986C32">
              <w:rPr>
                <w:lang w:eastAsia="en-US"/>
              </w:rPr>
              <w:t>Semantic</w:t>
            </w:r>
          </w:p>
        </w:tc>
      </w:tr>
      <w:tr w:rsidR="00C66CA5" w:rsidRPr="00986C32" w14:paraId="7883D818"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6DFE0F2"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35C598CE" w14:textId="77777777" w:rsidR="00C66CA5" w:rsidRPr="00986C32" w:rsidRDefault="00C66CA5" w:rsidP="00114F6E">
            <w:pPr>
              <w:pStyle w:val="TAC"/>
            </w:pPr>
            <w:r w:rsidRPr="00986C32">
              <w:t>MBMS Procedures not supported</w:t>
            </w:r>
          </w:p>
        </w:tc>
      </w:tr>
      <w:tr w:rsidR="00C66CA5" w:rsidRPr="00986C32" w14:paraId="059E144B"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750618EF"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05F791B9" w14:textId="77777777" w:rsidR="00C66CA5" w:rsidRPr="00986C32" w:rsidRDefault="00C66CA5" w:rsidP="00114F6E">
            <w:pPr>
              <w:pStyle w:val="TAC"/>
            </w:pPr>
            <w:r w:rsidRPr="00986C32">
              <w:t>MBMS Procedures supported</w:t>
            </w:r>
          </w:p>
        </w:tc>
      </w:tr>
    </w:tbl>
    <w:p w14:paraId="1C7D298F" w14:textId="77777777" w:rsidR="00C66CA5" w:rsidRPr="00986C32" w:rsidRDefault="00C66CA5" w:rsidP="00C66CA5"/>
    <w:p w14:paraId="08B02227" w14:textId="77777777" w:rsidR="00C66CA5" w:rsidRPr="00986C32" w:rsidRDefault="00C66CA5" w:rsidP="00C66CA5">
      <w:pPr>
        <w:pStyle w:val="Heading3"/>
        <w:keepNext w:val="0"/>
        <w:keepLines w:val="0"/>
        <w:ind w:left="0" w:firstLine="0"/>
      </w:pPr>
      <w:bookmarkStart w:id="532" w:name="_Toc516735520"/>
      <w:r w:rsidRPr="00986C32">
        <w:t>11.3.46</w:t>
      </w:r>
      <w:r w:rsidRPr="00986C32">
        <w:tab/>
        <w:t>Bucket Full Ratio</w:t>
      </w:r>
      <w:bookmarkEnd w:id="532"/>
    </w:p>
    <w:p w14:paraId="681AE56B" w14:textId="77777777" w:rsidR="00C66CA5" w:rsidRPr="00986C32" w:rsidRDefault="00C66CA5" w:rsidP="00C66CA5">
      <w:r w:rsidRPr="00986C32">
        <w:t>This information element is used to convey the current bucket counter. It is binary encoded as follows: B</w:t>
      </w:r>
      <w:r w:rsidRPr="00986C32">
        <w:rPr>
          <w:rFonts w:ascii="Times" w:hAnsi="Times"/>
          <w:vertAlign w:val="subscript"/>
        </w:rPr>
        <w:t>current</w:t>
      </w:r>
      <w:r w:rsidRPr="00986C32">
        <w:rPr>
          <w:rFonts w:ascii="Times" w:hAnsi="Times"/>
        </w:rPr>
        <w:t> x (100 / B</w:t>
      </w:r>
      <w:r w:rsidRPr="00986C32">
        <w:rPr>
          <w:rFonts w:ascii="Times" w:hAnsi="Times"/>
          <w:vertAlign w:val="subscript"/>
        </w:rPr>
        <w:t>max</w:t>
      </w:r>
      <w:r w:rsidRPr="00986C32">
        <w:rPr>
          <w:rFonts w:ascii="Times" w:hAnsi="Times"/>
        </w:rPr>
        <w:t>)</w:t>
      </w:r>
      <w:r w:rsidRPr="00986C32">
        <w:t>. The element coding is:</w:t>
      </w:r>
    </w:p>
    <w:p w14:paraId="6AE01D00" w14:textId="77777777" w:rsidR="00C66CA5" w:rsidRPr="00986C32" w:rsidRDefault="00C66CA5" w:rsidP="00C66CA5">
      <w:pPr>
        <w:pStyle w:val="TH"/>
        <w:keepNext w:val="0"/>
        <w:keepLines w:val="0"/>
      </w:pPr>
      <w:r w:rsidRPr="00986C32">
        <w:t>Table 11.3.46: Bucket Full Ratio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60EA0AD7"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32C56EC1"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5B36AF5D"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5BF2670A"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7D67C5D1"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111CE54E"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C9596EA"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31CB3D9D"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D078920"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05246958"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48D87C5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DAECAF3"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5AC94E3" w14:textId="77777777" w:rsidR="00C66CA5" w:rsidRPr="00986C32" w:rsidRDefault="00C66CA5" w:rsidP="00114F6E">
            <w:pPr>
              <w:pStyle w:val="TAC"/>
            </w:pPr>
            <w:r w:rsidRPr="00986C32">
              <w:t>IEI</w:t>
            </w:r>
          </w:p>
        </w:tc>
      </w:tr>
      <w:tr w:rsidR="00C66CA5" w:rsidRPr="00986C32" w14:paraId="675C8052"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425FD94"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07DDB8D" w14:textId="77777777" w:rsidR="00C66CA5" w:rsidRPr="00986C32" w:rsidRDefault="00C66CA5" w:rsidP="00114F6E">
            <w:pPr>
              <w:pStyle w:val="TAC"/>
            </w:pPr>
            <w:r w:rsidRPr="00986C32">
              <w:t xml:space="preserve">Length Indicator </w:t>
            </w:r>
          </w:p>
        </w:tc>
      </w:tr>
      <w:tr w:rsidR="00C66CA5" w:rsidRPr="00986C32" w14:paraId="0547B38F"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62B3AA4B"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2198FDA7" w14:textId="77777777" w:rsidR="00C66CA5" w:rsidRPr="00986C32" w:rsidRDefault="00C66CA5" w:rsidP="00114F6E">
            <w:pPr>
              <w:pStyle w:val="TAC"/>
            </w:pPr>
            <w:r w:rsidRPr="00986C32">
              <w:t>Ratio of the bucket that is filled up with data</w:t>
            </w:r>
          </w:p>
        </w:tc>
      </w:tr>
    </w:tbl>
    <w:p w14:paraId="2AC017CB" w14:textId="77777777" w:rsidR="00C66CA5" w:rsidRPr="00986C32" w:rsidRDefault="00C66CA5" w:rsidP="00C66CA5"/>
    <w:p w14:paraId="265D8BFB" w14:textId="77777777" w:rsidR="00C66CA5" w:rsidRPr="00986C32" w:rsidRDefault="00C66CA5" w:rsidP="00C66CA5">
      <w:r w:rsidRPr="00986C32">
        <w:t xml:space="preserve">The field ranges from zero (00000000) to two hundred and fifty five (11111111). A value of zero means that the bucket is empty. A value of hundred means that the bucket is exactly full, while a value of two hundred and fifty five means that the bucket is at least 2.55 times </w:t>
      </w:r>
      <w:r w:rsidRPr="00986C32">
        <w:rPr>
          <w:rFonts w:ascii="Times" w:hAnsi="Times"/>
        </w:rPr>
        <w:t>B</w:t>
      </w:r>
      <w:r w:rsidRPr="00986C32">
        <w:rPr>
          <w:rFonts w:ascii="Times" w:hAnsi="Times"/>
          <w:vertAlign w:val="subscript"/>
        </w:rPr>
        <w:t xml:space="preserve">max </w:t>
      </w:r>
    </w:p>
    <w:p w14:paraId="6DCFEFBA" w14:textId="77777777" w:rsidR="00C66CA5" w:rsidRPr="00986C32" w:rsidRDefault="00C66CA5" w:rsidP="00C66CA5">
      <w:pPr>
        <w:pStyle w:val="Heading3"/>
        <w:keepNext w:val="0"/>
        <w:keepLines w:val="0"/>
        <w:ind w:left="0" w:firstLine="0"/>
      </w:pPr>
      <w:bookmarkStart w:id="533" w:name="_Toc516735521"/>
      <w:r w:rsidRPr="00986C32">
        <w:t>11.3.47</w:t>
      </w:r>
      <w:r w:rsidRPr="00986C32">
        <w:tab/>
        <w:t>Service UTRAN CCO</w:t>
      </w:r>
      <w:bookmarkEnd w:id="533"/>
      <w:r w:rsidRPr="00986C32">
        <w:t xml:space="preserve"> </w:t>
      </w:r>
    </w:p>
    <w:p w14:paraId="5D2CA0B7" w14:textId="77777777" w:rsidR="00C66CA5" w:rsidRPr="00986C32" w:rsidRDefault="00C66CA5" w:rsidP="00C66CA5">
      <w:r w:rsidRPr="00986C32">
        <w:t>The Service UTRAN CCO (Cell Change Order) information element indicates whether Network initiated Cell Change Order to UTRAN or E-UTRAN or PS Handover to UTRAN or E-UTRAN should be used for the mobile station or not, and it is relevant if at least one of the procedures is used:</w:t>
      </w:r>
    </w:p>
    <w:p w14:paraId="141E66EC" w14:textId="77777777" w:rsidR="00C66CA5" w:rsidRPr="00986C32" w:rsidRDefault="00C66CA5" w:rsidP="00C66CA5">
      <w:pPr>
        <w:pStyle w:val="TH"/>
        <w:keepNext w:val="0"/>
        <w:keepLines w:val="0"/>
      </w:pPr>
      <w:r w:rsidRPr="00986C32">
        <w:t>Table 11.3.47.a: Service UTRAN CCO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3"/>
        <w:gridCol w:w="617"/>
        <w:gridCol w:w="670"/>
        <w:gridCol w:w="10"/>
        <w:gridCol w:w="680"/>
        <w:gridCol w:w="680"/>
        <w:gridCol w:w="680"/>
      </w:tblGrid>
      <w:tr w:rsidR="00C66CA5" w:rsidRPr="00986C32" w14:paraId="56AA4D98"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6D5F286D"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69EBC61"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2ADCCE6"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09A708B" w14:textId="77777777" w:rsidR="00C66CA5" w:rsidRPr="00986C32" w:rsidRDefault="00C66CA5" w:rsidP="00114F6E">
            <w:pPr>
              <w:pStyle w:val="TAH"/>
              <w:keepNext w:val="0"/>
              <w:keepLines w:val="0"/>
              <w:rPr>
                <w:lang w:eastAsia="en-US"/>
              </w:rPr>
            </w:pPr>
            <w:r w:rsidRPr="00986C32">
              <w:rPr>
                <w:lang w:eastAsia="en-US"/>
              </w:rPr>
              <w:t>6</w:t>
            </w:r>
          </w:p>
        </w:tc>
        <w:tc>
          <w:tcPr>
            <w:tcW w:w="680" w:type="dxa"/>
            <w:gridSpan w:val="2"/>
            <w:tcBorders>
              <w:top w:val="single" w:sz="6" w:space="0" w:color="000000"/>
              <w:left w:val="single" w:sz="6" w:space="0" w:color="000000"/>
              <w:bottom w:val="single" w:sz="6" w:space="0" w:color="auto"/>
              <w:right w:val="single" w:sz="6" w:space="0" w:color="000000"/>
            </w:tcBorders>
          </w:tcPr>
          <w:p w14:paraId="5FDC47EE" w14:textId="77777777" w:rsidR="00C66CA5" w:rsidRPr="00986C32" w:rsidRDefault="00C66CA5" w:rsidP="00114F6E">
            <w:pPr>
              <w:pStyle w:val="TAH"/>
              <w:keepNext w:val="0"/>
              <w:keepLines w:val="0"/>
              <w:rPr>
                <w:lang w:eastAsia="en-US"/>
              </w:rPr>
            </w:pPr>
            <w:r w:rsidRPr="00986C32">
              <w:rPr>
                <w:lang w:eastAsia="en-US"/>
              </w:rPr>
              <w:t>5</w:t>
            </w:r>
          </w:p>
        </w:tc>
        <w:tc>
          <w:tcPr>
            <w:tcW w:w="680" w:type="dxa"/>
            <w:gridSpan w:val="2"/>
            <w:tcBorders>
              <w:top w:val="single" w:sz="6" w:space="0" w:color="000000"/>
              <w:left w:val="single" w:sz="6" w:space="0" w:color="000000"/>
              <w:bottom w:val="single" w:sz="6" w:space="0" w:color="auto"/>
              <w:right w:val="single" w:sz="6" w:space="0" w:color="000000"/>
            </w:tcBorders>
          </w:tcPr>
          <w:p w14:paraId="20C06196"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F6C6F18"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DEE96A7"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5166194"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68A042F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E6FB076" w14:textId="77777777" w:rsidR="00C66CA5" w:rsidRPr="00986C32" w:rsidRDefault="00C66CA5" w:rsidP="00114F6E">
            <w:pPr>
              <w:pStyle w:val="TAC"/>
            </w:pPr>
            <w:r w:rsidRPr="00986C32">
              <w:t>octet 1</w:t>
            </w:r>
          </w:p>
        </w:tc>
        <w:tc>
          <w:tcPr>
            <w:tcW w:w="5440" w:type="dxa"/>
            <w:gridSpan w:val="10"/>
            <w:tcBorders>
              <w:top w:val="single" w:sz="6" w:space="0" w:color="auto"/>
              <w:left w:val="single" w:sz="6" w:space="0" w:color="000000"/>
              <w:bottom w:val="single" w:sz="6" w:space="0" w:color="auto"/>
              <w:right w:val="single" w:sz="6" w:space="0" w:color="000000"/>
            </w:tcBorders>
          </w:tcPr>
          <w:p w14:paraId="7DD17C73" w14:textId="77777777" w:rsidR="00C66CA5" w:rsidRPr="00986C32" w:rsidRDefault="00C66CA5" w:rsidP="00114F6E">
            <w:pPr>
              <w:pStyle w:val="TAC"/>
            </w:pPr>
            <w:r w:rsidRPr="00986C32">
              <w:t>IEI</w:t>
            </w:r>
          </w:p>
        </w:tc>
      </w:tr>
      <w:tr w:rsidR="00C66CA5" w:rsidRPr="00986C32" w14:paraId="5472BDE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735A285" w14:textId="77777777" w:rsidR="00C66CA5" w:rsidRPr="00986C32" w:rsidRDefault="00C66CA5" w:rsidP="00114F6E">
            <w:pPr>
              <w:pStyle w:val="TAC"/>
            </w:pPr>
            <w:r w:rsidRPr="00986C32">
              <w:t>octet 2, 2a</w:t>
            </w:r>
          </w:p>
        </w:tc>
        <w:tc>
          <w:tcPr>
            <w:tcW w:w="5440" w:type="dxa"/>
            <w:gridSpan w:val="10"/>
            <w:tcBorders>
              <w:top w:val="single" w:sz="6" w:space="0" w:color="auto"/>
              <w:left w:val="single" w:sz="6" w:space="0" w:color="000000"/>
              <w:bottom w:val="single" w:sz="6" w:space="0" w:color="auto"/>
              <w:right w:val="single" w:sz="6" w:space="0" w:color="000000"/>
            </w:tcBorders>
          </w:tcPr>
          <w:p w14:paraId="0FA8A947" w14:textId="77777777" w:rsidR="00C66CA5" w:rsidRPr="00986C32" w:rsidRDefault="00C66CA5" w:rsidP="00114F6E">
            <w:pPr>
              <w:pStyle w:val="TAC"/>
            </w:pPr>
            <w:r w:rsidRPr="00986C32">
              <w:t xml:space="preserve">Length Indicator </w:t>
            </w:r>
          </w:p>
        </w:tc>
      </w:tr>
      <w:tr w:rsidR="00C66CA5" w:rsidRPr="00986C32" w14:paraId="0286ACD4"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50ECB1E4" w14:textId="77777777" w:rsidR="00C66CA5" w:rsidRPr="00986C32" w:rsidRDefault="00C66CA5" w:rsidP="00114F6E">
            <w:pPr>
              <w:pStyle w:val="TAC"/>
            </w:pPr>
            <w:r w:rsidRPr="00986C32">
              <w:t>octet 3</w:t>
            </w:r>
          </w:p>
        </w:tc>
        <w:tc>
          <w:tcPr>
            <w:tcW w:w="2103" w:type="dxa"/>
            <w:gridSpan w:val="4"/>
            <w:tcBorders>
              <w:top w:val="single" w:sz="6" w:space="0" w:color="auto"/>
              <w:left w:val="single" w:sz="6" w:space="0" w:color="000000"/>
              <w:bottom w:val="single" w:sz="6" w:space="0" w:color="000000"/>
              <w:right w:val="single" w:sz="6" w:space="0" w:color="000000"/>
            </w:tcBorders>
          </w:tcPr>
          <w:p w14:paraId="237169A5" w14:textId="77777777" w:rsidR="00C66CA5" w:rsidRPr="00986C32" w:rsidRDefault="00C66CA5" w:rsidP="00114F6E">
            <w:pPr>
              <w:pStyle w:val="TAC"/>
            </w:pPr>
            <w:r w:rsidRPr="00986C32">
              <w:t>Spare</w:t>
            </w:r>
          </w:p>
        </w:tc>
        <w:tc>
          <w:tcPr>
            <w:tcW w:w="1287" w:type="dxa"/>
            <w:gridSpan w:val="2"/>
            <w:tcBorders>
              <w:top w:val="single" w:sz="6" w:space="0" w:color="auto"/>
              <w:left w:val="single" w:sz="6" w:space="0" w:color="000000"/>
              <w:bottom w:val="single" w:sz="6" w:space="0" w:color="000000"/>
              <w:right w:val="single" w:sz="6" w:space="0" w:color="000000"/>
            </w:tcBorders>
          </w:tcPr>
          <w:p w14:paraId="50EEB568" w14:textId="77777777" w:rsidR="00C66CA5" w:rsidRPr="00986C32" w:rsidRDefault="00C66CA5" w:rsidP="00114F6E">
            <w:pPr>
              <w:pStyle w:val="TAC"/>
            </w:pPr>
            <w:r w:rsidRPr="00986C32">
              <w:t>Service E-UTRAN CCO Value part</w:t>
            </w:r>
          </w:p>
        </w:tc>
        <w:tc>
          <w:tcPr>
            <w:tcW w:w="2050" w:type="dxa"/>
            <w:gridSpan w:val="4"/>
            <w:tcBorders>
              <w:top w:val="single" w:sz="6" w:space="0" w:color="auto"/>
              <w:left w:val="single" w:sz="6" w:space="0" w:color="000000"/>
              <w:bottom w:val="single" w:sz="6" w:space="0" w:color="000000"/>
              <w:right w:val="single" w:sz="6" w:space="0" w:color="000000"/>
            </w:tcBorders>
          </w:tcPr>
          <w:p w14:paraId="70B24825" w14:textId="77777777" w:rsidR="00C66CA5" w:rsidRPr="00986C32" w:rsidRDefault="00C66CA5" w:rsidP="00114F6E">
            <w:pPr>
              <w:pStyle w:val="TAC"/>
            </w:pPr>
            <w:r w:rsidRPr="00986C32">
              <w:t>Service UTRAN CCO Value part</w:t>
            </w:r>
          </w:p>
        </w:tc>
      </w:tr>
    </w:tbl>
    <w:p w14:paraId="03A0FE63" w14:textId="77777777" w:rsidR="00C66CA5" w:rsidRPr="00986C32" w:rsidRDefault="00C66CA5" w:rsidP="00C66CA5"/>
    <w:p w14:paraId="524BC660" w14:textId="77777777" w:rsidR="00C66CA5" w:rsidRPr="00986C32" w:rsidRDefault="00C66CA5" w:rsidP="00C66CA5">
      <w:pPr>
        <w:pStyle w:val="TH"/>
        <w:keepNext w:val="0"/>
        <w:keepLines w:val="0"/>
      </w:pPr>
      <w:r w:rsidRPr="00986C32">
        <w:t>Table 11.3.47.b: Service UTRAN CCO Value part coding</w:t>
      </w:r>
    </w:p>
    <w:tbl>
      <w:tblPr>
        <w:tblW w:w="0" w:type="auto"/>
        <w:jc w:val="center"/>
        <w:tblLayout w:type="fixed"/>
        <w:tblCellMar>
          <w:left w:w="28" w:type="dxa"/>
          <w:right w:w="28" w:type="dxa"/>
        </w:tblCellMar>
        <w:tblLook w:val="0000" w:firstRow="0" w:lastRow="0" w:firstColumn="0" w:lastColumn="0" w:noHBand="0" w:noVBand="0"/>
      </w:tblPr>
      <w:tblGrid>
        <w:gridCol w:w="2033"/>
        <w:gridCol w:w="4953"/>
        <w:tblGridChange w:id="534">
          <w:tblGrid>
            <w:gridCol w:w="2033"/>
            <w:gridCol w:w="4953"/>
          </w:tblGrid>
        </w:tblGridChange>
      </w:tblGrid>
      <w:tr w:rsidR="00C66CA5" w:rsidRPr="00986C32" w14:paraId="1370C385" w14:textId="77777777" w:rsidTr="00114F6E">
        <w:tblPrEx>
          <w:tblCellMar>
            <w:top w:w="0" w:type="dxa"/>
            <w:bottom w:w="0" w:type="dxa"/>
          </w:tblCellMar>
        </w:tblPrEx>
        <w:trPr>
          <w:cantSplit/>
          <w:jc w:val="center"/>
        </w:trPr>
        <w:tc>
          <w:tcPr>
            <w:tcW w:w="2033" w:type="dxa"/>
            <w:tcBorders>
              <w:top w:val="single" w:sz="6" w:space="0" w:color="000000"/>
              <w:left w:val="single" w:sz="6" w:space="0" w:color="000000"/>
              <w:bottom w:val="single" w:sz="6" w:space="0" w:color="auto"/>
              <w:right w:val="single" w:sz="6" w:space="0" w:color="000000"/>
            </w:tcBorders>
          </w:tcPr>
          <w:p w14:paraId="40063A5D" w14:textId="77777777" w:rsidR="00C66CA5" w:rsidRPr="00986C32" w:rsidRDefault="00C66CA5" w:rsidP="00114F6E">
            <w:pPr>
              <w:pStyle w:val="TAH"/>
              <w:keepNext w:val="0"/>
              <w:keepLines w:val="0"/>
              <w:rPr>
                <w:lang w:eastAsia="en-US"/>
              </w:rPr>
            </w:pPr>
            <w:r w:rsidRPr="00986C32">
              <w:rPr>
                <w:lang w:eastAsia="en-US"/>
              </w:rPr>
              <w:t>coding bits</w:t>
            </w:r>
            <w:r w:rsidRPr="00986C32">
              <w:rPr>
                <w:lang w:eastAsia="en-US"/>
              </w:rPr>
              <w:br/>
              <w:t>321</w:t>
            </w:r>
          </w:p>
        </w:tc>
        <w:tc>
          <w:tcPr>
            <w:tcW w:w="4953" w:type="dxa"/>
            <w:tcBorders>
              <w:top w:val="single" w:sz="6" w:space="0" w:color="000000"/>
              <w:left w:val="single" w:sz="6" w:space="0" w:color="000000"/>
              <w:bottom w:val="single" w:sz="6" w:space="0" w:color="auto"/>
              <w:right w:val="single" w:sz="6" w:space="0" w:color="000000"/>
            </w:tcBorders>
          </w:tcPr>
          <w:p w14:paraId="49F9E91C"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79C56ABD" w14:textId="77777777" w:rsidTr="00114F6E">
        <w:tblPrEx>
          <w:tblCellMar>
            <w:top w:w="0" w:type="dxa"/>
            <w:bottom w:w="0" w:type="dxa"/>
          </w:tblCellMar>
        </w:tblPrEx>
        <w:trPr>
          <w:cantSplit/>
          <w:jc w:val="center"/>
        </w:trPr>
        <w:tc>
          <w:tcPr>
            <w:tcW w:w="2033" w:type="dxa"/>
            <w:tcBorders>
              <w:top w:val="single" w:sz="6" w:space="0" w:color="auto"/>
              <w:left w:val="single" w:sz="6" w:space="0" w:color="000000"/>
              <w:bottom w:val="single" w:sz="6" w:space="0" w:color="auto"/>
              <w:right w:val="single" w:sz="6" w:space="0" w:color="000000"/>
            </w:tcBorders>
          </w:tcPr>
          <w:p w14:paraId="680991D1" w14:textId="77777777" w:rsidR="00C66CA5" w:rsidRPr="00986C32" w:rsidRDefault="00C66CA5" w:rsidP="00114F6E">
            <w:pPr>
              <w:pStyle w:val="TAC"/>
            </w:pPr>
            <w:r w:rsidRPr="00986C32">
              <w:t>000</w:t>
            </w:r>
          </w:p>
        </w:tc>
        <w:tc>
          <w:tcPr>
            <w:tcW w:w="4953" w:type="dxa"/>
            <w:tcBorders>
              <w:top w:val="single" w:sz="6" w:space="0" w:color="auto"/>
              <w:left w:val="single" w:sz="6" w:space="0" w:color="000000"/>
              <w:bottom w:val="single" w:sz="6" w:space="0" w:color="auto"/>
              <w:right w:val="single" w:sz="6" w:space="0" w:color="000000"/>
            </w:tcBorders>
          </w:tcPr>
          <w:p w14:paraId="522BEA39" w14:textId="77777777" w:rsidR="00C66CA5" w:rsidRPr="00986C32" w:rsidRDefault="00C66CA5" w:rsidP="00114F6E">
            <w:pPr>
              <w:pStyle w:val="TAC"/>
            </w:pPr>
            <w:r w:rsidRPr="00986C32">
              <w:t>Network initiated cell change order to UTRAN or PS handover to UTRAN procedure should be performed</w:t>
            </w:r>
          </w:p>
        </w:tc>
      </w:tr>
      <w:tr w:rsidR="00C66CA5" w:rsidRPr="00986C32" w14:paraId="3D40E76E" w14:textId="77777777" w:rsidTr="00114F6E">
        <w:tblPrEx>
          <w:tblCellMar>
            <w:top w:w="0" w:type="dxa"/>
            <w:bottom w:w="0" w:type="dxa"/>
          </w:tblCellMar>
        </w:tblPrEx>
        <w:trPr>
          <w:cantSplit/>
          <w:jc w:val="center"/>
        </w:trPr>
        <w:tc>
          <w:tcPr>
            <w:tcW w:w="2033" w:type="dxa"/>
            <w:tcBorders>
              <w:top w:val="single" w:sz="6" w:space="0" w:color="auto"/>
              <w:left w:val="single" w:sz="6" w:space="0" w:color="000000"/>
              <w:bottom w:val="single" w:sz="6" w:space="0" w:color="000000"/>
              <w:right w:val="single" w:sz="6" w:space="0" w:color="000000"/>
            </w:tcBorders>
          </w:tcPr>
          <w:p w14:paraId="259CD34A" w14:textId="77777777" w:rsidR="00C66CA5" w:rsidRPr="00986C32" w:rsidRDefault="00C66CA5" w:rsidP="00114F6E">
            <w:pPr>
              <w:pStyle w:val="TAC"/>
            </w:pPr>
            <w:r w:rsidRPr="00986C32">
              <w:t>001</w:t>
            </w:r>
          </w:p>
        </w:tc>
        <w:tc>
          <w:tcPr>
            <w:tcW w:w="4953" w:type="dxa"/>
            <w:tcBorders>
              <w:top w:val="single" w:sz="6" w:space="0" w:color="auto"/>
              <w:left w:val="single" w:sz="6" w:space="0" w:color="000000"/>
              <w:bottom w:val="single" w:sz="6" w:space="0" w:color="000000"/>
              <w:right w:val="single" w:sz="6" w:space="0" w:color="000000"/>
            </w:tcBorders>
          </w:tcPr>
          <w:p w14:paraId="0C6296D3" w14:textId="77777777" w:rsidR="00C66CA5" w:rsidRPr="00986C32" w:rsidRDefault="00C66CA5" w:rsidP="00114F6E">
            <w:pPr>
              <w:pStyle w:val="TAC"/>
            </w:pPr>
            <w:r w:rsidRPr="00986C32">
              <w:t>Network initiated cell change order to UTRAN or PS handover to UTRAN procedure should not be performed</w:t>
            </w:r>
          </w:p>
        </w:tc>
      </w:tr>
      <w:tr w:rsidR="00C66CA5" w:rsidRPr="00986C32" w14:paraId="43F3834E" w14:textId="77777777" w:rsidTr="00114F6E">
        <w:tblPrEx>
          <w:tblCellMar>
            <w:top w:w="0" w:type="dxa"/>
            <w:bottom w:w="0" w:type="dxa"/>
          </w:tblCellMar>
        </w:tblPrEx>
        <w:trPr>
          <w:cantSplit/>
          <w:jc w:val="center"/>
        </w:trPr>
        <w:tc>
          <w:tcPr>
            <w:tcW w:w="2033" w:type="dxa"/>
            <w:tcBorders>
              <w:top w:val="single" w:sz="6" w:space="0" w:color="auto"/>
              <w:left w:val="single" w:sz="6" w:space="0" w:color="000000"/>
              <w:bottom w:val="single" w:sz="6" w:space="0" w:color="000000"/>
              <w:right w:val="single" w:sz="6" w:space="0" w:color="000000"/>
            </w:tcBorders>
          </w:tcPr>
          <w:p w14:paraId="7DFB4B70" w14:textId="77777777" w:rsidR="00C66CA5" w:rsidRPr="00986C32" w:rsidRDefault="00C66CA5" w:rsidP="00114F6E">
            <w:pPr>
              <w:pStyle w:val="TAC"/>
            </w:pPr>
            <w:r w:rsidRPr="00986C32">
              <w:t>010</w:t>
            </w:r>
          </w:p>
        </w:tc>
        <w:tc>
          <w:tcPr>
            <w:tcW w:w="4953" w:type="dxa"/>
            <w:tcBorders>
              <w:top w:val="single" w:sz="6" w:space="0" w:color="auto"/>
              <w:left w:val="single" w:sz="6" w:space="0" w:color="000000"/>
              <w:bottom w:val="single" w:sz="6" w:space="0" w:color="000000"/>
              <w:right w:val="single" w:sz="6" w:space="0" w:color="000000"/>
            </w:tcBorders>
          </w:tcPr>
          <w:p w14:paraId="2C89F7C8" w14:textId="77777777" w:rsidR="00C66CA5" w:rsidRPr="00986C32" w:rsidRDefault="00C66CA5" w:rsidP="00114F6E">
            <w:pPr>
              <w:pStyle w:val="TAC"/>
            </w:pPr>
            <w:r w:rsidRPr="00986C32">
              <w:t>Network initiated cell change order to UTRAN or PS handover to UTRAN procedure shall not be performed</w:t>
            </w:r>
          </w:p>
        </w:tc>
      </w:tr>
      <w:tr w:rsidR="00C66CA5" w:rsidRPr="00986C32" w14:paraId="439C9B94" w14:textId="77777777" w:rsidTr="00114F6E">
        <w:tblPrEx>
          <w:tblCellMar>
            <w:top w:w="0" w:type="dxa"/>
            <w:bottom w:w="0" w:type="dxa"/>
          </w:tblCellMar>
        </w:tblPrEx>
        <w:trPr>
          <w:cantSplit/>
          <w:jc w:val="center"/>
        </w:trPr>
        <w:tc>
          <w:tcPr>
            <w:tcW w:w="2033" w:type="dxa"/>
            <w:tcBorders>
              <w:top w:val="single" w:sz="6" w:space="0" w:color="auto"/>
              <w:left w:val="single" w:sz="6" w:space="0" w:color="000000"/>
              <w:bottom w:val="single" w:sz="6" w:space="0" w:color="auto"/>
              <w:right w:val="single" w:sz="6" w:space="0" w:color="000000"/>
            </w:tcBorders>
          </w:tcPr>
          <w:p w14:paraId="70012465" w14:textId="77777777" w:rsidR="00C66CA5" w:rsidRPr="00986C32" w:rsidRDefault="00C66CA5" w:rsidP="00114F6E">
            <w:pPr>
              <w:pStyle w:val="TAC"/>
            </w:pPr>
            <w:r w:rsidRPr="00986C32">
              <w:t>111</w:t>
            </w:r>
          </w:p>
        </w:tc>
        <w:tc>
          <w:tcPr>
            <w:tcW w:w="4953" w:type="dxa"/>
            <w:tcBorders>
              <w:top w:val="single" w:sz="6" w:space="0" w:color="auto"/>
              <w:left w:val="single" w:sz="6" w:space="0" w:color="000000"/>
              <w:bottom w:val="single" w:sz="6" w:space="0" w:color="auto"/>
              <w:right w:val="single" w:sz="6" w:space="0" w:color="000000"/>
            </w:tcBorders>
          </w:tcPr>
          <w:p w14:paraId="76DE2775" w14:textId="77777777" w:rsidR="00C66CA5" w:rsidRPr="00986C32" w:rsidRDefault="00C66CA5" w:rsidP="00114F6E">
            <w:pPr>
              <w:pStyle w:val="TAC"/>
            </w:pPr>
            <w:r w:rsidRPr="00986C32">
              <w:t>If received, shall be interpreted as no information available (bits 4-5 valid)</w:t>
            </w:r>
          </w:p>
        </w:tc>
      </w:tr>
      <w:tr w:rsidR="00C66CA5" w:rsidRPr="00986C32" w14:paraId="771AAEBB" w14:textId="77777777" w:rsidTr="00114F6E">
        <w:tblPrEx>
          <w:tblCellMar>
            <w:top w:w="0" w:type="dxa"/>
            <w:bottom w:w="0" w:type="dxa"/>
          </w:tblCellMar>
        </w:tblPrEx>
        <w:trPr>
          <w:cantSplit/>
          <w:jc w:val="center"/>
        </w:trPr>
        <w:tc>
          <w:tcPr>
            <w:tcW w:w="2033" w:type="dxa"/>
            <w:tcBorders>
              <w:top w:val="single" w:sz="6" w:space="0" w:color="auto"/>
              <w:left w:val="single" w:sz="6" w:space="0" w:color="000000"/>
              <w:bottom w:val="single" w:sz="6" w:space="0" w:color="000000"/>
              <w:right w:val="single" w:sz="6" w:space="0" w:color="000000"/>
            </w:tcBorders>
          </w:tcPr>
          <w:p w14:paraId="6A096224" w14:textId="77777777" w:rsidR="00C66CA5" w:rsidRPr="00986C32" w:rsidRDefault="00C66CA5" w:rsidP="00114F6E">
            <w:pPr>
              <w:pStyle w:val="TAC"/>
            </w:pPr>
            <w:r w:rsidRPr="00986C32">
              <w:t>Other values</w:t>
            </w:r>
          </w:p>
        </w:tc>
        <w:tc>
          <w:tcPr>
            <w:tcW w:w="4953" w:type="dxa"/>
            <w:tcBorders>
              <w:top w:val="single" w:sz="6" w:space="0" w:color="auto"/>
              <w:left w:val="single" w:sz="6" w:space="0" w:color="000000"/>
              <w:bottom w:val="single" w:sz="6" w:space="0" w:color="000000"/>
              <w:right w:val="single" w:sz="6" w:space="0" w:color="000000"/>
            </w:tcBorders>
          </w:tcPr>
          <w:p w14:paraId="0506F611" w14:textId="77777777" w:rsidR="00C66CA5" w:rsidRPr="00986C32" w:rsidRDefault="00C66CA5" w:rsidP="00114F6E">
            <w:pPr>
              <w:pStyle w:val="TAC"/>
            </w:pPr>
            <w:r w:rsidRPr="00986C32">
              <w:t>If received, shall be interpreted as no information available</w:t>
            </w:r>
          </w:p>
        </w:tc>
      </w:tr>
    </w:tbl>
    <w:p w14:paraId="55AE43DA" w14:textId="77777777" w:rsidR="00C66CA5" w:rsidRPr="00986C32" w:rsidRDefault="00C66CA5" w:rsidP="00C66CA5"/>
    <w:p w14:paraId="196DEF38" w14:textId="77777777" w:rsidR="00C66CA5" w:rsidRPr="00986C32" w:rsidRDefault="00C66CA5" w:rsidP="00C66CA5">
      <w:pPr>
        <w:pStyle w:val="TH"/>
        <w:keepNext w:val="0"/>
        <w:keepLines w:val="0"/>
      </w:pPr>
      <w:r w:rsidRPr="00986C32">
        <w:t>Table 11.3.47.c: Service E-UTRAN CCO Value part coding</w:t>
      </w:r>
    </w:p>
    <w:tbl>
      <w:tblPr>
        <w:tblW w:w="0" w:type="auto"/>
        <w:jc w:val="center"/>
        <w:tblLayout w:type="fixed"/>
        <w:tblCellMar>
          <w:left w:w="28" w:type="dxa"/>
          <w:right w:w="28" w:type="dxa"/>
        </w:tblCellMar>
        <w:tblLook w:val="0000" w:firstRow="0" w:lastRow="0" w:firstColumn="0" w:lastColumn="0" w:noHBand="0" w:noVBand="0"/>
      </w:tblPr>
      <w:tblGrid>
        <w:gridCol w:w="2033"/>
        <w:gridCol w:w="4953"/>
      </w:tblGrid>
      <w:tr w:rsidR="00C66CA5" w:rsidRPr="00986C32" w14:paraId="3CF4C3AF" w14:textId="77777777" w:rsidTr="00114F6E">
        <w:tblPrEx>
          <w:tblCellMar>
            <w:top w:w="0" w:type="dxa"/>
            <w:bottom w:w="0" w:type="dxa"/>
          </w:tblCellMar>
        </w:tblPrEx>
        <w:trPr>
          <w:cantSplit/>
          <w:jc w:val="center"/>
        </w:trPr>
        <w:tc>
          <w:tcPr>
            <w:tcW w:w="2033" w:type="dxa"/>
            <w:tcBorders>
              <w:top w:val="single" w:sz="6" w:space="0" w:color="000000"/>
              <w:left w:val="single" w:sz="6" w:space="0" w:color="000000"/>
              <w:bottom w:val="single" w:sz="6" w:space="0" w:color="auto"/>
              <w:right w:val="single" w:sz="6" w:space="0" w:color="000000"/>
            </w:tcBorders>
          </w:tcPr>
          <w:p w14:paraId="297EF5D6" w14:textId="77777777" w:rsidR="00C66CA5" w:rsidRPr="00986C32" w:rsidRDefault="00C66CA5" w:rsidP="00114F6E">
            <w:pPr>
              <w:pStyle w:val="TAH"/>
              <w:keepNext w:val="0"/>
              <w:keepLines w:val="0"/>
              <w:rPr>
                <w:lang w:eastAsia="en-US"/>
              </w:rPr>
            </w:pPr>
            <w:r w:rsidRPr="00986C32">
              <w:rPr>
                <w:lang w:eastAsia="en-US"/>
              </w:rPr>
              <w:t>coding bits</w:t>
            </w:r>
            <w:r w:rsidRPr="00986C32">
              <w:rPr>
                <w:lang w:eastAsia="en-US"/>
              </w:rPr>
              <w:br/>
              <w:t>54</w:t>
            </w:r>
          </w:p>
        </w:tc>
        <w:tc>
          <w:tcPr>
            <w:tcW w:w="4953" w:type="dxa"/>
            <w:tcBorders>
              <w:top w:val="single" w:sz="6" w:space="0" w:color="000000"/>
              <w:left w:val="single" w:sz="6" w:space="0" w:color="000000"/>
              <w:bottom w:val="single" w:sz="6" w:space="0" w:color="auto"/>
              <w:right w:val="single" w:sz="6" w:space="0" w:color="000000"/>
            </w:tcBorders>
          </w:tcPr>
          <w:p w14:paraId="06A9D8F4"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7BC1FCAA" w14:textId="77777777" w:rsidTr="00114F6E">
        <w:tblPrEx>
          <w:tblCellMar>
            <w:top w:w="0" w:type="dxa"/>
            <w:bottom w:w="0" w:type="dxa"/>
          </w:tblCellMar>
        </w:tblPrEx>
        <w:trPr>
          <w:cantSplit/>
          <w:jc w:val="center"/>
        </w:trPr>
        <w:tc>
          <w:tcPr>
            <w:tcW w:w="2033" w:type="dxa"/>
            <w:tcBorders>
              <w:top w:val="single" w:sz="6" w:space="0" w:color="auto"/>
              <w:left w:val="single" w:sz="6" w:space="0" w:color="000000"/>
              <w:bottom w:val="single" w:sz="6" w:space="0" w:color="auto"/>
              <w:right w:val="single" w:sz="6" w:space="0" w:color="000000"/>
            </w:tcBorders>
          </w:tcPr>
          <w:p w14:paraId="1503EF83" w14:textId="77777777" w:rsidR="00C66CA5" w:rsidRPr="00986C32" w:rsidRDefault="00C66CA5" w:rsidP="00114F6E">
            <w:pPr>
              <w:pStyle w:val="TAC"/>
            </w:pPr>
            <w:r w:rsidRPr="00986C32">
              <w:lastRenderedPageBreak/>
              <w:t>01</w:t>
            </w:r>
          </w:p>
        </w:tc>
        <w:tc>
          <w:tcPr>
            <w:tcW w:w="4953" w:type="dxa"/>
            <w:tcBorders>
              <w:top w:val="single" w:sz="6" w:space="0" w:color="auto"/>
              <w:left w:val="single" w:sz="6" w:space="0" w:color="000000"/>
              <w:bottom w:val="single" w:sz="6" w:space="0" w:color="auto"/>
              <w:right w:val="single" w:sz="6" w:space="0" w:color="000000"/>
            </w:tcBorders>
          </w:tcPr>
          <w:p w14:paraId="53082D62" w14:textId="77777777" w:rsidR="00C66CA5" w:rsidRPr="00986C32" w:rsidRDefault="00C66CA5" w:rsidP="00114F6E">
            <w:pPr>
              <w:pStyle w:val="TAC"/>
            </w:pPr>
            <w:r w:rsidRPr="00986C32">
              <w:t>Network initiated cell change order to E-UTRAN or PS handover to E-UTRAN procedure should be performed</w:t>
            </w:r>
          </w:p>
        </w:tc>
      </w:tr>
      <w:tr w:rsidR="00C66CA5" w:rsidRPr="00986C32" w14:paraId="2B5796C7" w14:textId="77777777" w:rsidTr="00114F6E">
        <w:tblPrEx>
          <w:tblCellMar>
            <w:top w:w="0" w:type="dxa"/>
            <w:bottom w:w="0" w:type="dxa"/>
          </w:tblCellMar>
        </w:tblPrEx>
        <w:trPr>
          <w:cantSplit/>
          <w:jc w:val="center"/>
        </w:trPr>
        <w:tc>
          <w:tcPr>
            <w:tcW w:w="2033" w:type="dxa"/>
            <w:tcBorders>
              <w:top w:val="single" w:sz="6" w:space="0" w:color="auto"/>
              <w:left w:val="single" w:sz="6" w:space="0" w:color="000000"/>
              <w:bottom w:val="single" w:sz="6" w:space="0" w:color="000000"/>
              <w:right w:val="single" w:sz="6" w:space="0" w:color="000000"/>
            </w:tcBorders>
          </w:tcPr>
          <w:p w14:paraId="5C06ED75" w14:textId="77777777" w:rsidR="00C66CA5" w:rsidRPr="00986C32" w:rsidRDefault="00C66CA5" w:rsidP="00114F6E">
            <w:pPr>
              <w:pStyle w:val="TAC"/>
            </w:pPr>
            <w:r w:rsidRPr="00986C32">
              <w:t>10</w:t>
            </w:r>
          </w:p>
        </w:tc>
        <w:tc>
          <w:tcPr>
            <w:tcW w:w="4953" w:type="dxa"/>
            <w:tcBorders>
              <w:top w:val="single" w:sz="6" w:space="0" w:color="auto"/>
              <w:left w:val="single" w:sz="6" w:space="0" w:color="000000"/>
              <w:bottom w:val="single" w:sz="6" w:space="0" w:color="000000"/>
              <w:right w:val="single" w:sz="6" w:space="0" w:color="000000"/>
            </w:tcBorders>
          </w:tcPr>
          <w:p w14:paraId="10D08A55" w14:textId="77777777" w:rsidR="00C66CA5" w:rsidRPr="00986C32" w:rsidRDefault="00C66CA5" w:rsidP="00114F6E">
            <w:pPr>
              <w:pStyle w:val="TAC"/>
            </w:pPr>
            <w:r w:rsidRPr="00986C32">
              <w:t>Network initiated cell change order to E-UTRAN or PS handover to E-UTRAN procedure should not be performed</w:t>
            </w:r>
          </w:p>
        </w:tc>
      </w:tr>
      <w:tr w:rsidR="00C66CA5" w:rsidRPr="00986C32" w14:paraId="40D1AB57" w14:textId="77777777" w:rsidTr="00114F6E">
        <w:tblPrEx>
          <w:tblCellMar>
            <w:top w:w="0" w:type="dxa"/>
            <w:bottom w:w="0" w:type="dxa"/>
          </w:tblCellMar>
        </w:tblPrEx>
        <w:trPr>
          <w:cantSplit/>
          <w:jc w:val="center"/>
        </w:trPr>
        <w:tc>
          <w:tcPr>
            <w:tcW w:w="2033" w:type="dxa"/>
            <w:tcBorders>
              <w:top w:val="single" w:sz="6" w:space="0" w:color="auto"/>
              <w:left w:val="single" w:sz="6" w:space="0" w:color="000000"/>
              <w:bottom w:val="single" w:sz="6" w:space="0" w:color="000000"/>
              <w:right w:val="single" w:sz="6" w:space="0" w:color="000000"/>
            </w:tcBorders>
          </w:tcPr>
          <w:p w14:paraId="5A401719" w14:textId="77777777" w:rsidR="00C66CA5" w:rsidRPr="00986C32" w:rsidRDefault="00C66CA5" w:rsidP="00114F6E">
            <w:pPr>
              <w:pStyle w:val="TAC"/>
            </w:pPr>
            <w:r w:rsidRPr="00986C32">
              <w:t>11</w:t>
            </w:r>
          </w:p>
        </w:tc>
        <w:tc>
          <w:tcPr>
            <w:tcW w:w="4953" w:type="dxa"/>
            <w:tcBorders>
              <w:top w:val="single" w:sz="6" w:space="0" w:color="auto"/>
              <w:left w:val="single" w:sz="6" w:space="0" w:color="000000"/>
              <w:bottom w:val="single" w:sz="6" w:space="0" w:color="000000"/>
              <w:right w:val="single" w:sz="6" w:space="0" w:color="000000"/>
            </w:tcBorders>
          </w:tcPr>
          <w:p w14:paraId="67C30CDF" w14:textId="77777777" w:rsidR="00C66CA5" w:rsidRPr="00986C32" w:rsidRDefault="00C66CA5" w:rsidP="00114F6E">
            <w:pPr>
              <w:pStyle w:val="TAC"/>
            </w:pPr>
            <w:r w:rsidRPr="00986C32">
              <w:t>Network initiated cell change order to E-UTRAN or PS handover to E-UTRAN procedure shall not be performed</w:t>
            </w:r>
          </w:p>
        </w:tc>
      </w:tr>
      <w:tr w:rsidR="00C66CA5" w:rsidRPr="00986C32" w14:paraId="79598C3E" w14:textId="77777777" w:rsidTr="00114F6E">
        <w:tblPrEx>
          <w:tblCellMar>
            <w:top w:w="0" w:type="dxa"/>
            <w:bottom w:w="0" w:type="dxa"/>
          </w:tblCellMar>
        </w:tblPrEx>
        <w:trPr>
          <w:cantSplit/>
          <w:jc w:val="center"/>
        </w:trPr>
        <w:tc>
          <w:tcPr>
            <w:tcW w:w="2033" w:type="dxa"/>
            <w:tcBorders>
              <w:top w:val="single" w:sz="6" w:space="0" w:color="auto"/>
              <w:left w:val="single" w:sz="6" w:space="0" w:color="000000"/>
              <w:bottom w:val="single" w:sz="6" w:space="0" w:color="000000"/>
              <w:right w:val="single" w:sz="6" w:space="0" w:color="000000"/>
            </w:tcBorders>
          </w:tcPr>
          <w:p w14:paraId="46A70AC3" w14:textId="77777777" w:rsidR="00C66CA5" w:rsidRPr="00986C32" w:rsidRDefault="00C66CA5" w:rsidP="00114F6E">
            <w:pPr>
              <w:pStyle w:val="TAC"/>
            </w:pPr>
            <w:r w:rsidRPr="00986C32">
              <w:t>00</w:t>
            </w:r>
          </w:p>
        </w:tc>
        <w:tc>
          <w:tcPr>
            <w:tcW w:w="4953" w:type="dxa"/>
            <w:tcBorders>
              <w:top w:val="single" w:sz="6" w:space="0" w:color="auto"/>
              <w:left w:val="single" w:sz="6" w:space="0" w:color="000000"/>
              <w:bottom w:val="single" w:sz="6" w:space="0" w:color="000000"/>
              <w:right w:val="single" w:sz="6" w:space="0" w:color="000000"/>
            </w:tcBorders>
          </w:tcPr>
          <w:p w14:paraId="1154B2BC" w14:textId="77777777" w:rsidR="00C66CA5" w:rsidRPr="00986C32" w:rsidRDefault="00C66CA5" w:rsidP="00114F6E">
            <w:pPr>
              <w:pStyle w:val="TAC"/>
            </w:pPr>
            <w:r w:rsidRPr="00986C32">
              <w:t>If received, shall be interpreted as no information available</w:t>
            </w:r>
          </w:p>
        </w:tc>
      </w:tr>
    </w:tbl>
    <w:p w14:paraId="7B661E55" w14:textId="77777777" w:rsidR="00C66CA5" w:rsidRPr="00986C32" w:rsidRDefault="00C66CA5" w:rsidP="00C66CA5"/>
    <w:p w14:paraId="17A68DCE" w14:textId="77777777" w:rsidR="00C66CA5" w:rsidRPr="00986C32" w:rsidRDefault="00C66CA5" w:rsidP="00C66CA5">
      <w:pPr>
        <w:pStyle w:val="Heading3"/>
        <w:keepNext w:val="0"/>
        <w:keepLines w:val="0"/>
        <w:ind w:left="0" w:firstLine="0"/>
      </w:pPr>
      <w:bookmarkStart w:id="535" w:name="_Toc516735522"/>
      <w:r w:rsidRPr="00986C32">
        <w:t>11.3.48</w:t>
      </w:r>
      <w:r w:rsidRPr="00986C32">
        <w:tab/>
        <w:t>NSEI (Network Service Entity Identifier)</w:t>
      </w:r>
      <w:bookmarkEnd w:id="535"/>
    </w:p>
    <w:p w14:paraId="6B9AD31A" w14:textId="77777777" w:rsidR="00C66CA5" w:rsidRPr="00986C32" w:rsidRDefault="00C66CA5" w:rsidP="00C66CA5">
      <w:r w:rsidRPr="00986C32">
        <w:t>The NSEI unambiguously identifies a NSE. The element coding is:</w:t>
      </w:r>
    </w:p>
    <w:p w14:paraId="2DA18049" w14:textId="77777777" w:rsidR="00C66CA5" w:rsidRPr="00986C32" w:rsidRDefault="00C66CA5" w:rsidP="00C66CA5">
      <w:pPr>
        <w:pStyle w:val="TH"/>
        <w:keepNext w:val="0"/>
        <w:keepLines w:val="0"/>
      </w:pPr>
      <w:r w:rsidRPr="00986C32">
        <w:t>Table 11.3.48: NSEI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0AE011A0"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27C34378"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90008FF"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165CD2A"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197CBCBF"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161A1DC"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798B50C8"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0A6FD04"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145861A"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33672D4"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25DA279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110DC19"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ED89509" w14:textId="77777777" w:rsidR="00C66CA5" w:rsidRPr="00986C32" w:rsidRDefault="00C66CA5" w:rsidP="00114F6E">
            <w:pPr>
              <w:pStyle w:val="TAC"/>
            </w:pPr>
            <w:r w:rsidRPr="00986C32">
              <w:t>IEI</w:t>
            </w:r>
          </w:p>
        </w:tc>
      </w:tr>
      <w:tr w:rsidR="00C66CA5" w:rsidRPr="00986C32" w14:paraId="2128A7B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D2E14AA"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2BDB8FCE" w14:textId="77777777" w:rsidR="00C66CA5" w:rsidRPr="00986C32" w:rsidRDefault="00C66CA5" w:rsidP="00114F6E">
            <w:pPr>
              <w:pStyle w:val="TAC"/>
            </w:pPr>
            <w:r w:rsidRPr="00986C32">
              <w:t>Length Indicator</w:t>
            </w:r>
          </w:p>
        </w:tc>
      </w:tr>
      <w:tr w:rsidR="00C66CA5" w:rsidRPr="00986C32" w14:paraId="2EE2233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2FB68460"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08012481" w14:textId="77777777" w:rsidR="00C66CA5" w:rsidRPr="00986C32" w:rsidRDefault="00C66CA5" w:rsidP="00114F6E">
            <w:pPr>
              <w:pStyle w:val="TAC"/>
            </w:pPr>
            <w:r w:rsidRPr="00986C32">
              <w:t>most significant octet of NSEI</w:t>
            </w:r>
          </w:p>
        </w:tc>
      </w:tr>
      <w:tr w:rsidR="00C66CA5" w:rsidRPr="00986C32" w14:paraId="05DD93F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46E7B61" w14:textId="77777777" w:rsidR="00C66CA5" w:rsidRPr="00986C32" w:rsidRDefault="00C66CA5" w:rsidP="00114F6E">
            <w:pPr>
              <w:pStyle w:val="TAC"/>
            </w:pPr>
            <w:r w:rsidRPr="00986C32">
              <w:t>octet 4</w:t>
            </w:r>
          </w:p>
        </w:tc>
        <w:tc>
          <w:tcPr>
            <w:tcW w:w="5440" w:type="dxa"/>
            <w:gridSpan w:val="8"/>
            <w:tcBorders>
              <w:top w:val="single" w:sz="6" w:space="0" w:color="auto"/>
              <w:left w:val="single" w:sz="6" w:space="0" w:color="000000"/>
              <w:bottom w:val="single" w:sz="6" w:space="0" w:color="000000"/>
              <w:right w:val="single" w:sz="6" w:space="0" w:color="000000"/>
            </w:tcBorders>
          </w:tcPr>
          <w:p w14:paraId="0D801620" w14:textId="77777777" w:rsidR="00C66CA5" w:rsidRPr="00986C32" w:rsidRDefault="00C66CA5" w:rsidP="00114F6E">
            <w:pPr>
              <w:pStyle w:val="TAC"/>
            </w:pPr>
            <w:r w:rsidRPr="00986C32">
              <w:t>least significant octet of NSEI</w:t>
            </w:r>
          </w:p>
        </w:tc>
      </w:tr>
    </w:tbl>
    <w:p w14:paraId="2081D8AD" w14:textId="77777777" w:rsidR="00C66CA5" w:rsidRPr="00986C32" w:rsidRDefault="00C66CA5" w:rsidP="00C66CA5"/>
    <w:p w14:paraId="306220F1" w14:textId="77777777" w:rsidR="00C66CA5" w:rsidRPr="00986C32" w:rsidRDefault="00C66CA5" w:rsidP="00C66CA5">
      <w:pPr>
        <w:pStyle w:val="Heading3"/>
        <w:keepNext w:val="0"/>
        <w:keepLines w:val="0"/>
      </w:pPr>
      <w:bookmarkStart w:id="536" w:name="_Toc516735523"/>
      <w:r w:rsidRPr="00986C32">
        <w:t>11.3.49</w:t>
      </w:r>
      <w:r w:rsidRPr="00986C32">
        <w:tab/>
        <w:t>RRLP APDU</w:t>
      </w:r>
      <w:bookmarkEnd w:id="536"/>
    </w:p>
    <w:p w14:paraId="3F968AF4" w14:textId="77777777" w:rsidR="00C66CA5" w:rsidRPr="00986C32" w:rsidRDefault="00C66CA5" w:rsidP="00C66CA5">
      <w:r w:rsidRPr="00986C32">
        <w:t>This information element conveys an embedded message associated with a higher level protocol. The element coding is:</w:t>
      </w:r>
    </w:p>
    <w:p w14:paraId="0D5D7E79" w14:textId="77777777" w:rsidR="00C66CA5" w:rsidRPr="00986C32" w:rsidRDefault="00C66CA5" w:rsidP="00C66CA5">
      <w:pPr>
        <w:pStyle w:val="TH"/>
        <w:keepNext w:val="0"/>
        <w:keepLines w:val="0"/>
      </w:pPr>
      <w:r w:rsidRPr="00986C32">
        <w:t>Table 11.3.49: RRLP APDU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680"/>
      </w:tblGrid>
      <w:tr w:rsidR="00C66CA5" w:rsidRPr="00986C32" w14:paraId="57E0A623"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56C9948A"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E544EE6"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53637C16"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A9C2A1D" w14:textId="77777777" w:rsidR="00C66CA5" w:rsidRPr="00986C32" w:rsidRDefault="00C66CA5" w:rsidP="00114F6E">
            <w:pPr>
              <w:pStyle w:val="TAH"/>
              <w:keepNext w:val="0"/>
              <w:keepLines w:val="0"/>
              <w:rPr>
                <w:lang w:eastAsia="en-US"/>
              </w:rPr>
            </w:pPr>
            <w:r w:rsidRPr="00986C32">
              <w:rPr>
                <w:lang w:eastAsia="en-US"/>
              </w:rPr>
              <w:t>6</w:t>
            </w:r>
          </w:p>
        </w:tc>
        <w:tc>
          <w:tcPr>
            <w:tcW w:w="695" w:type="dxa"/>
            <w:tcBorders>
              <w:top w:val="single" w:sz="6" w:space="0" w:color="000000"/>
              <w:left w:val="single" w:sz="6" w:space="0" w:color="000000"/>
              <w:bottom w:val="single" w:sz="6" w:space="0" w:color="auto"/>
              <w:right w:val="single" w:sz="6" w:space="0" w:color="000000"/>
            </w:tcBorders>
          </w:tcPr>
          <w:p w14:paraId="4408775F" w14:textId="77777777" w:rsidR="00C66CA5" w:rsidRPr="00986C32" w:rsidRDefault="00C66CA5" w:rsidP="00114F6E">
            <w:pPr>
              <w:pStyle w:val="TAH"/>
              <w:keepNext w:val="0"/>
              <w:keepLines w:val="0"/>
              <w:rPr>
                <w:lang w:eastAsia="en-US"/>
              </w:rPr>
            </w:pPr>
            <w:r w:rsidRPr="00986C32">
              <w:rPr>
                <w:lang w:eastAsia="en-US"/>
              </w:rPr>
              <w:t>5</w:t>
            </w:r>
          </w:p>
        </w:tc>
        <w:tc>
          <w:tcPr>
            <w:tcW w:w="665" w:type="dxa"/>
            <w:tcBorders>
              <w:top w:val="single" w:sz="6" w:space="0" w:color="000000"/>
              <w:left w:val="single" w:sz="6" w:space="0" w:color="000000"/>
              <w:bottom w:val="single" w:sz="6" w:space="0" w:color="auto"/>
              <w:right w:val="single" w:sz="6" w:space="0" w:color="000000"/>
            </w:tcBorders>
          </w:tcPr>
          <w:p w14:paraId="13D85360"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D0357DF"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344F0996"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72F97D5"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3D70DCB7"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0526BCC"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4FE5E34" w14:textId="77777777" w:rsidR="00C66CA5" w:rsidRPr="00986C32" w:rsidRDefault="00C66CA5" w:rsidP="00114F6E">
            <w:pPr>
              <w:pStyle w:val="TAC"/>
            </w:pPr>
            <w:r w:rsidRPr="00986C32">
              <w:t>IEI</w:t>
            </w:r>
          </w:p>
        </w:tc>
      </w:tr>
      <w:tr w:rsidR="00C66CA5" w:rsidRPr="00986C32" w14:paraId="1B6F79E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DD01A92"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23980E76" w14:textId="77777777" w:rsidR="00C66CA5" w:rsidRPr="00986C32" w:rsidRDefault="00C66CA5" w:rsidP="00114F6E">
            <w:pPr>
              <w:pStyle w:val="TAC"/>
            </w:pPr>
            <w:r w:rsidRPr="00986C32">
              <w:t xml:space="preserve">Length Indicator </w:t>
            </w:r>
          </w:p>
        </w:tc>
      </w:tr>
      <w:tr w:rsidR="00C66CA5" w:rsidRPr="00986C32" w14:paraId="0B29E99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1EA4F6ED"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39A1B1AC" w14:textId="77777777" w:rsidR="00C66CA5" w:rsidRPr="00986C32" w:rsidRDefault="00C66CA5" w:rsidP="00114F6E">
            <w:pPr>
              <w:pStyle w:val="TAC"/>
            </w:pPr>
            <w:r w:rsidRPr="00986C32">
              <w:t>The rest of the information element contains an embedded RRLP message whose content and encoding are defined according to the 3GPP TS 44.031. The RRLP protocol is not octet aligned. Therefore, the unused bits in the last octet are padded with zeroes.</w:t>
            </w:r>
          </w:p>
        </w:tc>
      </w:tr>
    </w:tbl>
    <w:p w14:paraId="61F2A14A" w14:textId="77777777" w:rsidR="00C66CA5" w:rsidRPr="00986C32" w:rsidRDefault="00C66CA5" w:rsidP="00C66CA5"/>
    <w:p w14:paraId="34227B82" w14:textId="77777777" w:rsidR="00C66CA5" w:rsidRPr="00986C32" w:rsidRDefault="00C66CA5" w:rsidP="00C66CA5">
      <w:pPr>
        <w:pStyle w:val="Heading3"/>
        <w:keepNext w:val="0"/>
        <w:keepLines w:val="0"/>
        <w:ind w:left="0" w:firstLine="0"/>
      </w:pPr>
      <w:bookmarkStart w:id="537" w:name="_Toc516735524"/>
      <w:r w:rsidRPr="00986C32">
        <w:t>11.3.50</w:t>
      </w:r>
      <w:r w:rsidRPr="00986C32">
        <w:tab/>
        <w:t>LCS QoS</w:t>
      </w:r>
      <w:bookmarkEnd w:id="537"/>
    </w:p>
    <w:p w14:paraId="29E90C16" w14:textId="77777777" w:rsidR="00C66CA5" w:rsidRPr="00986C32" w:rsidRDefault="00C66CA5" w:rsidP="00C66CA5">
      <w:r w:rsidRPr="00986C32">
        <w:t>This information element provides the LCS QoS. The element coding is:</w:t>
      </w:r>
    </w:p>
    <w:p w14:paraId="6C816402" w14:textId="77777777" w:rsidR="00C66CA5" w:rsidRPr="00986C32" w:rsidRDefault="00C66CA5" w:rsidP="00C66CA5">
      <w:pPr>
        <w:pStyle w:val="TH"/>
        <w:keepNext w:val="0"/>
        <w:keepLines w:val="0"/>
      </w:pPr>
      <w:r w:rsidRPr="00986C32">
        <w:t>Table 11.3.50: LCS QOS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69FB76E9"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3AE68D86"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9D01DA1"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00D7C10"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05D2BBC"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1638E6F"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535C1635"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ECCDFF3"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4B827F2"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07E15160"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3E671AC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F0DBAD5"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CC576AF" w14:textId="77777777" w:rsidR="00C66CA5" w:rsidRPr="00986C32" w:rsidRDefault="00C66CA5" w:rsidP="00114F6E">
            <w:pPr>
              <w:pStyle w:val="TAC"/>
            </w:pPr>
            <w:r w:rsidRPr="00986C32">
              <w:t>IEI</w:t>
            </w:r>
          </w:p>
        </w:tc>
      </w:tr>
      <w:tr w:rsidR="00C66CA5" w:rsidRPr="00986C32" w14:paraId="77FC1C7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47AF9DF"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4CD08E9E" w14:textId="77777777" w:rsidR="00C66CA5" w:rsidRPr="00986C32" w:rsidRDefault="00C66CA5" w:rsidP="00114F6E">
            <w:pPr>
              <w:pStyle w:val="TAC"/>
            </w:pPr>
            <w:r w:rsidRPr="00986C32">
              <w:t xml:space="preserve">Length Indicator </w:t>
            </w:r>
          </w:p>
        </w:tc>
      </w:tr>
      <w:tr w:rsidR="00C66CA5" w:rsidRPr="00986C32" w14:paraId="793D53C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1DDDC021" w14:textId="77777777" w:rsidR="00C66CA5" w:rsidRPr="00986C32" w:rsidRDefault="00C66CA5" w:rsidP="00114F6E">
            <w:pPr>
              <w:pStyle w:val="TAC"/>
            </w:pPr>
            <w:r w:rsidRPr="00986C32">
              <w:t>octet 3-n</w:t>
            </w:r>
          </w:p>
        </w:tc>
        <w:tc>
          <w:tcPr>
            <w:tcW w:w="5440" w:type="dxa"/>
            <w:gridSpan w:val="8"/>
            <w:tcBorders>
              <w:top w:val="single" w:sz="6" w:space="0" w:color="auto"/>
              <w:left w:val="single" w:sz="6" w:space="0" w:color="000000"/>
              <w:bottom w:val="single" w:sz="6" w:space="0" w:color="000000"/>
              <w:right w:val="single" w:sz="6" w:space="0" w:color="000000"/>
            </w:tcBorders>
          </w:tcPr>
          <w:p w14:paraId="5F2067DC" w14:textId="77777777" w:rsidR="00C66CA5" w:rsidRPr="00986C32" w:rsidRDefault="00C66CA5" w:rsidP="00114F6E">
            <w:pPr>
              <w:pStyle w:val="TAC"/>
            </w:pPr>
            <w:r w:rsidRPr="00986C32">
              <w:t>Rest of element coded as the value part defined in 3GPP TS 48.008, not including 3GPP TS 48.008 IEI and 3GPP TS 48.008 octet length indicator</w:t>
            </w:r>
          </w:p>
        </w:tc>
      </w:tr>
    </w:tbl>
    <w:p w14:paraId="40C34ECF" w14:textId="77777777" w:rsidR="00C66CA5" w:rsidRPr="00986C32" w:rsidRDefault="00C66CA5" w:rsidP="00C66CA5"/>
    <w:p w14:paraId="1FB3357D" w14:textId="77777777" w:rsidR="00C66CA5" w:rsidRPr="00986C32" w:rsidRDefault="00C66CA5" w:rsidP="00C66CA5">
      <w:pPr>
        <w:pStyle w:val="Heading3"/>
        <w:keepNext w:val="0"/>
        <w:keepLines w:val="0"/>
      </w:pPr>
      <w:bookmarkStart w:id="538" w:name="_Toc516735525"/>
      <w:r w:rsidRPr="00986C32">
        <w:t>11.3.51</w:t>
      </w:r>
      <w:r w:rsidRPr="00986C32">
        <w:tab/>
        <w:t>LCS Client Type</w:t>
      </w:r>
      <w:bookmarkEnd w:id="538"/>
    </w:p>
    <w:p w14:paraId="3917D188" w14:textId="77777777" w:rsidR="00C66CA5" w:rsidRPr="00986C32" w:rsidRDefault="00C66CA5" w:rsidP="00C66CA5">
      <w:r w:rsidRPr="00986C32">
        <w:t>This information element provides the LCS Client Type. The element coding is:</w:t>
      </w:r>
    </w:p>
    <w:p w14:paraId="61CE0F11" w14:textId="77777777" w:rsidR="00C66CA5" w:rsidRPr="00986C32" w:rsidRDefault="00C66CA5" w:rsidP="00C66CA5">
      <w:pPr>
        <w:pStyle w:val="TH"/>
        <w:keepNext w:val="0"/>
        <w:keepLines w:val="0"/>
      </w:pPr>
      <w:r w:rsidRPr="00986C32">
        <w:t>Table 11.3.51: LCS Client Type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2568C79D"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3924F603"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59FEAE13"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A68F8B4"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4819D726"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225FAAC4"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4B26F280"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3031F56A"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7A09FFB"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382603B3"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6720291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FBEA6DB" w14:textId="77777777" w:rsidR="00C66CA5" w:rsidRPr="00986C32" w:rsidRDefault="00C66CA5" w:rsidP="00114F6E">
            <w:pPr>
              <w:pStyle w:val="TAC"/>
            </w:pPr>
            <w:r w:rsidRPr="00986C32">
              <w:lastRenderedPageBreak/>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1013EAB7" w14:textId="77777777" w:rsidR="00C66CA5" w:rsidRPr="00986C32" w:rsidRDefault="00C66CA5" w:rsidP="00114F6E">
            <w:pPr>
              <w:pStyle w:val="TAC"/>
            </w:pPr>
            <w:r w:rsidRPr="00986C32">
              <w:t>IEI</w:t>
            </w:r>
          </w:p>
        </w:tc>
      </w:tr>
      <w:tr w:rsidR="00C66CA5" w:rsidRPr="00986C32" w14:paraId="269610A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7D49963"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120D62DA" w14:textId="77777777" w:rsidR="00C66CA5" w:rsidRPr="00986C32" w:rsidRDefault="00C66CA5" w:rsidP="00114F6E">
            <w:pPr>
              <w:pStyle w:val="TAC"/>
            </w:pPr>
            <w:r w:rsidRPr="00986C32">
              <w:t xml:space="preserve">Length Indicator </w:t>
            </w:r>
          </w:p>
        </w:tc>
      </w:tr>
      <w:tr w:rsidR="00C66CA5" w:rsidRPr="00986C32" w14:paraId="6689B7D8"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660986C5" w14:textId="77777777" w:rsidR="00C66CA5" w:rsidRPr="00986C32" w:rsidRDefault="00C66CA5" w:rsidP="00114F6E">
            <w:pPr>
              <w:pStyle w:val="TAC"/>
            </w:pPr>
            <w:r w:rsidRPr="00986C32">
              <w:t>octet 3-n</w:t>
            </w:r>
          </w:p>
        </w:tc>
        <w:tc>
          <w:tcPr>
            <w:tcW w:w="5440" w:type="dxa"/>
            <w:gridSpan w:val="8"/>
            <w:tcBorders>
              <w:top w:val="single" w:sz="6" w:space="0" w:color="auto"/>
              <w:left w:val="single" w:sz="6" w:space="0" w:color="000000"/>
              <w:bottom w:val="single" w:sz="6" w:space="0" w:color="000000"/>
              <w:right w:val="single" w:sz="6" w:space="0" w:color="000000"/>
            </w:tcBorders>
          </w:tcPr>
          <w:p w14:paraId="168424F0" w14:textId="77777777" w:rsidR="00C66CA5" w:rsidRPr="00986C32" w:rsidRDefault="00C66CA5" w:rsidP="00114F6E">
            <w:pPr>
              <w:pStyle w:val="TAC"/>
            </w:pPr>
            <w:r w:rsidRPr="00986C32">
              <w:t>Rest of element coded as the value part defined in 3GPP TS 49.031, not including 3GPP TS 49.031 IEI and 3GPP TS 49.031 octet length indicator</w:t>
            </w:r>
          </w:p>
        </w:tc>
      </w:tr>
    </w:tbl>
    <w:p w14:paraId="4C5EBD33" w14:textId="77777777" w:rsidR="00C66CA5" w:rsidRPr="00986C32" w:rsidRDefault="00C66CA5" w:rsidP="00C66CA5"/>
    <w:p w14:paraId="698D1E4C" w14:textId="77777777" w:rsidR="00C66CA5" w:rsidRPr="00986C32" w:rsidRDefault="00C66CA5" w:rsidP="00C66CA5">
      <w:pPr>
        <w:pStyle w:val="Heading3"/>
      </w:pPr>
      <w:bookmarkStart w:id="539" w:name="_Toc516735526"/>
      <w:r w:rsidRPr="00986C32">
        <w:t>11.3.52</w:t>
      </w:r>
      <w:r w:rsidRPr="00986C32">
        <w:tab/>
        <w:t>Requested GPS Assistance Data</w:t>
      </w:r>
      <w:bookmarkEnd w:id="539"/>
    </w:p>
    <w:p w14:paraId="65D04277" w14:textId="77777777" w:rsidR="00C66CA5" w:rsidRPr="00986C32" w:rsidRDefault="00C66CA5" w:rsidP="00C66CA5">
      <w:pPr>
        <w:keepNext/>
        <w:keepLines/>
      </w:pPr>
      <w:r w:rsidRPr="00986C32">
        <w:t>This information element provides the information on which GPS Assistance Data has been requested. The element coding is:</w:t>
      </w:r>
    </w:p>
    <w:p w14:paraId="0192CEEA" w14:textId="77777777" w:rsidR="00C66CA5" w:rsidRPr="00986C32" w:rsidRDefault="00C66CA5" w:rsidP="00C66CA5">
      <w:pPr>
        <w:pStyle w:val="TH"/>
        <w:keepNext w:val="0"/>
        <w:keepLines w:val="0"/>
      </w:pPr>
      <w:r w:rsidRPr="00986C32">
        <w:t>Table 11.3.52: Requested GPS Assistance Data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62F5BD5E"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781887E6"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02278CB"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580DAE4"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B5A19D2"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2A9D6196"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72B5783A"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36D246E0"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3BF5D851"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61786634"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21114E0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86EAF3F"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1945AD2D" w14:textId="77777777" w:rsidR="00C66CA5" w:rsidRPr="00986C32" w:rsidRDefault="00C66CA5" w:rsidP="00114F6E">
            <w:pPr>
              <w:pStyle w:val="TAC"/>
            </w:pPr>
            <w:r w:rsidRPr="00986C32">
              <w:t>IEI</w:t>
            </w:r>
          </w:p>
        </w:tc>
      </w:tr>
      <w:tr w:rsidR="00C66CA5" w:rsidRPr="00986C32" w14:paraId="1BB3027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FEBECC4"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08E6DCD8" w14:textId="77777777" w:rsidR="00C66CA5" w:rsidRPr="00986C32" w:rsidRDefault="00C66CA5" w:rsidP="00114F6E">
            <w:pPr>
              <w:pStyle w:val="TAC"/>
            </w:pPr>
            <w:r w:rsidRPr="00986C32">
              <w:t xml:space="preserve">Length Indicator </w:t>
            </w:r>
          </w:p>
        </w:tc>
      </w:tr>
      <w:tr w:rsidR="00C66CA5" w:rsidRPr="00986C32" w14:paraId="236A0D7F"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D7176D4" w14:textId="77777777" w:rsidR="00C66CA5" w:rsidRPr="00986C32" w:rsidRDefault="00C66CA5" w:rsidP="00114F6E">
            <w:pPr>
              <w:pStyle w:val="TAC"/>
            </w:pPr>
            <w:r w:rsidRPr="00986C32">
              <w:t>octet 3-n</w:t>
            </w:r>
          </w:p>
        </w:tc>
        <w:tc>
          <w:tcPr>
            <w:tcW w:w="5440" w:type="dxa"/>
            <w:gridSpan w:val="8"/>
            <w:tcBorders>
              <w:top w:val="single" w:sz="6" w:space="0" w:color="auto"/>
              <w:left w:val="single" w:sz="6" w:space="0" w:color="000000"/>
              <w:bottom w:val="single" w:sz="6" w:space="0" w:color="000000"/>
              <w:right w:val="single" w:sz="6" w:space="0" w:color="000000"/>
            </w:tcBorders>
          </w:tcPr>
          <w:p w14:paraId="44E86B52" w14:textId="77777777" w:rsidR="00C66CA5" w:rsidRPr="00986C32" w:rsidRDefault="00C66CA5" w:rsidP="00114F6E">
            <w:pPr>
              <w:pStyle w:val="TAC"/>
            </w:pPr>
            <w:r w:rsidRPr="00986C32">
              <w:t>Rest of element coded as the value part defined in 3GPP TS 49.031, not including 3GPP TS 49.031 IEI and 3GPP TS 49.031 octet length indicator</w:t>
            </w:r>
          </w:p>
        </w:tc>
      </w:tr>
    </w:tbl>
    <w:p w14:paraId="36947969" w14:textId="77777777" w:rsidR="00C66CA5" w:rsidRPr="00986C32" w:rsidRDefault="00C66CA5" w:rsidP="00C66CA5"/>
    <w:p w14:paraId="7902746D" w14:textId="77777777" w:rsidR="00C66CA5" w:rsidRPr="00986C32" w:rsidRDefault="00C66CA5" w:rsidP="00C66CA5">
      <w:pPr>
        <w:pStyle w:val="Heading3"/>
      </w:pPr>
      <w:bookmarkStart w:id="540" w:name="_Toc516735527"/>
      <w:r w:rsidRPr="00986C32">
        <w:t>11.3.53</w:t>
      </w:r>
      <w:r w:rsidRPr="00986C32">
        <w:tab/>
        <w:t>Location Type</w:t>
      </w:r>
      <w:bookmarkEnd w:id="540"/>
    </w:p>
    <w:p w14:paraId="6E397E25" w14:textId="77777777" w:rsidR="00C66CA5" w:rsidRPr="00986C32" w:rsidRDefault="00C66CA5" w:rsidP="00C66CA5">
      <w:pPr>
        <w:keepNext/>
        <w:keepLines/>
      </w:pPr>
      <w:r w:rsidRPr="00986C32">
        <w:t>This information element provides the Location Type. The element coding is:</w:t>
      </w:r>
    </w:p>
    <w:p w14:paraId="2EA937B8" w14:textId="77777777" w:rsidR="00C66CA5" w:rsidRPr="00986C32" w:rsidRDefault="00C66CA5" w:rsidP="00C66CA5">
      <w:pPr>
        <w:pStyle w:val="TH"/>
        <w:keepNext w:val="0"/>
        <w:keepLines w:val="0"/>
      </w:pPr>
      <w:r w:rsidRPr="00986C32">
        <w:t>Table 11.3.53: Location Type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4E02E6DD"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2CCB6570"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1FF3A21"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765BF8F"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57293EF"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77A2207F"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21C59ED3"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356AD3B4"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E486C11"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B66B38D"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7BD30C4E"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05F806E"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ACED520" w14:textId="77777777" w:rsidR="00C66CA5" w:rsidRPr="00986C32" w:rsidRDefault="00C66CA5" w:rsidP="00114F6E">
            <w:pPr>
              <w:pStyle w:val="TAC"/>
            </w:pPr>
            <w:r w:rsidRPr="00986C32">
              <w:t>IEI</w:t>
            </w:r>
          </w:p>
        </w:tc>
      </w:tr>
      <w:tr w:rsidR="00C66CA5" w:rsidRPr="00986C32" w14:paraId="07AEC3BE"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A8C0AD0"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1987BEC8" w14:textId="77777777" w:rsidR="00C66CA5" w:rsidRPr="00986C32" w:rsidRDefault="00C66CA5" w:rsidP="00114F6E">
            <w:pPr>
              <w:pStyle w:val="TAC"/>
            </w:pPr>
            <w:r w:rsidRPr="00986C32">
              <w:t xml:space="preserve">Length Indicator </w:t>
            </w:r>
          </w:p>
        </w:tc>
      </w:tr>
      <w:tr w:rsidR="00C66CA5" w:rsidRPr="00986C32" w14:paraId="68D4E5E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569815A1" w14:textId="77777777" w:rsidR="00C66CA5" w:rsidRPr="00986C32" w:rsidRDefault="00C66CA5" w:rsidP="00114F6E">
            <w:pPr>
              <w:pStyle w:val="TAC"/>
            </w:pPr>
            <w:r w:rsidRPr="00986C32">
              <w:t>octet 3-n</w:t>
            </w:r>
          </w:p>
        </w:tc>
        <w:tc>
          <w:tcPr>
            <w:tcW w:w="5440" w:type="dxa"/>
            <w:gridSpan w:val="8"/>
            <w:tcBorders>
              <w:top w:val="single" w:sz="6" w:space="0" w:color="auto"/>
              <w:left w:val="single" w:sz="6" w:space="0" w:color="000000"/>
              <w:bottom w:val="single" w:sz="6" w:space="0" w:color="000000"/>
              <w:right w:val="single" w:sz="6" w:space="0" w:color="000000"/>
            </w:tcBorders>
          </w:tcPr>
          <w:p w14:paraId="2382B7E1" w14:textId="77777777" w:rsidR="00C66CA5" w:rsidRPr="00986C32" w:rsidRDefault="00C66CA5" w:rsidP="00114F6E">
            <w:pPr>
              <w:pStyle w:val="TAC"/>
            </w:pPr>
            <w:r w:rsidRPr="00986C32">
              <w:t>Rest of element coded as the value part defined in 3GPP TS 49.031, not including 3GPP TS 49.031 IEI and 3GPP TS 49.031 octet length indicator</w:t>
            </w:r>
          </w:p>
        </w:tc>
      </w:tr>
    </w:tbl>
    <w:p w14:paraId="4A851E2B" w14:textId="77777777" w:rsidR="00C66CA5" w:rsidRPr="00986C32" w:rsidRDefault="00C66CA5" w:rsidP="00C66CA5"/>
    <w:p w14:paraId="6FE3417E" w14:textId="77777777" w:rsidR="00C66CA5" w:rsidRPr="00986C32" w:rsidRDefault="00C66CA5" w:rsidP="00C66CA5">
      <w:pPr>
        <w:pStyle w:val="Heading3"/>
        <w:keepNext w:val="0"/>
        <w:keepLines w:val="0"/>
      </w:pPr>
      <w:bookmarkStart w:id="541" w:name="_Toc516735528"/>
      <w:r w:rsidRPr="00986C32">
        <w:t>11.3.54</w:t>
      </w:r>
      <w:r w:rsidRPr="00986C32">
        <w:tab/>
        <w:t>Location Estimate</w:t>
      </w:r>
      <w:bookmarkEnd w:id="541"/>
      <w:r w:rsidRPr="00986C32">
        <w:t xml:space="preserve"> </w:t>
      </w:r>
    </w:p>
    <w:p w14:paraId="7C5471DC" w14:textId="77777777" w:rsidR="00C66CA5" w:rsidRPr="00986C32" w:rsidRDefault="00C66CA5" w:rsidP="00C66CA5">
      <w:r w:rsidRPr="00986C32">
        <w:t>This information element provides the Location Estimate. The element coding is:</w:t>
      </w:r>
    </w:p>
    <w:p w14:paraId="4EA10520" w14:textId="77777777" w:rsidR="00C66CA5" w:rsidRPr="00986C32" w:rsidRDefault="00C66CA5" w:rsidP="00C66CA5">
      <w:pPr>
        <w:pStyle w:val="TH"/>
        <w:keepNext w:val="0"/>
        <w:keepLines w:val="0"/>
      </w:pPr>
      <w:r w:rsidRPr="00986C32">
        <w:t>Table 11.3.54: Location Estimate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03679171"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124E6E60"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5ED12DE"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52F9BF1D"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225AE06"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A920B01"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FBCCB48"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28CF3930"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30D1AA79"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685BB18"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604FE0BE"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7434A22"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B7FC907" w14:textId="77777777" w:rsidR="00C66CA5" w:rsidRPr="00986C32" w:rsidRDefault="00C66CA5" w:rsidP="00114F6E">
            <w:pPr>
              <w:pStyle w:val="TAC"/>
            </w:pPr>
            <w:r w:rsidRPr="00986C32">
              <w:t>IEI</w:t>
            </w:r>
          </w:p>
        </w:tc>
      </w:tr>
      <w:tr w:rsidR="00C66CA5" w:rsidRPr="00986C32" w14:paraId="6D12E7C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36DB2A3"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526AFA58" w14:textId="77777777" w:rsidR="00C66CA5" w:rsidRPr="00986C32" w:rsidRDefault="00C66CA5" w:rsidP="00114F6E">
            <w:pPr>
              <w:pStyle w:val="TAC"/>
            </w:pPr>
            <w:r w:rsidRPr="00986C32">
              <w:t xml:space="preserve">Length Indicator </w:t>
            </w:r>
          </w:p>
        </w:tc>
      </w:tr>
      <w:tr w:rsidR="00C66CA5" w:rsidRPr="00986C32" w14:paraId="229A1ED4"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0953512F" w14:textId="77777777" w:rsidR="00C66CA5" w:rsidRPr="00986C32" w:rsidRDefault="00C66CA5" w:rsidP="00114F6E">
            <w:pPr>
              <w:pStyle w:val="TAC"/>
            </w:pPr>
            <w:r w:rsidRPr="00986C32">
              <w:t>octet 3-n</w:t>
            </w:r>
          </w:p>
        </w:tc>
        <w:tc>
          <w:tcPr>
            <w:tcW w:w="5440" w:type="dxa"/>
            <w:gridSpan w:val="8"/>
            <w:tcBorders>
              <w:top w:val="single" w:sz="6" w:space="0" w:color="auto"/>
              <w:left w:val="single" w:sz="6" w:space="0" w:color="000000"/>
              <w:bottom w:val="single" w:sz="6" w:space="0" w:color="000000"/>
              <w:right w:val="single" w:sz="6" w:space="0" w:color="000000"/>
            </w:tcBorders>
          </w:tcPr>
          <w:p w14:paraId="5C5E240E" w14:textId="77777777" w:rsidR="00C66CA5" w:rsidRPr="00986C32" w:rsidRDefault="00C66CA5" w:rsidP="00114F6E">
            <w:pPr>
              <w:pStyle w:val="TAC"/>
            </w:pPr>
            <w:r w:rsidRPr="00986C32">
              <w:t>Rest of element coded as the value part defined in 3GPP TS 48.008, not including 3GPP TS 48.008 IEI and 3GPP TS 48.008 octet length indicator</w:t>
            </w:r>
          </w:p>
        </w:tc>
      </w:tr>
    </w:tbl>
    <w:p w14:paraId="0D9D7A85" w14:textId="77777777" w:rsidR="00C66CA5" w:rsidRPr="00986C32" w:rsidRDefault="00C66CA5" w:rsidP="00C66CA5"/>
    <w:p w14:paraId="6D71E913" w14:textId="77777777" w:rsidR="00C66CA5" w:rsidRPr="00986C32" w:rsidRDefault="00C66CA5" w:rsidP="00C66CA5">
      <w:pPr>
        <w:pStyle w:val="Heading3"/>
        <w:keepNext w:val="0"/>
        <w:keepLines w:val="0"/>
      </w:pPr>
      <w:bookmarkStart w:id="542" w:name="_Toc516735529"/>
      <w:r w:rsidRPr="00986C32">
        <w:t>11.3.55</w:t>
      </w:r>
      <w:r w:rsidRPr="00986C32">
        <w:tab/>
        <w:t>Positioning Data</w:t>
      </w:r>
      <w:bookmarkEnd w:id="542"/>
    </w:p>
    <w:p w14:paraId="460776E9" w14:textId="77777777" w:rsidR="00C66CA5" w:rsidRPr="00986C32" w:rsidRDefault="00C66CA5" w:rsidP="00C66CA5">
      <w:r w:rsidRPr="00986C32">
        <w:t>This information element provides Positioning Data. The element coding is:</w:t>
      </w:r>
    </w:p>
    <w:p w14:paraId="2769AFF9" w14:textId="77777777" w:rsidR="00C66CA5" w:rsidRPr="00986C32" w:rsidRDefault="00C66CA5" w:rsidP="00C66CA5">
      <w:pPr>
        <w:pStyle w:val="TH"/>
        <w:keepNext w:val="0"/>
        <w:keepLines w:val="0"/>
      </w:pPr>
      <w:r w:rsidRPr="00986C32">
        <w:t>Table 11.3.55: Positioning Data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79ED38F3"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1C90A971"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4C1208D"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300AAC85"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489485A"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1A97CF6"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E2BC229"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FC45BBD"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B002804"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00C10CC"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580776F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CAEB020"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4A77A30" w14:textId="77777777" w:rsidR="00C66CA5" w:rsidRPr="00986C32" w:rsidRDefault="00C66CA5" w:rsidP="00114F6E">
            <w:pPr>
              <w:pStyle w:val="TAC"/>
            </w:pPr>
            <w:r w:rsidRPr="00986C32">
              <w:t>IEI</w:t>
            </w:r>
          </w:p>
        </w:tc>
      </w:tr>
      <w:tr w:rsidR="00C66CA5" w:rsidRPr="00986C32" w14:paraId="4C82CF5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16C3242"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1ED0D4DC" w14:textId="77777777" w:rsidR="00C66CA5" w:rsidRPr="00986C32" w:rsidRDefault="00C66CA5" w:rsidP="00114F6E">
            <w:pPr>
              <w:pStyle w:val="TAC"/>
            </w:pPr>
            <w:r w:rsidRPr="00986C32">
              <w:t xml:space="preserve">Length Indicator </w:t>
            </w:r>
          </w:p>
        </w:tc>
      </w:tr>
      <w:tr w:rsidR="00C66CA5" w:rsidRPr="00986C32" w14:paraId="43D1CEF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515836A2" w14:textId="77777777" w:rsidR="00C66CA5" w:rsidRPr="00986C32" w:rsidRDefault="00C66CA5" w:rsidP="00114F6E">
            <w:pPr>
              <w:pStyle w:val="TAC"/>
            </w:pPr>
            <w:r w:rsidRPr="00986C32">
              <w:t>octet 3-n</w:t>
            </w:r>
          </w:p>
        </w:tc>
        <w:tc>
          <w:tcPr>
            <w:tcW w:w="5440" w:type="dxa"/>
            <w:gridSpan w:val="8"/>
            <w:tcBorders>
              <w:top w:val="single" w:sz="6" w:space="0" w:color="auto"/>
              <w:left w:val="single" w:sz="6" w:space="0" w:color="000000"/>
              <w:bottom w:val="single" w:sz="6" w:space="0" w:color="000000"/>
              <w:right w:val="single" w:sz="6" w:space="0" w:color="000000"/>
            </w:tcBorders>
          </w:tcPr>
          <w:p w14:paraId="4034C762" w14:textId="77777777" w:rsidR="00C66CA5" w:rsidRPr="00986C32" w:rsidRDefault="00C66CA5" w:rsidP="00114F6E">
            <w:pPr>
              <w:pStyle w:val="TAC"/>
            </w:pPr>
            <w:r w:rsidRPr="00986C32">
              <w:t>Rest of element coded as the value part defined in 3GPP TS 49.031, not including 3GPP TS 49.031 IEI and 3GPP TS 49.031 octet length indicator</w:t>
            </w:r>
          </w:p>
        </w:tc>
      </w:tr>
    </w:tbl>
    <w:p w14:paraId="62FDEE29" w14:textId="77777777" w:rsidR="00C66CA5" w:rsidRPr="00986C32" w:rsidRDefault="00C66CA5" w:rsidP="00C66CA5"/>
    <w:p w14:paraId="42A69494" w14:textId="77777777" w:rsidR="00C66CA5" w:rsidRPr="00986C32" w:rsidRDefault="00C66CA5" w:rsidP="00C66CA5">
      <w:pPr>
        <w:pStyle w:val="Heading3"/>
      </w:pPr>
      <w:bookmarkStart w:id="543" w:name="_Toc516735530"/>
      <w:r w:rsidRPr="00986C32">
        <w:t>11.3.56</w:t>
      </w:r>
      <w:r w:rsidRPr="00986C32">
        <w:tab/>
        <w:t>Deciphering Keys</w:t>
      </w:r>
      <w:bookmarkEnd w:id="543"/>
    </w:p>
    <w:p w14:paraId="0B9ECB02" w14:textId="77777777" w:rsidR="00C66CA5" w:rsidRPr="00986C32" w:rsidRDefault="00C66CA5" w:rsidP="00C66CA5">
      <w:pPr>
        <w:keepNext/>
        <w:keepLines/>
      </w:pPr>
      <w:r w:rsidRPr="00986C32">
        <w:t>This information element provides the Deciphering Keys. The element coding is:</w:t>
      </w:r>
    </w:p>
    <w:p w14:paraId="65DECC03" w14:textId="77777777" w:rsidR="00C66CA5" w:rsidRPr="00986C32" w:rsidRDefault="00C66CA5" w:rsidP="00C66CA5">
      <w:pPr>
        <w:pStyle w:val="TH"/>
      </w:pPr>
      <w:r w:rsidRPr="00986C32">
        <w:t>Table 11.3.56: Deciphering Keys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76AA8749"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2F458973"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9B6CC02"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4BD2A4B"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380C3040"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6A3D926"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6CE4EBD"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3AF6A87"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B96638E"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376265C"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17DAE58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71502FE"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C208D55" w14:textId="77777777" w:rsidR="00C66CA5" w:rsidRPr="00986C32" w:rsidRDefault="00C66CA5" w:rsidP="00114F6E">
            <w:pPr>
              <w:pStyle w:val="TAC"/>
            </w:pPr>
            <w:r w:rsidRPr="00986C32">
              <w:t>IEI</w:t>
            </w:r>
          </w:p>
        </w:tc>
      </w:tr>
      <w:tr w:rsidR="00C66CA5" w:rsidRPr="00986C32" w14:paraId="5422353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3A411E2"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084EDA87" w14:textId="77777777" w:rsidR="00C66CA5" w:rsidRPr="00986C32" w:rsidRDefault="00C66CA5" w:rsidP="00114F6E">
            <w:pPr>
              <w:pStyle w:val="TAC"/>
            </w:pPr>
            <w:r w:rsidRPr="00986C32">
              <w:t xml:space="preserve">Length Indicator </w:t>
            </w:r>
          </w:p>
        </w:tc>
      </w:tr>
      <w:tr w:rsidR="00C66CA5" w:rsidRPr="00986C32" w14:paraId="3C253E2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F5FBC4B" w14:textId="77777777" w:rsidR="00C66CA5" w:rsidRPr="00986C32" w:rsidRDefault="00C66CA5" w:rsidP="00114F6E">
            <w:pPr>
              <w:pStyle w:val="TAC"/>
            </w:pPr>
            <w:r w:rsidRPr="00986C32">
              <w:t>octet 3-n</w:t>
            </w:r>
          </w:p>
        </w:tc>
        <w:tc>
          <w:tcPr>
            <w:tcW w:w="5440" w:type="dxa"/>
            <w:gridSpan w:val="8"/>
            <w:tcBorders>
              <w:top w:val="single" w:sz="6" w:space="0" w:color="auto"/>
              <w:left w:val="single" w:sz="6" w:space="0" w:color="000000"/>
              <w:bottom w:val="single" w:sz="6" w:space="0" w:color="000000"/>
              <w:right w:val="single" w:sz="6" w:space="0" w:color="000000"/>
            </w:tcBorders>
          </w:tcPr>
          <w:p w14:paraId="56C7701F" w14:textId="77777777" w:rsidR="00C66CA5" w:rsidRPr="00986C32" w:rsidRDefault="00C66CA5" w:rsidP="00114F6E">
            <w:pPr>
              <w:pStyle w:val="TAC"/>
            </w:pPr>
            <w:r w:rsidRPr="00986C32">
              <w:t>Rest of element coded as the value part defined in 3GPP TS 49.031, not including 3GPP TS 49.031 IEI and 3GPP TS 49.031 octet length indicator</w:t>
            </w:r>
          </w:p>
        </w:tc>
      </w:tr>
    </w:tbl>
    <w:p w14:paraId="7BCE901F" w14:textId="77777777" w:rsidR="00C66CA5" w:rsidRPr="00986C32" w:rsidRDefault="00C66CA5" w:rsidP="00C66CA5"/>
    <w:p w14:paraId="3E7BDE50" w14:textId="77777777" w:rsidR="00C66CA5" w:rsidRPr="00986C32" w:rsidRDefault="00C66CA5" w:rsidP="00C66CA5">
      <w:pPr>
        <w:pStyle w:val="Heading3"/>
      </w:pPr>
      <w:bookmarkStart w:id="544" w:name="_Toc516735531"/>
      <w:r w:rsidRPr="00986C32">
        <w:t>11.3.57</w:t>
      </w:r>
      <w:r w:rsidRPr="00986C32">
        <w:tab/>
        <w:t>LCS Priority</w:t>
      </w:r>
      <w:bookmarkEnd w:id="544"/>
    </w:p>
    <w:p w14:paraId="310C7004" w14:textId="77777777" w:rsidR="00C66CA5" w:rsidRPr="00986C32" w:rsidRDefault="00C66CA5" w:rsidP="00C66CA5">
      <w:pPr>
        <w:keepNext/>
        <w:keepLines/>
      </w:pPr>
      <w:r w:rsidRPr="00986C32">
        <w:t>This information element provides the data/information on LCS Priority. The element coding is:</w:t>
      </w:r>
    </w:p>
    <w:p w14:paraId="453211D5" w14:textId="77777777" w:rsidR="00C66CA5" w:rsidRPr="00986C32" w:rsidRDefault="00C66CA5" w:rsidP="00C66CA5">
      <w:pPr>
        <w:pStyle w:val="TH"/>
      </w:pPr>
      <w:r w:rsidRPr="00986C32">
        <w:t>Table 11.3.57: LCS Priority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4A4C790E"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2CE3040D"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C1F413D"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61684D1"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8F246F3"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198D063"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E7F4653"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33B9A842"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478B81A"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63BAC43" w14:textId="77777777" w:rsidR="00C66CA5" w:rsidRPr="00986C32" w:rsidRDefault="00C66CA5" w:rsidP="00114F6E">
            <w:pPr>
              <w:pStyle w:val="TAH"/>
              <w:rPr>
                <w:lang w:eastAsia="en-US"/>
              </w:rPr>
            </w:pPr>
            <w:r w:rsidRPr="00986C32">
              <w:rPr>
                <w:lang w:eastAsia="en-US"/>
              </w:rPr>
              <w:t>1</w:t>
            </w:r>
          </w:p>
        </w:tc>
      </w:tr>
      <w:tr w:rsidR="00C66CA5" w:rsidRPr="00986C32" w14:paraId="29B10FE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2CCEB72"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A715AB1" w14:textId="77777777" w:rsidR="00C66CA5" w:rsidRPr="00986C32" w:rsidRDefault="00C66CA5" w:rsidP="00114F6E">
            <w:pPr>
              <w:pStyle w:val="TAC"/>
            </w:pPr>
            <w:r w:rsidRPr="00986C32">
              <w:t>IEI</w:t>
            </w:r>
          </w:p>
        </w:tc>
      </w:tr>
      <w:tr w:rsidR="00C66CA5" w:rsidRPr="00986C32" w14:paraId="3D89503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8BB84A2"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1CDBF66C" w14:textId="77777777" w:rsidR="00C66CA5" w:rsidRPr="00986C32" w:rsidRDefault="00C66CA5" w:rsidP="00114F6E">
            <w:pPr>
              <w:pStyle w:val="TAC"/>
            </w:pPr>
            <w:r w:rsidRPr="00986C32">
              <w:t xml:space="preserve">Length Indicator </w:t>
            </w:r>
          </w:p>
        </w:tc>
      </w:tr>
      <w:tr w:rsidR="00C66CA5" w:rsidRPr="00986C32" w14:paraId="4D20892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57D75D04" w14:textId="77777777" w:rsidR="00C66CA5" w:rsidRPr="00986C32" w:rsidRDefault="00C66CA5" w:rsidP="00114F6E">
            <w:pPr>
              <w:pStyle w:val="TAC"/>
            </w:pPr>
            <w:r w:rsidRPr="00986C32">
              <w:t>octet 3-n</w:t>
            </w:r>
          </w:p>
        </w:tc>
        <w:tc>
          <w:tcPr>
            <w:tcW w:w="5440" w:type="dxa"/>
            <w:gridSpan w:val="8"/>
            <w:tcBorders>
              <w:top w:val="single" w:sz="6" w:space="0" w:color="auto"/>
              <w:left w:val="single" w:sz="6" w:space="0" w:color="000000"/>
              <w:bottom w:val="single" w:sz="6" w:space="0" w:color="000000"/>
              <w:right w:val="single" w:sz="6" w:space="0" w:color="000000"/>
            </w:tcBorders>
          </w:tcPr>
          <w:p w14:paraId="7C185923" w14:textId="77777777" w:rsidR="00C66CA5" w:rsidRPr="00986C32" w:rsidRDefault="00C66CA5" w:rsidP="00114F6E">
            <w:pPr>
              <w:pStyle w:val="TAC"/>
            </w:pPr>
            <w:r w:rsidRPr="00986C32">
              <w:t>Rest of element coded as the value part defined in 3GPP TS 49.031, not including 3GPP TS 49.031 IEI and 3GPP TS 49.031 octet length indicator</w:t>
            </w:r>
          </w:p>
        </w:tc>
      </w:tr>
    </w:tbl>
    <w:p w14:paraId="743982BD" w14:textId="77777777" w:rsidR="00C66CA5" w:rsidRPr="00986C32" w:rsidRDefault="00C66CA5" w:rsidP="00C66CA5"/>
    <w:p w14:paraId="5D597F00" w14:textId="77777777" w:rsidR="00C66CA5" w:rsidRPr="00986C32" w:rsidRDefault="00C66CA5" w:rsidP="00C66CA5">
      <w:pPr>
        <w:pStyle w:val="Heading3"/>
        <w:keepNext w:val="0"/>
        <w:keepLines w:val="0"/>
      </w:pPr>
      <w:bookmarkStart w:id="545" w:name="_Toc516735532"/>
      <w:r w:rsidRPr="00986C32">
        <w:t>11.3.58</w:t>
      </w:r>
      <w:r w:rsidRPr="00986C32">
        <w:tab/>
        <w:t>LCS Cause</w:t>
      </w:r>
      <w:bookmarkEnd w:id="545"/>
    </w:p>
    <w:p w14:paraId="4D6A0408" w14:textId="77777777" w:rsidR="00C66CA5" w:rsidRPr="00986C32" w:rsidRDefault="00C66CA5" w:rsidP="00C66CA5">
      <w:r w:rsidRPr="00986C32">
        <w:t>This information element provides the data/information on LCS Cause. The element coding is:</w:t>
      </w:r>
    </w:p>
    <w:p w14:paraId="7729895C" w14:textId="77777777" w:rsidR="00C66CA5" w:rsidRPr="00986C32" w:rsidRDefault="00C66CA5" w:rsidP="00C66CA5">
      <w:pPr>
        <w:pStyle w:val="TH"/>
        <w:keepNext w:val="0"/>
        <w:keepLines w:val="0"/>
      </w:pPr>
      <w:r w:rsidRPr="00986C32">
        <w:t>Table 11.3.58: LCS Cause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50B447AE"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0F878230"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5C9A3757"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349DE86"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3EA6CF4"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362C846"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FA9F407"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6039F23"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33FCDF74"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07152189"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2CF9169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F2EBFEB"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F856ED1" w14:textId="77777777" w:rsidR="00C66CA5" w:rsidRPr="00986C32" w:rsidRDefault="00C66CA5" w:rsidP="00114F6E">
            <w:pPr>
              <w:pStyle w:val="TAC"/>
            </w:pPr>
            <w:r w:rsidRPr="00986C32">
              <w:t>IEI</w:t>
            </w:r>
          </w:p>
        </w:tc>
      </w:tr>
      <w:tr w:rsidR="00C66CA5" w:rsidRPr="00986C32" w14:paraId="728D5637"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AE4E124"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699E220E" w14:textId="77777777" w:rsidR="00C66CA5" w:rsidRPr="00986C32" w:rsidRDefault="00C66CA5" w:rsidP="00114F6E">
            <w:pPr>
              <w:pStyle w:val="TAC"/>
            </w:pPr>
            <w:r w:rsidRPr="00986C32">
              <w:t xml:space="preserve">Length Indicator </w:t>
            </w:r>
          </w:p>
        </w:tc>
      </w:tr>
      <w:tr w:rsidR="00C66CA5" w:rsidRPr="00986C32" w14:paraId="135C7D1E"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33161BC" w14:textId="77777777" w:rsidR="00C66CA5" w:rsidRPr="00986C32" w:rsidRDefault="00C66CA5" w:rsidP="00114F6E">
            <w:pPr>
              <w:pStyle w:val="TAC"/>
            </w:pPr>
            <w:r w:rsidRPr="00986C32">
              <w:t>octet 3-n</w:t>
            </w:r>
          </w:p>
        </w:tc>
        <w:tc>
          <w:tcPr>
            <w:tcW w:w="5440" w:type="dxa"/>
            <w:gridSpan w:val="8"/>
            <w:tcBorders>
              <w:top w:val="single" w:sz="6" w:space="0" w:color="auto"/>
              <w:left w:val="single" w:sz="6" w:space="0" w:color="000000"/>
              <w:bottom w:val="single" w:sz="6" w:space="0" w:color="000000"/>
              <w:right w:val="single" w:sz="6" w:space="0" w:color="000000"/>
            </w:tcBorders>
          </w:tcPr>
          <w:p w14:paraId="087F368D" w14:textId="77777777" w:rsidR="00C66CA5" w:rsidRPr="00986C32" w:rsidRDefault="00C66CA5" w:rsidP="00114F6E">
            <w:pPr>
              <w:pStyle w:val="TAC"/>
            </w:pPr>
            <w:r w:rsidRPr="00986C32">
              <w:t>Rest of element coded as the value part defined in 3GPP TS 49.031, not including 3GPP TS 49.031 IEI and 3GPP TS 49.031 octet length indicator</w:t>
            </w:r>
          </w:p>
        </w:tc>
      </w:tr>
    </w:tbl>
    <w:p w14:paraId="5E389CB9" w14:textId="77777777" w:rsidR="00C66CA5" w:rsidRPr="00986C32" w:rsidRDefault="00C66CA5" w:rsidP="00C66CA5"/>
    <w:p w14:paraId="3CE14138" w14:textId="77777777" w:rsidR="00C66CA5" w:rsidRPr="00986C32" w:rsidRDefault="00C66CA5" w:rsidP="00C66CA5">
      <w:pPr>
        <w:pStyle w:val="Heading3"/>
        <w:keepNext w:val="0"/>
        <w:keepLines w:val="0"/>
      </w:pPr>
      <w:bookmarkStart w:id="546" w:name="_Toc516735533"/>
      <w:r w:rsidRPr="00986C32">
        <w:t>11.3.59</w:t>
      </w:r>
      <w:r w:rsidRPr="00986C32">
        <w:tab/>
        <w:t>LCS Capability</w:t>
      </w:r>
      <w:bookmarkEnd w:id="546"/>
    </w:p>
    <w:p w14:paraId="288FDD48" w14:textId="77777777" w:rsidR="00C66CA5" w:rsidRPr="00986C32" w:rsidRDefault="00C66CA5" w:rsidP="00C66CA5">
      <w:r w:rsidRPr="00986C32">
        <w:t>This information element provides the data/information on LCS Capability. The element coding is:</w:t>
      </w:r>
    </w:p>
    <w:p w14:paraId="3228E820" w14:textId="77777777" w:rsidR="00C66CA5" w:rsidRPr="00986C32" w:rsidRDefault="00C66CA5" w:rsidP="00C66CA5">
      <w:pPr>
        <w:pStyle w:val="TH"/>
        <w:keepNext w:val="0"/>
        <w:keepLines w:val="0"/>
      </w:pPr>
      <w:r w:rsidRPr="00986C32">
        <w:t>Table 11.3.59: LCS Capability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54C0F307"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665DECB6"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C4F0132"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3DEDB767"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3A1B4E5"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DA5A429"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697931B"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FF36752"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7CF9FF0"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3378A4A"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7BF59B7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9382B96"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AECDD60" w14:textId="77777777" w:rsidR="00C66CA5" w:rsidRPr="00986C32" w:rsidRDefault="00C66CA5" w:rsidP="00114F6E">
            <w:pPr>
              <w:pStyle w:val="TAC"/>
            </w:pPr>
            <w:r w:rsidRPr="00986C32">
              <w:t>IEI</w:t>
            </w:r>
          </w:p>
        </w:tc>
      </w:tr>
      <w:tr w:rsidR="00C66CA5" w:rsidRPr="00986C32" w14:paraId="18B7AAF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85929A7"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2F9F98DA" w14:textId="77777777" w:rsidR="00C66CA5" w:rsidRPr="00986C32" w:rsidRDefault="00C66CA5" w:rsidP="00114F6E">
            <w:pPr>
              <w:pStyle w:val="TAC"/>
            </w:pPr>
            <w:r w:rsidRPr="00986C32">
              <w:t xml:space="preserve">Length Indicator </w:t>
            </w:r>
          </w:p>
        </w:tc>
      </w:tr>
      <w:tr w:rsidR="00C66CA5" w:rsidRPr="00986C32" w14:paraId="7D0673E8"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5927131C"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4B14EE4A" w14:textId="77777777" w:rsidR="00C66CA5" w:rsidRPr="00986C32" w:rsidRDefault="00C66CA5" w:rsidP="00114F6E">
            <w:pPr>
              <w:pStyle w:val="TAC"/>
            </w:pPr>
            <w:r w:rsidRPr="00986C32">
              <w:t xml:space="preserve">Rest of element coded as the value part of the </w:t>
            </w:r>
            <w:r w:rsidRPr="00986C32">
              <w:rPr>
                <w:i/>
              </w:rPr>
              <w:t>PS LCS Capability</w:t>
            </w:r>
            <w:r w:rsidRPr="00986C32">
              <w:t xml:space="preserve"> IE defined in 3GPP TS 24.008, not including 3GPP TS 24.008 IEI and length indicator</w:t>
            </w:r>
          </w:p>
        </w:tc>
      </w:tr>
    </w:tbl>
    <w:p w14:paraId="7B99821D" w14:textId="77777777" w:rsidR="00C66CA5" w:rsidRPr="00986C32" w:rsidRDefault="00C66CA5" w:rsidP="00C66CA5"/>
    <w:p w14:paraId="4B219609" w14:textId="77777777" w:rsidR="00C66CA5" w:rsidRPr="00986C32" w:rsidRDefault="00C66CA5" w:rsidP="00C66CA5">
      <w:pPr>
        <w:pStyle w:val="Heading3"/>
        <w:keepNext w:val="0"/>
        <w:keepLines w:val="0"/>
      </w:pPr>
      <w:bookmarkStart w:id="547" w:name="_Toc516735534"/>
      <w:r w:rsidRPr="00986C32">
        <w:t>11.3.60</w:t>
      </w:r>
      <w:r w:rsidRPr="00986C32">
        <w:tab/>
        <w:t>RRLP Flags</w:t>
      </w:r>
      <w:bookmarkEnd w:id="547"/>
    </w:p>
    <w:p w14:paraId="6285A8B7" w14:textId="77777777" w:rsidR="00C66CA5" w:rsidRPr="00986C32" w:rsidRDefault="00C66CA5" w:rsidP="00C66CA5">
      <w:r w:rsidRPr="00986C32">
        <w:t>This information element provides control information for the RRLP APDU. The element coding is:</w:t>
      </w:r>
    </w:p>
    <w:p w14:paraId="3CA65F54" w14:textId="77777777" w:rsidR="00C66CA5" w:rsidRPr="00986C32" w:rsidRDefault="00C66CA5" w:rsidP="00C66CA5">
      <w:pPr>
        <w:pStyle w:val="TH"/>
        <w:keepNext w:val="0"/>
        <w:keepLines w:val="0"/>
      </w:pPr>
      <w:r w:rsidRPr="00986C32">
        <w:t>Table 11.3.60: RRLP Flags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45"/>
        <w:gridCol w:w="635"/>
      </w:tblGrid>
      <w:tr w:rsidR="00C66CA5" w:rsidRPr="00986C32" w14:paraId="7A6EEC9A"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55A3F41A"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DD87A71"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4DDF13B"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117C3669" w14:textId="77777777" w:rsidR="00C66CA5" w:rsidRPr="00986C32" w:rsidRDefault="00C66CA5" w:rsidP="00114F6E">
            <w:pPr>
              <w:pStyle w:val="TAH"/>
              <w:keepNext w:val="0"/>
              <w:keepLines w:val="0"/>
              <w:rPr>
                <w:lang w:eastAsia="en-US"/>
              </w:rPr>
            </w:pPr>
            <w:r w:rsidRPr="00986C32">
              <w:rPr>
                <w:lang w:eastAsia="en-US"/>
              </w:rPr>
              <w:t>6</w:t>
            </w:r>
          </w:p>
        </w:tc>
        <w:tc>
          <w:tcPr>
            <w:tcW w:w="695" w:type="dxa"/>
            <w:tcBorders>
              <w:top w:val="single" w:sz="6" w:space="0" w:color="000000"/>
              <w:left w:val="single" w:sz="6" w:space="0" w:color="000000"/>
              <w:bottom w:val="single" w:sz="6" w:space="0" w:color="auto"/>
              <w:right w:val="single" w:sz="6" w:space="0" w:color="000000"/>
            </w:tcBorders>
          </w:tcPr>
          <w:p w14:paraId="654002AE" w14:textId="77777777" w:rsidR="00C66CA5" w:rsidRPr="00986C32" w:rsidRDefault="00C66CA5" w:rsidP="00114F6E">
            <w:pPr>
              <w:pStyle w:val="TAH"/>
              <w:keepNext w:val="0"/>
              <w:keepLines w:val="0"/>
              <w:rPr>
                <w:lang w:eastAsia="en-US"/>
              </w:rPr>
            </w:pPr>
            <w:r w:rsidRPr="00986C32">
              <w:rPr>
                <w:lang w:eastAsia="en-US"/>
              </w:rPr>
              <w:t>5</w:t>
            </w:r>
          </w:p>
        </w:tc>
        <w:tc>
          <w:tcPr>
            <w:tcW w:w="665" w:type="dxa"/>
            <w:tcBorders>
              <w:top w:val="single" w:sz="6" w:space="0" w:color="000000"/>
              <w:left w:val="single" w:sz="6" w:space="0" w:color="000000"/>
              <w:bottom w:val="single" w:sz="6" w:space="0" w:color="auto"/>
              <w:right w:val="single" w:sz="6" w:space="0" w:color="000000"/>
            </w:tcBorders>
          </w:tcPr>
          <w:p w14:paraId="63B3B150"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FA63DAC"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798FA1B" w14:textId="77777777" w:rsidR="00C66CA5" w:rsidRPr="00986C32" w:rsidRDefault="00C66CA5" w:rsidP="00114F6E">
            <w:pPr>
              <w:pStyle w:val="TAH"/>
              <w:keepNext w:val="0"/>
              <w:keepLines w:val="0"/>
              <w:rPr>
                <w:lang w:eastAsia="en-US"/>
              </w:rPr>
            </w:pPr>
            <w:r w:rsidRPr="00986C32">
              <w:rPr>
                <w:lang w:eastAsia="en-US"/>
              </w:rPr>
              <w:t>2</w:t>
            </w:r>
          </w:p>
        </w:tc>
        <w:tc>
          <w:tcPr>
            <w:tcW w:w="680" w:type="dxa"/>
            <w:gridSpan w:val="2"/>
            <w:tcBorders>
              <w:top w:val="single" w:sz="6" w:space="0" w:color="000000"/>
              <w:left w:val="single" w:sz="6" w:space="0" w:color="000000"/>
              <w:bottom w:val="single" w:sz="6" w:space="0" w:color="auto"/>
              <w:right w:val="single" w:sz="6" w:space="0" w:color="000000"/>
            </w:tcBorders>
          </w:tcPr>
          <w:p w14:paraId="32BF92C9"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4C61FD8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C77CA02" w14:textId="77777777" w:rsidR="00C66CA5" w:rsidRPr="00986C32" w:rsidRDefault="00C66CA5" w:rsidP="00114F6E">
            <w:pPr>
              <w:pStyle w:val="TAC"/>
            </w:pPr>
            <w:r w:rsidRPr="00986C32">
              <w:t>octet 1</w:t>
            </w:r>
          </w:p>
        </w:tc>
        <w:tc>
          <w:tcPr>
            <w:tcW w:w="5440" w:type="dxa"/>
            <w:gridSpan w:val="9"/>
            <w:tcBorders>
              <w:top w:val="single" w:sz="6" w:space="0" w:color="auto"/>
              <w:left w:val="single" w:sz="6" w:space="0" w:color="000000"/>
              <w:bottom w:val="single" w:sz="6" w:space="0" w:color="auto"/>
              <w:right w:val="single" w:sz="6" w:space="0" w:color="000000"/>
            </w:tcBorders>
          </w:tcPr>
          <w:p w14:paraId="6A8D5E27" w14:textId="77777777" w:rsidR="00C66CA5" w:rsidRPr="00986C32" w:rsidRDefault="00C66CA5" w:rsidP="00114F6E">
            <w:pPr>
              <w:pStyle w:val="TAC"/>
            </w:pPr>
            <w:r w:rsidRPr="00986C32">
              <w:t>IEI</w:t>
            </w:r>
          </w:p>
        </w:tc>
      </w:tr>
      <w:tr w:rsidR="00C66CA5" w:rsidRPr="00986C32" w14:paraId="5AD6F93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648B59B" w14:textId="77777777" w:rsidR="00C66CA5" w:rsidRPr="00986C32" w:rsidRDefault="00C66CA5" w:rsidP="00114F6E">
            <w:pPr>
              <w:pStyle w:val="TAC"/>
            </w:pPr>
            <w:r w:rsidRPr="00986C32">
              <w:t>octet 2, 2a</w:t>
            </w:r>
          </w:p>
        </w:tc>
        <w:tc>
          <w:tcPr>
            <w:tcW w:w="5440" w:type="dxa"/>
            <w:gridSpan w:val="9"/>
            <w:tcBorders>
              <w:top w:val="single" w:sz="6" w:space="0" w:color="auto"/>
              <w:left w:val="single" w:sz="6" w:space="0" w:color="000000"/>
              <w:bottom w:val="single" w:sz="6" w:space="0" w:color="auto"/>
              <w:right w:val="single" w:sz="6" w:space="0" w:color="000000"/>
            </w:tcBorders>
          </w:tcPr>
          <w:p w14:paraId="0E6BDBAB" w14:textId="77777777" w:rsidR="00C66CA5" w:rsidRPr="00986C32" w:rsidRDefault="00C66CA5" w:rsidP="00114F6E">
            <w:pPr>
              <w:pStyle w:val="TAC"/>
            </w:pPr>
            <w:r w:rsidRPr="00986C32">
              <w:t xml:space="preserve">Length Indicator </w:t>
            </w:r>
          </w:p>
        </w:tc>
      </w:tr>
      <w:tr w:rsidR="00C66CA5" w:rsidRPr="00986C32" w14:paraId="084CEE3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0423F234" w14:textId="77777777" w:rsidR="00C66CA5" w:rsidRPr="00986C32" w:rsidRDefault="00C66CA5" w:rsidP="00114F6E">
            <w:pPr>
              <w:pStyle w:val="TAC"/>
            </w:pPr>
            <w:r w:rsidRPr="00986C32">
              <w:t>octet 3</w:t>
            </w:r>
          </w:p>
        </w:tc>
        <w:tc>
          <w:tcPr>
            <w:tcW w:w="4805" w:type="dxa"/>
            <w:gridSpan w:val="8"/>
            <w:tcBorders>
              <w:top w:val="single" w:sz="6" w:space="0" w:color="auto"/>
              <w:left w:val="single" w:sz="6" w:space="0" w:color="000000"/>
              <w:bottom w:val="single" w:sz="6" w:space="0" w:color="000000"/>
              <w:right w:val="single" w:sz="6" w:space="0" w:color="000000"/>
            </w:tcBorders>
          </w:tcPr>
          <w:p w14:paraId="720F56FB" w14:textId="77777777" w:rsidR="00C66CA5" w:rsidRPr="00986C32" w:rsidRDefault="00C66CA5" w:rsidP="00114F6E">
            <w:pPr>
              <w:pStyle w:val="TAC"/>
            </w:pPr>
            <w:r w:rsidRPr="00986C32">
              <w:t>Spare</w:t>
            </w:r>
          </w:p>
        </w:tc>
        <w:tc>
          <w:tcPr>
            <w:tcW w:w="635" w:type="dxa"/>
            <w:tcBorders>
              <w:top w:val="single" w:sz="6" w:space="0" w:color="auto"/>
              <w:left w:val="single" w:sz="6" w:space="0" w:color="000000"/>
              <w:bottom w:val="single" w:sz="6" w:space="0" w:color="000000"/>
              <w:right w:val="single" w:sz="6" w:space="0" w:color="000000"/>
            </w:tcBorders>
          </w:tcPr>
          <w:p w14:paraId="5188CDD3" w14:textId="77777777" w:rsidR="00C66CA5" w:rsidRPr="00986C32" w:rsidRDefault="00C66CA5" w:rsidP="00114F6E">
            <w:pPr>
              <w:pStyle w:val="TAC"/>
            </w:pPr>
            <w:r w:rsidRPr="00986C32">
              <w:t>Flag 1</w:t>
            </w:r>
          </w:p>
        </w:tc>
      </w:tr>
    </w:tbl>
    <w:p w14:paraId="0A5AC624" w14:textId="77777777" w:rsidR="00C66CA5" w:rsidRPr="00986C32" w:rsidRDefault="00C66CA5" w:rsidP="00C66CA5">
      <w:pPr>
        <w:pStyle w:val="TAC"/>
      </w:pPr>
    </w:p>
    <w:p w14:paraId="576FFB9D" w14:textId="77777777" w:rsidR="00C66CA5" w:rsidRPr="00986C32" w:rsidRDefault="00C66CA5" w:rsidP="00C66CA5">
      <w:r w:rsidRPr="00986C32">
        <w:t>The fields are coded as follows:</w:t>
      </w:r>
    </w:p>
    <w:p w14:paraId="7E149A23" w14:textId="77777777" w:rsidR="00C66CA5" w:rsidRPr="00986C32" w:rsidRDefault="00C66CA5" w:rsidP="00C66CA5">
      <w:pPr>
        <w:pStyle w:val="B1"/>
      </w:pPr>
      <w:r w:rsidRPr="00986C32">
        <w:t>Flag 1 (Octet 3, bit 1):</w:t>
      </w:r>
    </w:p>
    <w:p w14:paraId="776A2453" w14:textId="77777777" w:rsidR="00C66CA5" w:rsidRPr="00986C32" w:rsidRDefault="00C66CA5" w:rsidP="00C66CA5">
      <w:pPr>
        <w:pStyle w:val="B2"/>
      </w:pPr>
      <w:r w:rsidRPr="00986C32">
        <w:t>0</w:t>
      </w:r>
      <w:r w:rsidRPr="00986C32">
        <w:tab/>
        <w:t>Position Command (BSS to SGSN) or final response (SGSN to BSS);</w:t>
      </w:r>
    </w:p>
    <w:p w14:paraId="3E008ED8" w14:textId="77777777" w:rsidR="00C66CA5" w:rsidRPr="00986C32" w:rsidRDefault="00C66CA5" w:rsidP="00C66CA5">
      <w:pPr>
        <w:pStyle w:val="B2"/>
      </w:pPr>
      <w:r w:rsidRPr="00986C32">
        <w:t>1</w:t>
      </w:r>
      <w:r w:rsidRPr="00986C32">
        <w:tab/>
        <w:t>Not a Positioning Command or final response.</w:t>
      </w:r>
    </w:p>
    <w:p w14:paraId="3674D6B3" w14:textId="77777777" w:rsidR="00C66CA5" w:rsidRPr="00986C32" w:rsidRDefault="00C66CA5" w:rsidP="00C66CA5">
      <w:pPr>
        <w:pStyle w:val="B1"/>
      </w:pPr>
      <w:r w:rsidRPr="00986C32">
        <w:t>Spare</w:t>
      </w:r>
      <w:r w:rsidRPr="00986C32">
        <w:tab/>
        <w:t>These bits shall be ignored by the receiver and set to zero by the sender.</w:t>
      </w:r>
    </w:p>
    <w:p w14:paraId="3B5D6FE3" w14:textId="77777777" w:rsidR="00C66CA5" w:rsidRPr="00986C32" w:rsidRDefault="00C66CA5" w:rsidP="00C66CA5">
      <w:pPr>
        <w:pStyle w:val="Heading3"/>
      </w:pPr>
      <w:bookmarkStart w:id="548" w:name="_Toc516735535"/>
      <w:r w:rsidRPr="00986C32">
        <w:t>11.3.61</w:t>
      </w:r>
      <w:r w:rsidRPr="00986C32">
        <w:tab/>
        <w:t>RIM Application Identity</w:t>
      </w:r>
      <w:bookmarkEnd w:id="548"/>
    </w:p>
    <w:p w14:paraId="0A9A2FA9" w14:textId="77777777" w:rsidR="00C66CA5" w:rsidRPr="00986C32" w:rsidRDefault="00C66CA5" w:rsidP="00C66CA5">
      <w:pPr>
        <w:keepNext/>
      </w:pPr>
      <w:r w:rsidRPr="00986C32">
        <w:t>This information element specifies the addressed application within the target BSS node. The element coding is:</w:t>
      </w:r>
    </w:p>
    <w:p w14:paraId="582311DA" w14:textId="77777777" w:rsidR="00C66CA5" w:rsidRPr="00986C32" w:rsidRDefault="00C66CA5" w:rsidP="00C66CA5">
      <w:pPr>
        <w:pStyle w:val="TH"/>
      </w:pPr>
      <w:r w:rsidRPr="00986C32">
        <w:t>Table 11.3.61.a: RIM Application Identity IE</w:t>
      </w:r>
    </w:p>
    <w:tbl>
      <w:tblPr>
        <w:tblW w:w="0" w:type="auto"/>
        <w:jc w:val="center"/>
        <w:tblLayout w:type="fixed"/>
        <w:tblCellMar>
          <w:left w:w="28" w:type="dxa"/>
          <w:right w:w="28" w:type="dxa"/>
        </w:tblCellMar>
        <w:tblLook w:val="0000" w:firstRow="0" w:lastRow="0" w:firstColumn="0" w:lastColumn="0" w:noHBand="0" w:noVBand="0"/>
      </w:tblPr>
      <w:tblGrid>
        <w:gridCol w:w="1064"/>
        <w:gridCol w:w="680"/>
        <w:gridCol w:w="666"/>
        <w:gridCol w:w="709"/>
        <w:gridCol w:w="567"/>
        <w:gridCol w:w="709"/>
        <w:gridCol w:w="750"/>
        <w:gridCol w:w="680"/>
        <w:gridCol w:w="696"/>
      </w:tblGrid>
      <w:tr w:rsidR="00C66CA5" w:rsidRPr="00986C32" w14:paraId="2C0D8EE5" w14:textId="77777777" w:rsidTr="00114F6E">
        <w:tblPrEx>
          <w:tblCellMar>
            <w:top w:w="0" w:type="dxa"/>
            <w:bottom w:w="0" w:type="dxa"/>
          </w:tblCellMar>
        </w:tblPrEx>
        <w:trPr>
          <w:cantSplit/>
          <w:jc w:val="center"/>
        </w:trPr>
        <w:tc>
          <w:tcPr>
            <w:tcW w:w="1064" w:type="dxa"/>
            <w:tcBorders>
              <w:bottom w:val="single" w:sz="6" w:space="0" w:color="auto"/>
              <w:right w:val="single" w:sz="6" w:space="0" w:color="000000"/>
            </w:tcBorders>
          </w:tcPr>
          <w:p w14:paraId="5470BF85" w14:textId="77777777" w:rsidR="00C66CA5" w:rsidRPr="00986C32" w:rsidRDefault="00C66CA5" w:rsidP="00114F6E">
            <w:pPr>
              <w:pStyle w:val="TAH"/>
              <w:tabs>
                <w:tab w:val="left" w:pos="2880"/>
              </w:tabs>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4703DAB" w14:textId="77777777" w:rsidR="00C66CA5" w:rsidRPr="00986C32" w:rsidRDefault="00C66CA5" w:rsidP="00114F6E">
            <w:pPr>
              <w:pStyle w:val="TAH"/>
              <w:tabs>
                <w:tab w:val="left" w:pos="2880"/>
              </w:tabs>
              <w:rPr>
                <w:lang w:eastAsia="en-US"/>
              </w:rPr>
            </w:pPr>
            <w:r w:rsidRPr="00986C32">
              <w:rPr>
                <w:lang w:eastAsia="en-US"/>
              </w:rPr>
              <w:t>8</w:t>
            </w:r>
          </w:p>
        </w:tc>
        <w:tc>
          <w:tcPr>
            <w:tcW w:w="666" w:type="dxa"/>
            <w:tcBorders>
              <w:top w:val="single" w:sz="6" w:space="0" w:color="000000"/>
              <w:left w:val="single" w:sz="6" w:space="0" w:color="000000"/>
              <w:bottom w:val="single" w:sz="6" w:space="0" w:color="auto"/>
              <w:right w:val="single" w:sz="6" w:space="0" w:color="000000"/>
            </w:tcBorders>
          </w:tcPr>
          <w:p w14:paraId="60FA6F42"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028B2247" w14:textId="77777777" w:rsidR="00C66CA5" w:rsidRPr="00986C32" w:rsidRDefault="00C66CA5" w:rsidP="00114F6E">
            <w:pPr>
              <w:pStyle w:val="TAH"/>
              <w:tabs>
                <w:tab w:val="left" w:pos="2880"/>
              </w:tabs>
              <w:rPr>
                <w:lang w:eastAsia="en-US"/>
              </w:rPr>
            </w:pPr>
            <w:r w:rsidRPr="00986C32">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2EAEB577"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7F746E7F" w14:textId="77777777" w:rsidR="00C66CA5" w:rsidRPr="00986C32" w:rsidRDefault="00C66CA5" w:rsidP="00114F6E">
            <w:pPr>
              <w:pStyle w:val="TAH"/>
              <w:tabs>
                <w:tab w:val="left" w:pos="2880"/>
              </w:tabs>
              <w:rPr>
                <w:lang w:eastAsia="en-US"/>
              </w:rPr>
            </w:pPr>
            <w:r w:rsidRPr="00986C32">
              <w:rPr>
                <w:lang w:eastAsia="en-US"/>
              </w:rPr>
              <w:t>4</w:t>
            </w:r>
          </w:p>
        </w:tc>
        <w:tc>
          <w:tcPr>
            <w:tcW w:w="750" w:type="dxa"/>
            <w:tcBorders>
              <w:top w:val="single" w:sz="6" w:space="0" w:color="000000"/>
              <w:left w:val="single" w:sz="6" w:space="0" w:color="000000"/>
              <w:bottom w:val="single" w:sz="6" w:space="0" w:color="auto"/>
              <w:right w:val="single" w:sz="6" w:space="0" w:color="000000"/>
            </w:tcBorders>
          </w:tcPr>
          <w:p w14:paraId="30BFEDEE" w14:textId="77777777" w:rsidR="00C66CA5" w:rsidRPr="00986C32" w:rsidRDefault="00C66CA5" w:rsidP="00114F6E">
            <w:pPr>
              <w:pStyle w:val="TAH"/>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E179D99" w14:textId="77777777" w:rsidR="00C66CA5" w:rsidRPr="00986C32" w:rsidRDefault="00C66CA5" w:rsidP="00114F6E">
            <w:pPr>
              <w:pStyle w:val="TAH"/>
              <w:tabs>
                <w:tab w:val="left" w:pos="2880"/>
              </w:tabs>
              <w:rPr>
                <w:lang w:eastAsia="en-US"/>
              </w:rPr>
            </w:pPr>
            <w:r w:rsidRPr="00986C32">
              <w:rPr>
                <w:lang w:eastAsia="en-US"/>
              </w:rPr>
              <w:t>2</w:t>
            </w:r>
          </w:p>
        </w:tc>
        <w:tc>
          <w:tcPr>
            <w:tcW w:w="696" w:type="dxa"/>
            <w:tcBorders>
              <w:top w:val="single" w:sz="6" w:space="0" w:color="000000"/>
              <w:left w:val="single" w:sz="6" w:space="0" w:color="000000"/>
              <w:bottom w:val="single" w:sz="6" w:space="0" w:color="auto"/>
              <w:right w:val="single" w:sz="6" w:space="0" w:color="000000"/>
            </w:tcBorders>
          </w:tcPr>
          <w:p w14:paraId="7B05E420"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07F296CF"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1F2FB6FE" w14:textId="77777777" w:rsidR="00C66CA5" w:rsidRPr="00986C32" w:rsidRDefault="00C66CA5" w:rsidP="00114F6E">
            <w:pPr>
              <w:pStyle w:val="TAC"/>
            </w:pPr>
            <w:r w:rsidRPr="00986C32">
              <w:t>Octet 1</w:t>
            </w:r>
          </w:p>
        </w:tc>
        <w:tc>
          <w:tcPr>
            <w:tcW w:w="5457" w:type="dxa"/>
            <w:gridSpan w:val="8"/>
            <w:tcBorders>
              <w:top w:val="single" w:sz="6" w:space="0" w:color="auto"/>
              <w:left w:val="single" w:sz="6" w:space="0" w:color="000000"/>
              <w:bottom w:val="single" w:sz="6" w:space="0" w:color="auto"/>
              <w:right w:val="single" w:sz="6" w:space="0" w:color="000000"/>
            </w:tcBorders>
          </w:tcPr>
          <w:p w14:paraId="048BF2E9" w14:textId="77777777" w:rsidR="00C66CA5" w:rsidRPr="00986C32" w:rsidRDefault="00C66CA5" w:rsidP="00114F6E">
            <w:pPr>
              <w:pStyle w:val="TAC"/>
            </w:pPr>
            <w:r w:rsidRPr="00986C32">
              <w:t>IEI</w:t>
            </w:r>
          </w:p>
        </w:tc>
      </w:tr>
      <w:tr w:rsidR="00C66CA5" w:rsidRPr="00986C32" w14:paraId="243C83F3"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00904597" w14:textId="77777777" w:rsidR="00C66CA5" w:rsidRPr="00986C32" w:rsidRDefault="00C66CA5" w:rsidP="00114F6E">
            <w:pPr>
              <w:pStyle w:val="TAC"/>
            </w:pPr>
            <w:r w:rsidRPr="00986C32">
              <w:t>Octet 2, 2a</w:t>
            </w:r>
          </w:p>
        </w:tc>
        <w:tc>
          <w:tcPr>
            <w:tcW w:w="5457" w:type="dxa"/>
            <w:gridSpan w:val="8"/>
            <w:tcBorders>
              <w:top w:val="single" w:sz="6" w:space="0" w:color="auto"/>
              <w:left w:val="single" w:sz="6" w:space="0" w:color="000000"/>
              <w:bottom w:val="single" w:sz="6" w:space="0" w:color="auto"/>
              <w:right w:val="single" w:sz="6" w:space="0" w:color="000000"/>
            </w:tcBorders>
          </w:tcPr>
          <w:p w14:paraId="39CA62C9" w14:textId="77777777" w:rsidR="00C66CA5" w:rsidRPr="00986C32" w:rsidRDefault="00C66CA5" w:rsidP="00114F6E">
            <w:pPr>
              <w:pStyle w:val="TAC"/>
            </w:pPr>
            <w:r w:rsidRPr="00986C32">
              <w:t>Length Indicator</w:t>
            </w:r>
          </w:p>
        </w:tc>
      </w:tr>
      <w:tr w:rsidR="00C66CA5" w:rsidRPr="00986C32" w14:paraId="112EEAD2"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409ED8CB" w14:textId="77777777" w:rsidR="00C66CA5" w:rsidRPr="00986C32" w:rsidRDefault="00C66CA5" w:rsidP="00114F6E">
            <w:pPr>
              <w:pStyle w:val="TAC"/>
            </w:pPr>
            <w:r w:rsidRPr="00986C32">
              <w:t>Octet 3</w:t>
            </w:r>
          </w:p>
        </w:tc>
        <w:tc>
          <w:tcPr>
            <w:tcW w:w="5457" w:type="dxa"/>
            <w:gridSpan w:val="8"/>
            <w:tcBorders>
              <w:top w:val="single" w:sz="6" w:space="0" w:color="auto"/>
              <w:left w:val="single" w:sz="6" w:space="0" w:color="000000"/>
              <w:bottom w:val="single" w:sz="6" w:space="0" w:color="auto"/>
              <w:right w:val="single" w:sz="6" w:space="0" w:color="000000"/>
            </w:tcBorders>
          </w:tcPr>
          <w:p w14:paraId="28EFC395" w14:textId="77777777" w:rsidR="00C66CA5" w:rsidRPr="00986C32" w:rsidRDefault="00C66CA5" w:rsidP="00114F6E">
            <w:pPr>
              <w:pStyle w:val="TAC"/>
            </w:pPr>
            <w:r w:rsidRPr="00986C32">
              <w:t>RIM Application Identity</w:t>
            </w:r>
          </w:p>
        </w:tc>
      </w:tr>
    </w:tbl>
    <w:p w14:paraId="4FF33CE6" w14:textId="77777777" w:rsidR="00C66CA5" w:rsidRPr="00986C32" w:rsidRDefault="00C66CA5" w:rsidP="00C66CA5"/>
    <w:p w14:paraId="41742FC0" w14:textId="77777777" w:rsidR="00C66CA5" w:rsidRPr="00986C32" w:rsidRDefault="00C66CA5" w:rsidP="00C66CA5">
      <w:r w:rsidRPr="00986C32">
        <w:t>RIM Application Identity is coded as shown below.</w:t>
      </w:r>
    </w:p>
    <w:p w14:paraId="2158BDAE" w14:textId="77777777" w:rsidR="00C66CA5" w:rsidRPr="00986C32" w:rsidRDefault="00C66CA5" w:rsidP="00C66CA5">
      <w:pPr>
        <w:pStyle w:val="TH"/>
      </w:pPr>
      <w:r w:rsidRPr="00986C32">
        <w:t>Table 11.3.61.b: RIM Application Identity coding</w:t>
      </w:r>
    </w:p>
    <w:tbl>
      <w:tblPr>
        <w:tblW w:w="0" w:type="auto"/>
        <w:jc w:val="center"/>
        <w:tblLayout w:type="fixed"/>
        <w:tblCellMar>
          <w:left w:w="28" w:type="dxa"/>
          <w:right w:w="28" w:type="dxa"/>
        </w:tblCellMar>
        <w:tblLook w:val="0000" w:firstRow="0" w:lastRow="0" w:firstColumn="0" w:lastColumn="0" w:noHBand="0" w:noVBand="0"/>
      </w:tblPr>
      <w:tblGrid>
        <w:gridCol w:w="2426"/>
        <w:gridCol w:w="3967"/>
      </w:tblGrid>
      <w:tr w:rsidR="00C66CA5" w:rsidRPr="00986C32" w14:paraId="77020E8E" w14:textId="77777777" w:rsidTr="00114F6E">
        <w:tblPrEx>
          <w:tblCellMar>
            <w:top w:w="0" w:type="dxa"/>
            <w:bottom w:w="0" w:type="dxa"/>
          </w:tblCellMar>
        </w:tblPrEx>
        <w:trPr>
          <w:cantSplit/>
          <w:jc w:val="center"/>
        </w:trPr>
        <w:tc>
          <w:tcPr>
            <w:tcW w:w="2426" w:type="dxa"/>
            <w:tcBorders>
              <w:top w:val="single" w:sz="6" w:space="0" w:color="000000"/>
              <w:left w:val="single" w:sz="6" w:space="0" w:color="000000"/>
              <w:bottom w:val="single" w:sz="6" w:space="0" w:color="auto"/>
              <w:right w:val="single" w:sz="6" w:space="0" w:color="000000"/>
            </w:tcBorders>
          </w:tcPr>
          <w:p w14:paraId="64718963" w14:textId="77777777" w:rsidR="00C66CA5" w:rsidRPr="00986C32" w:rsidRDefault="00C66CA5" w:rsidP="00114F6E">
            <w:pPr>
              <w:pStyle w:val="TAH"/>
              <w:rPr>
                <w:lang w:eastAsia="en-US"/>
              </w:rPr>
            </w:pPr>
            <w:r w:rsidRPr="00986C32">
              <w:rPr>
                <w:lang w:eastAsia="en-US"/>
              </w:rPr>
              <w:t>Coding</w:t>
            </w:r>
          </w:p>
        </w:tc>
        <w:tc>
          <w:tcPr>
            <w:tcW w:w="3967" w:type="dxa"/>
            <w:tcBorders>
              <w:top w:val="single" w:sz="6" w:space="0" w:color="000000"/>
              <w:left w:val="single" w:sz="6" w:space="0" w:color="000000"/>
              <w:bottom w:val="single" w:sz="6" w:space="0" w:color="auto"/>
              <w:right w:val="single" w:sz="6" w:space="0" w:color="000000"/>
            </w:tcBorders>
          </w:tcPr>
          <w:p w14:paraId="72B0783F" w14:textId="77777777" w:rsidR="00C66CA5" w:rsidRPr="00986C32" w:rsidRDefault="00C66CA5" w:rsidP="00114F6E">
            <w:pPr>
              <w:pStyle w:val="TAH"/>
              <w:rPr>
                <w:lang w:eastAsia="en-US"/>
              </w:rPr>
            </w:pPr>
            <w:r w:rsidRPr="00986C32">
              <w:rPr>
                <w:lang w:eastAsia="en-US"/>
              </w:rPr>
              <w:t>Semantic</w:t>
            </w:r>
          </w:p>
        </w:tc>
      </w:tr>
      <w:tr w:rsidR="00C66CA5" w:rsidRPr="00986C32" w14:paraId="430C1FB9" w14:textId="77777777" w:rsidTr="00114F6E">
        <w:tblPrEx>
          <w:tblCellMar>
            <w:top w:w="0" w:type="dxa"/>
            <w:bottom w:w="0" w:type="dxa"/>
          </w:tblCellMar>
        </w:tblPrEx>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24F55F97" w14:textId="77777777" w:rsidR="00C66CA5" w:rsidRPr="00986C32" w:rsidRDefault="00C66CA5" w:rsidP="00114F6E">
            <w:pPr>
              <w:pStyle w:val="TAC"/>
            </w:pPr>
            <w:r w:rsidRPr="00986C32">
              <w:t>0000 0000</w:t>
            </w:r>
          </w:p>
        </w:tc>
        <w:tc>
          <w:tcPr>
            <w:tcW w:w="3967" w:type="dxa"/>
            <w:tcBorders>
              <w:top w:val="single" w:sz="6" w:space="0" w:color="auto"/>
              <w:left w:val="single" w:sz="6" w:space="0" w:color="000000"/>
              <w:bottom w:val="single" w:sz="6" w:space="0" w:color="auto"/>
              <w:right w:val="single" w:sz="6" w:space="0" w:color="000000"/>
            </w:tcBorders>
          </w:tcPr>
          <w:p w14:paraId="7460DD06" w14:textId="77777777" w:rsidR="00C66CA5" w:rsidRPr="00986C32" w:rsidRDefault="00C66CA5" w:rsidP="00114F6E">
            <w:pPr>
              <w:pStyle w:val="TAC"/>
            </w:pPr>
            <w:r w:rsidRPr="00986C32">
              <w:t>Reserved</w:t>
            </w:r>
          </w:p>
        </w:tc>
      </w:tr>
      <w:tr w:rsidR="00C66CA5" w:rsidRPr="00986C32" w14:paraId="7B7411EA" w14:textId="77777777" w:rsidTr="00114F6E">
        <w:tblPrEx>
          <w:tblCellMar>
            <w:top w:w="0" w:type="dxa"/>
            <w:bottom w:w="0" w:type="dxa"/>
          </w:tblCellMar>
        </w:tblPrEx>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4329CF74" w14:textId="77777777" w:rsidR="00C66CA5" w:rsidRPr="00986C32" w:rsidRDefault="00C66CA5" w:rsidP="00114F6E">
            <w:pPr>
              <w:pStyle w:val="TAC"/>
            </w:pPr>
            <w:r w:rsidRPr="00986C32">
              <w:t>0000 0001</w:t>
            </w:r>
          </w:p>
        </w:tc>
        <w:tc>
          <w:tcPr>
            <w:tcW w:w="3967" w:type="dxa"/>
            <w:tcBorders>
              <w:top w:val="single" w:sz="6" w:space="0" w:color="auto"/>
              <w:left w:val="single" w:sz="6" w:space="0" w:color="000000"/>
              <w:bottom w:val="single" w:sz="6" w:space="0" w:color="auto"/>
              <w:right w:val="single" w:sz="6" w:space="0" w:color="000000"/>
            </w:tcBorders>
          </w:tcPr>
          <w:p w14:paraId="3608676A" w14:textId="77777777" w:rsidR="00C66CA5" w:rsidRPr="00986C32" w:rsidRDefault="00C66CA5" w:rsidP="00114F6E">
            <w:pPr>
              <w:pStyle w:val="TAC"/>
            </w:pPr>
            <w:r w:rsidRPr="00986C32">
              <w:t>Network Assisted Cell Change (NACC)</w:t>
            </w:r>
          </w:p>
        </w:tc>
      </w:tr>
      <w:tr w:rsidR="00C66CA5" w:rsidRPr="00986C32" w14:paraId="6948EE58" w14:textId="77777777" w:rsidTr="00114F6E">
        <w:tblPrEx>
          <w:tblCellMar>
            <w:top w:w="0" w:type="dxa"/>
            <w:bottom w:w="0" w:type="dxa"/>
          </w:tblCellMar>
        </w:tblPrEx>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2EE037FE" w14:textId="77777777" w:rsidR="00C66CA5" w:rsidRPr="00986C32" w:rsidRDefault="00C66CA5" w:rsidP="00114F6E">
            <w:pPr>
              <w:pStyle w:val="TAC"/>
            </w:pPr>
            <w:r w:rsidRPr="00986C32">
              <w:t>0000 0010</w:t>
            </w:r>
          </w:p>
        </w:tc>
        <w:tc>
          <w:tcPr>
            <w:tcW w:w="3967" w:type="dxa"/>
            <w:tcBorders>
              <w:top w:val="single" w:sz="6" w:space="0" w:color="auto"/>
              <w:left w:val="single" w:sz="6" w:space="0" w:color="000000"/>
              <w:bottom w:val="single" w:sz="6" w:space="0" w:color="auto"/>
              <w:right w:val="single" w:sz="6" w:space="0" w:color="000000"/>
            </w:tcBorders>
          </w:tcPr>
          <w:p w14:paraId="6AD0DA05" w14:textId="77777777" w:rsidR="00C66CA5" w:rsidRPr="00986C32" w:rsidRDefault="00C66CA5" w:rsidP="00114F6E">
            <w:pPr>
              <w:pStyle w:val="TAC"/>
            </w:pPr>
            <w:r w:rsidRPr="00986C32">
              <w:t>System Information 3 (SI3)</w:t>
            </w:r>
          </w:p>
        </w:tc>
      </w:tr>
      <w:tr w:rsidR="00C66CA5" w:rsidRPr="00986C32" w14:paraId="52BE578B" w14:textId="77777777" w:rsidTr="00114F6E">
        <w:tblPrEx>
          <w:tblCellMar>
            <w:top w:w="0" w:type="dxa"/>
            <w:bottom w:w="0" w:type="dxa"/>
          </w:tblCellMar>
        </w:tblPrEx>
        <w:trPr>
          <w:cantSplit/>
          <w:jc w:val="center"/>
        </w:trPr>
        <w:tc>
          <w:tcPr>
            <w:tcW w:w="2426" w:type="dxa"/>
            <w:tcBorders>
              <w:top w:val="single" w:sz="6" w:space="0" w:color="auto"/>
              <w:left w:val="single" w:sz="6" w:space="0" w:color="000000"/>
              <w:bottom w:val="single" w:sz="6" w:space="0" w:color="auto"/>
              <w:right w:val="single" w:sz="6" w:space="0" w:color="000000"/>
            </w:tcBorders>
            <w:shd w:val="clear" w:color="auto" w:fill="auto"/>
          </w:tcPr>
          <w:p w14:paraId="2DECA1FA" w14:textId="77777777" w:rsidR="00C66CA5" w:rsidRPr="00986C32" w:rsidRDefault="00C66CA5" w:rsidP="00114F6E">
            <w:pPr>
              <w:pStyle w:val="TAC"/>
            </w:pPr>
            <w:r w:rsidRPr="00986C32">
              <w:t>0000 0011</w:t>
            </w:r>
          </w:p>
        </w:tc>
        <w:tc>
          <w:tcPr>
            <w:tcW w:w="3967" w:type="dxa"/>
            <w:tcBorders>
              <w:top w:val="single" w:sz="6" w:space="0" w:color="auto"/>
              <w:left w:val="single" w:sz="6" w:space="0" w:color="000000"/>
              <w:bottom w:val="single" w:sz="6" w:space="0" w:color="auto"/>
              <w:right w:val="single" w:sz="6" w:space="0" w:color="000000"/>
            </w:tcBorders>
            <w:shd w:val="clear" w:color="auto" w:fill="auto"/>
          </w:tcPr>
          <w:p w14:paraId="6A0EBEE5" w14:textId="77777777" w:rsidR="00C66CA5" w:rsidRPr="00986C32" w:rsidRDefault="00C66CA5" w:rsidP="00114F6E">
            <w:pPr>
              <w:pStyle w:val="TAC"/>
            </w:pPr>
            <w:r w:rsidRPr="00986C32">
              <w:t>MBMS data channel</w:t>
            </w:r>
          </w:p>
        </w:tc>
      </w:tr>
      <w:tr w:rsidR="00C66CA5" w:rsidRPr="00986C32" w14:paraId="7303790D" w14:textId="77777777" w:rsidTr="00114F6E">
        <w:tblPrEx>
          <w:tblCellMar>
            <w:top w:w="0" w:type="dxa"/>
            <w:bottom w:w="0" w:type="dxa"/>
          </w:tblCellMar>
        </w:tblPrEx>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6B314F1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0000 0100</w:t>
            </w:r>
          </w:p>
        </w:tc>
        <w:tc>
          <w:tcPr>
            <w:tcW w:w="3967" w:type="dxa"/>
            <w:tcBorders>
              <w:top w:val="single" w:sz="6" w:space="0" w:color="auto"/>
              <w:left w:val="single" w:sz="6" w:space="0" w:color="000000"/>
              <w:bottom w:val="single" w:sz="6" w:space="0" w:color="auto"/>
              <w:right w:val="single" w:sz="6" w:space="0" w:color="000000"/>
            </w:tcBorders>
          </w:tcPr>
          <w:p w14:paraId="5DB48FF4" w14:textId="77777777" w:rsidR="00C66CA5" w:rsidRPr="00986C32" w:rsidRDefault="00C66CA5" w:rsidP="00114F6E">
            <w:pPr>
              <w:keepNext/>
              <w:keepLines/>
              <w:spacing w:after="0"/>
              <w:jc w:val="center"/>
              <w:rPr>
                <w:rFonts w:ascii="Arial" w:hAnsi="Arial"/>
                <w:sz w:val="18"/>
              </w:rPr>
            </w:pPr>
            <w:r w:rsidRPr="00986C32">
              <w:rPr>
                <w:rFonts w:ascii="Arial" w:hAnsi="Arial"/>
                <w:sz w:val="18"/>
              </w:rPr>
              <w:t>SON Transfer</w:t>
            </w:r>
          </w:p>
        </w:tc>
      </w:tr>
      <w:tr w:rsidR="00C66CA5" w:rsidRPr="0031071E" w14:paraId="4460315D" w14:textId="77777777" w:rsidTr="00114F6E">
        <w:tblPrEx>
          <w:tblCellMar>
            <w:top w:w="0" w:type="dxa"/>
            <w:bottom w:w="0" w:type="dxa"/>
          </w:tblCellMar>
        </w:tblPrEx>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6747D9C3" w14:textId="77777777" w:rsidR="00C66CA5" w:rsidRPr="00986C32" w:rsidRDefault="00C66CA5" w:rsidP="00114F6E">
            <w:pPr>
              <w:keepNext/>
              <w:keepLines/>
              <w:spacing w:after="0"/>
              <w:jc w:val="center"/>
              <w:rPr>
                <w:rFonts w:ascii="Arial" w:hAnsi="Arial"/>
                <w:sz w:val="18"/>
              </w:rPr>
            </w:pPr>
            <w:r w:rsidRPr="00986C32">
              <w:rPr>
                <w:rFonts w:ascii="Arial" w:hAnsi="Arial" w:hint="eastAsia"/>
                <w:sz w:val="18"/>
                <w:lang w:eastAsia="ja-JP"/>
              </w:rPr>
              <w:t>0000 0101</w:t>
            </w:r>
          </w:p>
        </w:tc>
        <w:tc>
          <w:tcPr>
            <w:tcW w:w="3967" w:type="dxa"/>
            <w:tcBorders>
              <w:top w:val="single" w:sz="6" w:space="0" w:color="auto"/>
              <w:left w:val="single" w:sz="6" w:space="0" w:color="000000"/>
              <w:bottom w:val="single" w:sz="6" w:space="0" w:color="auto"/>
              <w:right w:val="single" w:sz="6" w:space="0" w:color="000000"/>
            </w:tcBorders>
          </w:tcPr>
          <w:p w14:paraId="4A79F95D" w14:textId="77777777" w:rsidR="00C66CA5" w:rsidRPr="0031071E" w:rsidRDefault="00C66CA5" w:rsidP="00114F6E">
            <w:pPr>
              <w:keepNext/>
              <w:keepLines/>
              <w:spacing w:after="0"/>
              <w:jc w:val="center"/>
              <w:rPr>
                <w:rFonts w:ascii="Arial" w:hAnsi="Arial"/>
                <w:sz w:val="18"/>
                <w:lang w:val="sv-SE"/>
              </w:rPr>
            </w:pPr>
            <w:r w:rsidRPr="0031071E">
              <w:rPr>
                <w:rFonts w:ascii="Arial" w:hAnsi="Arial" w:hint="eastAsia"/>
                <w:sz w:val="18"/>
                <w:lang w:val="sv-SE" w:eastAsia="ja-JP"/>
              </w:rPr>
              <w:t>UTRA System Information (UTRA SI)</w:t>
            </w:r>
          </w:p>
        </w:tc>
      </w:tr>
      <w:tr w:rsidR="00C66CA5" w:rsidRPr="0031071E" w14:paraId="331800D6" w14:textId="77777777" w:rsidTr="00114F6E">
        <w:tblPrEx>
          <w:tblCellMar>
            <w:top w:w="0" w:type="dxa"/>
            <w:bottom w:w="0" w:type="dxa"/>
          </w:tblCellMar>
        </w:tblPrEx>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395288B0" w14:textId="77777777" w:rsidR="00C66CA5" w:rsidRPr="00986C32" w:rsidRDefault="00C66CA5" w:rsidP="00114F6E">
            <w:pPr>
              <w:keepNext/>
              <w:keepLines/>
              <w:spacing w:after="0"/>
              <w:jc w:val="center"/>
              <w:rPr>
                <w:rFonts w:ascii="Arial" w:hAnsi="Arial" w:hint="eastAsia"/>
                <w:sz w:val="18"/>
                <w:lang w:eastAsia="ja-JP"/>
              </w:rPr>
            </w:pPr>
            <w:r>
              <w:rPr>
                <w:rFonts w:ascii="Arial" w:hAnsi="Arial"/>
                <w:sz w:val="18"/>
                <w:lang w:eastAsia="ja-JP"/>
              </w:rPr>
              <w:t>0000 0110</w:t>
            </w:r>
          </w:p>
        </w:tc>
        <w:tc>
          <w:tcPr>
            <w:tcW w:w="3967" w:type="dxa"/>
            <w:tcBorders>
              <w:top w:val="single" w:sz="6" w:space="0" w:color="auto"/>
              <w:left w:val="single" w:sz="6" w:space="0" w:color="000000"/>
              <w:bottom w:val="single" w:sz="6" w:space="0" w:color="auto"/>
              <w:right w:val="single" w:sz="6" w:space="0" w:color="000000"/>
            </w:tcBorders>
          </w:tcPr>
          <w:p w14:paraId="2E52A1DA" w14:textId="77777777" w:rsidR="00C66CA5" w:rsidRPr="0031071E" w:rsidRDefault="00C66CA5" w:rsidP="00114F6E">
            <w:pPr>
              <w:keepNext/>
              <w:keepLines/>
              <w:spacing w:after="0"/>
              <w:jc w:val="center"/>
              <w:rPr>
                <w:rFonts w:ascii="Arial" w:hAnsi="Arial" w:hint="eastAsia"/>
                <w:sz w:val="18"/>
                <w:lang w:val="sv-SE" w:eastAsia="ja-JP"/>
              </w:rPr>
            </w:pPr>
            <w:r>
              <w:rPr>
                <w:rFonts w:ascii="Arial" w:hAnsi="Arial"/>
                <w:sz w:val="18"/>
                <w:lang w:val="sv-SE" w:eastAsia="ja-JP"/>
              </w:rPr>
              <w:t>Multilateration Timing Advance</w:t>
            </w:r>
          </w:p>
        </w:tc>
      </w:tr>
      <w:tr w:rsidR="00C66CA5" w:rsidRPr="00986C32" w14:paraId="7BE24A87" w14:textId="77777777" w:rsidTr="00114F6E">
        <w:tblPrEx>
          <w:tblCellMar>
            <w:top w:w="0" w:type="dxa"/>
            <w:bottom w:w="0" w:type="dxa"/>
          </w:tblCellMar>
        </w:tblPrEx>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3AE4E703" w14:textId="77777777" w:rsidR="00C66CA5" w:rsidRPr="00986C32" w:rsidRDefault="00C66CA5" w:rsidP="00114F6E">
            <w:pPr>
              <w:pStyle w:val="TAC"/>
            </w:pPr>
            <w:r w:rsidRPr="00986C32">
              <w:t>0000 011</w:t>
            </w:r>
            <w:r>
              <w:t>1</w:t>
            </w:r>
            <w:r w:rsidRPr="00986C32">
              <w:t xml:space="preserve"> - 1111 1111</w:t>
            </w:r>
          </w:p>
        </w:tc>
        <w:tc>
          <w:tcPr>
            <w:tcW w:w="3967" w:type="dxa"/>
            <w:tcBorders>
              <w:top w:val="single" w:sz="6" w:space="0" w:color="auto"/>
              <w:left w:val="single" w:sz="6" w:space="0" w:color="000000"/>
              <w:bottom w:val="single" w:sz="6" w:space="0" w:color="auto"/>
              <w:right w:val="single" w:sz="6" w:space="0" w:color="000000"/>
            </w:tcBorders>
          </w:tcPr>
          <w:p w14:paraId="7A7F2CB0" w14:textId="77777777" w:rsidR="00C66CA5" w:rsidRPr="00986C32" w:rsidRDefault="00C66CA5" w:rsidP="00114F6E">
            <w:pPr>
              <w:pStyle w:val="TAC"/>
            </w:pPr>
            <w:r w:rsidRPr="00986C32">
              <w:t>Reserved</w:t>
            </w:r>
          </w:p>
        </w:tc>
      </w:tr>
    </w:tbl>
    <w:p w14:paraId="33522125" w14:textId="77777777" w:rsidR="00C66CA5" w:rsidRPr="00986C32" w:rsidRDefault="00C66CA5" w:rsidP="00C66CA5">
      <w:pPr>
        <w:tabs>
          <w:tab w:val="left" w:pos="5670"/>
        </w:tabs>
        <w:spacing w:after="120"/>
      </w:pPr>
    </w:p>
    <w:p w14:paraId="70CE44E8" w14:textId="77777777" w:rsidR="00C66CA5" w:rsidRPr="00986C32" w:rsidRDefault="00C66CA5" w:rsidP="00C66CA5">
      <w:r w:rsidRPr="00986C32">
        <w:t xml:space="preserve">All values not allocated are reserved. </w:t>
      </w:r>
    </w:p>
    <w:p w14:paraId="34366886" w14:textId="77777777" w:rsidR="00C66CA5" w:rsidRPr="00986C32" w:rsidRDefault="00C66CA5" w:rsidP="00C66CA5">
      <w:pPr>
        <w:pStyle w:val="Heading3"/>
      </w:pPr>
      <w:bookmarkStart w:id="549" w:name="_Toc516735536"/>
      <w:r w:rsidRPr="00986C32">
        <w:lastRenderedPageBreak/>
        <w:t>11.3.62</w:t>
      </w:r>
      <w:r w:rsidRPr="00986C32">
        <w:tab/>
        <w:t>RIM Sequence Number</w:t>
      </w:r>
      <w:bookmarkEnd w:id="549"/>
    </w:p>
    <w:p w14:paraId="2654BA6B" w14:textId="77777777" w:rsidR="00C66CA5" w:rsidRPr="00986C32" w:rsidRDefault="00C66CA5" w:rsidP="00C66CA5">
      <w:pPr>
        <w:keepNext/>
      </w:pPr>
      <w:r w:rsidRPr="00986C32">
        <w:t>This information element defines the sequence number allocated to the PDU by the source node. The element coding is:</w:t>
      </w:r>
    </w:p>
    <w:p w14:paraId="1B805744" w14:textId="77777777" w:rsidR="00C66CA5" w:rsidRPr="00986C32" w:rsidRDefault="00C66CA5" w:rsidP="00C66CA5">
      <w:pPr>
        <w:pStyle w:val="TH"/>
      </w:pPr>
      <w:r w:rsidRPr="00986C32">
        <w:t>Table 11.3.62: RIM Sequence Number IE</w:t>
      </w:r>
    </w:p>
    <w:tbl>
      <w:tblPr>
        <w:tblW w:w="0" w:type="auto"/>
        <w:jc w:val="center"/>
        <w:tblLayout w:type="fixed"/>
        <w:tblCellMar>
          <w:left w:w="28" w:type="dxa"/>
          <w:right w:w="28" w:type="dxa"/>
        </w:tblCellMar>
        <w:tblLook w:val="0000" w:firstRow="0" w:lastRow="0" w:firstColumn="0" w:lastColumn="0" w:noHBand="0" w:noVBand="0"/>
      </w:tblPr>
      <w:tblGrid>
        <w:gridCol w:w="1064"/>
        <w:gridCol w:w="680"/>
        <w:gridCol w:w="666"/>
        <w:gridCol w:w="709"/>
        <w:gridCol w:w="567"/>
        <w:gridCol w:w="709"/>
        <w:gridCol w:w="750"/>
        <w:gridCol w:w="680"/>
        <w:gridCol w:w="696"/>
      </w:tblGrid>
      <w:tr w:rsidR="00C66CA5" w:rsidRPr="00986C32" w14:paraId="399EB1F6" w14:textId="77777777" w:rsidTr="00114F6E">
        <w:tblPrEx>
          <w:tblCellMar>
            <w:top w:w="0" w:type="dxa"/>
            <w:bottom w:w="0" w:type="dxa"/>
          </w:tblCellMar>
        </w:tblPrEx>
        <w:trPr>
          <w:cantSplit/>
          <w:jc w:val="center"/>
        </w:trPr>
        <w:tc>
          <w:tcPr>
            <w:tcW w:w="1064" w:type="dxa"/>
            <w:tcBorders>
              <w:bottom w:val="single" w:sz="6" w:space="0" w:color="auto"/>
              <w:right w:val="single" w:sz="6" w:space="0" w:color="000000"/>
            </w:tcBorders>
          </w:tcPr>
          <w:p w14:paraId="25A08E9E" w14:textId="77777777" w:rsidR="00C66CA5" w:rsidRPr="00986C32" w:rsidRDefault="00C66CA5" w:rsidP="00114F6E">
            <w:pPr>
              <w:pStyle w:val="TAH"/>
              <w:tabs>
                <w:tab w:val="left" w:pos="2880"/>
              </w:tabs>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B8BFEBF" w14:textId="77777777" w:rsidR="00C66CA5" w:rsidRPr="00986C32" w:rsidRDefault="00C66CA5" w:rsidP="00114F6E">
            <w:pPr>
              <w:pStyle w:val="TAH"/>
              <w:tabs>
                <w:tab w:val="left" w:pos="2880"/>
              </w:tabs>
              <w:rPr>
                <w:lang w:eastAsia="en-US"/>
              </w:rPr>
            </w:pPr>
            <w:r w:rsidRPr="00986C32">
              <w:rPr>
                <w:lang w:eastAsia="en-US"/>
              </w:rPr>
              <w:t>8</w:t>
            </w:r>
          </w:p>
        </w:tc>
        <w:tc>
          <w:tcPr>
            <w:tcW w:w="666" w:type="dxa"/>
            <w:tcBorders>
              <w:top w:val="single" w:sz="6" w:space="0" w:color="000000"/>
              <w:left w:val="single" w:sz="6" w:space="0" w:color="000000"/>
              <w:bottom w:val="single" w:sz="6" w:space="0" w:color="auto"/>
              <w:right w:val="single" w:sz="6" w:space="0" w:color="000000"/>
            </w:tcBorders>
          </w:tcPr>
          <w:p w14:paraId="64B89377"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17FE3145" w14:textId="77777777" w:rsidR="00C66CA5" w:rsidRPr="00986C32" w:rsidRDefault="00C66CA5" w:rsidP="00114F6E">
            <w:pPr>
              <w:pStyle w:val="TAH"/>
              <w:tabs>
                <w:tab w:val="left" w:pos="2880"/>
              </w:tabs>
              <w:rPr>
                <w:lang w:eastAsia="en-US"/>
              </w:rPr>
            </w:pPr>
            <w:r w:rsidRPr="00986C32">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0DB4F345"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71E55151" w14:textId="77777777" w:rsidR="00C66CA5" w:rsidRPr="00986C32" w:rsidRDefault="00C66CA5" w:rsidP="00114F6E">
            <w:pPr>
              <w:pStyle w:val="TAH"/>
              <w:tabs>
                <w:tab w:val="left" w:pos="2880"/>
              </w:tabs>
              <w:rPr>
                <w:lang w:eastAsia="en-US"/>
              </w:rPr>
            </w:pPr>
            <w:r w:rsidRPr="00986C32">
              <w:rPr>
                <w:lang w:eastAsia="en-US"/>
              </w:rPr>
              <w:t>4</w:t>
            </w:r>
          </w:p>
        </w:tc>
        <w:tc>
          <w:tcPr>
            <w:tcW w:w="750" w:type="dxa"/>
            <w:tcBorders>
              <w:top w:val="single" w:sz="6" w:space="0" w:color="000000"/>
              <w:left w:val="single" w:sz="6" w:space="0" w:color="000000"/>
              <w:bottom w:val="single" w:sz="6" w:space="0" w:color="auto"/>
              <w:right w:val="single" w:sz="6" w:space="0" w:color="000000"/>
            </w:tcBorders>
          </w:tcPr>
          <w:p w14:paraId="056D738F" w14:textId="77777777" w:rsidR="00C66CA5" w:rsidRPr="00986C32" w:rsidRDefault="00C66CA5" w:rsidP="00114F6E">
            <w:pPr>
              <w:pStyle w:val="TAH"/>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2F6F46A" w14:textId="77777777" w:rsidR="00C66CA5" w:rsidRPr="00986C32" w:rsidRDefault="00C66CA5" w:rsidP="00114F6E">
            <w:pPr>
              <w:pStyle w:val="TAH"/>
              <w:tabs>
                <w:tab w:val="left" w:pos="2880"/>
              </w:tabs>
              <w:rPr>
                <w:lang w:eastAsia="en-US"/>
              </w:rPr>
            </w:pPr>
            <w:r w:rsidRPr="00986C32">
              <w:rPr>
                <w:lang w:eastAsia="en-US"/>
              </w:rPr>
              <w:t>2</w:t>
            </w:r>
          </w:p>
        </w:tc>
        <w:tc>
          <w:tcPr>
            <w:tcW w:w="696" w:type="dxa"/>
            <w:tcBorders>
              <w:top w:val="single" w:sz="6" w:space="0" w:color="000000"/>
              <w:left w:val="single" w:sz="6" w:space="0" w:color="000000"/>
              <w:bottom w:val="single" w:sz="6" w:space="0" w:color="auto"/>
              <w:right w:val="single" w:sz="6" w:space="0" w:color="000000"/>
            </w:tcBorders>
          </w:tcPr>
          <w:p w14:paraId="670B5A93"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65A0FEF1"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181E0E2D" w14:textId="77777777" w:rsidR="00C66CA5" w:rsidRPr="00986C32" w:rsidRDefault="00C66CA5" w:rsidP="00114F6E">
            <w:pPr>
              <w:pStyle w:val="TAC"/>
            </w:pPr>
            <w:r w:rsidRPr="00986C32">
              <w:t>Octet 1</w:t>
            </w:r>
          </w:p>
        </w:tc>
        <w:tc>
          <w:tcPr>
            <w:tcW w:w="5457" w:type="dxa"/>
            <w:gridSpan w:val="8"/>
            <w:tcBorders>
              <w:top w:val="single" w:sz="6" w:space="0" w:color="auto"/>
              <w:left w:val="single" w:sz="6" w:space="0" w:color="000000"/>
              <w:bottom w:val="single" w:sz="6" w:space="0" w:color="auto"/>
              <w:right w:val="single" w:sz="6" w:space="0" w:color="000000"/>
            </w:tcBorders>
          </w:tcPr>
          <w:p w14:paraId="541285B9" w14:textId="77777777" w:rsidR="00C66CA5" w:rsidRPr="00986C32" w:rsidRDefault="00C66CA5" w:rsidP="00114F6E">
            <w:pPr>
              <w:pStyle w:val="TAC"/>
            </w:pPr>
            <w:r w:rsidRPr="00986C32">
              <w:t>IEI</w:t>
            </w:r>
          </w:p>
        </w:tc>
      </w:tr>
      <w:tr w:rsidR="00C66CA5" w:rsidRPr="00986C32" w14:paraId="2A6388A1"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6C61639A" w14:textId="77777777" w:rsidR="00C66CA5" w:rsidRPr="00986C32" w:rsidRDefault="00C66CA5" w:rsidP="00114F6E">
            <w:pPr>
              <w:pStyle w:val="TAC"/>
            </w:pPr>
            <w:r w:rsidRPr="00986C32">
              <w:t>Octet 2, 2a</w:t>
            </w:r>
          </w:p>
        </w:tc>
        <w:tc>
          <w:tcPr>
            <w:tcW w:w="5457" w:type="dxa"/>
            <w:gridSpan w:val="8"/>
            <w:tcBorders>
              <w:top w:val="single" w:sz="6" w:space="0" w:color="auto"/>
              <w:left w:val="single" w:sz="6" w:space="0" w:color="000000"/>
              <w:bottom w:val="single" w:sz="6" w:space="0" w:color="auto"/>
              <w:right w:val="single" w:sz="6" w:space="0" w:color="000000"/>
            </w:tcBorders>
          </w:tcPr>
          <w:p w14:paraId="6F36F50B" w14:textId="77777777" w:rsidR="00C66CA5" w:rsidRPr="00986C32" w:rsidRDefault="00C66CA5" w:rsidP="00114F6E">
            <w:pPr>
              <w:pStyle w:val="TAC"/>
            </w:pPr>
            <w:r w:rsidRPr="00986C32">
              <w:t>Length Indicator</w:t>
            </w:r>
          </w:p>
        </w:tc>
      </w:tr>
      <w:tr w:rsidR="00C66CA5" w:rsidRPr="00986C32" w14:paraId="646EEEC2"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477D560A" w14:textId="77777777" w:rsidR="00C66CA5" w:rsidRPr="00986C32" w:rsidRDefault="00C66CA5" w:rsidP="00114F6E">
            <w:pPr>
              <w:pStyle w:val="TAC"/>
            </w:pPr>
            <w:r w:rsidRPr="00986C32">
              <w:t>Octet 3</w:t>
            </w:r>
          </w:p>
        </w:tc>
        <w:tc>
          <w:tcPr>
            <w:tcW w:w="5457" w:type="dxa"/>
            <w:gridSpan w:val="8"/>
            <w:tcBorders>
              <w:top w:val="single" w:sz="6" w:space="0" w:color="auto"/>
              <w:left w:val="single" w:sz="6" w:space="0" w:color="000000"/>
              <w:bottom w:val="single" w:sz="6" w:space="0" w:color="auto"/>
              <w:right w:val="single" w:sz="6" w:space="0" w:color="000000"/>
            </w:tcBorders>
          </w:tcPr>
          <w:p w14:paraId="2E5A9766" w14:textId="77777777" w:rsidR="00C66CA5" w:rsidRPr="00986C32" w:rsidRDefault="00C66CA5" w:rsidP="00114F6E">
            <w:pPr>
              <w:pStyle w:val="TAC"/>
            </w:pPr>
            <w:r w:rsidRPr="00986C32">
              <w:t>RIM Sequence Number (Higher order octet)</w:t>
            </w:r>
          </w:p>
        </w:tc>
      </w:tr>
      <w:tr w:rsidR="00C66CA5" w:rsidRPr="00986C32" w14:paraId="683AD01D"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0ECA65FE" w14:textId="77777777" w:rsidR="00C66CA5" w:rsidRPr="00986C32" w:rsidRDefault="00C66CA5" w:rsidP="00114F6E">
            <w:pPr>
              <w:pStyle w:val="TAC"/>
            </w:pPr>
            <w:r w:rsidRPr="00986C32">
              <w:t>Octet 4</w:t>
            </w:r>
          </w:p>
        </w:tc>
        <w:tc>
          <w:tcPr>
            <w:tcW w:w="5457" w:type="dxa"/>
            <w:gridSpan w:val="8"/>
            <w:tcBorders>
              <w:top w:val="single" w:sz="6" w:space="0" w:color="auto"/>
              <w:left w:val="single" w:sz="6" w:space="0" w:color="000000"/>
              <w:bottom w:val="single" w:sz="6" w:space="0" w:color="auto"/>
              <w:right w:val="single" w:sz="6" w:space="0" w:color="000000"/>
            </w:tcBorders>
          </w:tcPr>
          <w:p w14:paraId="05B768C4" w14:textId="77777777" w:rsidR="00C66CA5" w:rsidRPr="00986C32" w:rsidRDefault="00C66CA5" w:rsidP="00114F6E">
            <w:pPr>
              <w:pStyle w:val="TAC"/>
            </w:pPr>
            <w:r w:rsidRPr="00986C32">
              <w:t>RIM Sequence Number</w:t>
            </w:r>
          </w:p>
        </w:tc>
      </w:tr>
      <w:tr w:rsidR="00C66CA5" w:rsidRPr="00986C32" w14:paraId="6E8D4468"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334EC91E" w14:textId="77777777" w:rsidR="00C66CA5" w:rsidRPr="00986C32" w:rsidRDefault="00C66CA5" w:rsidP="00114F6E">
            <w:pPr>
              <w:pStyle w:val="TAC"/>
            </w:pPr>
            <w:r w:rsidRPr="00986C32">
              <w:t>Octet 5</w:t>
            </w:r>
          </w:p>
        </w:tc>
        <w:tc>
          <w:tcPr>
            <w:tcW w:w="5457" w:type="dxa"/>
            <w:gridSpan w:val="8"/>
            <w:tcBorders>
              <w:top w:val="single" w:sz="6" w:space="0" w:color="auto"/>
              <w:left w:val="single" w:sz="6" w:space="0" w:color="000000"/>
              <w:bottom w:val="single" w:sz="6" w:space="0" w:color="auto"/>
              <w:right w:val="single" w:sz="6" w:space="0" w:color="000000"/>
            </w:tcBorders>
          </w:tcPr>
          <w:p w14:paraId="708662E8" w14:textId="77777777" w:rsidR="00C66CA5" w:rsidRPr="00986C32" w:rsidRDefault="00C66CA5" w:rsidP="00114F6E">
            <w:pPr>
              <w:pStyle w:val="TAC"/>
            </w:pPr>
            <w:r w:rsidRPr="00986C32">
              <w:t>RIM Sequence Number</w:t>
            </w:r>
          </w:p>
        </w:tc>
      </w:tr>
      <w:tr w:rsidR="00C66CA5" w:rsidRPr="00986C32" w14:paraId="13813739"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3C8639CD" w14:textId="77777777" w:rsidR="00C66CA5" w:rsidRPr="00986C32" w:rsidRDefault="00C66CA5" w:rsidP="00114F6E">
            <w:pPr>
              <w:pStyle w:val="TAC"/>
            </w:pPr>
            <w:r w:rsidRPr="00986C32">
              <w:t>Octet 6</w:t>
            </w:r>
          </w:p>
        </w:tc>
        <w:tc>
          <w:tcPr>
            <w:tcW w:w="5457" w:type="dxa"/>
            <w:gridSpan w:val="8"/>
            <w:tcBorders>
              <w:top w:val="single" w:sz="6" w:space="0" w:color="auto"/>
              <w:left w:val="single" w:sz="6" w:space="0" w:color="000000"/>
              <w:bottom w:val="single" w:sz="6" w:space="0" w:color="auto"/>
              <w:right w:val="single" w:sz="6" w:space="0" w:color="000000"/>
            </w:tcBorders>
          </w:tcPr>
          <w:p w14:paraId="0464363B" w14:textId="77777777" w:rsidR="00C66CA5" w:rsidRPr="00986C32" w:rsidRDefault="00C66CA5" w:rsidP="00114F6E">
            <w:pPr>
              <w:pStyle w:val="TAC"/>
            </w:pPr>
            <w:r w:rsidRPr="00986C32">
              <w:t>RIM Sequence Number (Lower order octet)</w:t>
            </w:r>
          </w:p>
        </w:tc>
      </w:tr>
    </w:tbl>
    <w:p w14:paraId="5F304B9D" w14:textId="77777777" w:rsidR="00C66CA5" w:rsidRPr="00986C32" w:rsidRDefault="00C66CA5" w:rsidP="00C66CA5">
      <w:pPr>
        <w:pStyle w:val="TAC"/>
      </w:pPr>
    </w:p>
    <w:p w14:paraId="5AD1B1EE" w14:textId="77777777" w:rsidR="00C66CA5" w:rsidRPr="00986C32" w:rsidRDefault="00C66CA5" w:rsidP="00C66CA5">
      <w:pPr>
        <w:pStyle w:val="Heading3"/>
      </w:pPr>
      <w:bookmarkStart w:id="550" w:name="_Toc516735537"/>
      <w:r w:rsidRPr="00986C32">
        <w:t>11.3.62a</w:t>
      </w:r>
      <w:r w:rsidRPr="00986C32">
        <w:tab/>
        <w:t>RIM Container</w:t>
      </w:r>
      <w:bookmarkEnd w:id="550"/>
    </w:p>
    <w:p w14:paraId="39A3E6E1" w14:textId="77777777" w:rsidR="00C66CA5" w:rsidRPr="00986C32" w:rsidRDefault="00C66CA5" w:rsidP="00C66CA5">
      <w:pPr>
        <w:pStyle w:val="Heading4"/>
      </w:pPr>
      <w:bookmarkStart w:id="551" w:name="_Toc516735538"/>
      <w:r w:rsidRPr="00986C32">
        <w:t>11.3.62a.0</w:t>
      </w:r>
      <w:r w:rsidRPr="00986C32">
        <w:tab/>
        <w:t>General</w:t>
      </w:r>
      <w:bookmarkEnd w:id="551"/>
    </w:p>
    <w:p w14:paraId="5FDD2366" w14:textId="77777777" w:rsidR="00C66CA5" w:rsidRPr="00986C32" w:rsidRDefault="00C66CA5" w:rsidP="00C66CA5">
      <w:pPr>
        <w:keepNext/>
      </w:pPr>
      <w:r w:rsidRPr="00986C32">
        <w:t xml:space="preserve">The coding of the </w:t>
      </w:r>
      <w:r w:rsidRPr="00986C32">
        <w:rPr>
          <w:i/>
          <w:iCs/>
        </w:rPr>
        <w:t>RIM Container</w:t>
      </w:r>
      <w:r w:rsidRPr="00986C32">
        <w:t xml:space="preserve"> IE value part depends on the value of the PDU type according to the following sub-clauses:</w:t>
      </w:r>
    </w:p>
    <w:p w14:paraId="41A3DBD8" w14:textId="77777777" w:rsidR="00C66CA5" w:rsidRPr="00986C32" w:rsidRDefault="00C66CA5" w:rsidP="00C66CA5">
      <w:pPr>
        <w:pStyle w:val="Heading4"/>
      </w:pPr>
      <w:bookmarkStart w:id="552" w:name="_Toc516735539"/>
      <w:r w:rsidRPr="00986C32">
        <w:t>11.3.62a.1</w:t>
      </w:r>
      <w:r w:rsidRPr="00986C32">
        <w:tab/>
        <w:t>RAN-INFORMATION-REQUEST RIM Container</w:t>
      </w:r>
      <w:bookmarkEnd w:id="552"/>
    </w:p>
    <w:p w14:paraId="4635B480" w14:textId="77777777" w:rsidR="00C66CA5" w:rsidRPr="00986C32" w:rsidRDefault="00C66CA5" w:rsidP="00C66CA5">
      <w:pPr>
        <w:keepNext/>
      </w:pPr>
      <w:r w:rsidRPr="00986C32">
        <w:t>This information element defines the RIM container used in the RAN-INFORMATION-REQUEST PDU. The element coding is:</w:t>
      </w:r>
    </w:p>
    <w:p w14:paraId="155A73D6" w14:textId="77777777" w:rsidR="00C66CA5" w:rsidRPr="00986C32" w:rsidRDefault="00C66CA5" w:rsidP="00C66CA5">
      <w:pPr>
        <w:pStyle w:val="TH"/>
      </w:pPr>
      <w:r w:rsidRPr="00986C32">
        <w:t>Table 11.3.62a.1.a: RAN-INFORMATION-REQUEST RIM Container IE</w:t>
      </w:r>
    </w:p>
    <w:tbl>
      <w:tblPr>
        <w:tblW w:w="0" w:type="auto"/>
        <w:jc w:val="center"/>
        <w:tblLayout w:type="fixed"/>
        <w:tblCellMar>
          <w:left w:w="28" w:type="dxa"/>
          <w:right w:w="28" w:type="dxa"/>
        </w:tblCellMar>
        <w:tblLook w:val="0000" w:firstRow="0" w:lastRow="0" w:firstColumn="0" w:lastColumn="0" w:noHBand="0" w:noVBand="0"/>
      </w:tblPr>
      <w:tblGrid>
        <w:gridCol w:w="1080"/>
        <w:gridCol w:w="720"/>
        <w:gridCol w:w="666"/>
        <w:gridCol w:w="709"/>
        <w:gridCol w:w="567"/>
        <w:gridCol w:w="709"/>
        <w:gridCol w:w="755"/>
        <w:gridCol w:w="680"/>
        <w:gridCol w:w="691"/>
        <w:gridCol w:w="12"/>
      </w:tblGrid>
      <w:tr w:rsidR="00C66CA5" w:rsidRPr="00986C32" w14:paraId="4849F401" w14:textId="77777777" w:rsidTr="00114F6E">
        <w:tblPrEx>
          <w:tblCellMar>
            <w:top w:w="0" w:type="dxa"/>
            <w:bottom w:w="0" w:type="dxa"/>
          </w:tblCellMar>
        </w:tblPrEx>
        <w:trPr>
          <w:cantSplit/>
          <w:jc w:val="center"/>
        </w:trPr>
        <w:tc>
          <w:tcPr>
            <w:tcW w:w="1080" w:type="dxa"/>
            <w:tcBorders>
              <w:bottom w:val="single" w:sz="6" w:space="0" w:color="auto"/>
              <w:right w:val="single" w:sz="6" w:space="0" w:color="000000"/>
            </w:tcBorders>
          </w:tcPr>
          <w:p w14:paraId="4A1A8A58" w14:textId="77777777" w:rsidR="00C66CA5" w:rsidRPr="00986C32" w:rsidRDefault="00C66CA5" w:rsidP="00114F6E">
            <w:pPr>
              <w:pStyle w:val="TAH"/>
              <w:tabs>
                <w:tab w:val="left" w:pos="2880"/>
              </w:tabs>
              <w:rPr>
                <w:lang w:eastAsia="en-US"/>
              </w:rPr>
            </w:pPr>
          </w:p>
        </w:tc>
        <w:tc>
          <w:tcPr>
            <w:tcW w:w="720" w:type="dxa"/>
            <w:tcBorders>
              <w:top w:val="single" w:sz="6" w:space="0" w:color="000000"/>
              <w:left w:val="single" w:sz="6" w:space="0" w:color="000000"/>
              <w:bottom w:val="single" w:sz="6" w:space="0" w:color="auto"/>
              <w:right w:val="single" w:sz="6" w:space="0" w:color="000000"/>
            </w:tcBorders>
          </w:tcPr>
          <w:p w14:paraId="773A353F" w14:textId="77777777" w:rsidR="00C66CA5" w:rsidRPr="00986C32" w:rsidRDefault="00C66CA5" w:rsidP="00114F6E">
            <w:pPr>
              <w:pStyle w:val="TAH"/>
              <w:tabs>
                <w:tab w:val="left" w:pos="2880"/>
              </w:tabs>
              <w:rPr>
                <w:lang w:eastAsia="en-US"/>
              </w:rPr>
            </w:pPr>
            <w:r w:rsidRPr="00986C32">
              <w:rPr>
                <w:lang w:eastAsia="en-US"/>
              </w:rPr>
              <w:t>8</w:t>
            </w:r>
          </w:p>
        </w:tc>
        <w:tc>
          <w:tcPr>
            <w:tcW w:w="666" w:type="dxa"/>
            <w:tcBorders>
              <w:top w:val="single" w:sz="6" w:space="0" w:color="000000"/>
              <w:left w:val="single" w:sz="6" w:space="0" w:color="000000"/>
              <w:bottom w:val="single" w:sz="6" w:space="0" w:color="auto"/>
              <w:right w:val="single" w:sz="6" w:space="0" w:color="000000"/>
            </w:tcBorders>
          </w:tcPr>
          <w:p w14:paraId="0F19A594"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65F1E39F" w14:textId="77777777" w:rsidR="00C66CA5" w:rsidRPr="00986C32" w:rsidRDefault="00C66CA5" w:rsidP="00114F6E">
            <w:pPr>
              <w:pStyle w:val="TAH"/>
              <w:tabs>
                <w:tab w:val="left" w:pos="2880"/>
              </w:tabs>
              <w:rPr>
                <w:lang w:eastAsia="en-US"/>
              </w:rPr>
            </w:pPr>
            <w:r w:rsidRPr="00986C32">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0BB64832"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6AFC5C2F" w14:textId="77777777" w:rsidR="00C66CA5" w:rsidRPr="00986C32" w:rsidRDefault="00C66CA5" w:rsidP="00114F6E">
            <w:pPr>
              <w:pStyle w:val="TAH"/>
              <w:tabs>
                <w:tab w:val="left" w:pos="2880"/>
              </w:tabs>
              <w:rPr>
                <w:lang w:eastAsia="en-US"/>
              </w:rPr>
            </w:pPr>
            <w:r w:rsidRPr="00986C32">
              <w:rPr>
                <w:lang w:eastAsia="en-US"/>
              </w:rPr>
              <w:t>4</w:t>
            </w:r>
          </w:p>
        </w:tc>
        <w:tc>
          <w:tcPr>
            <w:tcW w:w="755" w:type="dxa"/>
            <w:tcBorders>
              <w:top w:val="single" w:sz="6" w:space="0" w:color="000000"/>
              <w:left w:val="single" w:sz="6" w:space="0" w:color="000000"/>
              <w:bottom w:val="single" w:sz="6" w:space="0" w:color="auto"/>
              <w:right w:val="single" w:sz="6" w:space="0" w:color="000000"/>
            </w:tcBorders>
          </w:tcPr>
          <w:p w14:paraId="6E6975DA" w14:textId="77777777" w:rsidR="00C66CA5" w:rsidRPr="00986C32" w:rsidRDefault="00C66CA5" w:rsidP="00114F6E">
            <w:pPr>
              <w:pStyle w:val="TAH"/>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EDB12EC" w14:textId="77777777" w:rsidR="00C66CA5" w:rsidRPr="00986C32" w:rsidRDefault="00C66CA5" w:rsidP="00114F6E">
            <w:pPr>
              <w:pStyle w:val="TAH"/>
              <w:tabs>
                <w:tab w:val="left" w:pos="2880"/>
              </w:tabs>
              <w:rPr>
                <w:lang w:eastAsia="en-US"/>
              </w:rPr>
            </w:pPr>
            <w:r w:rsidRPr="00986C32">
              <w:rPr>
                <w:lang w:eastAsia="en-US"/>
              </w:rPr>
              <w:t>2</w:t>
            </w:r>
          </w:p>
        </w:tc>
        <w:tc>
          <w:tcPr>
            <w:tcW w:w="703" w:type="dxa"/>
            <w:gridSpan w:val="2"/>
            <w:tcBorders>
              <w:top w:val="single" w:sz="6" w:space="0" w:color="000000"/>
              <w:left w:val="single" w:sz="6" w:space="0" w:color="000000"/>
              <w:bottom w:val="single" w:sz="6" w:space="0" w:color="auto"/>
              <w:right w:val="single" w:sz="6" w:space="0" w:color="000000"/>
            </w:tcBorders>
          </w:tcPr>
          <w:p w14:paraId="1571C2C6"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1502F29E" w14:textId="77777777" w:rsidTr="00114F6E">
        <w:tblPrEx>
          <w:tblCellMar>
            <w:top w:w="0" w:type="dxa"/>
            <w:bottom w:w="0" w:type="dxa"/>
          </w:tblCellMar>
        </w:tblPrEx>
        <w:trPr>
          <w:cantSplit/>
          <w:jc w:val="center"/>
        </w:trPr>
        <w:tc>
          <w:tcPr>
            <w:tcW w:w="1080" w:type="dxa"/>
            <w:tcBorders>
              <w:top w:val="single" w:sz="6" w:space="0" w:color="auto"/>
              <w:left w:val="single" w:sz="6" w:space="0" w:color="000000"/>
              <w:bottom w:val="single" w:sz="6" w:space="0" w:color="auto"/>
              <w:right w:val="single" w:sz="6" w:space="0" w:color="000000"/>
            </w:tcBorders>
          </w:tcPr>
          <w:p w14:paraId="5822AE8B" w14:textId="77777777" w:rsidR="00C66CA5" w:rsidRPr="00986C32" w:rsidRDefault="00C66CA5" w:rsidP="00114F6E">
            <w:pPr>
              <w:pStyle w:val="TAC"/>
            </w:pPr>
            <w:r w:rsidRPr="00986C32">
              <w:t>Octet 1</w:t>
            </w:r>
          </w:p>
        </w:tc>
        <w:tc>
          <w:tcPr>
            <w:tcW w:w="5509" w:type="dxa"/>
            <w:gridSpan w:val="9"/>
            <w:tcBorders>
              <w:top w:val="single" w:sz="6" w:space="0" w:color="auto"/>
              <w:left w:val="single" w:sz="6" w:space="0" w:color="000000"/>
              <w:bottom w:val="single" w:sz="6" w:space="0" w:color="auto"/>
              <w:right w:val="single" w:sz="6" w:space="0" w:color="000000"/>
            </w:tcBorders>
          </w:tcPr>
          <w:p w14:paraId="458EDEB7" w14:textId="77777777" w:rsidR="00C66CA5" w:rsidRPr="00986C32" w:rsidRDefault="00C66CA5" w:rsidP="00114F6E">
            <w:pPr>
              <w:pStyle w:val="TAC"/>
            </w:pPr>
            <w:r w:rsidRPr="00986C32">
              <w:t>IEI</w:t>
            </w:r>
          </w:p>
        </w:tc>
      </w:tr>
      <w:tr w:rsidR="00C66CA5" w:rsidRPr="00986C32" w14:paraId="3C7C3A3C" w14:textId="77777777" w:rsidTr="00114F6E">
        <w:tblPrEx>
          <w:tblCellMar>
            <w:top w:w="0" w:type="dxa"/>
            <w:bottom w:w="0" w:type="dxa"/>
          </w:tblCellMar>
        </w:tblPrEx>
        <w:trPr>
          <w:gridAfter w:val="1"/>
          <w:wAfter w:w="12" w:type="dxa"/>
          <w:cantSplit/>
          <w:jc w:val="center"/>
        </w:trPr>
        <w:tc>
          <w:tcPr>
            <w:tcW w:w="1080" w:type="dxa"/>
            <w:tcBorders>
              <w:top w:val="single" w:sz="6" w:space="0" w:color="auto"/>
              <w:left w:val="single" w:sz="6" w:space="0" w:color="000000"/>
              <w:bottom w:val="single" w:sz="6" w:space="0" w:color="auto"/>
              <w:right w:val="single" w:sz="6" w:space="0" w:color="000000"/>
            </w:tcBorders>
          </w:tcPr>
          <w:p w14:paraId="2D224C99" w14:textId="77777777" w:rsidR="00C66CA5" w:rsidRPr="00986C32" w:rsidRDefault="00C66CA5" w:rsidP="00114F6E">
            <w:pPr>
              <w:pStyle w:val="TAC"/>
            </w:pPr>
            <w:r w:rsidRPr="00986C32">
              <w:t>Octet 2, 2a</w:t>
            </w:r>
          </w:p>
        </w:tc>
        <w:tc>
          <w:tcPr>
            <w:tcW w:w="5497" w:type="dxa"/>
            <w:gridSpan w:val="8"/>
            <w:tcBorders>
              <w:top w:val="single" w:sz="6" w:space="0" w:color="auto"/>
              <w:left w:val="single" w:sz="6" w:space="0" w:color="000000"/>
              <w:bottom w:val="single" w:sz="6" w:space="0" w:color="auto"/>
              <w:right w:val="single" w:sz="6" w:space="0" w:color="000000"/>
            </w:tcBorders>
          </w:tcPr>
          <w:p w14:paraId="17E16213" w14:textId="77777777" w:rsidR="00C66CA5" w:rsidRPr="00986C32" w:rsidRDefault="00C66CA5" w:rsidP="00114F6E">
            <w:pPr>
              <w:pStyle w:val="TAC"/>
            </w:pPr>
            <w:r w:rsidRPr="00986C32">
              <w:t>Length Indicator</w:t>
            </w:r>
          </w:p>
        </w:tc>
      </w:tr>
      <w:tr w:rsidR="00C66CA5" w:rsidRPr="00986C32" w14:paraId="1A87C93B" w14:textId="77777777" w:rsidTr="00114F6E">
        <w:tblPrEx>
          <w:tblCellMar>
            <w:top w:w="0" w:type="dxa"/>
            <w:bottom w:w="0" w:type="dxa"/>
          </w:tblCellMar>
        </w:tblPrEx>
        <w:trPr>
          <w:gridAfter w:val="1"/>
          <w:wAfter w:w="12" w:type="dxa"/>
          <w:cantSplit/>
          <w:jc w:val="center"/>
        </w:trPr>
        <w:tc>
          <w:tcPr>
            <w:tcW w:w="1080" w:type="dxa"/>
            <w:tcBorders>
              <w:top w:val="single" w:sz="6" w:space="0" w:color="auto"/>
              <w:left w:val="single" w:sz="6" w:space="0" w:color="000000"/>
              <w:bottom w:val="single" w:sz="6" w:space="0" w:color="auto"/>
              <w:right w:val="single" w:sz="6" w:space="0" w:color="000000"/>
            </w:tcBorders>
          </w:tcPr>
          <w:p w14:paraId="04D2E6A5" w14:textId="77777777" w:rsidR="00C66CA5" w:rsidRPr="00986C32" w:rsidRDefault="00C66CA5" w:rsidP="00114F6E">
            <w:pPr>
              <w:pStyle w:val="TAC"/>
            </w:pPr>
            <w:r w:rsidRPr="00986C32">
              <w:t>Octet 3-?</w:t>
            </w:r>
          </w:p>
        </w:tc>
        <w:tc>
          <w:tcPr>
            <w:tcW w:w="5497" w:type="dxa"/>
            <w:gridSpan w:val="8"/>
            <w:tcBorders>
              <w:top w:val="single" w:sz="6" w:space="0" w:color="auto"/>
              <w:left w:val="single" w:sz="6" w:space="0" w:color="000000"/>
              <w:bottom w:val="single" w:sz="6" w:space="0" w:color="auto"/>
              <w:right w:val="single" w:sz="6" w:space="0" w:color="000000"/>
            </w:tcBorders>
          </w:tcPr>
          <w:p w14:paraId="29E6E910" w14:textId="77777777" w:rsidR="00C66CA5" w:rsidRPr="00986C32" w:rsidRDefault="00C66CA5" w:rsidP="00114F6E">
            <w:pPr>
              <w:pStyle w:val="TAC"/>
            </w:pPr>
            <w:r w:rsidRPr="00986C32">
              <w:t>RAN-INFORMATION-REQUEST RIM Container Contents coded as defined in table 11.3.62a.1b</w:t>
            </w:r>
          </w:p>
        </w:tc>
      </w:tr>
    </w:tbl>
    <w:p w14:paraId="663F9BAC" w14:textId="77777777" w:rsidR="00C66CA5" w:rsidRPr="00986C32" w:rsidRDefault="00C66CA5" w:rsidP="00C66CA5">
      <w:pPr>
        <w:jc w:val="center"/>
      </w:pPr>
    </w:p>
    <w:p w14:paraId="3143FB03" w14:textId="77777777" w:rsidR="00C66CA5" w:rsidRPr="00986C32" w:rsidRDefault="00C66CA5" w:rsidP="00C66CA5">
      <w:pPr>
        <w:pStyle w:val="TH"/>
      </w:pPr>
      <w:r w:rsidRPr="00986C32">
        <w:t>Table 11.3.62a.1.b: RAN-INFORMATION-REQUEST RIM Container Contents</w:t>
      </w:r>
    </w:p>
    <w:tbl>
      <w:tblPr>
        <w:tblW w:w="0" w:type="auto"/>
        <w:jc w:val="center"/>
        <w:tblLayout w:type="fixed"/>
        <w:tblCellMar>
          <w:left w:w="28" w:type="dxa"/>
          <w:right w:w="28" w:type="dxa"/>
        </w:tblCellMar>
        <w:tblLook w:val="0000" w:firstRow="0" w:lastRow="0" w:firstColumn="0" w:lastColumn="0" w:noHBand="0" w:noVBand="0"/>
      </w:tblPr>
      <w:tblGrid>
        <w:gridCol w:w="3838"/>
        <w:gridCol w:w="3077"/>
        <w:gridCol w:w="957"/>
        <w:gridCol w:w="767"/>
        <w:gridCol w:w="780"/>
      </w:tblGrid>
      <w:tr w:rsidR="00C66CA5" w:rsidRPr="00986C32" w14:paraId="28ACEF73"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180180A7" w14:textId="77777777" w:rsidR="00C66CA5" w:rsidRPr="00986C32" w:rsidRDefault="00C66CA5" w:rsidP="00114F6E">
            <w:pPr>
              <w:pStyle w:val="TAH"/>
              <w:rPr>
                <w:lang w:eastAsia="en-US"/>
              </w:rPr>
            </w:pPr>
            <w:r w:rsidRPr="00986C32">
              <w:rPr>
                <w:lang w:eastAsia="en-US"/>
              </w:rPr>
              <w:t>Information Elements</w:t>
            </w:r>
          </w:p>
        </w:tc>
        <w:tc>
          <w:tcPr>
            <w:tcW w:w="3077" w:type="dxa"/>
            <w:tcBorders>
              <w:top w:val="single" w:sz="6" w:space="0" w:color="auto"/>
              <w:left w:val="single" w:sz="6" w:space="0" w:color="auto"/>
              <w:bottom w:val="single" w:sz="6" w:space="0" w:color="auto"/>
              <w:right w:val="single" w:sz="6" w:space="0" w:color="auto"/>
            </w:tcBorders>
          </w:tcPr>
          <w:p w14:paraId="0CB142FD"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07639FDB" w14:textId="77777777" w:rsidR="00C66CA5" w:rsidRPr="00986C32" w:rsidRDefault="00C66CA5" w:rsidP="00114F6E">
            <w:pPr>
              <w:pStyle w:val="TAH"/>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13F85407"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38BC3E40" w14:textId="77777777" w:rsidR="00C66CA5" w:rsidRPr="00986C32" w:rsidRDefault="00C66CA5" w:rsidP="00114F6E">
            <w:pPr>
              <w:pStyle w:val="TAH"/>
              <w:rPr>
                <w:lang w:eastAsia="en-US"/>
              </w:rPr>
            </w:pPr>
            <w:r w:rsidRPr="00986C32">
              <w:rPr>
                <w:lang w:eastAsia="en-US"/>
              </w:rPr>
              <w:t>Length</w:t>
            </w:r>
          </w:p>
        </w:tc>
      </w:tr>
      <w:tr w:rsidR="00C66CA5" w:rsidRPr="00986C32" w14:paraId="562849BC"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0D6ACC39" w14:textId="77777777" w:rsidR="00C66CA5" w:rsidRPr="00986C32" w:rsidRDefault="00C66CA5" w:rsidP="00114F6E">
            <w:pPr>
              <w:pStyle w:val="TAC"/>
            </w:pPr>
            <w:r w:rsidRPr="00986C32">
              <w:t>RIM Application Identity</w:t>
            </w:r>
          </w:p>
        </w:tc>
        <w:tc>
          <w:tcPr>
            <w:tcW w:w="3077" w:type="dxa"/>
            <w:tcBorders>
              <w:top w:val="single" w:sz="6" w:space="0" w:color="auto"/>
              <w:left w:val="single" w:sz="6" w:space="0" w:color="auto"/>
              <w:bottom w:val="single" w:sz="6" w:space="0" w:color="auto"/>
              <w:right w:val="single" w:sz="6" w:space="0" w:color="auto"/>
            </w:tcBorders>
          </w:tcPr>
          <w:p w14:paraId="55295815" w14:textId="77777777" w:rsidR="00C66CA5" w:rsidRPr="00986C32" w:rsidRDefault="00C66CA5" w:rsidP="00114F6E">
            <w:pPr>
              <w:pStyle w:val="TAC"/>
            </w:pPr>
            <w:r w:rsidRPr="00986C32">
              <w:t>RIM Application Identity/11.3.61</w:t>
            </w:r>
          </w:p>
        </w:tc>
        <w:tc>
          <w:tcPr>
            <w:tcW w:w="957" w:type="dxa"/>
            <w:tcBorders>
              <w:top w:val="single" w:sz="6" w:space="0" w:color="auto"/>
              <w:left w:val="single" w:sz="6" w:space="0" w:color="auto"/>
              <w:bottom w:val="single" w:sz="6" w:space="0" w:color="auto"/>
              <w:right w:val="single" w:sz="6" w:space="0" w:color="auto"/>
            </w:tcBorders>
          </w:tcPr>
          <w:p w14:paraId="2E25125E"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5F3E79D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AD4F0D6" w14:textId="77777777" w:rsidR="00C66CA5" w:rsidRPr="00986C32" w:rsidRDefault="00C66CA5" w:rsidP="00114F6E">
            <w:pPr>
              <w:pStyle w:val="TAC"/>
            </w:pPr>
            <w:r w:rsidRPr="00986C32">
              <w:t>3</w:t>
            </w:r>
          </w:p>
        </w:tc>
      </w:tr>
      <w:tr w:rsidR="00C66CA5" w:rsidRPr="00986C32" w14:paraId="1D2DB59D"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62A1A536" w14:textId="77777777" w:rsidR="00C66CA5" w:rsidRPr="00986C32" w:rsidRDefault="00C66CA5" w:rsidP="00114F6E">
            <w:pPr>
              <w:pStyle w:val="TAC"/>
            </w:pPr>
            <w:r w:rsidRPr="00986C32">
              <w:t>RIM Sequence Number</w:t>
            </w:r>
          </w:p>
        </w:tc>
        <w:tc>
          <w:tcPr>
            <w:tcW w:w="3077" w:type="dxa"/>
            <w:tcBorders>
              <w:top w:val="single" w:sz="6" w:space="0" w:color="auto"/>
              <w:left w:val="single" w:sz="6" w:space="0" w:color="auto"/>
              <w:bottom w:val="single" w:sz="6" w:space="0" w:color="auto"/>
              <w:right w:val="single" w:sz="6" w:space="0" w:color="auto"/>
            </w:tcBorders>
          </w:tcPr>
          <w:p w14:paraId="6E4BE261" w14:textId="77777777" w:rsidR="00C66CA5" w:rsidRPr="00986C32" w:rsidRDefault="00C66CA5" w:rsidP="00114F6E">
            <w:pPr>
              <w:pStyle w:val="TAC"/>
            </w:pPr>
            <w:r w:rsidRPr="00986C32">
              <w:t>RIM Sequence Number/11.3.62</w:t>
            </w:r>
          </w:p>
        </w:tc>
        <w:tc>
          <w:tcPr>
            <w:tcW w:w="957" w:type="dxa"/>
            <w:tcBorders>
              <w:top w:val="single" w:sz="6" w:space="0" w:color="auto"/>
              <w:left w:val="single" w:sz="6" w:space="0" w:color="auto"/>
              <w:bottom w:val="single" w:sz="6" w:space="0" w:color="auto"/>
              <w:right w:val="single" w:sz="6" w:space="0" w:color="auto"/>
            </w:tcBorders>
          </w:tcPr>
          <w:p w14:paraId="7038944D"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459E51EC"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5B99FA0" w14:textId="77777777" w:rsidR="00C66CA5" w:rsidRPr="00986C32" w:rsidRDefault="00C66CA5" w:rsidP="00114F6E">
            <w:pPr>
              <w:pStyle w:val="TAC"/>
            </w:pPr>
            <w:r w:rsidRPr="00986C32">
              <w:t>6</w:t>
            </w:r>
          </w:p>
        </w:tc>
      </w:tr>
      <w:tr w:rsidR="00C66CA5" w:rsidRPr="00986C32" w14:paraId="7D0215F1"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7D9CFE81" w14:textId="77777777" w:rsidR="00C66CA5" w:rsidRPr="00986C32" w:rsidRDefault="00C66CA5" w:rsidP="00114F6E">
            <w:pPr>
              <w:pStyle w:val="TAC"/>
            </w:pPr>
            <w:r w:rsidRPr="00986C32">
              <w:t>RIM PDU Indications</w:t>
            </w:r>
          </w:p>
        </w:tc>
        <w:tc>
          <w:tcPr>
            <w:tcW w:w="3077" w:type="dxa"/>
            <w:tcBorders>
              <w:top w:val="single" w:sz="6" w:space="0" w:color="auto"/>
              <w:left w:val="single" w:sz="6" w:space="0" w:color="auto"/>
              <w:bottom w:val="single" w:sz="6" w:space="0" w:color="auto"/>
              <w:right w:val="single" w:sz="6" w:space="0" w:color="auto"/>
            </w:tcBorders>
          </w:tcPr>
          <w:p w14:paraId="0ADC9D18" w14:textId="77777777" w:rsidR="00C66CA5" w:rsidRPr="00986C32" w:rsidRDefault="00C66CA5" w:rsidP="00114F6E">
            <w:pPr>
              <w:pStyle w:val="TAC"/>
            </w:pPr>
            <w:r w:rsidRPr="00986C32">
              <w:t>RIM PDU Indications/11.3.65</w:t>
            </w:r>
          </w:p>
        </w:tc>
        <w:tc>
          <w:tcPr>
            <w:tcW w:w="957" w:type="dxa"/>
            <w:tcBorders>
              <w:top w:val="single" w:sz="6" w:space="0" w:color="auto"/>
              <w:left w:val="single" w:sz="6" w:space="0" w:color="auto"/>
              <w:bottom w:val="single" w:sz="6" w:space="0" w:color="auto"/>
              <w:right w:val="single" w:sz="6" w:space="0" w:color="auto"/>
            </w:tcBorders>
          </w:tcPr>
          <w:p w14:paraId="4C834981"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3A7C50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63DD430" w14:textId="77777777" w:rsidR="00C66CA5" w:rsidRPr="00986C32" w:rsidRDefault="00C66CA5" w:rsidP="00114F6E">
            <w:pPr>
              <w:pStyle w:val="TAC"/>
            </w:pPr>
            <w:r w:rsidRPr="00986C32">
              <w:t>3</w:t>
            </w:r>
          </w:p>
        </w:tc>
      </w:tr>
      <w:tr w:rsidR="00C66CA5" w:rsidRPr="00986C32" w14:paraId="622DBB3D"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5410BCF4" w14:textId="77777777" w:rsidR="00C66CA5" w:rsidRPr="00986C32" w:rsidRDefault="00C66CA5" w:rsidP="00114F6E">
            <w:pPr>
              <w:pStyle w:val="TAC"/>
            </w:pPr>
            <w:r w:rsidRPr="00986C32">
              <w:t>RIM Protocol Version Number</w:t>
            </w:r>
          </w:p>
        </w:tc>
        <w:tc>
          <w:tcPr>
            <w:tcW w:w="3077" w:type="dxa"/>
            <w:tcBorders>
              <w:top w:val="single" w:sz="6" w:space="0" w:color="auto"/>
              <w:left w:val="single" w:sz="6" w:space="0" w:color="auto"/>
              <w:bottom w:val="single" w:sz="6" w:space="0" w:color="auto"/>
              <w:right w:val="single" w:sz="6" w:space="0" w:color="auto"/>
            </w:tcBorders>
          </w:tcPr>
          <w:p w14:paraId="212DC6F7" w14:textId="77777777" w:rsidR="00C66CA5" w:rsidRPr="00986C32" w:rsidRDefault="00C66CA5" w:rsidP="00114F6E">
            <w:pPr>
              <w:pStyle w:val="TAC"/>
            </w:pPr>
            <w:r w:rsidRPr="00986C32">
              <w:t>RIM Protocol Version Number/11.3.67</w:t>
            </w:r>
          </w:p>
        </w:tc>
        <w:tc>
          <w:tcPr>
            <w:tcW w:w="957" w:type="dxa"/>
            <w:tcBorders>
              <w:top w:val="single" w:sz="6" w:space="0" w:color="auto"/>
              <w:left w:val="single" w:sz="6" w:space="0" w:color="auto"/>
              <w:bottom w:val="single" w:sz="6" w:space="0" w:color="auto"/>
              <w:right w:val="single" w:sz="6" w:space="0" w:color="auto"/>
            </w:tcBorders>
          </w:tcPr>
          <w:p w14:paraId="7436C1E7"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73B9A264"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397D0B0" w14:textId="77777777" w:rsidR="00C66CA5" w:rsidRPr="00986C32" w:rsidRDefault="00C66CA5" w:rsidP="00114F6E">
            <w:pPr>
              <w:pStyle w:val="TAC"/>
            </w:pPr>
            <w:r w:rsidRPr="00986C32">
              <w:t>3</w:t>
            </w:r>
          </w:p>
        </w:tc>
      </w:tr>
      <w:tr w:rsidR="00C66CA5" w:rsidRPr="00986C32" w14:paraId="18E6CEB8"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0F75020F" w14:textId="77777777" w:rsidR="00C66CA5" w:rsidRPr="00986C32" w:rsidRDefault="00C66CA5" w:rsidP="00114F6E">
            <w:pPr>
              <w:pStyle w:val="TAC"/>
            </w:pPr>
            <w:r w:rsidRPr="00986C32">
              <w:t>Application Container (note 1)</w:t>
            </w:r>
          </w:p>
        </w:tc>
        <w:tc>
          <w:tcPr>
            <w:tcW w:w="3077" w:type="dxa"/>
            <w:tcBorders>
              <w:top w:val="single" w:sz="6" w:space="0" w:color="auto"/>
              <w:left w:val="single" w:sz="6" w:space="0" w:color="auto"/>
              <w:bottom w:val="single" w:sz="6" w:space="0" w:color="auto"/>
              <w:right w:val="single" w:sz="6" w:space="0" w:color="auto"/>
            </w:tcBorders>
          </w:tcPr>
          <w:p w14:paraId="16DCA656" w14:textId="77777777" w:rsidR="00C66CA5" w:rsidRPr="00986C32" w:rsidRDefault="00C66CA5" w:rsidP="00114F6E">
            <w:pPr>
              <w:pStyle w:val="TAC"/>
              <w:rPr>
                <w:lang w:val="fr-FR"/>
              </w:rPr>
            </w:pPr>
            <w:r w:rsidRPr="00986C32">
              <w:rPr>
                <w:lang w:val="fr-FR"/>
              </w:rPr>
              <w:t>RAN-INFORMATION-REQUEST Application Container/11.3.63.1</w:t>
            </w:r>
          </w:p>
        </w:tc>
        <w:tc>
          <w:tcPr>
            <w:tcW w:w="957" w:type="dxa"/>
            <w:tcBorders>
              <w:top w:val="single" w:sz="6" w:space="0" w:color="auto"/>
              <w:left w:val="single" w:sz="6" w:space="0" w:color="auto"/>
              <w:bottom w:val="single" w:sz="6" w:space="0" w:color="auto"/>
              <w:right w:val="single" w:sz="6" w:space="0" w:color="auto"/>
            </w:tcBorders>
          </w:tcPr>
          <w:p w14:paraId="29E5DD27" w14:textId="77777777" w:rsidR="00C66CA5" w:rsidRPr="00986C32" w:rsidRDefault="00C66CA5" w:rsidP="00114F6E">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7261E59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0B13263" w14:textId="77777777" w:rsidR="00C66CA5" w:rsidRPr="00986C32" w:rsidRDefault="00C66CA5" w:rsidP="00114F6E">
            <w:pPr>
              <w:pStyle w:val="TAC"/>
            </w:pPr>
            <w:r w:rsidRPr="00986C32">
              <w:t>4-?</w:t>
            </w:r>
          </w:p>
        </w:tc>
      </w:tr>
      <w:tr w:rsidR="00C66CA5" w:rsidRPr="00986C32" w14:paraId="535F7673"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699518A5" w14:textId="77777777" w:rsidR="00C66CA5" w:rsidRPr="00986C32" w:rsidRDefault="00C66CA5" w:rsidP="00114F6E">
            <w:pPr>
              <w:pStyle w:val="TAC"/>
            </w:pPr>
            <w:r w:rsidRPr="00986C32">
              <w:rPr>
                <w:szCs w:val="18"/>
              </w:rPr>
              <w:t>SON Transfer Application Identity (note 2)</w:t>
            </w:r>
          </w:p>
        </w:tc>
        <w:tc>
          <w:tcPr>
            <w:tcW w:w="3077" w:type="dxa"/>
            <w:tcBorders>
              <w:top w:val="single" w:sz="6" w:space="0" w:color="auto"/>
              <w:left w:val="single" w:sz="6" w:space="0" w:color="auto"/>
              <w:bottom w:val="single" w:sz="6" w:space="0" w:color="auto"/>
              <w:right w:val="single" w:sz="6" w:space="0" w:color="auto"/>
            </w:tcBorders>
          </w:tcPr>
          <w:p w14:paraId="17DF6DCD" w14:textId="77777777" w:rsidR="00C66CA5" w:rsidRPr="00986C32" w:rsidRDefault="00C66CA5" w:rsidP="00114F6E">
            <w:pPr>
              <w:pStyle w:val="TAC"/>
              <w:rPr>
                <w:szCs w:val="18"/>
              </w:rPr>
            </w:pPr>
            <w:r w:rsidRPr="00986C32">
              <w:rPr>
                <w:szCs w:val="18"/>
              </w:rPr>
              <w:t>SON Transfer Application Identity/11.3.108</w:t>
            </w:r>
          </w:p>
        </w:tc>
        <w:tc>
          <w:tcPr>
            <w:tcW w:w="957" w:type="dxa"/>
            <w:tcBorders>
              <w:top w:val="single" w:sz="6" w:space="0" w:color="auto"/>
              <w:left w:val="single" w:sz="6" w:space="0" w:color="auto"/>
              <w:bottom w:val="single" w:sz="6" w:space="0" w:color="auto"/>
              <w:right w:val="single" w:sz="6" w:space="0" w:color="auto"/>
            </w:tcBorders>
          </w:tcPr>
          <w:p w14:paraId="71840E9D" w14:textId="77777777" w:rsidR="00C66CA5" w:rsidRPr="00986C32" w:rsidRDefault="00C66CA5" w:rsidP="00114F6E">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72317F4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FEC32A2" w14:textId="77777777" w:rsidR="00C66CA5" w:rsidRPr="00986C32" w:rsidRDefault="00C66CA5" w:rsidP="00114F6E">
            <w:pPr>
              <w:pStyle w:val="TAC"/>
            </w:pPr>
            <w:r w:rsidRPr="00986C32">
              <w:t>3-m</w:t>
            </w:r>
          </w:p>
        </w:tc>
      </w:tr>
      <w:tr w:rsidR="00C66CA5" w:rsidRPr="00986C32" w14:paraId="39A4595D" w14:textId="77777777" w:rsidTr="00114F6E">
        <w:tblPrEx>
          <w:tblCellMar>
            <w:top w:w="0" w:type="dxa"/>
            <w:bottom w:w="0" w:type="dxa"/>
          </w:tblCellMar>
        </w:tblPrEx>
        <w:trPr>
          <w:cantSplit/>
          <w:jc w:val="center"/>
        </w:trPr>
        <w:tc>
          <w:tcPr>
            <w:tcW w:w="9419" w:type="dxa"/>
            <w:gridSpan w:val="5"/>
            <w:tcBorders>
              <w:top w:val="single" w:sz="6" w:space="0" w:color="auto"/>
              <w:left w:val="single" w:sz="6" w:space="0" w:color="auto"/>
              <w:bottom w:val="single" w:sz="6" w:space="0" w:color="auto"/>
              <w:right w:val="single" w:sz="6" w:space="0" w:color="auto"/>
            </w:tcBorders>
          </w:tcPr>
          <w:p w14:paraId="104FEE86" w14:textId="77777777" w:rsidR="00C66CA5" w:rsidRPr="00986C32" w:rsidRDefault="00C66CA5" w:rsidP="00114F6E">
            <w:pPr>
              <w:pStyle w:val="TAN"/>
              <w:rPr>
                <w:lang w:eastAsia="en-US"/>
              </w:rPr>
            </w:pPr>
            <w:r w:rsidRPr="00986C32">
              <w:rPr>
                <w:lang w:eastAsia="en-US"/>
              </w:rPr>
              <w:t>NOTE 1:</w:t>
            </w:r>
            <w:r w:rsidRPr="00986C32">
              <w:rPr>
                <w:lang w:eastAsia="en-US"/>
              </w:rPr>
              <w:tab/>
              <w:t xml:space="preserve">The presence of the Application Container depends on the value of the </w:t>
            </w:r>
            <w:r w:rsidRPr="00986C32">
              <w:rPr>
                <w:i/>
                <w:iCs/>
                <w:lang w:eastAsia="en-US"/>
              </w:rPr>
              <w:t>RIM Application Identity</w:t>
            </w:r>
            <w:r w:rsidRPr="00986C32">
              <w:rPr>
                <w:lang w:eastAsia="en-US"/>
              </w:rPr>
              <w:t xml:space="preserve"> IE.</w:t>
            </w:r>
          </w:p>
          <w:p w14:paraId="657E4EDD" w14:textId="77777777" w:rsidR="00C66CA5" w:rsidRPr="00986C32" w:rsidRDefault="00C66CA5" w:rsidP="00114F6E">
            <w:pPr>
              <w:pStyle w:val="TAN"/>
              <w:rPr>
                <w:lang w:eastAsia="en-US"/>
              </w:rPr>
            </w:pPr>
            <w:r w:rsidRPr="00986C32">
              <w:rPr>
                <w:lang w:eastAsia="en-US"/>
              </w:rPr>
              <w:t xml:space="preserve">NOTE 2: </w:t>
            </w:r>
            <w:r w:rsidRPr="00986C32">
              <w:rPr>
                <w:lang w:eastAsia="en-US"/>
              </w:rPr>
              <w:tab/>
              <w:t xml:space="preserve">The </w:t>
            </w:r>
            <w:r w:rsidRPr="00986C32">
              <w:rPr>
                <w:i/>
                <w:szCs w:val="18"/>
                <w:lang w:eastAsia="en-US"/>
              </w:rPr>
              <w:t>SON Transfer Application Identity</w:t>
            </w:r>
            <w:r w:rsidRPr="00986C32">
              <w:rPr>
                <w:szCs w:val="18"/>
                <w:lang w:eastAsia="en-US"/>
              </w:rPr>
              <w:t xml:space="preserve"> IE shall be present if and only if the </w:t>
            </w:r>
            <w:r w:rsidRPr="00986C32">
              <w:rPr>
                <w:i/>
                <w:lang w:eastAsia="en-US"/>
              </w:rPr>
              <w:t>RIM Application Identity</w:t>
            </w:r>
            <w:r w:rsidRPr="00986C32">
              <w:rPr>
                <w:lang w:eastAsia="en-US"/>
              </w:rPr>
              <w:t xml:space="preserve"> IE is set to "SON Transfer".</w:t>
            </w:r>
          </w:p>
        </w:tc>
      </w:tr>
    </w:tbl>
    <w:p w14:paraId="71051FE5" w14:textId="77777777" w:rsidR="00C66CA5" w:rsidRPr="00986C32" w:rsidRDefault="00C66CA5" w:rsidP="00C66CA5"/>
    <w:p w14:paraId="6CA58F99" w14:textId="77777777" w:rsidR="00C66CA5" w:rsidRPr="00986C32" w:rsidRDefault="00C66CA5" w:rsidP="00C66CA5">
      <w:pPr>
        <w:pStyle w:val="Heading4"/>
      </w:pPr>
      <w:bookmarkStart w:id="553" w:name="_Toc516735540"/>
      <w:r w:rsidRPr="00986C32">
        <w:lastRenderedPageBreak/>
        <w:t>11.3.62a.2</w:t>
      </w:r>
      <w:r w:rsidRPr="00986C32">
        <w:tab/>
        <w:t>RAN-INFORMATION RIM Container</w:t>
      </w:r>
      <w:bookmarkEnd w:id="553"/>
    </w:p>
    <w:p w14:paraId="2682C0B8" w14:textId="77777777" w:rsidR="00C66CA5" w:rsidRPr="00986C32" w:rsidRDefault="00C66CA5" w:rsidP="00C66CA5">
      <w:pPr>
        <w:keepNext/>
      </w:pPr>
      <w:r w:rsidRPr="00986C32">
        <w:t>This information element defines the RIM container used in the RAN-INFORMATION PDU. The element coding is:</w:t>
      </w:r>
    </w:p>
    <w:p w14:paraId="0128081F" w14:textId="77777777" w:rsidR="00C66CA5" w:rsidRPr="00986C32" w:rsidRDefault="00C66CA5" w:rsidP="00C66CA5">
      <w:pPr>
        <w:pStyle w:val="TH"/>
      </w:pPr>
      <w:r w:rsidRPr="00986C32">
        <w:t>Table 11.3.62a.2.a: RAN-INFORMATION RIM Container IE</w:t>
      </w:r>
    </w:p>
    <w:tbl>
      <w:tblPr>
        <w:tblW w:w="0" w:type="auto"/>
        <w:jc w:val="center"/>
        <w:tblLayout w:type="fixed"/>
        <w:tblCellMar>
          <w:left w:w="28" w:type="dxa"/>
          <w:right w:w="28" w:type="dxa"/>
        </w:tblCellMar>
        <w:tblLook w:val="0000" w:firstRow="0" w:lastRow="0" w:firstColumn="0" w:lastColumn="0" w:noHBand="0" w:noVBand="0"/>
      </w:tblPr>
      <w:tblGrid>
        <w:gridCol w:w="1381"/>
        <w:gridCol w:w="598"/>
        <w:gridCol w:w="666"/>
        <w:gridCol w:w="709"/>
        <w:gridCol w:w="567"/>
        <w:gridCol w:w="709"/>
        <w:gridCol w:w="755"/>
        <w:gridCol w:w="688"/>
        <w:gridCol w:w="660"/>
      </w:tblGrid>
      <w:tr w:rsidR="00C66CA5" w:rsidRPr="00986C32" w14:paraId="4D0A23E6" w14:textId="77777777" w:rsidTr="00114F6E">
        <w:tblPrEx>
          <w:tblCellMar>
            <w:top w:w="0" w:type="dxa"/>
            <w:bottom w:w="0" w:type="dxa"/>
          </w:tblCellMar>
        </w:tblPrEx>
        <w:trPr>
          <w:cantSplit/>
          <w:jc w:val="center"/>
        </w:trPr>
        <w:tc>
          <w:tcPr>
            <w:tcW w:w="1381" w:type="dxa"/>
            <w:tcBorders>
              <w:bottom w:val="single" w:sz="6" w:space="0" w:color="auto"/>
              <w:right w:val="single" w:sz="6" w:space="0" w:color="000000"/>
            </w:tcBorders>
          </w:tcPr>
          <w:p w14:paraId="77CC465B" w14:textId="77777777" w:rsidR="00C66CA5" w:rsidRPr="00986C32" w:rsidRDefault="00C66CA5" w:rsidP="00114F6E">
            <w:pPr>
              <w:pStyle w:val="TAH"/>
              <w:tabs>
                <w:tab w:val="left" w:pos="2880"/>
              </w:tabs>
              <w:rPr>
                <w:lang w:eastAsia="en-US"/>
              </w:rPr>
            </w:pPr>
          </w:p>
        </w:tc>
        <w:tc>
          <w:tcPr>
            <w:tcW w:w="598" w:type="dxa"/>
            <w:tcBorders>
              <w:top w:val="single" w:sz="6" w:space="0" w:color="000000"/>
              <w:left w:val="single" w:sz="6" w:space="0" w:color="000000"/>
              <w:bottom w:val="single" w:sz="6" w:space="0" w:color="auto"/>
              <w:right w:val="single" w:sz="6" w:space="0" w:color="000000"/>
            </w:tcBorders>
          </w:tcPr>
          <w:p w14:paraId="72B3FAA2" w14:textId="77777777" w:rsidR="00C66CA5" w:rsidRPr="00986C32" w:rsidRDefault="00C66CA5" w:rsidP="00114F6E">
            <w:pPr>
              <w:pStyle w:val="TAH"/>
              <w:tabs>
                <w:tab w:val="left" w:pos="2880"/>
              </w:tabs>
              <w:rPr>
                <w:lang w:eastAsia="en-US"/>
              </w:rPr>
            </w:pPr>
            <w:r w:rsidRPr="00986C32">
              <w:rPr>
                <w:lang w:eastAsia="en-US"/>
              </w:rPr>
              <w:t>8</w:t>
            </w:r>
          </w:p>
        </w:tc>
        <w:tc>
          <w:tcPr>
            <w:tcW w:w="666" w:type="dxa"/>
            <w:tcBorders>
              <w:top w:val="single" w:sz="6" w:space="0" w:color="000000"/>
              <w:left w:val="single" w:sz="6" w:space="0" w:color="000000"/>
              <w:bottom w:val="single" w:sz="6" w:space="0" w:color="auto"/>
              <w:right w:val="single" w:sz="6" w:space="0" w:color="000000"/>
            </w:tcBorders>
          </w:tcPr>
          <w:p w14:paraId="7DA2FBAE"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709E3287" w14:textId="77777777" w:rsidR="00C66CA5" w:rsidRPr="00986C32" w:rsidRDefault="00C66CA5" w:rsidP="00114F6E">
            <w:pPr>
              <w:pStyle w:val="TAH"/>
              <w:tabs>
                <w:tab w:val="left" w:pos="2880"/>
              </w:tabs>
              <w:rPr>
                <w:lang w:eastAsia="en-US"/>
              </w:rPr>
            </w:pPr>
            <w:r w:rsidRPr="00986C32">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000549AD"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65E82339" w14:textId="77777777" w:rsidR="00C66CA5" w:rsidRPr="00986C32" w:rsidRDefault="00C66CA5" w:rsidP="00114F6E">
            <w:pPr>
              <w:pStyle w:val="TAH"/>
              <w:tabs>
                <w:tab w:val="left" w:pos="2880"/>
              </w:tabs>
              <w:rPr>
                <w:lang w:eastAsia="en-US"/>
              </w:rPr>
            </w:pPr>
            <w:r w:rsidRPr="00986C32">
              <w:rPr>
                <w:lang w:eastAsia="en-US"/>
              </w:rPr>
              <w:t>4</w:t>
            </w:r>
          </w:p>
        </w:tc>
        <w:tc>
          <w:tcPr>
            <w:tcW w:w="755" w:type="dxa"/>
            <w:tcBorders>
              <w:top w:val="single" w:sz="6" w:space="0" w:color="000000"/>
              <w:left w:val="single" w:sz="6" w:space="0" w:color="000000"/>
              <w:bottom w:val="single" w:sz="6" w:space="0" w:color="auto"/>
              <w:right w:val="single" w:sz="6" w:space="0" w:color="000000"/>
            </w:tcBorders>
          </w:tcPr>
          <w:p w14:paraId="159C3673" w14:textId="77777777" w:rsidR="00C66CA5" w:rsidRPr="00986C32" w:rsidRDefault="00C66CA5" w:rsidP="00114F6E">
            <w:pPr>
              <w:pStyle w:val="TAH"/>
              <w:tabs>
                <w:tab w:val="left" w:pos="2880"/>
              </w:tabs>
              <w:rPr>
                <w:lang w:eastAsia="en-US"/>
              </w:rPr>
            </w:pPr>
            <w:r w:rsidRPr="00986C32">
              <w:rPr>
                <w:lang w:eastAsia="en-US"/>
              </w:rPr>
              <w:t>3</w:t>
            </w:r>
          </w:p>
        </w:tc>
        <w:tc>
          <w:tcPr>
            <w:tcW w:w="688" w:type="dxa"/>
            <w:tcBorders>
              <w:top w:val="single" w:sz="6" w:space="0" w:color="000000"/>
              <w:left w:val="single" w:sz="6" w:space="0" w:color="000000"/>
              <w:bottom w:val="single" w:sz="6" w:space="0" w:color="auto"/>
              <w:right w:val="single" w:sz="6" w:space="0" w:color="000000"/>
            </w:tcBorders>
          </w:tcPr>
          <w:p w14:paraId="24E19AF8" w14:textId="77777777" w:rsidR="00C66CA5" w:rsidRPr="00986C32" w:rsidRDefault="00C66CA5" w:rsidP="00114F6E">
            <w:pPr>
              <w:pStyle w:val="TAH"/>
              <w:tabs>
                <w:tab w:val="left" w:pos="2880"/>
              </w:tabs>
              <w:rPr>
                <w:lang w:eastAsia="en-US"/>
              </w:rPr>
            </w:pPr>
            <w:r w:rsidRPr="00986C32">
              <w:rPr>
                <w:lang w:eastAsia="en-US"/>
              </w:rPr>
              <w:t>2</w:t>
            </w:r>
          </w:p>
        </w:tc>
        <w:tc>
          <w:tcPr>
            <w:tcW w:w="660" w:type="dxa"/>
            <w:tcBorders>
              <w:top w:val="single" w:sz="6" w:space="0" w:color="000000"/>
              <w:left w:val="single" w:sz="6" w:space="0" w:color="000000"/>
              <w:bottom w:val="single" w:sz="6" w:space="0" w:color="auto"/>
              <w:right w:val="single" w:sz="6" w:space="0" w:color="000000"/>
            </w:tcBorders>
          </w:tcPr>
          <w:p w14:paraId="7E02D09D"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6A2F4A0F" w14:textId="77777777" w:rsidTr="00114F6E">
        <w:tblPrEx>
          <w:tblCellMar>
            <w:top w:w="0" w:type="dxa"/>
            <w:bottom w:w="0" w:type="dxa"/>
          </w:tblCellMar>
        </w:tblPrEx>
        <w:trPr>
          <w:cantSplit/>
          <w:jc w:val="center"/>
        </w:trPr>
        <w:tc>
          <w:tcPr>
            <w:tcW w:w="1381" w:type="dxa"/>
            <w:tcBorders>
              <w:top w:val="single" w:sz="6" w:space="0" w:color="auto"/>
              <w:left w:val="single" w:sz="6" w:space="0" w:color="000000"/>
              <w:bottom w:val="single" w:sz="6" w:space="0" w:color="auto"/>
              <w:right w:val="single" w:sz="6" w:space="0" w:color="000000"/>
            </w:tcBorders>
          </w:tcPr>
          <w:p w14:paraId="19101AFB" w14:textId="77777777" w:rsidR="00C66CA5" w:rsidRPr="00986C32" w:rsidRDefault="00C66CA5" w:rsidP="00114F6E">
            <w:pPr>
              <w:pStyle w:val="TAC"/>
            </w:pPr>
            <w:r w:rsidRPr="00986C32">
              <w:t>Octet 1</w:t>
            </w:r>
          </w:p>
        </w:tc>
        <w:tc>
          <w:tcPr>
            <w:tcW w:w="5352" w:type="dxa"/>
            <w:gridSpan w:val="8"/>
            <w:tcBorders>
              <w:top w:val="single" w:sz="6" w:space="0" w:color="auto"/>
              <w:left w:val="single" w:sz="6" w:space="0" w:color="000000"/>
              <w:bottom w:val="single" w:sz="6" w:space="0" w:color="auto"/>
              <w:right w:val="single" w:sz="6" w:space="0" w:color="000000"/>
            </w:tcBorders>
          </w:tcPr>
          <w:p w14:paraId="19E7BC4B" w14:textId="77777777" w:rsidR="00C66CA5" w:rsidRPr="00986C32" w:rsidRDefault="00C66CA5" w:rsidP="00114F6E">
            <w:pPr>
              <w:pStyle w:val="TAC"/>
            </w:pPr>
            <w:r w:rsidRPr="00986C32">
              <w:t>IEI</w:t>
            </w:r>
          </w:p>
        </w:tc>
      </w:tr>
      <w:tr w:rsidR="00C66CA5" w:rsidRPr="00986C32" w14:paraId="5414B74E" w14:textId="77777777" w:rsidTr="00114F6E">
        <w:tblPrEx>
          <w:tblCellMar>
            <w:top w:w="0" w:type="dxa"/>
            <w:bottom w:w="0" w:type="dxa"/>
          </w:tblCellMar>
        </w:tblPrEx>
        <w:trPr>
          <w:cantSplit/>
          <w:jc w:val="center"/>
        </w:trPr>
        <w:tc>
          <w:tcPr>
            <w:tcW w:w="1381" w:type="dxa"/>
            <w:tcBorders>
              <w:top w:val="single" w:sz="6" w:space="0" w:color="auto"/>
              <w:left w:val="single" w:sz="6" w:space="0" w:color="000000"/>
              <w:bottom w:val="single" w:sz="6" w:space="0" w:color="auto"/>
              <w:right w:val="single" w:sz="6" w:space="0" w:color="000000"/>
            </w:tcBorders>
          </w:tcPr>
          <w:p w14:paraId="3338FFDC" w14:textId="77777777" w:rsidR="00C66CA5" w:rsidRPr="00986C32" w:rsidRDefault="00C66CA5" w:rsidP="00114F6E">
            <w:pPr>
              <w:pStyle w:val="TAC"/>
            </w:pPr>
            <w:r w:rsidRPr="00986C32">
              <w:t>Octet 2, 2a</w:t>
            </w:r>
          </w:p>
        </w:tc>
        <w:tc>
          <w:tcPr>
            <w:tcW w:w="5352" w:type="dxa"/>
            <w:gridSpan w:val="8"/>
            <w:tcBorders>
              <w:top w:val="single" w:sz="6" w:space="0" w:color="auto"/>
              <w:left w:val="single" w:sz="6" w:space="0" w:color="000000"/>
              <w:bottom w:val="single" w:sz="6" w:space="0" w:color="auto"/>
              <w:right w:val="single" w:sz="6" w:space="0" w:color="000000"/>
            </w:tcBorders>
          </w:tcPr>
          <w:p w14:paraId="2CBC6FAB" w14:textId="77777777" w:rsidR="00C66CA5" w:rsidRPr="00986C32" w:rsidRDefault="00C66CA5" w:rsidP="00114F6E">
            <w:pPr>
              <w:pStyle w:val="TAC"/>
            </w:pPr>
            <w:r w:rsidRPr="00986C32">
              <w:t>Length Indicator</w:t>
            </w:r>
          </w:p>
        </w:tc>
      </w:tr>
      <w:tr w:rsidR="00C66CA5" w:rsidRPr="00986C32" w14:paraId="7850E1CD" w14:textId="77777777" w:rsidTr="00114F6E">
        <w:tblPrEx>
          <w:tblCellMar>
            <w:top w:w="0" w:type="dxa"/>
            <w:bottom w:w="0" w:type="dxa"/>
          </w:tblCellMar>
        </w:tblPrEx>
        <w:trPr>
          <w:cantSplit/>
          <w:jc w:val="center"/>
        </w:trPr>
        <w:tc>
          <w:tcPr>
            <w:tcW w:w="1381" w:type="dxa"/>
            <w:tcBorders>
              <w:top w:val="single" w:sz="6" w:space="0" w:color="auto"/>
              <w:left w:val="single" w:sz="6" w:space="0" w:color="000000"/>
              <w:bottom w:val="single" w:sz="6" w:space="0" w:color="auto"/>
              <w:right w:val="single" w:sz="6" w:space="0" w:color="000000"/>
            </w:tcBorders>
          </w:tcPr>
          <w:p w14:paraId="39C9106A" w14:textId="77777777" w:rsidR="00C66CA5" w:rsidRPr="00986C32" w:rsidRDefault="00C66CA5" w:rsidP="00114F6E">
            <w:pPr>
              <w:pStyle w:val="TAC"/>
            </w:pPr>
            <w:r w:rsidRPr="00986C32">
              <w:t>Octet 3-?</w:t>
            </w:r>
          </w:p>
        </w:tc>
        <w:tc>
          <w:tcPr>
            <w:tcW w:w="5352" w:type="dxa"/>
            <w:gridSpan w:val="8"/>
            <w:tcBorders>
              <w:top w:val="single" w:sz="6" w:space="0" w:color="auto"/>
              <w:left w:val="single" w:sz="6" w:space="0" w:color="000000"/>
              <w:bottom w:val="single" w:sz="6" w:space="0" w:color="auto"/>
              <w:right w:val="single" w:sz="6" w:space="0" w:color="000000"/>
            </w:tcBorders>
          </w:tcPr>
          <w:p w14:paraId="71878D9E" w14:textId="77777777" w:rsidR="00C66CA5" w:rsidRPr="00986C32" w:rsidRDefault="00C66CA5" w:rsidP="00114F6E">
            <w:pPr>
              <w:pStyle w:val="TAC"/>
            </w:pPr>
            <w:r w:rsidRPr="00986C32">
              <w:t>RAN-INFORMATION RIM Container Contents coded as defined in table 11.3.62a.2b</w:t>
            </w:r>
          </w:p>
        </w:tc>
      </w:tr>
    </w:tbl>
    <w:p w14:paraId="51F37BF8" w14:textId="77777777" w:rsidR="00C66CA5" w:rsidRPr="00986C32" w:rsidRDefault="00C66CA5" w:rsidP="00C66CA5"/>
    <w:p w14:paraId="04E7B4BC" w14:textId="77777777" w:rsidR="00C66CA5" w:rsidRPr="00986C32" w:rsidRDefault="00C66CA5" w:rsidP="00C66CA5">
      <w:pPr>
        <w:pStyle w:val="TH"/>
      </w:pPr>
      <w:r w:rsidRPr="00986C32">
        <w:t>Table 11.3.62a.2.b: RAN-INFORMATION RIM Container Contents</w:t>
      </w:r>
    </w:p>
    <w:tbl>
      <w:tblPr>
        <w:tblW w:w="0" w:type="auto"/>
        <w:jc w:val="center"/>
        <w:tblLayout w:type="fixed"/>
        <w:tblCellMar>
          <w:left w:w="28" w:type="dxa"/>
          <w:right w:w="28" w:type="dxa"/>
        </w:tblCellMar>
        <w:tblLook w:val="0000" w:firstRow="0" w:lastRow="0" w:firstColumn="0" w:lastColumn="0" w:noHBand="0" w:noVBand="0"/>
      </w:tblPr>
      <w:tblGrid>
        <w:gridCol w:w="3131"/>
        <w:gridCol w:w="3706"/>
        <w:gridCol w:w="957"/>
        <w:gridCol w:w="767"/>
        <w:gridCol w:w="780"/>
      </w:tblGrid>
      <w:tr w:rsidR="00C66CA5" w:rsidRPr="00986C32" w14:paraId="5BF59529"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480D4964" w14:textId="77777777" w:rsidR="00C66CA5" w:rsidRPr="00986C32" w:rsidRDefault="00C66CA5" w:rsidP="00114F6E">
            <w:pPr>
              <w:pStyle w:val="TAH"/>
              <w:rPr>
                <w:lang w:eastAsia="en-US"/>
              </w:rPr>
            </w:pPr>
            <w:r w:rsidRPr="00986C32">
              <w:rPr>
                <w:lang w:eastAsia="en-US"/>
              </w:rPr>
              <w:t>Information Elements</w:t>
            </w:r>
          </w:p>
        </w:tc>
        <w:tc>
          <w:tcPr>
            <w:tcW w:w="3706" w:type="dxa"/>
            <w:tcBorders>
              <w:top w:val="single" w:sz="6" w:space="0" w:color="auto"/>
              <w:left w:val="single" w:sz="6" w:space="0" w:color="auto"/>
              <w:bottom w:val="single" w:sz="6" w:space="0" w:color="auto"/>
              <w:right w:val="single" w:sz="6" w:space="0" w:color="auto"/>
            </w:tcBorders>
          </w:tcPr>
          <w:p w14:paraId="40C56AE7"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70A2F722" w14:textId="77777777" w:rsidR="00C66CA5" w:rsidRPr="00986C32" w:rsidRDefault="00C66CA5" w:rsidP="00114F6E">
            <w:pPr>
              <w:pStyle w:val="TAH"/>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36EFBDAD"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264C6619" w14:textId="77777777" w:rsidR="00C66CA5" w:rsidRPr="00986C32" w:rsidRDefault="00C66CA5" w:rsidP="00114F6E">
            <w:pPr>
              <w:pStyle w:val="TAH"/>
              <w:rPr>
                <w:lang w:eastAsia="en-US"/>
              </w:rPr>
            </w:pPr>
            <w:r w:rsidRPr="00986C32">
              <w:rPr>
                <w:lang w:eastAsia="en-US"/>
              </w:rPr>
              <w:t>Length</w:t>
            </w:r>
          </w:p>
        </w:tc>
      </w:tr>
      <w:tr w:rsidR="00C66CA5" w:rsidRPr="00986C32" w14:paraId="031C9A95"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77683C0E" w14:textId="77777777" w:rsidR="00C66CA5" w:rsidRPr="00986C32" w:rsidRDefault="00C66CA5" w:rsidP="00114F6E">
            <w:pPr>
              <w:pStyle w:val="TAC"/>
            </w:pPr>
            <w:r w:rsidRPr="00986C32">
              <w:t>RIM Application Identity</w:t>
            </w:r>
          </w:p>
        </w:tc>
        <w:tc>
          <w:tcPr>
            <w:tcW w:w="3706" w:type="dxa"/>
            <w:tcBorders>
              <w:top w:val="single" w:sz="6" w:space="0" w:color="auto"/>
              <w:left w:val="single" w:sz="6" w:space="0" w:color="auto"/>
              <w:bottom w:val="single" w:sz="6" w:space="0" w:color="auto"/>
              <w:right w:val="single" w:sz="6" w:space="0" w:color="auto"/>
            </w:tcBorders>
          </w:tcPr>
          <w:p w14:paraId="74D4D015" w14:textId="77777777" w:rsidR="00C66CA5" w:rsidRPr="00986C32" w:rsidRDefault="00C66CA5" w:rsidP="00114F6E">
            <w:pPr>
              <w:pStyle w:val="TAC"/>
            </w:pPr>
            <w:r w:rsidRPr="00986C32">
              <w:t>RIM Application Identity /11.3.61</w:t>
            </w:r>
          </w:p>
        </w:tc>
        <w:tc>
          <w:tcPr>
            <w:tcW w:w="957" w:type="dxa"/>
            <w:tcBorders>
              <w:top w:val="single" w:sz="6" w:space="0" w:color="auto"/>
              <w:left w:val="single" w:sz="6" w:space="0" w:color="auto"/>
              <w:bottom w:val="single" w:sz="6" w:space="0" w:color="auto"/>
              <w:right w:val="single" w:sz="6" w:space="0" w:color="auto"/>
            </w:tcBorders>
          </w:tcPr>
          <w:p w14:paraId="233F9E28"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5AA326F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01BBC89" w14:textId="77777777" w:rsidR="00C66CA5" w:rsidRPr="00986C32" w:rsidRDefault="00C66CA5" w:rsidP="00114F6E">
            <w:pPr>
              <w:pStyle w:val="TAC"/>
            </w:pPr>
            <w:r w:rsidRPr="00986C32">
              <w:t>3</w:t>
            </w:r>
          </w:p>
        </w:tc>
      </w:tr>
      <w:tr w:rsidR="00C66CA5" w:rsidRPr="00986C32" w14:paraId="1EA84380"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7B62EC30" w14:textId="77777777" w:rsidR="00C66CA5" w:rsidRPr="00986C32" w:rsidRDefault="00C66CA5" w:rsidP="00114F6E">
            <w:pPr>
              <w:pStyle w:val="TAC"/>
            </w:pPr>
            <w:r w:rsidRPr="00986C32">
              <w:t>RIM Sequence Number</w:t>
            </w:r>
          </w:p>
        </w:tc>
        <w:tc>
          <w:tcPr>
            <w:tcW w:w="3706" w:type="dxa"/>
            <w:tcBorders>
              <w:top w:val="single" w:sz="6" w:space="0" w:color="auto"/>
              <w:left w:val="single" w:sz="6" w:space="0" w:color="auto"/>
              <w:bottom w:val="single" w:sz="6" w:space="0" w:color="auto"/>
              <w:right w:val="single" w:sz="6" w:space="0" w:color="auto"/>
            </w:tcBorders>
          </w:tcPr>
          <w:p w14:paraId="1D0BF822" w14:textId="77777777" w:rsidR="00C66CA5" w:rsidRPr="00986C32" w:rsidRDefault="00C66CA5" w:rsidP="00114F6E">
            <w:pPr>
              <w:pStyle w:val="TAC"/>
            </w:pPr>
            <w:r w:rsidRPr="00986C32">
              <w:t>RIM Sequence Number /11.3.62</w:t>
            </w:r>
          </w:p>
        </w:tc>
        <w:tc>
          <w:tcPr>
            <w:tcW w:w="957" w:type="dxa"/>
            <w:tcBorders>
              <w:top w:val="single" w:sz="6" w:space="0" w:color="auto"/>
              <w:left w:val="single" w:sz="6" w:space="0" w:color="auto"/>
              <w:bottom w:val="single" w:sz="6" w:space="0" w:color="auto"/>
              <w:right w:val="single" w:sz="6" w:space="0" w:color="auto"/>
            </w:tcBorders>
          </w:tcPr>
          <w:p w14:paraId="6F3B0325"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45F497A1"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369D8A0" w14:textId="77777777" w:rsidR="00C66CA5" w:rsidRPr="00986C32" w:rsidRDefault="00C66CA5" w:rsidP="00114F6E">
            <w:pPr>
              <w:pStyle w:val="TAC"/>
            </w:pPr>
            <w:r w:rsidRPr="00986C32">
              <w:t>6</w:t>
            </w:r>
          </w:p>
        </w:tc>
      </w:tr>
      <w:tr w:rsidR="00C66CA5" w:rsidRPr="00986C32" w14:paraId="4D6BBBCE"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38324304" w14:textId="77777777" w:rsidR="00C66CA5" w:rsidRPr="00986C32" w:rsidRDefault="00C66CA5" w:rsidP="00114F6E">
            <w:pPr>
              <w:pStyle w:val="TAC"/>
            </w:pPr>
            <w:r w:rsidRPr="00986C32">
              <w:t>RIM PDU Indications</w:t>
            </w:r>
          </w:p>
        </w:tc>
        <w:tc>
          <w:tcPr>
            <w:tcW w:w="3706" w:type="dxa"/>
            <w:tcBorders>
              <w:top w:val="single" w:sz="6" w:space="0" w:color="auto"/>
              <w:left w:val="single" w:sz="6" w:space="0" w:color="auto"/>
              <w:bottom w:val="single" w:sz="6" w:space="0" w:color="auto"/>
              <w:right w:val="single" w:sz="6" w:space="0" w:color="auto"/>
            </w:tcBorders>
          </w:tcPr>
          <w:p w14:paraId="7B41CF29" w14:textId="77777777" w:rsidR="00C66CA5" w:rsidRPr="00986C32" w:rsidRDefault="00C66CA5" w:rsidP="00114F6E">
            <w:pPr>
              <w:pStyle w:val="TAC"/>
            </w:pPr>
            <w:r w:rsidRPr="00986C32">
              <w:t>RIM PDU Indications /11.3.65.</w:t>
            </w:r>
          </w:p>
        </w:tc>
        <w:tc>
          <w:tcPr>
            <w:tcW w:w="957" w:type="dxa"/>
            <w:tcBorders>
              <w:top w:val="single" w:sz="6" w:space="0" w:color="auto"/>
              <w:left w:val="single" w:sz="6" w:space="0" w:color="auto"/>
              <w:bottom w:val="single" w:sz="6" w:space="0" w:color="auto"/>
              <w:right w:val="single" w:sz="6" w:space="0" w:color="auto"/>
            </w:tcBorders>
          </w:tcPr>
          <w:p w14:paraId="26B54883"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13ABA3B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AB5041E" w14:textId="77777777" w:rsidR="00C66CA5" w:rsidRPr="00986C32" w:rsidRDefault="00C66CA5" w:rsidP="00114F6E">
            <w:pPr>
              <w:pStyle w:val="TAC"/>
            </w:pPr>
            <w:r w:rsidRPr="00986C32">
              <w:t>3</w:t>
            </w:r>
          </w:p>
        </w:tc>
      </w:tr>
      <w:tr w:rsidR="00C66CA5" w:rsidRPr="00986C32" w14:paraId="2392F3CC"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39109D8F" w14:textId="77777777" w:rsidR="00C66CA5" w:rsidRPr="00986C32" w:rsidRDefault="00C66CA5" w:rsidP="00114F6E">
            <w:pPr>
              <w:pStyle w:val="TAC"/>
            </w:pPr>
            <w:r w:rsidRPr="00986C32">
              <w:t>RIM Protocol Version Number</w:t>
            </w:r>
          </w:p>
        </w:tc>
        <w:tc>
          <w:tcPr>
            <w:tcW w:w="3706" w:type="dxa"/>
            <w:tcBorders>
              <w:top w:val="single" w:sz="6" w:space="0" w:color="auto"/>
              <w:left w:val="single" w:sz="6" w:space="0" w:color="auto"/>
              <w:bottom w:val="single" w:sz="6" w:space="0" w:color="auto"/>
              <w:right w:val="single" w:sz="6" w:space="0" w:color="auto"/>
            </w:tcBorders>
          </w:tcPr>
          <w:p w14:paraId="4D795AFA" w14:textId="77777777" w:rsidR="00C66CA5" w:rsidRPr="00986C32" w:rsidRDefault="00C66CA5" w:rsidP="00114F6E">
            <w:pPr>
              <w:pStyle w:val="TAC"/>
            </w:pPr>
            <w:r w:rsidRPr="00986C32">
              <w:t>RIM Protocol Version Number/11.3.67</w:t>
            </w:r>
          </w:p>
        </w:tc>
        <w:tc>
          <w:tcPr>
            <w:tcW w:w="957" w:type="dxa"/>
            <w:tcBorders>
              <w:top w:val="single" w:sz="6" w:space="0" w:color="auto"/>
              <w:left w:val="single" w:sz="6" w:space="0" w:color="auto"/>
              <w:bottom w:val="single" w:sz="6" w:space="0" w:color="auto"/>
              <w:right w:val="single" w:sz="6" w:space="0" w:color="auto"/>
            </w:tcBorders>
          </w:tcPr>
          <w:p w14:paraId="43A41577"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08D85E9C"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FB23B1E" w14:textId="77777777" w:rsidR="00C66CA5" w:rsidRPr="00986C32" w:rsidRDefault="00C66CA5" w:rsidP="00114F6E">
            <w:pPr>
              <w:pStyle w:val="TAC"/>
            </w:pPr>
            <w:r w:rsidRPr="00986C32">
              <w:t>3</w:t>
            </w:r>
          </w:p>
        </w:tc>
      </w:tr>
      <w:tr w:rsidR="00C66CA5" w:rsidRPr="00986C32" w14:paraId="44B2B76E"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579FA35D" w14:textId="77777777" w:rsidR="00C66CA5" w:rsidRPr="00986C32" w:rsidRDefault="00C66CA5" w:rsidP="00114F6E">
            <w:pPr>
              <w:pStyle w:val="TAC"/>
            </w:pPr>
            <w:r w:rsidRPr="00986C32">
              <w:t>Application Container (NOTE 1)</w:t>
            </w:r>
          </w:p>
        </w:tc>
        <w:tc>
          <w:tcPr>
            <w:tcW w:w="3706" w:type="dxa"/>
            <w:tcBorders>
              <w:top w:val="single" w:sz="6" w:space="0" w:color="auto"/>
              <w:left w:val="single" w:sz="6" w:space="0" w:color="auto"/>
              <w:bottom w:val="single" w:sz="6" w:space="0" w:color="auto"/>
              <w:right w:val="single" w:sz="6" w:space="0" w:color="auto"/>
            </w:tcBorders>
          </w:tcPr>
          <w:p w14:paraId="224B00DA" w14:textId="77777777" w:rsidR="00C66CA5" w:rsidRPr="00986C32" w:rsidRDefault="00C66CA5" w:rsidP="00114F6E">
            <w:pPr>
              <w:pStyle w:val="TAC"/>
            </w:pPr>
            <w:r w:rsidRPr="00986C32">
              <w:t>RAN-INFORMATION Application Container /11.3.63.2</w:t>
            </w:r>
          </w:p>
        </w:tc>
        <w:tc>
          <w:tcPr>
            <w:tcW w:w="957" w:type="dxa"/>
            <w:tcBorders>
              <w:top w:val="single" w:sz="6" w:space="0" w:color="auto"/>
              <w:left w:val="single" w:sz="6" w:space="0" w:color="auto"/>
              <w:bottom w:val="single" w:sz="6" w:space="0" w:color="auto"/>
              <w:right w:val="single" w:sz="6" w:space="0" w:color="auto"/>
            </w:tcBorders>
          </w:tcPr>
          <w:p w14:paraId="326C6B69" w14:textId="77777777" w:rsidR="00C66CA5" w:rsidRPr="00986C32" w:rsidRDefault="00C66CA5" w:rsidP="00114F6E">
            <w:pPr>
              <w:pStyle w:val="TAC"/>
            </w:pPr>
            <w:r w:rsidRPr="00986C32">
              <w:t>C (Note 1)</w:t>
            </w:r>
          </w:p>
        </w:tc>
        <w:tc>
          <w:tcPr>
            <w:tcW w:w="767" w:type="dxa"/>
            <w:tcBorders>
              <w:top w:val="single" w:sz="6" w:space="0" w:color="auto"/>
              <w:left w:val="single" w:sz="6" w:space="0" w:color="auto"/>
              <w:bottom w:val="single" w:sz="6" w:space="0" w:color="auto"/>
              <w:right w:val="single" w:sz="6" w:space="0" w:color="auto"/>
            </w:tcBorders>
          </w:tcPr>
          <w:p w14:paraId="0461682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7E62F56" w14:textId="77777777" w:rsidR="00C66CA5" w:rsidRPr="00986C32" w:rsidRDefault="00C66CA5" w:rsidP="00114F6E">
            <w:pPr>
              <w:pStyle w:val="TAC"/>
            </w:pPr>
            <w:r w:rsidRPr="00986C32">
              <w:t>4-?</w:t>
            </w:r>
          </w:p>
        </w:tc>
      </w:tr>
      <w:tr w:rsidR="00C66CA5" w:rsidRPr="00986C32" w14:paraId="5398777B"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1733D1DA" w14:textId="77777777" w:rsidR="00C66CA5" w:rsidRPr="00986C32" w:rsidRDefault="00C66CA5" w:rsidP="00114F6E">
            <w:pPr>
              <w:pStyle w:val="TAC"/>
            </w:pPr>
            <w:r w:rsidRPr="00986C32">
              <w:t>Application Error Container (NOTE 1)</w:t>
            </w:r>
          </w:p>
        </w:tc>
        <w:tc>
          <w:tcPr>
            <w:tcW w:w="3706" w:type="dxa"/>
            <w:tcBorders>
              <w:top w:val="single" w:sz="6" w:space="0" w:color="auto"/>
              <w:left w:val="single" w:sz="6" w:space="0" w:color="auto"/>
              <w:bottom w:val="single" w:sz="6" w:space="0" w:color="auto"/>
              <w:right w:val="single" w:sz="6" w:space="0" w:color="auto"/>
            </w:tcBorders>
          </w:tcPr>
          <w:p w14:paraId="3A065856" w14:textId="77777777" w:rsidR="00C66CA5" w:rsidRPr="00986C32" w:rsidRDefault="00C66CA5" w:rsidP="00114F6E">
            <w:pPr>
              <w:pStyle w:val="TAC"/>
            </w:pPr>
            <w:r w:rsidRPr="00986C32">
              <w:t>Application Error Container/11.3.64</w:t>
            </w:r>
          </w:p>
        </w:tc>
        <w:tc>
          <w:tcPr>
            <w:tcW w:w="957" w:type="dxa"/>
            <w:tcBorders>
              <w:top w:val="single" w:sz="6" w:space="0" w:color="auto"/>
              <w:left w:val="single" w:sz="6" w:space="0" w:color="auto"/>
              <w:bottom w:val="single" w:sz="6" w:space="0" w:color="auto"/>
              <w:right w:val="single" w:sz="6" w:space="0" w:color="auto"/>
            </w:tcBorders>
          </w:tcPr>
          <w:p w14:paraId="2077A14D" w14:textId="77777777" w:rsidR="00C66CA5" w:rsidRPr="00986C32" w:rsidRDefault="00C66CA5" w:rsidP="00114F6E">
            <w:pPr>
              <w:pStyle w:val="TAC"/>
            </w:pPr>
            <w:r w:rsidRPr="00986C32">
              <w:t>C (Note 1)</w:t>
            </w:r>
          </w:p>
        </w:tc>
        <w:tc>
          <w:tcPr>
            <w:tcW w:w="767" w:type="dxa"/>
            <w:tcBorders>
              <w:top w:val="single" w:sz="6" w:space="0" w:color="auto"/>
              <w:left w:val="single" w:sz="6" w:space="0" w:color="auto"/>
              <w:bottom w:val="single" w:sz="6" w:space="0" w:color="auto"/>
              <w:right w:val="single" w:sz="6" w:space="0" w:color="auto"/>
            </w:tcBorders>
          </w:tcPr>
          <w:p w14:paraId="2873DA7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7F900839" w14:textId="77777777" w:rsidR="00C66CA5" w:rsidRPr="00986C32" w:rsidRDefault="00C66CA5" w:rsidP="00114F6E">
            <w:pPr>
              <w:pStyle w:val="TAC"/>
            </w:pPr>
            <w:r w:rsidRPr="00986C32">
              <w:t>n</w:t>
            </w:r>
          </w:p>
        </w:tc>
      </w:tr>
      <w:tr w:rsidR="00C66CA5" w:rsidRPr="00986C32" w14:paraId="66125A7F"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1B2C7E6E" w14:textId="77777777" w:rsidR="00C66CA5" w:rsidRPr="00986C32" w:rsidRDefault="00C66CA5" w:rsidP="00114F6E">
            <w:pPr>
              <w:pStyle w:val="TAC"/>
            </w:pPr>
            <w:r w:rsidRPr="00986C32">
              <w:rPr>
                <w:szCs w:val="18"/>
              </w:rPr>
              <w:t>SON Transfer Application Identity (note 2)</w:t>
            </w:r>
          </w:p>
        </w:tc>
        <w:tc>
          <w:tcPr>
            <w:tcW w:w="3706" w:type="dxa"/>
            <w:tcBorders>
              <w:top w:val="single" w:sz="6" w:space="0" w:color="auto"/>
              <w:left w:val="single" w:sz="6" w:space="0" w:color="auto"/>
              <w:bottom w:val="single" w:sz="6" w:space="0" w:color="auto"/>
              <w:right w:val="single" w:sz="6" w:space="0" w:color="auto"/>
            </w:tcBorders>
          </w:tcPr>
          <w:p w14:paraId="14FB0626" w14:textId="77777777" w:rsidR="00C66CA5" w:rsidRPr="00986C32" w:rsidRDefault="00C66CA5" w:rsidP="00114F6E">
            <w:pPr>
              <w:pStyle w:val="TAC"/>
            </w:pPr>
            <w:r w:rsidRPr="00986C32">
              <w:rPr>
                <w:szCs w:val="18"/>
              </w:rPr>
              <w:t>SON Transfer Application Identity/11.3.108</w:t>
            </w:r>
          </w:p>
        </w:tc>
        <w:tc>
          <w:tcPr>
            <w:tcW w:w="957" w:type="dxa"/>
            <w:tcBorders>
              <w:top w:val="single" w:sz="6" w:space="0" w:color="auto"/>
              <w:left w:val="single" w:sz="6" w:space="0" w:color="auto"/>
              <w:bottom w:val="single" w:sz="6" w:space="0" w:color="auto"/>
              <w:right w:val="single" w:sz="6" w:space="0" w:color="auto"/>
            </w:tcBorders>
          </w:tcPr>
          <w:p w14:paraId="7D279E84" w14:textId="77777777" w:rsidR="00C66CA5" w:rsidRPr="00986C32" w:rsidRDefault="00C66CA5" w:rsidP="00114F6E">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73F92F6D"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99D6401" w14:textId="77777777" w:rsidR="00C66CA5" w:rsidRPr="00986C32" w:rsidRDefault="00C66CA5" w:rsidP="00114F6E">
            <w:pPr>
              <w:pStyle w:val="TAC"/>
            </w:pPr>
            <w:r w:rsidRPr="00986C32">
              <w:t>3-m</w:t>
            </w:r>
          </w:p>
        </w:tc>
      </w:tr>
      <w:tr w:rsidR="00C66CA5" w:rsidRPr="00986C32" w14:paraId="1237D1A7" w14:textId="77777777" w:rsidTr="00114F6E">
        <w:tblPrEx>
          <w:tblCellMar>
            <w:top w:w="0" w:type="dxa"/>
            <w:bottom w:w="0" w:type="dxa"/>
          </w:tblCellMar>
        </w:tblPrEx>
        <w:trPr>
          <w:cantSplit/>
          <w:jc w:val="center"/>
        </w:trPr>
        <w:tc>
          <w:tcPr>
            <w:tcW w:w="9341" w:type="dxa"/>
            <w:gridSpan w:val="5"/>
            <w:tcBorders>
              <w:top w:val="single" w:sz="6" w:space="0" w:color="auto"/>
              <w:left w:val="single" w:sz="6" w:space="0" w:color="auto"/>
              <w:bottom w:val="single" w:sz="6" w:space="0" w:color="auto"/>
              <w:right w:val="single" w:sz="6" w:space="0" w:color="auto"/>
            </w:tcBorders>
          </w:tcPr>
          <w:p w14:paraId="692695B2" w14:textId="77777777" w:rsidR="00C66CA5" w:rsidRPr="00986C32" w:rsidRDefault="00C66CA5" w:rsidP="00114F6E">
            <w:pPr>
              <w:pStyle w:val="TAN"/>
              <w:rPr>
                <w:lang w:eastAsia="en-US"/>
              </w:rPr>
            </w:pPr>
            <w:r w:rsidRPr="00986C32">
              <w:rPr>
                <w:lang w:eastAsia="en-US"/>
              </w:rPr>
              <w:t>NOTE 1:</w:t>
            </w:r>
            <w:r w:rsidRPr="00986C32">
              <w:rPr>
                <w:lang w:eastAsia="en-US"/>
              </w:rPr>
              <w:tab/>
              <w:t xml:space="preserve">The presence of application information depends on the value of the </w:t>
            </w:r>
            <w:r w:rsidRPr="00986C32">
              <w:rPr>
                <w:i/>
                <w:iCs/>
                <w:lang w:eastAsia="en-US"/>
              </w:rPr>
              <w:t>RIM Application Identity</w:t>
            </w:r>
            <w:r w:rsidRPr="00986C32">
              <w:rPr>
                <w:lang w:eastAsia="en-US"/>
              </w:rPr>
              <w:t xml:space="preserve"> IE. If application information is mandatory either the </w:t>
            </w:r>
            <w:r w:rsidRPr="00986C32">
              <w:rPr>
                <w:i/>
                <w:iCs/>
                <w:lang w:eastAsia="en-US"/>
              </w:rPr>
              <w:t>Application Error Container</w:t>
            </w:r>
            <w:r w:rsidRPr="00986C32">
              <w:rPr>
                <w:lang w:eastAsia="en-US"/>
              </w:rPr>
              <w:t xml:space="preserve"> IE or the </w:t>
            </w:r>
            <w:r w:rsidRPr="00986C32">
              <w:rPr>
                <w:i/>
                <w:iCs/>
                <w:lang w:eastAsia="en-US"/>
              </w:rPr>
              <w:t>Application Container</w:t>
            </w:r>
            <w:r w:rsidRPr="00986C32">
              <w:rPr>
                <w:lang w:eastAsia="en-US"/>
              </w:rPr>
              <w:t xml:space="preserve"> IE is present.</w:t>
            </w:r>
          </w:p>
          <w:p w14:paraId="0849CC85" w14:textId="77777777" w:rsidR="00C66CA5" w:rsidRPr="00986C32" w:rsidRDefault="00C66CA5" w:rsidP="00114F6E">
            <w:pPr>
              <w:pStyle w:val="TAN"/>
              <w:rPr>
                <w:lang w:eastAsia="en-US"/>
              </w:rPr>
            </w:pPr>
            <w:r w:rsidRPr="00986C32">
              <w:rPr>
                <w:lang w:eastAsia="en-US"/>
              </w:rPr>
              <w:t>NOTE 2:</w:t>
            </w:r>
            <w:r w:rsidRPr="00986C32">
              <w:rPr>
                <w:lang w:eastAsia="en-US"/>
              </w:rPr>
              <w:tab/>
              <w:t xml:space="preserve">The </w:t>
            </w:r>
            <w:r w:rsidRPr="00986C32">
              <w:rPr>
                <w:i/>
                <w:szCs w:val="18"/>
                <w:lang w:eastAsia="en-US"/>
              </w:rPr>
              <w:t>SON Transfer Application Identity</w:t>
            </w:r>
            <w:r w:rsidRPr="00986C32">
              <w:rPr>
                <w:szCs w:val="18"/>
                <w:lang w:eastAsia="en-US"/>
              </w:rPr>
              <w:t xml:space="preserve"> IE shall be present if and only if the </w:t>
            </w:r>
            <w:r w:rsidRPr="00986C32">
              <w:rPr>
                <w:i/>
                <w:lang w:eastAsia="en-US"/>
              </w:rPr>
              <w:t>RIM Application Identity</w:t>
            </w:r>
            <w:r w:rsidRPr="00986C32">
              <w:rPr>
                <w:lang w:eastAsia="en-US"/>
              </w:rPr>
              <w:t xml:space="preserve"> IE is set to "SON Transfer".</w:t>
            </w:r>
          </w:p>
        </w:tc>
      </w:tr>
    </w:tbl>
    <w:p w14:paraId="0272A427" w14:textId="77777777" w:rsidR="00C66CA5" w:rsidRPr="00986C32" w:rsidRDefault="00C66CA5" w:rsidP="00C66CA5"/>
    <w:p w14:paraId="03100D4A" w14:textId="77777777" w:rsidR="00C66CA5" w:rsidRPr="00986C32" w:rsidRDefault="00C66CA5" w:rsidP="00C66CA5">
      <w:pPr>
        <w:pStyle w:val="Heading4"/>
      </w:pPr>
      <w:bookmarkStart w:id="554" w:name="_Toc516735541"/>
      <w:r w:rsidRPr="00986C32">
        <w:t>11.3.62a.3</w:t>
      </w:r>
      <w:r w:rsidRPr="00986C32">
        <w:tab/>
        <w:t>RAN-INFORMATION-ACK RIM Container</w:t>
      </w:r>
      <w:bookmarkEnd w:id="554"/>
    </w:p>
    <w:p w14:paraId="19DA8E4E" w14:textId="77777777" w:rsidR="00C66CA5" w:rsidRPr="00986C32" w:rsidRDefault="00C66CA5" w:rsidP="00C66CA5">
      <w:pPr>
        <w:keepNext/>
      </w:pPr>
      <w:r w:rsidRPr="00986C32">
        <w:t>This information element defines the RIM container used in the RAN-INFORMATION-ACK PDU. The element coding is:</w:t>
      </w:r>
    </w:p>
    <w:p w14:paraId="7091F635" w14:textId="77777777" w:rsidR="00C66CA5" w:rsidRPr="00986C32" w:rsidRDefault="00C66CA5" w:rsidP="00C66CA5">
      <w:pPr>
        <w:pStyle w:val="TH"/>
      </w:pPr>
      <w:r w:rsidRPr="00986C32">
        <w:t>Table 11.3.62a.3.a: RAN-INFORMATION-ACK RIM Container IE</w:t>
      </w:r>
    </w:p>
    <w:tbl>
      <w:tblPr>
        <w:tblW w:w="0" w:type="auto"/>
        <w:jc w:val="center"/>
        <w:tblLayout w:type="fixed"/>
        <w:tblCellMar>
          <w:left w:w="28" w:type="dxa"/>
          <w:right w:w="28" w:type="dxa"/>
        </w:tblCellMar>
        <w:tblLook w:val="0000" w:firstRow="0" w:lastRow="0" w:firstColumn="0" w:lastColumn="0" w:noHBand="0" w:noVBand="0"/>
      </w:tblPr>
      <w:tblGrid>
        <w:gridCol w:w="1080"/>
        <w:gridCol w:w="720"/>
        <w:gridCol w:w="666"/>
        <w:gridCol w:w="709"/>
        <w:gridCol w:w="567"/>
        <w:gridCol w:w="709"/>
        <w:gridCol w:w="755"/>
        <w:gridCol w:w="680"/>
        <w:gridCol w:w="691"/>
        <w:gridCol w:w="12"/>
      </w:tblGrid>
      <w:tr w:rsidR="00C66CA5" w:rsidRPr="00986C32" w14:paraId="7C92B46B" w14:textId="77777777" w:rsidTr="00114F6E">
        <w:tblPrEx>
          <w:tblCellMar>
            <w:top w:w="0" w:type="dxa"/>
            <w:bottom w:w="0" w:type="dxa"/>
          </w:tblCellMar>
        </w:tblPrEx>
        <w:trPr>
          <w:cantSplit/>
          <w:jc w:val="center"/>
        </w:trPr>
        <w:tc>
          <w:tcPr>
            <w:tcW w:w="1080" w:type="dxa"/>
            <w:tcBorders>
              <w:bottom w:val="single" w:sz="6" w:space="0" w:color="auto"/>
              <w:right w:val="single" w:sz="6" w:space="0" w:color="000000"/>
            </w:tcBorders>
          </w:tcPr>
          <w:p w14:paraId="2A9F4A75" w14:textId="77777777" w:rsidR="00C66CA5" w:rsidRPr="00986C32" w:rsidRDefault="00C66CA5" w:rsidP="00114F6E">
            <w:pPr>
              <w:pStyle w:val="TAH"/>
              <w:tabs>
                <w:tab w:val="left" w:pos="2880"/>
              </w:tabs>
              <w:rPr>
                <w:lang w:eastAsia="en-US"/>
              </w:rPr>
            </w:pPr>
          </w:p>
        </w:tc>
        <w:tc>
          <w:tcPr>
            <w:tcW w:w="720" w:type="dxa"/>
            <w:tcBorders>
              <w:top w:val="single" w:sz="6" w:space="0" w:color="000000"/>
              <w:left w:val="single" w:sz="6" w:space="0" w:color="000000"/>
              <w:bottom w:val="single" w:sz="6" w:space="0" w:color="auto"/>
              <w:right w:val="single" w:sz="6" w:space="0" w:color="000000"/>
            </w:tcBorders>
          </w:tcPr>
          <w:p w14:paraId="3BF82DDD" w14:textId="77777777" w:rsidR="00C66CA5" w:rsidRPr="00986C32" w:rsidRDefault="00C66CA5" w:rsidP="00114F6E">
            <w:pPr>
              <w:pStyle w:val="TAH"/>
              <w:tabs>
                <w:tab w:val="left" w:pos="2880"/>
              </w:tabs>
              <w:rPr>
                <w:lang w:eastAsia="en-US"/>
              </w:rPr>
            </w:pPr>
            <w:r w:rsidRPr="00986C32">
              <w:rPr>
                <w:lang w:eastAsia="en-US"/>
              </w:rPr>
              <w:t>8</w:t>
            </w:r>
          </w:p>
        </w:tc>
        <w:tc>
          <w:tcPr>
            <w:tcW w:w="666" w:type="dxa"/>
            <w:tcBorders>
              <w:top w:val="single" w:sz="6" w:space="0" w:color="000000"/>
              <w:left w:val="single" w:sz="6" w:space="0" w:color="000000"/>
              <w:bottom w:val="single" w:sz="6" w:space="0" w:color="auto"/>
              <w:right w:val="single" w:sz="6" w:space="0" w:color="000000"/>
            </w:tcBorders>
          </w:tcPr>
          <w:p w14:paraId="3B045C70"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315B16C5" w14:textId="77777777" w:rsidR="00C66CA5" w:rsidRPr="00986C32" w:rsidRDefault="00C66CA5" w:rsidP="00114F6E">
            <w:pPr>
              <w:pStyle w:val="TAH"/>
              <w:tabs>
                <w:tab w:val="left" w:pos="2880"/>
              </w:tabs>
              <w:rPr>
                <w:lang w:eastAsia="en-US"/>
              </w:rPr>
            </w:pPr>
            <w:r w:rsidRPr="00986C32">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0E85547E"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2C071FD8" w14:textId="77777777" w:rsidR="00C66CA5" w:rsidRPr="00986C32" w:rsidRDefault="00C66CA5" w:rsidP="00114F6E">
            <w:pPr>
              <w:pStyle w:val="TAH"/>
              <w:tabs>
                <w:tab w:val="left" w:pos="2880"/>
              </w:tabs>
              <w:rPr>
                <w:lang w:eastAsia="en-US"/>
              </w:rPr>
            </w:pPr>
            <w:r w:rsidRPr="00986C32">
              <w:rPr>
                <w:lang w:eastAsia="en-US"/>
              </w:rPr>
              <w:t>4</w:t>
            </w:r>
          </w:p>
        </w:tc>
        <w:tc>
          <w:tcPr>
            <w:tcW w:w="755" w:type="dxa"/>
            <w:tcBorders>
              <w:top w:val="single" w:sz="6" w:space="0" w:color="000000"/>
              <w:left w:val="single" w:sz="6" w:space="0" w:color="000000"/>
              <w:bottom w:val="single" w:sz="6" w:space="0" w:color="auto"/>
              <w:right w:val="single" w:sz="6" w:space="0" w:color="000000"/>
            </w:tcBorders>
          </w:tcPr>
          <w:p w14:paraId="285D728B" w14:textId="77777777" w:rsidR="00C66CA5" w:rsidRPr="00986C32" w:rsidRDefault="00C66CA5" w:rsidP="00114F6E">
            <w:pPr>
              <w:pStyle w:val="TAH"/>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4000681" w14:textId="77777777" w:rsidR="00C66CA5" w:rsidRPr="00986C32" w:rsidRDefault="00C66CA5" w:rsidP="00114F6E">
            <w:pPr>
              <w:pStyle w:val="TAH"/>
              <w:tabs>
                <w:tab w:val="left" w:pos="2880"/>
              </w:tabs>
              <w:rPr>
                <w:lang w:eastAsia="en-US"/>
              </w:rPr>
            </w:pPr>
            <w:r w:rsidRPr="00986C32">
              <w:rPr>
                <w:lang w:eastAsia="en-US"/>
              </w:rPr>
              <w:t>2</w:t>
            </w:r>
          </w:p>
        </w:tc>
        <w:tc>
          <w:tcPr>
            <w:tcW w:w="703" w:type="dxa"/>
            <w:gridSpan w:val="2"/>
            <w:tcBorders>
              <w:top w:val="single" w:sz="6" w:space="0" w:color="000000"/>
              <w:left w:val="single" w:sz="6" w:space="0" w:color="000000"/>
              <w:bottom w:val="single" w:sz="6" w:space="0" w:color="auto"/>
              <w:right w:val="single" w:sz="6" w:space="0" w:color="000000"/>
            </w:tcBorders>
          </w:tcPr>
          <w:p w14:paraId="30064BB2"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54B930A1" w14:textId="77777777" w:rsidTr="00114F6E">
        <w:tblPrEx>
          <w:tblCellMar>
            <w:top w:w="0" w:type="dxa"/>
            <w:bottom w:w="0" w:type="dxa"/>
          </w:tblCellMar>
        </w:tblPrEx>
        <w:trPr>
          <w:cantSplit/>
          <w:jc w:val="center"/>
        </w:trPr>
        <w:tc>
          <w:tcPr>
            <w:tcW w:w="1080" w:type="dxa"/>
            <w:tcBorders>
              <w:top w:val="single" w:sz="6" w:space="0" w:color="auto"/>
              <w:left w:val="single" w:sz="6" w:space="0" w:color="000000"/>
              <w:bottom w:val="single" w:sz="6" w:space="0" w:color="auto"/>
              <w:right w:val="single" w:sz="6" w:space="0" w:color="000000"/>
            </w:tcBorders>
          </w:tcPr>
          <w:p w14:paraId="23205506" w14:textId="77777777" w:rsidR="00C66CA5" w:rsidRPr="00986C32" w:rsidRDefault="00C66CA5" w:rsidP="00114F6E">
            <w:pPr>
              <w:pStyle w:val="TAC"/>
            </w:pPr>
            <w:r w:rsidRPr="00986C32">
              <w:t>Octet 1</w:t>
            </w:r>
          </w:p>
        </w:tc>
        <w:tc>
          <w:tcPr>
            <w:tcW w:w="5509" w:type="dxa"/>
            <w:gridSpan w:val="9"/>
            <w:tcBorders>
              <w:top w:val="single" w:sz="6" w:space="0" w:color="auto"/>
              <w:left w:val="single" w:sz="6" w:space="0" w:color="000000"/>
              <w:bottom w:val="single" w:sz="6" w:space="0" w:color="auto"/>
              <w:right w:val="single" w:sz="6" w:space="0" w:color="000000"/>
            </w:tcBorders>
          </w:tcPr>
          <w:p w14:paraId="2A6A8D3D" w14:textId="77777777" w:rsidR="00C66CA5" w:rsidRPr="00986C32" w:rsidRDefault="00C66CA5" w:rsidP="00114F6E">
            <w:pPr>
              <w:pStyle w:val="TAC"/>
            </w:pPr>
            <w:r w:rsidRPr="00986C32">
              <w:t>IEI</w:t>
            </w:r>
          </w:p>
        </w:tc>
      </w:tr>
      <w:tr w:rsidR="00C66CA5" w:rsidRPr="00986C32" w14:paraId="6D6CAD5D" w14:textId="77777777" w:rsidTr="00114F6E">
        <w:tblPrEx>
          <w:tblCellMar>
            <w:top w:w="0" w:type="dxa"/>
            <w:bottom w:w="0" w:type="dxa"/>
          </w:tblCellMar>
        </w:tblPrEx>
        <w:trPr>
          <w:gridAfter w:val="1"/>
          <w:wAfter w:w="12" w:type="dxa"/>
          <w:cantSplit/>
          <w:jc w:val="center"/>
        </w:trPr>
        <w:tc>
          <w:tcPr>
            <w:tcW w:w="1080" w:type="dxa"/>
            <w:tcBorders>
              <w:top w:val="single" w:sz="6" w:space="0" w:color="auto"/>
              <w:left w:val="single" w:sz="6" w:space="0" w:color="000000"/>
              <w:bottom w:val="single" w:sz="6" w:space="0" w:color="auto"/>
              <w:right w:val="single" w:sz="6" w:space="0" w:color="000000"/>
            </w:tcBorders>
          </w:tcPr>
          <w:p w14:paraId="5F8B77AA" w14:textId="77777777" w:rsidR="00C66CA5" w:rsidRPr="00986C32" w:rsidRDefault="00C66CA5" w:rsidP="00114F6E">
            <w:pPr>
              <w:pStyle w:val="TAC"/>
            </w:pPr>
            <w:r w:rsidRPr="00986C32">
              <w:t>Octet 2, 2a</w:t>
            </w:r>
          </w:p>
        </w:tc>
        <w:tc>
          <w:tcPr>
            <w:tcW w:w="5497" w:type="dxa"/>
            <w:gridSpan w:val="8"/>
            <w:tcBorders>
              <w:top w:val="single" w:sz="6" w:space="0" w:color="auto"/>
              <w:left w:val="single" w:sz="6" w:space="0" w:color="000000"/>
              <w:bottom w:val="single" w:sz="6" w:space="0" w:color="auto"/>
              <w:right w:val="single" w:sz="6" w:space="0" w:color="000000"/>
            </w:tcBorders>
          </w:tcPr>
          <w:p w14:paraId="047A932C" w14:textId="77777777" w:rsidR="00C66CA5" w:rsidRPr="00986C32" w:rsidRDefault="00C66CA5" w:rsidP="00114F6E">
            <w:pPr>
              <w:pStyle w:val="TAC"/>
            </w:pPr>
            <w:r w:rsidRPr="00986C32">
              <w:t>Length Indicator</w:t>
            </w:r>
          </w:p>
        </w:tc>
      </w:tr>
      <w:tr w:rsidR="00C66CA5" w:rsidRPr="00986C32" w14:paraId="23BB59EF" w14:textId="77777777" w:rsidTr="00114F6E">
        <w:tblPrEx>
          <w:tblCellMar>
            <w:top w:w="0" w:type="dxa"/>
            <w:bottom w:w="0" w:type="dxa"/>
          </w:tblCellMar>
        </w:tblPrEx>
        <w:trPr>
          <w:gridAfter w:val="1"/>
          <w:wAfter w:w="12" w:type="dxa"/>
          <w:cantSplit/>
          <w:jc w:val="center"/>
        </w:trPr>
        <w:tc>
          <w:tcPr>
            <w:tcW w:w="1080" w:type="dxa"/>
            <w:tcBorders>
              <w:top w:val="single" w:sz="6" w:space="0" w:color="auto"/>
              <w:left w:val="single" w:sz="6" w:space="0" w:color="000000"/>
              <w:bottom w:val="single" w:sz="6" w:space="0" w:color="auto"/>
              <w:right w:val="single" w:sz="6" w:space="0" w:color="000000"/>
            </w:tcBorders>
          </w:tcPr>
          <w:p w14:paraId="7D43B354" w14:textId="77777777" w:rsidR="00C66CA5" w:rsidRPr="00986C32" w:rsidRDefault="00C66CA5" w:rsidP="00114F6E">
            <w:pPr>
              <w:pStyle w:val="TAC"/>
            </w:pPr>
            <w:r w:rsidRPr="00986C32">
              <w:t>Octet 3-16</w:t>
            </w:r>
          </w:p>
        </w:tc>
        <w:tc>
          <w:tcPr>
            <w:tcW w:w="5497" w:type="dxa"/>
            <w:gridSpan w:val="8"/>
            <w:tcBorders>
              <w:top w:val="single" w:sz="6" w:space="0" w:color="auto"/>
              <w:left w:val="single" w:sz="6" w:space="0" w:color="000000"/>
              <w:bottom w:val="single" w:sz="6" w:space="0" w:color="auto"/>
              <w:right w:val="single" w:sz="6" w:space="0" w:color="000000"/>
            </w:tcBorders>
          </w:tcPr>
          <w:p w14:paraId="2943A91C" w14:textId="77777777" w:rsidR="00C66CA5" w:rsidRPr="00986C32" w:rsidRDefault="00C66CA5" w:rsidP="00114F6E">
            <w:pPr>
              <w:pStyle w:val="TAC"/>
            </w:pPr>
            <w:r w:rsidRPr="00986C32">
              <w:t>RAN-INFORMATION-ACK RIM Container Contents coded as defined in table 11.3.62a.3b</w:t>
            </w:r>
          </w:p>
        </w:tc>
      </w:tr>
    </w:tbl>
    <w:p w14:paraId="6575F998" w14:textId="77777777" w:rsidR="00C66CA5" w:rsidRPr="00986C32" w:rsidRDefault="00C66CA5" w:rsidP="00C66CA5"/>
    <w:p w14:paraId="79F518E7" w14:textId="77777777" w:rsidR="00C66CA5" w:rsidRPr="00986C32" w:rsidRDefault="00C66CA5" w:rsidP="00C66CA5">
      <w:pPr>
        <w:pStyle w:val="TH"/>
      </w:pPr>
      <w:r w:rsidRPr="00986C32">
        <w:t>Table 11.3.62a.3.b: RAN-INFORMATION-ACK RIM Container Contents</w:t>
      </w:r>
    </w:p>
    <w:tbl>
      <w:tblPr>
        <w:tblW w:w="0" w:type="auto"/>
        <w:jc w:val="center"/>
        <w:tblLayout w:type="fixed"/>
        <w:tblCellMar>
          <w:left w:w="28" w:type="dxa"/>
          <w:right w:w="28" w:type="dxa"/>
        </w:tblCellMar>
        <w:tblLook w:val="0000" w:firstRow="0" w:lastRow="0" w:firstColumn="0" w:lastColumn="0" w:noHBand="0" w:noVBand="0"/>
      </w:tblPr>
      <w:tblGrid>
        <w:gridCol w:w="2878"/>
        <w:gridCol w:w="2748"/>
        <w:gridCol w:w="957"/>
        <w:gridCol w:w="871"/>
        <w:gridCol w:w="780"/>
      </w:tblGrid>
      <w:tr w:rsidR="00C66CA5" w:rsidRPr="00986C32" w14:paraId="658DE594"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4AC94A35" w14:textId="77777777" w:rsidR="00C66CA5" w:rsidRPr="00986C32" w:rsidRDefault="00C66CA5" w:rsidP="00114F6E">
            <w:pPr>
              <w:pStyle w:val="TAH"/>
              <w:rPr>
                <w:lang w:eastAsia="en-US"/>
              </w:rPr>
            </w:pPr>
            <w:r w:rsidRPr="00986C32">
              <w:rPr>
                <w:lang w:eastAsia="en-US"/>
              </w:rPr>
              <w:t>Information Elements</w:t>
            </w:r>
          </w:p>
        </w:tc>
        <w:tc>
          <w:tcPr>
            <w:tcW w:w="2748" w:type="dxa"/>
            <w:tcBorders>
              <w:top w:val="single" w:sz="6" w:space="0" w:color="auto"/>
              <w:left w:val="single" w:sz="6" w:space="0" w:color="auto"/>
              <w:bottom w:val="single" w:sz="6" w:space="0" w:color="auto"/>
              <w:right w:val="single" w:sz="6" w:space="0" w:color="auto"/>
            </w:tcBorders>
          </w:tcPr>
          <w:p w14:paraId="2730A980"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10E3499A"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7A8B51F6"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4DD45356" w14:textId="77777777" w:rsidR="00C66CA5" w:rsidRPr="00986C32" w:rsidRDefault="00C66CA5" w:rsidP="00114F6E">
            <w:pPr>
              <w:pStyle w:val="TAH"/>
              <w:rPr>
                <w:lang w:eastAsia="en-US"/>
              </w:rPr>
            </w:pPr>
            <w:r w:rsidRPr="00986C32">
              <w:rPr>
                <w:lang w:eastAsia="en-US"/>
              </w:rPr>
              <w:t>Length</w:t>
            </w:r>
          </w:p>
        </w:tc>
      </w:tr>
      <w:tr w:rsidR="00C66CA5" w:rsidRPr="00986C32" w14:paraId="38876163"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0FAD48B8" w14:textId="77777777" w:rsidR="00C66CA5" w:rsidRPr="00986C32" w:rsidRDefault="00C66CA5" w:rsidP="00114F6E">
            <w:pPr>
              <w:pStyle w:val="TAC"/>
            </w:pPr>
            <w:r w:rsidRPr="00986C32">
              <w:t>RIM Application Identity</w:t>
            </w:r>
          </w:p>
        </w:tc>
        <w:tc>
          <w:tcPr>
            <w:tcW w:w="2748" w:type="dxa"/>
            <w:tcBorders>
              <w:top w:val="single" w:sz="6" w:space="0" w:color="auto"/>
              <w:left w:val="single" w:sz="6" w:space="0" w:color="auto"/>
              <w:bottom w:val="single" w:sz="6" w:space="0" w:color="auto"/>
              <w:right w:val="single" w:sz="6" w:space="0" w:color="auto"/>
            </w:tcBorders>
          </w:tcPr>
          <w:p w14:paraId="05CB682E" w14:textId="77777777" w:rsidR="00C66CA5" w:rsidRPr="00986C32" w:rsidRDefault="00C66CA5" w:rsidP="00114F6E">
            <w:pPr>
              <w:pStyle w:val="TAC"/>
            </w:pPr>
            <w:r w:rsidRPr="00986C32">
              <w:t>RIM Application Identity /11.3.61</w:t>
            </w:r>
          </w:p>
        </w:tc>
        <w:tc>
          <w:tcPr>
            <w:tcW w:w="957" w:type="dxa"/>
            <w:tcBorders>
              <w:top w:val="single" w:sz="6" w:space="0" w:color="auto"/>
              <w:left w:val="single" w:sz="6" w:space="0" w:color="auto"/>
              <w:bottom w:val="single" w:sz="6" w:space="0" w:color="auto"/>
              <w:right w:val="single" w:sz="6" w:space="0" w:color="auto"/>
            </w:tcBorders>
          </w:tcPr>
          <w:p w14:paraId="67685C10"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9A0CA39"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87AC294" w14:textId="77777777" w:rsidR="00C66CA5" w:rsidRPr="00986C32" w:rsidRDefault="00C66CA5" w:rsidP="00114F6E">
            <w:pPr>
              <w:pStyle w:val="TAC"/>
            </w:pPr>
            <w:r w:rsidRPr="00986C32">
              <w:t>3</w:t>
            </w:r>
          </w:p>
        </w:tc>
      </w:tr>
      <w:tr w:rsidR="00C66CA5" w:rsidRPr="00986C32" w14:paraId="6708DDF7"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3CAFE097" w14:textId="77777777" w:rsidR="00C66CA5" w:rsidRPr="00986C32" w:rsidRDefault="00C66CA5" w:rsidP="00114F6E">
            <w:pPr>
              <w:pStyle w:val="TAC"/>
            </w:pPr>
            <w:r w:rsidRPr="00986C32">
              <w:t>RIM Sequence Number</w:t>
            </w:r>
          </w:p>
        </w:tc>
        <w:tc>
          <w:tcPr>
            <w:tcW w:w="2748" w:type="dxa"/>
            <w:tcBorders>
              <w:top w:val="single" w:sz="6" w:space="0" w:color="auto"/>
              <w:left w:val="single" w:sz="6" w:space="0" w:color="auto"/>
              <w:bottom w:val="single" w:sz="6" w:space="0" w:color="auto"/>
              <w:right w:val="single" w:sz="6" w:space="0" w:color="auto"/>
            </w:tcBorders>
          </w:tcPr>
          <w:p w14:paraId="4247E197" w14:textId="77777777" w:rsidR="00C66CA5" w:rsidRPr="00986C32" w:rsidRDefault="00C66CA5" w:rsidP="00114F6E">
            <w:pPr>
              <w:pStyle w:val="TAC"/>
            </w:pPr>
            <w:r w:rsidRPr="00986C32">
              <w:t>RIM Sequence Number /11.3.62</w:t>
            </w:r>
          </w:p>
        </w:tc>
        <w:tc>
          <w:tcPr>
            <w:tcW w:w="957" w:type="dxa"/>
            <w:tcBorders>
              <w:top w:val="single" w:sz="6" w:space="0" w:color="auto"/>
              <w:left w:val="single" w:sz="6" w:space="0" w:color="auto"/>
              <w:bottom w:val="single" w:sz="6" w:space="0" w:color="auto"/>
              <w:right w:val="single" w:sz="6" w:space="0" w:color="auto"/>
            </w:tcBorders>
          </w:tcPr>
          <w:p w14:paraId="5AA62470"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2D0BA9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C9263BC" w14:textId="77777777" w:rsidR="00C66CA5" w:rsidRPr="00986C32" w:rsidRDefault="00C66CA5" w:rsidP="00114F6E">
            <w:pPr>
              <w:pStyle w:val="TAC"/>
            </w:pPr>
            <w:r w:rsidRPr="00986C32">
              <w:t>6</w:t>
            </w:r>
          </w:p>
        </w:tc>
      </w:tr>
      <w:tr w:rsidR="00C66CA5" w:rsidRPr="00986C32" w14:paraId="6ED6F068"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5A382F2F" w14:textId="77777777" w:rsidR="00C66CA5" w:rsidRPr="00986C32" w:rsidRDefault="00C66CA5" w:rsidP="00114F6E">
            <w:pPr>
              <w:pStyle w:val="TAC"/>
            </w:pPr>
            <w:r w:rsidRPr="00986C32">
              <w:t>RIM Protocol Version Number</w:t>
            </w:r>
          </w:p>
        </w:tc>
        <w:tc>
          <w:tcPr>
            <w:tcW w:w="2748" w:type="dxa"/>
            <w:tcBorders>
              <w:top w:val="single" w:sz="6" w:space="0" w:color="auto"/>
              <w:left w:val="single" w:sz="6" w:space="0" w:color="auto"/>
              <w:bottom w:val="single" w:sz="6" w:space="0" w:color="auto"/>
              <w:right w:val="single" w:sz="6" w:space="0" w:color="auto"/>
            </w:tcBorders>
          </w:tcPr>
          <w:p w14:paraId="387711D7" w14:textId="77777777" w:rsidR="00C66CA5" w:rsidRPr="00986C32" w:rsidRDefault="00C66CA5" w:rsidP="00114F6E">
            <w:pPr>
              <w:pStyle w:val="TAC"/>
            </w:pPr>
            <w:r w:rsidRPr="00986C32">
              <w:t>RIM Protocol Version Number/11.3.67</w:t>
            </w:r>
          </w:p>
        </w:tc>
        <w:tc>
          <w:tcPr>
            <w:tcW w:w="957" w:type="dxa"/>
            <w:tcBorders>
              <w:top w:val="single" w:sz="6" w:space="0" w:color="auto"/>
              <w:left w:val="single" w:sz="6" w:space="0" w:color="auto"/>
              <w:bottom w:val="single" w:sz="6" w:space="0" w:color="auto"/>
              <w:right w:val="single" w:sz="6" w:space="0" w:color="auto"/>
            </w:tcBorders>
          </w:tcPr>
          <w:p w14:paraId="4AF430EF"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150613C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5314954" w14:textId="77777777" w:rsidR="00C66CA5" w:rsidRPr="00986C32" w:rsidRDefault="00C66CA5" w:rsidP="00114F6E">
            <w:pPr>
              <w:pStyle w:val="TAC"/>
            </w:pPr>
            <w:r w:rsidRPr="00986C32">
              <w:t>4</w:t>
            </w:r>
          </w:p>
        </w:tc>
      </w:tr>
      <w:tr w:rsidR="00C66CA5" w:rsidRPr="00986C32" w14:paraId="43A537B8"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46D1BE44" w14:textId="77777777" w:rsidR="00C66CA5" w:rsidRPr="00986C32" w:rsidRDefault="00C66CA5" w:rsidP="00114F6E">
            <w:pPr>
              <w:pStyle w:val="TAC"/>
            </w:pPr>
            <w:r w:rsidRPr="00986C32">
              <w:rPr>
                <w:szCs w:val="18"/>
              </w:rPr>
              <w:t>SON Transfer Application Identity (note 1)</w:t>
            </w:r>
          </w:p>
        </w:tc>
        <w:tc>
          <w:tcPr>
            <w:tcW w:w="2748" w:type="dxa"/>
            <w:tcBorders>
              <w:top w:val="single" w:sz="6" w:space="0" w:color="auto"/>
              <w:left w:val="single" w:sz="6" w:space="0" w:color="auto"/>
              <w:bottom w:val="single" w:sz="6" w:space="0" w:color="auto"/>
              <w:right w:val="single" w:sz="6" w:space="0" w:color="auto"/>
            </w:tcBorders>
          </w:tcPr>
          <w:p w14:paraId="777D1389" w14:textId="77777777" w:rsidR="00C66CA5" w:rsidRPr="00986C32" w:rsidRDefault="00C66CA5" w:rsidP="00114F6E">
            <w:pPr>
              <w:pStyle w:val="TAC"/>
            </w:pPr>
            <w:r w:rsidRPr="00986C32">
              <w:rPr>
                <w:szCs w:val="18"/>
              </w:rPr>
              <w:t>SON Transfer Application Identity/11.3.108</w:t>
            </w:r>
          </w:p>
        </w:tc>
        <w:tc>
          <w:tcPr>
            <w:tcW w:w="957" w:type="dxa"/>
            <w:tcBorders>
              <w:top w:val="single" w:sz="6" w:space="0" w:color="auto"/>
              <w:left w:val="single" w:sz="6" w:space="0" w:color="auto"/>
              <w:bottom w:val="single" w:sz="6" w:space="0" w:color="auto"/>
              <w:right w:val="single" w:sz="6" w:space="0" w:color="auto"/>
            </w:tcBorders>
          </w:tcPr>
          <w:p w14:paraId="146370FF"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45F2B4C9"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B0E6E2C" w14:textId="77777777" w:rsidR="00C66CA5" w:rsidRPr="00986C32" w:rsidRDefault="00C66CA5" w:rsidP="00114F6E">
            <w:pPr>
              <w:pStyle w:val="TAC"/>
            </w:pPr>
            <w:r w:rsidRPr="00986C32">
              <w:t>3-m</w:t>
            </w:r>
          </w:p>
        </w:tc>
      </w:tr>
      <w:tr w:rsidR="00C66CA5" w:rsidRPr="00986C32" w14:paraId="19314ABD" w14:textId="77777777" w:rsidTr="00114F6E">
        <w:tblPrEx>
          <w:tblCellMar>
            <w:top w:w="0" w:type="dxa"/>
            <w:bottom w:w="0" w:type="dxa"/>
          </w:tblCellMar>
        </w:tblPrEx>
        <w:trPr>
          <w:cantSplit/>
          <w:jc w:val="center"/>
        </w:trPr>
        <w:tc>
          <w:tcPr>
            <w:tcW w:w="8234" w:type="dxa"/>
            <w:gridSpan w:val="5"/>
            <w:tcBorders>
              <w:top w:val="single" w:sz="6" w:space="0" w:color="auto"/>
              <w:left w:val="single" w:sz="6" w:space="0" w:color="auto"/>
              <w:bottom w:val="single" w:sz="6" w:space="0" w:color="auto"/>
              <w:right w:val="single" w:sz="6" w:space="0" w:color="auto"/>
            </w:tcBorders>
          </w:tcPr>
          <w:p w14:paraId="34576E5A" w14:textId="77777777" w:rsidR="00C66CA5" w:rsidRPr="00986C32" w:rsidRDefault="00C66CA5" w:rsidP="00114F6E">
            <w:pPr>
              <w:pStyle w:val="TAN"/>
              <w:rPr>
                <w:lang w:eastAsia="en-US"/>
              </w:rPr>
            </w:pPr>
            <w:r w:rsidRPr="00986C32">
              <w:rPr>
                <w:lang w:eastAsia="en-US"/>
              </w:rPr>
              <w:t xml:space="preserve">NOTE 1: </w:t>
            </w:r>
            <w:r w:rsidRPr="00986C32">
              <w:rPr>
                <w:lang w:eastAsia="en-US"/>
              </w:rPr>
              <w:tab/>
              <w:t xml:space="preserve">The </w:t>
            </w:r>
            <w:r w:rsidRPr="00986C32">
              <w:rPr>
                <w:i/>
                <w:lang w:eastAsia="en-US"/>
              </w:rPr>
              <w:t>SON Transfer Application Identity</w:t>
            </w:r>
            <w:r w:rsidRPr="00986C32">
              <w:rPr>
                <w:lang w:eastAsia="en-US"/>
              </w:rPr>
              <w:t xml:space="preserve"> IE shall be present if and only if the </w:t>
            </w:r>
            <w:r w:rsidRPr="00986C32">
              <w:rPr>
                <w:i/>
                <w:lang w:eastAsia="en-US"/>
              </w:rPr>
              <w:t>RIM Application Identity</w:t>
            </w:r>
            <w:r w:rsidRPr="00986C32">
              <w:rPr>
                <w:lang w:eastAsia="en-US"/>
              </w:rPr>
              <w:t xml:space="preserve"> IE is set to "SON Transfer".</w:t>
            </w:r>
          </w:p>
        </w:tc>
      </w:tr>
    </w:tbl>
    <w:p w14:paraId="130CF88C" w14:textId="77777777" w:rsidR="00C66CA5" w:rsidRPr="00986C32" w:rsidRDefault="00C66CA5" w:rsidP="00C66CA5"/>
    <w:p w14:paraId="73A7DC10" w14:textId="77777777" w:rsidR="00C66CA5" w:rsidRPr="00986C32" w:rsidRDefault="00C66CA5" w:rsidP="00C66CA5">
      <w:pPr>
        <w:pStyle w:val="Heading4"/>
      </w:pPr>
      <w:bookmarkStart w:id="555" w:name="_Toc516735542"/>
      <w:r w:rsidRPr="00986C32">
        <w:lastRenderedPageBreak/>
        <w:t>11.3.62a.4</w:t>
      </w:r>
      <w:r w:rsidRPr="00986C32">
        <w:tab/>
        <w:t>RAN-INFORMATION-ERROR RIM Container</w:t>
      </w:r>
      <w:bookmarkEnd w:id="555"/>
    </w:p>
    <w:p w14:paraId="09B23D6A" w14:textId="77777777" w:rsidR="00C66CA5" w:rsidRPr="00986C32" w:rsidRDefault="00C66CA5" w:rsidP="00C66CA5">
      <w:pPr>
        <w:keepNext/>
      </w:pPr>
      <w:r w:rsidRPr="00986C32">
        <w:t>This information element defines the RIM container used in the RAN-INFORMATION-ERROR PDU. The element coding is:</w:t>
      </w:r>
    </w:p>
    <w:p w14:paraId="15EAB8B1" w14:textId="77777777" w:rsidR="00C66CA5" w:rsidRPr="00986C32" w:rsidRDefault="00C66CA5" w:rsidP="00C66CA5">
      <w:pPr>
        <w:pStyle w:val="TH"/>
      </w:pPr>
      <w:r w:rsidRPr="00986C32">
        <w:t>Table 11.3.62a.4.a: RAN-INFORMATION-ERROR RIM Container IE</w:t>
      </w:r>
    </w:p>
    <w:tbl>
      <w:tblPr>
        <w:tblW w:w="0" w:type="auto"/>
        <w:jc w:val="center"/>
        <w:tblLayout w:type="fixed"/>
        <w:tblCellMar>
          <w:left w:w="28" w:type="dxa"/>
          <w:right w:w="28" w:type="dxa"/>
        </w:tblCellMar>
        <w:tblLook w:val="0000" w:firstRow="0" w:lastRow="0" w:firstColumn="0" w:lastColumn="0" w:noHBand="0" w:noVBand="0"/>
      </w:tblPr>
      <w:tblGrid>
        <w:gridCol w:w="1080"/>
        <w:gridCol w:w="720"/>
        <w:gridCol w:w="666"/>
        <w:gridCol w:w="709"/>
        <w:gridCol w:w="567"/>
        <w:gridCol w:w="709"/>
        <w:gridCol w:w="755"/>
        <w:gridCol w:w="680"/>
        <w:gridCol w:w="691"/>
        <w:gridCol w:w="12"/>
      </w:tblGrid>
      <w:tr w:rsidR="00C66CA5" w:rsidRPr="00986C32" w14:paraId="59FB9FAE" w14:textId="77777777" w:rsidTr="00114F6E">
        <w:tblPrEx>
          <w:tblCellMar>
            <w:top w:w="0" w:type="dxa"/>
            <w:bottom w:w="0" w:type="dxa"/>
          </w:tblCellMar>
        </w:tblPrEx>
        <w:trPr>
          <w:cantSplit/>
          <w:jc w:val="center"/>
        </w:trPr>
        <w:tc>
          <w:tcPr>
            <w:tcW w:w="1080" w:type="dxa"/>
            <w:tcBorders>
              <w:bottom w:val="single" w:sz="6" w:space="0" w:color="auto"/>
              <w:right w:val="single" w:sz="6" w:space="0" w:color="000000"/>
            </w:tcBorders>
          </w:tcPr>
          <w:p w14:paraId="68BC2614" w14:textId="77777777" w:rsidR="00C66CA5" w:rsidRPr="00986C32" w:rsidRDefault="00C66CA5" w:rsidP="00114F6E">
            <w:pPr>
              <w:pStyle w:val="TAH"/>
              <w:tabs>
                <w:tab w:val="left" w:pos="2880"/>
              </w:tabs>
              <w:rPr>
                <w:lang w:eastAsia="en-US"/>
              </w:rPr>
            </w:pPr>
          </w:p>
        </w:tc>
        <w:tc>
          <w:tcPr>
            <w:tcW w:w="720" w:type="dxa"/>
            <w:tcBorders>
              <w:top w:val="single" w:sz="6" w:space="0" w:color="000000"/>
              <w:left w:val="single" w:sz="6" w:space="0" w:color="000000"/>
              <w:bottom w:val="single" w:sz="6" w:space="0" w:color="auto"/>
              <w:right w:val="single" w:sz="6" w:space="0" w:color="000000"/>
            </w:tcBorders>
          </w:tcPr>
          <w:p w14:paraId="150DCDEC" w14:textId="77777777" w:rsidR="00C66CA5" w:rsidRPr="00986C32" w:rsidRDefault="00C66CA5" w:rsidP="00114F6E">
            <w:pPr>
              <w:pStyle w:val="TAH"/>
              <w:tabs>
                <w:tab w:val="left" w:pos="2880"/>
              </w:tabs>
              <w:rPr>
                <w:lang w:eastAsia="en-US"/>
              </w:rPr>
            </w:pPr>
            <w:r w:rsidRPr="00986C32">
              <w:rPr>
                <w:lang w:eastAsia="en-US"/>
              </w:rPr>
              <w:t>8</w:t>
            </w:r>
          </w:p>
        </w:tc>
        <w:tc>
          <w:tcPr>
            <w:tcW w:w="666" w:type="dxa"/>
            <w:tcBorders>
              <w:top w:val="single" w:sz="6" w:space="0" w:color="000000"/>
              <w:left w:val="single" w:sz="6" w:space="0" w:color="000000"/>
              <w:bottom w:val="single" w:sz="6" w:space="0" w:color="auto"/>
              <w:right w:val="single" w:sz="6" w:space="0" w:color="000000"/>
            </w:tcBorders>
          </w:tcPr>
          <w:p w14:paraId="4DA1857D"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488AF370" w14:textId="77777777" w:rsidR="00C66CA5" w:rsidRPr="00986C32" w:rsidRDefault="00C66CA5" w:rsidP="00114F6E">
            <w:pPr>
              <w:pStyle w:val="TAH"/>
              <w:tabs>
                <w:tab w:val="left" w:pos="2880"/>
              </w:tabs>
              <w:rPr>
                <w:lang w:eastAsia="en-US"/>
              </w:rPr>
            </w:pPr>
            <w:r w:rsidRPr="00986C32">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15A9E02A"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310961E2" w14:textId="77777777" w:rsidR="00C66CA5" w:rsidRPr="00986C32" w:rsidRDefault="00C66CA5" w:rsidP="00114F6E">
            <w:pPr>
              <w:pStyle w:val="TAH"/>
              <w:tabs>
                <w:tab w:val="left" w:pos="2880"/>
              </w:tabs>
              <w:rPr>
                <w:lang w:eastAsia="en-US"/>
              </w:rPr>
            </w:pPr>
            <w:r w:rsidRPr="00986C32">
              <w:rPr>
                <w:lang w:eastAsia="en-US"/>
              </w:rPr>
              <w:t>4</w:t>
            </w:r>
          </w:p>
        </w:tc>
        <w:tc>
          <w:tcPr>
            <w:tcW w:w="755" w:type="dxa"/>
            <w:tcBorders>
              <w:top w:val="single" w:sz="6" w:space="0" w:color="000000"/>
              <w:left w:val="single" w:sz="6" w:space="0" w:color="000000"/>
              <w:bottom w:val="single" w:sz="6" w:space="0" w:color="auto"/>
              <w:right w:val="single" w:sz="6" w:space="0" w:color="000000"/>
            </w:tcBorders>
          </w:tcPr>
          <w:p w14:paraId="4FFCDE89" w14:textId="77777777" w:rsidR="00C66CA5" w:rsidRPr="00986C32" w:rsidRDefault="00C66CA5" w:rsidP="00114F6E">
            <w:pPr>
              <w:pStyle w:val="TAH"/>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32F219E4" w14:textId="77777777" w:rsidR="00C66CA5" w:rsidRPr="00986C32" w:rsidRDefault="00C66CA5" w:rsidP="00114F6E">
            <w:pPr>
              <w:pStyle w:val="TAH"/>
              <w:tabs>
                <w:tab w:val="left" w:pos="2880"/>
              </w:tabs>
              <w:rPr>
                <w:lang w:eastAsia="en-US"/>
              </w:rPr>
            </w:pPr>
            <w:r w:rsidRPr="00986C32">
              <w:rPr>
                <w:lang w:eastAsia="en-US"/>
              </w:rPr>
              <w:t>2</w:t>
            </w:r>
          </w:p>
        </w:tc>
        <w:tc>
          <w:tcPr>
            <w:tcW w:w="703" w:type="dxa"/>
            <w:gridSpan w:val="2"/>
            <w:tcBorders>
              <w:top w:val="single" w:sz="6" w:space="0" w:color="000000"/>
              <w:left w:val="single" w:sz="6" w:space="0" w:color="000000"/>
              <w:bottom w:val="single" w:sz="6" w:space="0" w:color="auto"/>
              <w:right w:val="single" w:sz="6" w:space="0" w:color="000000"/>
            </w:tcBorders>
          </w:tcPr>
          <w:p w14:paraId="0CD81DCB"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0E83559A" w14:textId="77777777" w:rsidTr="00114F6E">
        <w:tblPrEx>
          <w:tblCellMar>
            <w:top w:w="0" w:type="dxa"/>
            <w:bottom w:w="0" w:type="dxa"/>
          </w:tblCellMar>
        </w:tblPrEx>
        <w:trPr>
          <w:cantSplit/>
          <w:jc w:val="center"/>
        </w:trPr>
        <w:tc>
          <w:tcPr>
            <w:tcW w:w="1080" w:type="dxa"/>
            <w:tcBorders>
              <w:top w:val="single" w:sz="6" w:space="0" w:color="auto"/>
              <w:left w:val="single" w:sz="6" w:space="0" w:color="000000"/>
              <w:bottom w:val="single" w:sz="6" w:space="0" w:color="auto"/>
              <w:right w:val="single" w:sz="6" w:space="0" w:color="000000"/>
            </w:tcBorders>
          </w:tcPr>
          <w:p w14:paraId="2529B320" w14:textId="77777777" w:rsidR="00C66CA5" w:rsidRPr="00986C32" w:rsidRDefault="00C66CA5" w:rsidP="00114F6E">
            <w:pPr>
              <w:pStyle w:val="TAC"/>
            </w:pPr>
            <w:r w:rsidRPr="00986C32">
              <w:t>Octet 1</w:t>
            </w:r>
          </w:p>
        </w:tc>
        <w:tc>
          <w:tcPr>
            <w:tcW w:w="5509" w:type="dxa"/>
            <w:gridSpan w:val="9"/>
            <w:tcBorders>
              <w:top w:val="single" w:sz="6" w:space="0" w:color="auto"/>
              <w:left w:val="single" w:sz="6" w:space="0" w:color="000000"/>
              <w:bottom w:val="single" w:sz="6" w:space="0" w:color="auto"/>
              <w:right w:val="single" w:sz="6" w:space="0" w:color="000000"/>
            </w:tcBorders>
          </w:tcPr>
          <w:p w14:paraId="4BC98F17" w14:textId="77777777" w:rsidR="00C66CA5" w:rsidRPr="00986C32" w:rsidRDefault="00C66CA5" w:rsidP="00114F6E">
            <w:pPr>
              <w:pStyle w:val="TAC"/>
            </w:pPr>
            <w:r w:rsidRPr="00986C32">
              <w:t>IEI</w:t>
            </w:r>
          </w:p>
        </w:tc>
      </w:tr>
      <w:tr w:rsidR="00C66CA5" w:rsidRPr="00986C32" w14:paraId="70743434" w14:textId="77777777" w:rsidTr="00114F6E">
        <w:tblPrEx>
          <w:tblCellMar>
            <w:top w:w="0" w:type="dxa"/>
            <w:bottom w:w="0" w:type="dxa"/>
          </w:tblCellMar>
        </w:tblPrEx>
        <w:trPr>
          <w:gridAfter w:val="1"/>
          <w:wAfter w:w="12" w:type="dxa"/>
          <w:cantSplit/>
          <w:jc w:val="center"/>
        </w:trPr>
        <w:tc>
          <w:tcPr>
            <w:tcW w:w="1080" w:type="dxa"/>
            <w:tcBorders>
              <w:top w:val="single" w:sz="6" w:space="0" w:color="auto"/>
              <w:left w:val="single" w:sz="6" w:space="0" w:color="000000"/>
              <w:bottom w:val="single" w:sz="6" w:space="0" w:color="auto"/>
              <w:right w:val="single" w:sz="6" w:space="0" w:color="000000"/>
            </w:tcBorders>
          </w:tcPr>
          <w:p w14:paraId="5F77AC2A" w14:textId="77777777" w:rsidR="00C66CA5" w:rsidRPr="00986C32" w:rsidRDefault="00C66CA5" w:rsidP="00114F6E">
            <w:pPr>
              <w:pStyle w:val="TAC"/>
            </w:pPr>
            <w:r w:rsidRPr="00986C32">
              <w:t>Octet 2, 2a</w:t>
            </w:r>
          </w:p>
        </w:tc>
        <w:tc>
          <w:tcPr>
            <w:tcW w:w="5497" w:type="dxa"/>
            <w:gridSpan w:val="8"/>
            <w:tcBorders>
              <w:top w:val="single" w:sz="6" w:space="0" w:color="auto"/>
              <w:left w:val="single" w:sz="6" w:space="0" w:color="000000"/>
              <w:bottom w:val="single" w:sz="6" w:space="0" w:color="auto"/>
              <w:right w:val="single" w:sz="6" w:space="0" w:color="000000"/>
            </w:tcBorders>
          </w:tcPr>
          <w:p w14:paraId="0D14C271" w14:textId="77777777" w:rsidR="00C66CA5" w:rsidRPr="00986C32" w:rsidRDefault="00C66CA5" w:rsidP="00114F6E">
            <w:pPr>
              <w:pStyle w:val="TAC"/>
            </w:pPr>
            <w:r w:rsidRPr="00986C32">
              <w:t>Length Indicator</w:t>
            </w:r>
          </w:p>
        </w:tc>
      </w:tr>
      <w:tr w:rsidR="00C66CA5" w:rsidRPr="00986C32" w14:paraId="2839020E" w14:textId="77777777" w:rsidTr="00114F6E">
        <w:tblPrEx>
          <w:tblCellMar>
            <w:top w:w="0" w:type="dxa"/>
            <w:bottom w:w="0" w:type="dxa"/>
          </w:tblCellMar>
        </w:tblPrEx>
        <w:trPr>
          <w:gridAfter w:val="1"/>
          <w:wAfter w:w="12" w:type="dxa"/>
          <w:cantSplit/>
          <w:jc w:val="center"/>
        </w:trPr>
        <w:tc>
          <w:tcPr>
            <w:tcW w:w="1080" w:type="dxa"/>
            <w:tcBorders>
              <w:top w:val="single" w:sz="6" w:space="0" w:color="auto"/>
              <w:left w:val="single" w:sz="6" w:space="0" w:color="000000"/>
              <w:bottom w:val="single" w:sz="6" w:space="0" w:color="auto"/>
              <w:right w:val="single" w:sz="6" w:space="0" w:color="000000"/>
            </w:tcBorders>
          </w:tcPr>
          <w:p w14:paraId="35038FD9" w14:textId="77777777" w:rsidR="00C66CA5" w:rsidRPr="00986C32" w:rsidRDefault="00C66CA5" w:rsidP="00114F6E">
            <w:pPr>
              <w:pStyle w:val="TAC"/>
            </w:pPr>
            <w:r w:rsidRPr="00986C32">
              <w:t>Octet 3-?</w:t>
            </w:r>
          </w:p>
        </w:tc>
        <w:tc>
          <w:tcPr>
            <w:tcW w:w="5497" w:type="dxa"/>
            <w:gridSpan w:val="8"/>
            <w:tcBorders>
              <w:top w:val="single" w:sz="6" w:space="0" w:color="auto"/>
              <w:left w:val="single" w:sz="6" w:space="0" w:color="000000"/>
              <w:bottom w:val="single" w:sz="6" w:space="0" w:color="auto"/>
              <w:right w:val="single" w:sz="6" w:space="0" w:color="000000"/>
            </w:tcBorders>
          </w:tcPr>
          <w:p w14:paraId="64B25378" w14:textId="77777777" w:rsidR="00C66CA5" w:rsidRPr="00986C32" w:rsidRDefault="00C66CA5" w:rsidP="00114F6E">
            <w:pPr>
              <w:pStyle w:val="TAC"/>
            </w:pPr>
            <w:r w:rsidRPr="00986C32">
              <w:t>RAN-INFORMATION-ERROR RIM Container Contents coded as defined in table 11.3.62a.4b</w:t>
            </w:r>
          </w:p>
        </w:tc>
      </w:tr>
    </w:tbl>
    <w:p w14:paraId="2E10964C" w14:textId="77777777" w:rsidR="00C66CA5" w:rsidRPr="00986C32" w:rsidRDefault="00C66CA5" w:rsidP="00C66CA5"/>
    <w:p w14:paraId="4D62B8D3" w14:textId="77777777" w:rsidR="00C66CA5" w:rsidRPr="00986C32" w:rsidRDefault="00C66CA5" w:rsidP="00C66CA5">
      <w:pPr>
        <w:pStyle w:val="TH"/>
      </w:pPr>
      <w:r w:rsidRPr="00986C32">
        <w:t>Table 11.3.62a.4.b: RAN-INFORMATION-ERROR RIM Container Contents</w:t>
      </w:r>
    </w:p>
    <w:tbl>
      <w:tblPr>
        <w:tblW w:w="0" w:type="auto"/>
        <w:jc w:val="center"/>
        <w:tblLayout w:type="fixed"/>
        <w:tblCellMar>
          <w:left w:w="28" w:type="dxa"/>
          <w:right w:w="28" w:type="dxa"/>
        </w:tblCellMar>
        <w:tblLook w:val="0000" w:firstRow="0" w:lastRow="0" w:firstColumn="0" w:lastColumn="0" w:noHBand="0" w:noVBand="0"/>
      </w:tblPr>
      <w:tblGrid>
        <w:gridCol w:w="2878"/>
        <w:gridCol w:w="2748"/>
        <w:gridCol w:w="957"/>
        <w:gridCol w:w="871"/>
        <w:gridCol w:w="780"/>
      </w:tblGrid>
      <w:tr w:rsidR="00C66CA5" w:rsidRPr="00986C32" w14:paraId="2922D93D"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5F5960F9" w14:textId="77777777" w:rsidR="00C66CA5" w:rsidRPr="00986C32" w:rsidRDefault="00C66CA5" w:rsidP="00114F6E">
            <w:pPr>
              <w:pStyle w:val="TAH"/>
              <w:rPr>
                <w:lang w:eastAsia="en-US"/>
              </w:rPr>
            </w:pPr>
            <w:r w:rsidRPr="00986C32">
              <w:rPr>
                <w:lang w:eastAsia="en-US"/>
              </w:rPr>
              <w:t>Information Elements</w:t>
            </w:r>
          </w:p>
        </w:tc>
        <w:tc>
          <w:tcPr>
            <w:tcW w:w="2748" w:type="dxa"/>
            <w:tcBorders>
              <w:top w:val="single" w:sz="6" w:space="0" w:color="auto"/>
              <w:left w:val="single" w:sz="6" w:space="0" w:color="auto"/>
              <w:bottom w:val="single" w:sz="6" w:space="0" w:color="auto"/>
              <w:right w:val="single" w:sz="6" w:space="0" w:color="auto"/>
            </w:tcBorders>
          </w:tcPr>
          <w:p w14:paraId="02EA26FF"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6BE6C5BF" w14:textId="77777777" w:rsidR="00C66CA5" w:rsidRPr="00986C32" w:rsidRDefault="00C66CA5" w:rsidP="00114F6E">
            <w:pPr>
              <w:pStyle w:val="TAH"/>
              <w:rPr>
                <w:lang w:eastAsia="en-US"/>
              </w:rPr>
            </w:pPr>
            <w:r w:rsidRPr="00986C32">
              <w:rPr>
                <w:lang w:eastAsia="en-US"/>
              </w:rPr>
              <w:t>Presence</w:t>
            </w:r>
          </w:p>
        </w:tc>
        <w:tc>
          <w:tcPr>
            <w:tcW w:w="871" w:type="dxa"/>
            <w:tcBorders>
              <w:top w:val="single" w:sz="6" w:space="0" w:color="auto"/>
              <w:left w:val="single" w:sz="6" w:space="0" w:color="auto"/>
              <w:bottom w:val="single" w:sz="6" w:space="0" w:color="auto"/>
              <w:right w:val="single" w:sz="6" w:space="0" w:color="auto"/>
            </w:tcBorders>
          </w:tcPr>
          <w:p w14:paraId="0F3D2AAD"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389AE3D3" w14:textId="77777777" w:rsidR="00C66CA5" w:rsidRPr="00986C32" w:rsidRDefault="00C66CA5" w:rsidP="00114F6E">
            <w:pPr>
              <w:pStyle w:val="TAH"/>
              <w:rPr>
                <w:lang w:eastAsia="en-US"/>
              </w:rPr>
            </w:pPr>
            <w:r w:rsidRPr="00986C32">
              <w:rPr>
                <w:lang w:eastAsia="en-US"/>
              </w:rPr>
              <w:t>Length</w:t>
            </w:r>
          </w:p>
        </w:tc>
      </w:tr>
      <w:tr w:rsidR="00C66CA5" w:rsidRPr="00986C32" w14:paraId="1C35DDAE"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38F4CCDB" w14:textId="77777777" w:rsidR="00C66CA5" w:rsidRPr="00986C32" w:rsidRDefault="00C66CA5" w:rsidP="00114F6E">
            <w:pPr>
              <w:pStyle w:val="TAC"/>
            </w:pPr>
            <w:r w:rsidRPr="00986C32">
              <w:t>RIM Application Identity</w:t>
            </w:r>
          </w:p>
        </w:tc>
        <w:tc>
          <w:tcPr>
            <w:tcW w:w="2748" w:type="dxa"/>
            <w:tcBorders>
              <w:top w:val="single" w:sz="6" w:space="0" w:color="auto"/>
              <w:left w:val="single" w:sz="6" w:space="0" w:color="auto"/>
              <w:bottom w:val="single" w:sz="6" w:space="0" w:color="auto"/>
              <w:right w:val="single" w:sz="6" w:space="0" w:color="auto"/>
            </w:tcBorders>
          </w:tcPr>
          <w:p w14:paraId="2263C347" w14:textId="77777777" w:rsidR="00C66CA5" w:rsidRPr="00986C32" w:rsidRDefault="00C66CA5" w:rsidP="00114F6E">
            <w:pPr>
              <w:pStyle w:val="TAC"/>
            </w:pPr>
            <w:r w:rsidRPr="00986C32">
              <w:t>RIM Application Identity /11.3.61</w:t>
            </w:r>
          </w:p>
        </w:tc>
        <w:tc>
          <w:tcPr>
            <w:tcW w:w="957" w:type="dxa"/>
            <w:tcBorders>
              <w:top w:val="single" w:sz="6" w:space="0" w:color="auto"/>
              <w:left w:val="single" w:sz="6" w:space="0" w:color="auto"/>
              <w:bottom w:val="single" w:sz="6" w:space="0" w:color="auto"/>
              <w:right w:val="single" w:sz="6" w:space="0" w:color="auto"/>
            </w:tcBorders>
          </w:tcPr>
          <w:p w14:paraId="68474CD6"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25BA9FA"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1949570" w14:textId="77777777" w:rsidR="00C66CA5" w:rsidRPr="00986C32" w:rsidRDefault="00C66CA5" w:rsidP="00114F6E">
            <w:pPr>
              <w:pStyle w:val="TAC"/>
            </w:pPr>
            <w:r w:rsidRPr="00986C32">
              <w:t>3</w:t>
            </w:r>
          </w:p>
        </w:tc>
      </w:tr>
      <w:tr w:rsidR="00C66CA5" w:rsidRPr="00986C32" w14:paraId="105DC657"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59861694" w14:textId="77777777" w:rsidR="00C66CA5" w:rsidRPr="00986C32" w:rsidRDefault="00C66CA5" w:rsidP="00114F6E">
            <w:pPr>
              <w:pStyle w:val="TAC"/>
            </w:pPr>
            <w:r w:rsidRPr="00986C32">
              <w:t>RIM Cause</w:t>
            </w:r>
          </w:p>
        </w:tc>
        <w:tc>
          <w:tcPr>
            <w:tcW w:w="2748" w:type="dxa"/>
            <w:tcBorders>
              <w:top w:val="single" w:sz="6" w:space="0" w:color="auto"/>
              <w:left w:val="single" w:sz="6" w:space="0" w:color="auto"/>
              <w:bottom w:val="single" w:sz="6" w:space="0" w:color="auto"/>
              <w:right w:val="single" w:sz="6" w:space="0" w:color="auto"/>
            </w:tcBorders>
          </w:tcPr>
          <w:p w14:paraId="081D18B7" w14:textId="77777777" w:rsidR="00C66CA5" w:rsidRPr="00986C32" w:rsidRDefault="00C66CA5" w:rsidP="00114F6E">
            <w:pPr>
              <w:pStyle w:val="TAC"/>
            </w:pPr>
            <w:r w:rsidRPr="00986C32">
              <w:t>Cause/11.3.8</w:t>
            </w:r>
          </w:p>
        </w:tc>
        <w:tc>
          <w:tcPr>
            <w:tcW w:w="957" w:type="dxa"/>
            <w:tcBorders>
              <w:top w:val="single" w:sz="6" w:space="0" w:color="auto"/>
              <w:left w:val="single" w:sz="6" w:space="0" w:color="auto"/>
              <w:bottom w:val="single" w:sz="6" w:space="0" w:color="auto"/>
              <w:right w:val="single" w:sz="6" w:space="0" w:color="auto"/>
            </w:tcBorders>
          </w:tcPr>
          <w:p w14:paraId="5F49DC00"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2F89DCB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6E45355" w14:textId="77777777" w:rsidR="00C66CA5" w:rsidRPr="00986C32" w:rsidRDefault="00C66CA5" w:rsidP="00114F6E">
            <w:pPr>
              <w:pStyle w:val="TAC"/>
            </w:pPr>
            <w:r w:rsidRPr="00986C32">
              <w:t>3</w:t>
            </w:r>
          </w:p>
        </w:tc>
      </w:tr>
      <w:tr w:rsidR="00C66CA5" w:rsidRPr="00986C32" w14:paraId="6A0A60FA"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788E9EA4" w14:textId="77777777" w:rsidR="00C66CA5" w:rsidRPr="00986C32" w:rsidRDefault="00C66CA5" w:rsidP="00114F6E">
            <w:pPr>
              <w:pStyle w:val="TAC"/>
            </w:pPr>
            <w:r w:rsidRPr="00986C32">
              <w:t>RIM Protocol Version Number</w:t>
            </w:r>
          </w:p>
        </w:tc>
        <w:tc>
          <w:tcPr>
            <w:tcW w:w="2748" w:type="dxa"/>
            <w:tcBorders>
              <w:top w:val="single" w:sz="6" w:space="0" w:color="auto"/>
              <w:left w:val="single" w:sz="6" w:space="0" w:color="auto"/>
              <w:bottom w:val="single" w:sz="6" w:space="0" w:color="auto"/>
              <w:right w:val="single" w:sz="6" w:space="0" w:color="auto"/>
            </w:tcBorders>
          </w:tcPr>
          <w:p w14:paraId="1268EBC6" w14:textId="77777777" w:rsidR="00C66CA5" w:rsidRPr="00986C32" w:rsidRDefault="00C66CA5" w:rsidP="00114F6E">
            <w:pPr>
              <w:pStyle w:val="TAC"/>
            </w:pPr>
            <w:r w:rsidRPr="00986C32">
              <w:t>RIM Protocol Version Number/11.3.67</w:t>
            </w:r>
          </w:p>
        </w:tc>
        <w:tc>
          <w:tcPr>
            <w:tcW w:w="957" w:type="dxa"/>
            <w:tcBorders>
              <w:top w:val="single" w:sz="6" w:space="0" w:color="auto"/>
              <w:left w:val="single" w:sz="6" w:space="0" w:color="auto"/>
              <w:bottom w:val="single" w:sz="6" w:space="0" w:color="auto"/>
              <w:right w:val="single" w:sz="6" w:space="0" w:color="auto"/>
            </w:tcBorders>
          </w:tcPr>
          <w:p w14:paraId="5E29B783" w14:textId="77777777" w:rsidR="00C66CA5" w:rsidRPr="00986C32" w:rsidRDefault="00C66CA5" w:rsidP="00114F6E">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0171F95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C77C698" w14:textId="77777777" w:rsidR="00C66CA5" w:rsidRPr="00986C32" w:rsidRDefault="00C66CA5" w:rsidP="00114F6E">
            <w:pPr>
              <w:pStyle w:val="TAC"/>
            </w:pPr>
            <w:r w:rsidRPr="00986C32">
              <w:t>3</w:t>
            </w:r>
          </w:p>
        </w:tc>
      </w:tr>
      <w:tr w:rsidR="00C66CA5" w:rsidRPr="00986C32" w14:paraId="2164C7A1"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2B373F29" w14:textId="77777777" w:rsidR="00C66CA5" w:rsidRPr="00986C32" w:rsidRDefault="00C66CA5" w:rsidP="00114F6E">
            <w:pPr>
              <w:pStyle w:val="TAC"/>
            </w:pPr>
            <w:r w:rsidRPr="00986C32">
              <w:t>PDU in Error</w:t>
            </w:r>
          </w:p>
        </w:tc>
        <w:tc>
          <w:tcPr>
            <w:tcW w:w="2748" w:type="dxa"/>
            <w:tcBorders>
              <w:top w:val="single" w:sz="6" w:space="0" w:color="auto"/>
              <w:left w:val="single" w:sz="6" w:space="0" w:color="auto"/>
              <w:bottom w:val="single" w:sz="6" w:space="0" w:color="auto"/>
              <w:right w:val="single" w:sz="6" w:space="0" w:color="auto"/>
            </w:tcBorders>
          </w:tcPr>
          <w:p w14:paraId="017ECC15" w14:textId="77777777" w:rsidR="00C66CA5" w:rsidRPr="00986C32" w:rsidRDefault="00C66CA5" w:rsidP="00114F6E">
            <w:pPr>
              <w:pStyle w:val="TAC"/>
            </w:pPr>
            <w:r w:rsidRPr="00986C32">
              <w:t>PDU in Error/11.3.24</w:t>
            </w:r>
          </w:p>
        </w:tc>
        <w:tc>
          <w:tcPr>
            <w:tcW w:w="957" w:type="dxa"/>
            <w:tcBorders>
              <w:top w:val="single" w:sz="6" w:space="0" w:color="auto"/>
              <w:left w:val="single" w:sz="6" w:space="0" w:color="auto"/>
              <w:bottom w:val="single" w:sz="6" w:space="0" w:color="auto"/>
              <w:right w:val="single" w:sz="6" w:space="0" w:color="auto"/>
            </w:tcBorders>
          </w:tcPr>
          <w:p w14:paraId="78680057" w14:textId="77777777" w:rsidR="00C66CA5" w:rsidRPr="00986C32" w:rsidRDefault="00C66CA5" w:rsidP="00114F6E">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48E20B15"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2D00537" w14:textId="77777777" w:rsidR="00C66CA5" w:rsidRPr="00986C32" w:rsidRDefault="00C66CA5" w:rsidP="00114F6E">
            <w:pPr>
              <w:pStyle w:val="TAC"/>
            </w:pPr>
            <w:r w:rsidRPr="00986C32">
              <w:t>3-?</w:t>
            </w:r>
          </w:p>
        </w:tc>
      </w:tr>
      <w:tr w:rsidR="00C66CA5" w:rsidRPr="00986C32" w14:paraId="3C09E054" w14:textId="77777777" w:rsidTr="00114F6E">
        <w:tblPrEx>
          <w:tblCellMar>
            <w:top w:w="0" w:type="dxa"/>
            <w:bottom w:w="0" w:type="dxa"/>
          </w:tblCellMar>
        </w:tblPrEx>
        <w:trPr>
          <w:cantSplit/>
          <w:jc w:val="center"/>
        </w:trPr>
        <w:tc>
          <w:tcPr>
            <w:tcW w:w="2878" w:type="dxa"/>
            <w:tcBorders>
              <w:top w:val="single" w:sz="6" w:space="0" w:color="auto"/>
              <w:left w:val="single" w:sz="6" w:space="0" w:color="auto"/>
              <w:bottom w:val="single" w:sz="6" w:space="0" w:color="auto"/>
              <w:right w:val="single" w:sz="6" w:space="0" w:color="auto"/>
            </w:tcBorders>
          </w:tcPr>
          <w:p w14:paraId="324B2B41" w14:textId="77777777" w:rsidR="00C66CA5" w:rsidRPr="00986C32" w:rsidRDefault="00C66CA5" w:rsidP="00114F6E">
            <w:pPr>
              <w:pStyle w:val="TAC"/>
            </w:pPr>
            <w:r w:rsidRPr="00986C32">
              <w:rPr>
                <w:szCs w:val="18"/>
              </w:rPr>
              <w:t>SON Transfer Application Identity (note 1)</w:t>
            </w:r>
          </w:p>
        </w:tc>
        <w:tc>
          <w:tcPr>
            <w:tcW w:w="2748" w:type="dxa"/>
            <w:tcBorders>
              <w:top w:val="single" w:sz="6" w:space="0" w:color="auto"/>
              <w:left w:val="single" w:sz="6" w:space="0" w:color="auto"/>
              <w:bottom w:val="single" w:sz="6" w:space="0" w:color="auto"/>
              <w:right w:val="single" w:sz="6" w:space="0" w:color="auto"/>
            </w:tcBorders>
          </w:tcPr>
          <w:p w14:paraId="08C72632" w14:textId="77777777" w:rsidR="00C66CA5" w:rsidRPr="00986C32" w:rsidRDefault="00C66CA5" w:rsidP="00114F6E">
            <w:pPr>
              <w:pStyle w:val="TAC"/>
            </w:pPr>
            <w:r w:rsidRPr="00986C32">
              <w:rPr>
                <w:szCs w:val="18"/>
              </w:rPr>
              <w:t>SON Transfer Application Identity/11.3.108</w:t>
            </w:r>
          </w:p>
        </w:tc>
        <w:tc>
          <w:tcPr>
            <w:tcW w:w="957" w:type="dxa"/>
            <w:tcBorders>
              <w:top w:val="single" w:sz="6" w:space="0" w:color="auto"/>
              <w:left w:val="single" w:sz="6" w:space="0" w:color="auto"/>
              <w:bottom w:val="single" w:sz="6" w:space="0" w:color="auto"/>
              <w:right w:val="single" w:sz="6" w:space="0" w:color="auto"/>
            </w:tcBorders>
          </w:tcPr>
          <w:p w14:paraId="5B110DE0" w14:textId="77777777" w:rsidR="00C66CA5" w:rsidRPr="00986C32" w:rsidRDefault="00C66CA5" w:rsidP="00114F6E">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384E2FA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A87EFDE" w14:textId="77777777" w:rsidR="00C66CA5" w:rsidRPr="00986C32" w:rsidRDefault="00C66CA5" w:rsidP="00114F6E">
            <w:pPr>
              <w:pStyle w:val="TAC"/>
            </w:pPr>
            <w:r w:rsidRPr="00986C32">
              <w:t>3-m</w:t>
            </w:r>
          </w:p>
        </w:tc>
      </w:tr>
      <w:tr w:rsidR="00C66CA5" w:rsidRPr="00986C32" w14:paraId="4932B80E" w14:textId="77777777" w:rsidTr="00114F6E">
        <w:tblPrEx>
          <w:tblCellMar>
            <w:top w:w="0" w:type="dxa"/>
            <w:bottom w:w="0" w:type="dxa"/>
          </w:tblCellMar>
        </w:tblPrEx>
        <w:trPr>
          <w:cantSplit/>
          <w:jc w:val="center"/>
        </w:trPr>
        <w:tc>
          <w:tcPr>
            <w:tcW w:w="8234" w:type="dxa"/>
            <w:gridSpan w:val="5"/>
            <w:tcBorders>
              <w:top w:val="single" w:sz="6" w:space="0" w:color="auto"/>
              <w:left w:val="single" w:sz="6" w:space="0" w:color="auto"/>
              <w:bottom w:val="single" w:sz="6" w:space="0" w:color="auto"/>
              <w:right w:val="single" w:sz="6" w:space="0" w:color="auto"/>
            </w:tcBorders>
          </w:tcPr>
          <w:p w14:paraId="61EFD7B2" w14:textId="77777777" w:rsidR="00C66CA5" w:rsidRPr="00986C32" w:rsidRDefault="00C66CA5" w:rsidP="00114F6E">
            <w:pPr>
              <w:pStyle w:val="TAN"/>
              <w:rPr>
                <w:lang w:eastAsia="en-US"/>
              </w:rPr>
            </w:pPr>
            <w:r w:rsidRPr="00986C32">
              <w:rPr>
                <w:lang w:eastAsia="en-US"/>
              </w:rPr>
              <w:t xml:space="preserve">NOTE 1: </w:t>
            </w:r>
            <w:r w:rsidRPr="00986C32">
              <w:rPr>
                <w:lang w:eastAsia="en-US"/>
              </w:rPr>
              <w:tab/>
              <w:t xml:space="preserve">The </w:t>
            </w:r>
            <w:r w:rsidRPr="00986C32">
              <w:rPr>
                <w:i/>
                <w:lang w:eastAsia="en-US"/>
              </w:rPr>
              <w:t>SON Transfer Application Identity</w:t>
            </w:r>
            <w:r w:rsidRPr="00986C32">
              <w:rPr>
                <w:lang w:eastAsia="en-US"/>
              </w:rPr>
              <w:t xml:space="preserve"> IE shall be present if and only if the </w:t>
            </w:r>
            <w:r w:rsidRPr="00986C32">
              <w:rPr>
                <w:i/>
                <w:lang w:eastAsia="en-US"/>
              </w:rPr>
              <w:t>RIM Application Identity</w:t>
            </w:r>
            <w:r w:rsidRPr="00986C32">
              <w:rPr>
                <w:lang w:eastAsia="en-US"/>
              </w:rPr>
              <w:t xml:space="preserve"> IE is set to "SON Transfer".</w:t>
            </w:r>
          </w:p>
        </w:tc>
      </w:tr>
    </w:tbl>
    <w:p w14:paraId="39CBDC9C" w14:textId="77777777" w:rsidR="00C66CA5" w:rsidRPr="00986C32" w:rsidRDefault="00C66CA5" w:rsidP="00C66CA5"/>
    <w:p w14:paraId="5CDB193F" w14:textId="77777777" w:rsidR="00C66CA5" w:rsidRPr="00986C32" w:rsidRDefault="00C66CA5" w:rsidP="00C66CA5">
      <w:pPr>
        <w:pStyle w:val="Heading4"/>
      </w:pPr>
      <w:bookmarkStart w:id="556" w:name="_Toc516735543"/>
      <w:r w:rsidRPr="00986C32">
        <w:t>11.3.62a.5</w:t>
      </w:r>
      <w:r w:rsidRPr="00986C32">
        <w:tab/>
        <w:t>RAN-INFORMATION-APPLICATION-ERROR RIM Container</w:t>
      </w:r>
      <w:bookmarkEnd w:id="556"/>
    </w:p>
    <w:p w14:paraId="5C647827" w14:textId="77777777" w:rsidR="00C66CA5" w:rsidRPr="00986C32" w:rsidRDefault="00C66CA5" w:rsidP="00C66CA5">
      <w:pPr>
        <w:keepNext/>
      </w:pPr>
      <w:r w:rsidRPr="00986C32">
        <w:t>This information element defines the RIM container used in the RAN-INFORMATION-APPLICATION-ERROR PDU. The element coding is:</w:t>
      </w:r>
    </w:p>
    <w:p w14:paraId="15624A16" w14:textId="77777777" w:rsidR="00C66CA5" w:rsidRPr="00986C32" w:rsidRDefault="00C66CA5" w:rsidP="00C66CA5">
      <w:pPr>
        <w:pStyle w:val="TH"/>
      </w:pPr>
      <w:r w:rsidRPr="00986C32">
        <w:t>Table 11.3.62a.5.a: RAN-INFORMATION-APPLICATION-ERROR RIM Container IE</w:t>
      </w:r>
    </w:p>
    <w:tbl>
      <w:tblPr>
        <w:tblW w:w="0" w:type="auto"/>
        <w:jc w:val="center"/>
        <w:tblLayout w:type="fixed"/>
        <w:tblCellMar>
          <w:left w:w="28" w:type="dxa"/>
          <w:right w:w="28" w:type="dxa"/>
        </w:tblCellMar>
        <w:tblLook w:val="0000" w:firstRow="0" w:lastRow="0" w:firstColumn="0" w:lastColumn="0" w:noHBand="0" w:noVBand="0"/>
      </w:tblPr>
      <w:tblGrid>
        <w:gridCol w:w="1080"/>
        <w:gridCol w:w="720"/>
        <w:gridCol w:w="666"/>
        <w:gridCol w:w="709"/>
        <w:gridCol w:w="567"/>
        <w:gridCol w:w="709"/>
        <w:gridCol w:w="755"/>
        <w:gridCol w:w="680"/>
        <w:gridCol w:w="691"/>
        <w:gridCol w:w="12"/>
      </w:tblGrid>
      <w:tr w:rsidR="00C66CA5" w:rsidRPr="00986C32" w14:paraId="0AB63E96" w14:textId="77777777" w:rsidTr="00114F6E">
        <w:tblPrEx>
          <w:tblCellMar>
            <w:top w:w="0" w:type="dxa"/>
            <w:bottom w:w="0" w:type="dxa"/>
          </w:tblCellMar>
        </w:tblPrEx>
        <w:trPr>
          <w:cantSplit/>
          <w:jc w:val="center"/>
        </w:trPr>
        <w:tc>
          <w:tcPr>
            <w:tcW w:w="1080" w:type="dxa"/>
            <w:tcBorders>
              <w:bottom w:val="single" w:sz="6" w:space="0" w:color="auto"/>
              <w:right w:val="single" w:sz="6" w:space="0" w:color="000000"/>
            </w:tcBorders>
          </w:tcPr>
          <w:p w14:paraId="76C0E044" w14:textId="77777777" w:rsidR="00C66CA5" w:rsidRPr="00986C32" w:rsidRDefault="00C66CA5" w:rsidP="00114F6E">
            <w:pPr>
              <w:pStyle w:val="TAH"/>
              <w:tabs>
                <w:tab w:val="left" w:pos="2880"/>
              </w:tabs>
              <w:rPr>
                <w:lang w:eastAsia="en-US"/>
              </w:rPr>
            </w:pPr>
          </w:p>
        </w:tc>
        <w:tc>
          <w:tcPr>
            <w:tcW w:w="720" w:type="dxa"/>
            <w:tcBorders>
              <w:top w:val="single" w:sz="6" w:space="0" w:color="000000"/>
              <w:left w:val="single" w:sz="6" w:space="0" w:color="000000"/>
              <w:bottom w:val="single" w:sz="6" w:space="0" w:color="auto"/>
              <w:right w:val="single" w:sz="6" w:space="0" w:color="000000"/>
            </w:tcBorders>
          </w:tcPr>
          <w:p w14:paraId="60688C55" w14:textId="77777777" w:rsidR="00C66CA5" w:rsidRPr="00986C32" w:rsidRDefault="00C66CA5" w:rsidP="00114F6E">
            <w:pPr>
              <w:pStyle w:val="TAH"/>
              <w:tabs>
                <w:tab w:val="left" w:pos="2880"/>
              </w:tabs>
              <w:rPr>
                <w:lang w:eastAsia="en-US"/>
              </w:rPr>
            </w:pPr>
            <w:r w:rsidRPr="00986C32">
              <w:rPr>
                <w:lang w:eastAsia="en-US"/>
              </w:rPr>
              <w:t>8</w:t>
            </w:r>
          </w:p>
        </w:tc>
        <w:tc>
          <w:tcPr>
            <w:tcW w:w="666" w:type="dxa"/>
            <w:tcBorders>
              <w:top w:val="single" w:sz="6" w:space="0" w:color="000000"/>
              <w:left w:val="single" w:sz="6" w:space="0" w:color="000000"/>
              <w:bottom w:val="single" w:sz="6" w:space="0" w:color="auto"/>
              <w:right w:val="single" w:sz="6" w:space="0" w:color="000000"/>
            </w:tcBorders>
          </w:tcPr>
          <w:p w14:paraId="25DC8DFE"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19401F72" w14:textId="77777777" w:rsidR="00C66CA5" w:rsidRPr="00986C32" w:rsidRDefault="00C66CA5" w:rsidP="00114F6E">
            <w:pPr>
              <w:pStyle w:val="TAH"/>
              <w:tabs>
                <w:tab w:val="left" w:pos="2880"/>
              </w:tabs>
              <w:rPr>
                <w:lang w:eastAsia="en-US"/>
              </w:rPr>
            </w:pPr>
            <w:r w:rsidRPr="00986C32">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4C03078B"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2B454301" w14:textId="77777777" w:rsidR="00C66CA5" w:rsidRPr="00986C32" w:rsidRDefault="00C66CA5" w:rsidP="00114F6E">
            <w:pPr>
              <w:pStyle w:val="TAH"/>
              <w:tabs>
                <w:tab w:val="left" w:pos="2880"/>
              </w:tabs>
              <w:rPr>
                <w:lang w:eastAsia="en-US"/>
              </w:rPr>
            </w:pPr>
            <w:r w:rsidRPr="00986C32">
              <w:rPr>
                <w:lang w:eastAsia="en-US"/>
              </w:rPr>
              <w:t>4</w:t>
            </w:r>
          </w:p>
        </w:tc>
        <w:tc>
          <w:tcPr>
            <w:tcW w:w="755" w:type="dxa"/>
            <w:tcBorders>
              <w:top w:val="single" w:sz="6" w:space="0" w:color="000000"/>
              <w:left w:val="single" w:sz="6" w:space="0" w:color="000000"/>
              <w:bottom w:val="single" w:sz="6" w:space="0" w:color="auto"/>
              <w:right w:val="single" w:sz="6" w:space="0" w:color="000000"/>
            </w:tcBorders>
          </w:tcPr>
          <w:p w14:paraId="1B28393C" w14:textId="77777777" w:rsidR="00C66CA5" w:rsidRPr="00986C32" w:rsidRDefault="00C66CA5" w:rsidP="00114F6E">
            <w:pPr>
              <w:pStyle w:val="TAH"/>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1286B4A" w14:textId="77777777" w:rsidR="00C66CA5" w:rsidRPr="00986C32" w:rsidRDefault="00C66CA5" w:rsidP="00114F6E">
            <w:pPr>
              <w:pStyle w:val="TAH"/>
              <w:tabs>
                <w:tab w:val="left" w:pos="2880"/>
              </w:tabs>
              <w:rPr>
                <w:lang w:eastAsia="en-US"/>
              </w:rPr>
            </w:pPr>
            <w:r w:rsidRPr="00986C32">
              <w:rPr>
                <w:lang w:eastAsia="en-US"/>
              </w:rPr>
              <w:t>2</w:t>
            </w:r>
          </w:p>
        </w:tc>
        <w:tc>
          <w:tcPr>
            <w:tcW w:w="703" w:type="dxa"/>
            <w:gridSpan w:val="2"/>
            <w:tcBorders>
              <w:top w:val="single" w:sz="6" w:space="0" w:color="000000"/>
              <w:left w:val="single" w:sz="6" w:space="0" w:color="000000"/>
              <w:bottom w:val="single" w:sz="6" w:space="0" w:color="auto"/>
              <w:right w:val="single" w:sz="6" w:space="0" w:color="000000"/>
            </w:tcBorders>
          </w:tcPr>
          <w:p w14:paraId="36A8F470"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0A81DEBF" w14:textId="77777777" w:rsidTr="00114F6E">
        <w:tblPrEx>
          <w:tblCellMar>
            <w:top w:w="0" w:type="dxa"/>
            <w:bottom w:w="0" w:type="dxa"/>
          </w:tblCellMar>
        </w:tblPrEx>
        <w:trPr>
          <w:cantSplit/>
          <w:jc w:val="center"/>
        </w:trPr>
        <w:tc>
          <w:tcPr>
            <w:tcW w:w="1080" w:type="dxa"/>
            <w:tcBorders>
              <w:top w:val="single" w:sz="6" w:space="0" w:color="auto"/>
              <w:left w:val="single" w:sz="6" w:space="0" w:color="000000"/>
              <w:bottom w:val="single" w:sz="6" w:space="0" w:color="auto"/>
              <w:right w:val="single" w:sz="6" w:space="0" w:color="000000"/>
            </w:tcBorders>
          </w:tcPr>
          <w:p w14:paraId="0C8BC86D" w14:textId="77777777" w:rsidR="00C66CA5" w:rsidRPr="00986C32" w:rsidRDefault="00C66CA5" w:rsidP="00114F6E">
            <w:pPr>
              <w:pStyle w:val="TAC"/>
            </w:pPr>
            <w:r w:rsidRPr="00986C32">
              <w:t>Octet 1</w:t>
            </w:r>
          </w:p>
        </w:tc>
        <w:tc>
          <w:tcPr>
            <w:tcW w:w="5509" w:type="dxa"/>
            <w:gridSpan w:val="9"/>
            <w:tcBorders>
              <w:top w:val="single" w:sz="6" w:space="0" w:color="auto"/>
              <w:left w:val="single" w:sz="6" w:space="0" w:color="000000"/>
              <w:bottom w:val="single" w:sz="6" w:space="0" w:color="auto"/>
              <w:right w:val="single" w:sz="6" w:space="0" w:color="000000"/>
            </w:tcBorders>
          </w:tcPr>
          <w:p w14:paraId="6994BF75" w14:textId="77777777" w:rsidR="00C66CA5" w:rsidRPr="00986C32" w:rsidRDefault="00C66CA5" w:rsidP="00114F6E">
            <w:pPr>
              <w:pStyle w:val="TAC"/>
            </w:pPr>
            <w:r w:rsidRPr="00986C32">
              <w:t>IEI</w:t>
            </w:r>
          </w:p>
        </w:tc>
      </w:tr>
      <w:tr w:rsidR="00C66CA5" w:rsidRPr="00986C32" w14:paraId="12790B0F" w14:textId="77777777" w:rsidTr="00114F6E">
        <w:tblPrEx>
          <w:tblCellMar>
            <w:top w:w="0" w:type="dxa"/>
            <w:bottom w:w="0" w:type="dxa"/>
          </w:tblCellMar>
        </w:tblPrEx>
        <w:trPr>
          <w:gridAfter w:val="1"/>
          <w:wAfter w:w="12" w:type="dxa"/>
          <w:cantSplit/>
          <w:jc w:val="center"/>
        </w:trPr>
        <w:tc>
          <w:tcPr>
            <w:tcW w:w="1080" w:type="dxa"/>
            <w:tcBorders>
              <w:top w:val="single" w:sz="6" w:space="0" w:color="auto"/>
              <w:left w:val="single" w:sz="6" w:space="0" w:color="000000"/>
              <w:bottom w:val="single" w:sz="6" w:space="0" w:color="auto"/>
              <w:right w:val="single" w:sz="6" w:space="0" w:color="000000"/>
            </w:tcBorders>
          </w:tcPr>
          <w:p w14:paraId="334B06CD" w14:textId="77777777" w:rsidR="00C66CA5" w:rsidRPr="00986C32" w:rsidRDefault="00C66CA5" w:rsidP="00114F6E">
            <w:pPr>
              <w:pStyle w:val="TAC"/>
            </w:pPr>
            <w:r w:rsidRPr="00986C32">
              <w:t>Octet 2, 2a</w:t>
            </w:r>
          </w:p>
        </w:tc>
        <w:tc>
          <w:tcPr>
            <w:tcW w:w="5497" w:type="dxa"/>
            <w:gridSpan w:val="8"/>
            <w:tcBorders>
              <w:top w:val="single" w:sz="6" w:space="0" w:color="auto"/>
              <w:left w:val="single" w:sz="6" w:space="0" w:color="000000"/>
              <w:bottom w:val="single" w:sz="6" w:space="0" w:color="auto"/>
              <w:right w:val="single" w:sz="6" w:space="0" w:color="000000"/>
            </w:tcBorders>
          </w:tcPr>
          <w:p w14:paraId="6050AFE7" w14:textId="77777777" w:rsidR="00C66CA5" w:rsidRPr="00986C32" w:rsidRDefault="00C66CA5" w:rsidP="00114F6E">
            <w:pPr>
              <w:pStyle w:val="TAC"/>
            </w:pPr>
            <w:r w:rsidRPr="00986C32">
              <w:t>Length Indicator</w:t>
            </w:r>
          </w:p>
        </w:tc>
      </w:tr>
      <w:tr w:rsidR="00C66CA5" w:rsidRPr="00986C32" w14:paraId="46094233" w14:textId="77777777" w:rsidTr="00114F6E">
        <w:tblPrEx>
          <w:tblCellMar>
            <w:top w:w="0" w:type="dxa"/>
            <w:bottom w:w="0" w:type="dxa"/>
          </w:tblCellMar>
        </w:tblPrEx>
        <w:trPr>
          <w:gridAfter w:val="1"/>
          <w:wAfter w:w="12" w:type="dxa"/>
          <w:cantSplit/>
          <w:jc w:val="center"/>
        </w:trPr>
        <w:tc>
          <w:tcPr>
            <w:tcW w:w="1080" w:type="dxa"/>
            <w:tcBorders>
              <w:top w:val="single" w:sz="6" w:space="0" w:color="auto"/>
              <w:left w:val="single" w:sz="6" w:space="0" w:color="000000"/>
              <w:bottom w:val="single" w:sz="6" w:space="0" w:color="auto"/>
              <w:right w:val="single" w:sz="6" w:space="0" w:color="000000"/>
            </w:tcBorders>
          </w:tcPr>
          <w:p w14:paraId="48AA05A2" w14:textId="77777777" w:rsidR="00C66CA5" w:rsidRPr="00986C32" w:rsidRDefault="00C66CA5" w:rsidP="00114F6E">
            <w:pPr>
              <w:pStyle w:val="TAC"/>
            </w:pPr>
            <w:r w:rsidRPr="00986C32">
              <w:t>Octet 3-?</w:t>
            </w:r>
          </w:p>
        </w:tc>
        <w:tc>
          <w:tcPr>
            <w:tcW w:w="5497" w:type="dxa"/>
            <w:gridSpan w:val="8"/>
            <w:tcBorders>
              <w:top w:val="single" w:sz="6" w:space="0" w:color="auto"/>
              <w:left w:val="single" w:sz="6" w:space="0" w:color="000000"/>
              <w:bottom w:val="single" w:sz="6" w:space="0" w:color="auto"/>
              <w:right w:val="single" w:sz="6" w:space="0" w:color="000000"/>
            </w:tcBorders>
          </w:tcPr>
          <w:p w14:paraId="3DA6E0C2" w14:textId="77777777" w:rsidR="00C66CA5" w:rsidRPr="00986C32" w:rsidRDefault="00C66CA5" w:rsidP="00114F6E">
            <w:pPr>
              <w:pStyle w:val="TAC"/>
            </w:pPr>
            <w:r w:rsidRPr="00986C32">
              <w:t>RAN-INFORMATION-APPLICATION-ERROR RIM Container Contents coded as defined in table 11.3.62a.5b</w:t>
            </w:r>
          </w:p>
        </w:tc>
      </w:tr>
    </w:tbl>
    <w:p w14:paraId="6C3D828E" w14:textId="77777777" w:rsidR="00C66CA5" w:rsidRPr="00986C32" w:rsidRDefault="00C66CA5" w:rsidP="00C66CA5"/>
    <w:p w14:paraId="0EC66E3C" w14:textId="77777777" w:rsidR="00C66CA5" w:rsidRPr="00986C32" w:rsidRDefault="00C66CA5" w:rsidP="00C66CA5">
      <w:pPr>
        <w:pStyle w:val="TH"/>
      </w:pPr>
      <w:r w:rsidRPr="00986C32">
        <w:t>Table 11.3.62a.5.b: RAN-INFORMATION-APPLICATION-ERROR RIM Container Contents</w:t>
      </w:r>
    </w:p>
    <w:tbl>
      <w:tblPr>
        <w:tblW w:w="0" w:type="auto"/>
        <w:jc w:val="center"/>
        <w:tblLayout w:type="fixed"/>
        <w:tblCellMar>
          <w:left w:w="28" w:type="dxa"/>
          <w:right w:w="28" w:type="dxa"/>
        </w:tblCellMar>
        <w:tblLook w:val="0000" w:firstRow="0" w:lastRow="0" w:firstColumn="0" w:lastColumn="0" w:noHBand="0" w:noVBand="0"/>
      </w:tblPr>
      <w:tblGrid>
        <w:gridCol w:w="3131"/>
        <w:gridCol w:w="3706"/>
        <w:gridCol w:w="957"/>
        <w:gridCol w:w="767"/>
        <w:gridCol w:w="780"/>
      </w:tblGrid>
      <w:tr w:rsidR="00C66CA5" w:rsidRPr="00986C32" w14:paraId="67D912E0"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6D7FB5F5" w14:textId="77777777" w:rsidR="00C66CA5" w:rsidRPr="00986C32" w:rsidRDefault="00C66CA5" w:rsidP="00114F6E">
            <w:pPr>
              <w:pStyle w:val="TAH"/>
              <w:rPr>
                <w:lang w:eastAsia="en-US"/>
              </w:rPr>
            </w:pPr>
            <w:r w:rsidRPr="00986C32">
              <w:rPr>
                <w:lang w:eastAsia="en-US"/>
              </w:rPr>
              <w:t>Information Elements</w:t>
            </w:r>
          </w:p>
        </w:tc>
        <w:tc>
          <w:tcPr>
            <w:tcW w:w="3706" w:type="dxa"/>
            <w:tcBorders>
              <w:top w:val="single" w:sz="6" w:space="0" w:color="auto"/>
              <w:left w:val="single" w:sz="6" w:space="0" w:color="auto"/>
              <w:bottom w:val="single" w:sz="6" w:space="0" w:color="auto"/>
              <w:right w:val="single" w:sz="6" w:space="0" w:color="auto"/>
            </w:tcBorders>
          </w:tcPr>
          <w:p w14:paraId="577460C1"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26B0A38E" w14:textId="77777777" w:rsidR="00C66CA5" w:rsidRPr="00986C32" w:rsidRDefault="00C66CA5" w:rsidP="00114F6E">
            <w:pPr>
              <w:pStyle w:val="TAH"/>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617F5773"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6D4AC0F3" w14:textId="77777777" w:rsidR="00C66CA5" w:rsidRPr="00986C32" w:rsidRDefault="00C66CA5" w:rsidP="00114F6E">
            <w:pPr>
              <w:pStyle w:val="TAH"/>
              <w:rPr>
                <w:lang w:eastAsia="en-US"/>
              </w:rPr>
            </w:pPr>
            <w:r w:rsidRPr="00986C32">
              <w:rPr>
                <w:lang w:eastAsia="en-US"/>
              </w:rPr>
              <w:t>Length</w:t>
            </w:r>
          </w:p>
        </w:tc>
      </w:tr>
      <w:tr w:rsidR="00C66CA5" w:rsidRPr="00986C32" w14:paraId="65EAAD9A"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0DB60B19" w14:textId="77777777" w:rsidR="00C66CA5" w:rsidRPr="00986C32" w:rsidRDefault="00C66CA5" w:rsidP="00114F6E">
            <w:pPr>
              <w:pStyle w:val="TAC"/>
            </w:pPr>
            <w:r w:rsidRPr="00986C32">
              <w:t>RIM Application Identity</w:t>
            </w:r>
          </w:p>
        </w:tc>
        <w:tc>
          <w:tcPr>
            <w:tcW w:w="3706" w:type="dxa"/>
            <w:tcBorders>
              <w:top w:val="single" w:sz="6" w:space="0" w:color="auto"/>
              <w:left w:val="single" w:sz="6" w:space="0" w:color="auto"/>
              <w:bottom w:val="single" w:sz="6" w:space="0" w:color="auto"/>
              <w:right w:val="single" w:sz="6" w:space="0" w:color="auto"/>
            </w:tcBorders>
          </w:tcPr>
          <w:p w14:paraId="1BD46AE4" w14:textId="77777777" w:rsidR="00C66CA5" w:rsidRPr="00986C32" w:rsidRDefault="00C66CA5" w:rsidP="00114F6E">
            <w:pPr>
              <w:pStyle w:val="TAC"/>
            </w:pPr>
            <w:r w:rsidRPr="00986C32">
              <w:t>RIM Application Identity /11.3.61</w:t>
            </w:r>
          </w:p>
        </w:tc>
        <w:tc>
          <w:tcPr>
            <w:tcW w:w="957" w:type="dxa"/>
            <w:tcBorders>
              <w:top w:val="single" w:sz="6" w:space="0" w:color="auto"/>
              <w:left w:val="single" w:sz="6" w:space="0" w:color="auto"/>
              <w:bottom w:val="single" w:sz="6" w:space="0" w:color="auto"/>
              <w:right w:val="single" w:sz="6" w:space="0" w:color="auto"/>
            </w:tcBorders>
          </w:tcPr>
          <w:p w14:paraId="3F157822"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35AE78E2"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160495A" w14:textId="77777777" w:rsidR="00C66CA5" w:rsidRPr="00986C32" w:rsidRDefault="00C66CA5" w:rsidP="00114F6E">
            <w:pPr>
              <w:pStyle w:val="TAC"/>
            </w:pPr>
            <w:r w:rsidRPr="00986C32">
              <w:t>3</w:t>
            </w:r>
          </w:p>
        </w:tc>
      </w:tr>
      <w:tr w:rsidR="00C66CA5" w:rsidRPr="00986C32" w14:paraId="6D0BB199"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7712D7B7" w14:textId="77777777" w:rsidR="00C66CA5" w:rsidRPr="00986C32" w:rsidRDefault="00C66CA5" w:rsidP="00114F6E">
            <w:pPr>
              <w:pStyle w:val="TAC"/>
            </w:pPr>
            <w:r w:rsidRPr="00986C32">
              <w:t>RIM Sequence Number</w:t>
            </w:r>
          </w:p>
        </w:tc>
        <w:tc>
          <w:tcPr>
            <w:tcW w:w="3706" w:type="dxa"/>
            <w:tcBorders>
              <w:top w:val="single" w:sz="6" w:space="0" w:color="auto"/>
              <w:left w:val="single" w:sz="6" w:space="0" w:color="auto"/>
              <w:bottom w:val="single" w:sz="6" w:space="0" w:color="auto"/>
              <w:right w:val="single" w:sz="6" w:space="0" w:color="auto"/>
            </w:tcBorders>
          </w:tcPr>
          <w:p w14:paraId="28EA8CEE" w14:textId="77777777" w:rsidR="00C66CA5" w:rsidRPr="00986C32" w:rsidRDefault="00C66CA5" w:rsidP="00114F6E">
            <w:pPr>
              <w:pStyle w:val="TAC"/>
            </w:pPr>
            <w:r w:rsidRPr="00986C32">
              <w:t>RIM Sequence Number /11.3.62</w:t>
            </w:r>
          </w:p>
        </w:tc>
        <w:tc>
          <w:tcPr>
            <w:tcW w:w="957" w:type="dxa"/>
            <w:tcBorders>
              <w:top w:val="single" w:sz="6" w:space="0" w:color="auto"/>
              <w:left w:val="single" w:sz="6" w:space="0" w:color="auto"/>
              <w:bottom w:val="single" w:sz="6" w:space="0" w:color="auto"/>
              <w:right w:val="single" w:sz="6" w:space="0" w:color="auto"/>
            </w:tcBorders>
          </w:tcPr>
          <w:p w14:paraId="492D4D45"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9FA1C7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B23F21A" w14:textId="77777777" w:rsidR="00C66CA5" w:rsidRPr="00986C32" w:rsidRDefault="00C66CA5" w:rsidP="00114F6E">
            <w:pPr>
              <w:pStyle w:val="TAC"/>
            </w:pPr>
            <w:r w:rsidRPr="00986C32">
              <w:t>6</w:t>
            </w:r>
          </w:p>
        </w:tc>
      </w:tr>
      <w:tr w:rsidR="00C66CA5" w:rsidRPr="00986C32" w14:paraId="525B5917"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74A938D5" w14:textId="77777777" w:rsidR="00C66CA5" w:rsidRPr="00986C32" w:rsidRDefault="00C66CA5" w:rsidP="00114F6E">
            <w:pPr>
              <w:pStyle w:val="TAC"/>
            </w:pPr>
            <w:r w:rsidRPr="00986C32">
              <w:t>RIM PDU Indications</w:t>
            </w:r>
          </w:p>
        </w:tc>
        <w:tc>
          <w:tcPr>
            <w:tcW w:w="3706" w:type="dxa"/>
            <w:tcBorders>
              <w:top w:val="single" w:sz="6" w:space="0" w:color="auto"/>
              <w:left w:val="single" w:sz="6" w:space="0" w:color="auto"/>
              <w:bottom w:val="single" w:sz="6" w:space="0" w:color="auto"/>
              <w:right w:val="single" w:sz="6" w:space="0" w:color="auto"/>
            </w:tcBorders>
          </w:tcPr>
          <w:p w14:paraId="1AF64622" w14:textId="77777777" w:rsidR="00C66CA5" w:rsidRPr="00986C32" w:rsidRDefault="00C66CA5" w:rsidP="00114F6E">
            <w:pPr>
              <w:pStyle w:val="TAC"/>
            </w:pPr>
            <w:r w:rsidRPr="00986C32">
              <w:t>RIM PDU Indications /11.3.65.</w:t>
            </w:r>
          </w:p>
        </w:tc>
        <w:tc>
          <w:tcPr>
            <w:tcW w:w="957" w:type="dxa"/>
            <w:tcBorders>
              <w:top w:val="single" w:sz="6" w:space="0" w:color="auto"/>
              <w:left w:val="single" w:sz="6" w:space="0" w:color="auto"/>
              <w:bottom w:val="single" w:sz="6" w:space="0" w:color="auto"/>
              <w:right w:val="single" w:sz="6" w:space="0" w:color="auto"/>
            </w:tcBorders>
          </w:tcPr>
          <w:p w14:paraId="74ED387A"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4B9C8E04"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001064B" w14:textId="77777777" w:rsidR="00C66CA5" w:rsidRPr="00986C32" w:rsidRDefault="00C66CA5" w:rsidP="00114F6E">
            <w:pPr>
              <w:pStyle w:val="TAC"/>
            </w:pPr>
            <w:r w:rsidRPr="00986C32">
              <w:t>3</w:t>
            </w:r>
          </w:p>
        </w:tc>
      </w:tr>
      <w:tr w:rsidR="00C66CA5" w:rsidRPr="00986C32" w14:paraId="29F110A3"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1575AC23" w14:textId="77777777" w:rsidR="00C66CA5" w:rsidRPr="00986C32" w:rsidRDefault="00C66CA5" w:rsidP="00114F6E">
            <w:pPr>
              <w:pStyle w:val="TAC"/>
            </w:pPr>
            <w:r w:rsidRPr="00986C32">
              <w:t>RIM Protocol Version Number</w:t>
            </w:r>
          </w:p>
        </w:tc>
        <w:tc>
          <w:tcPr>
            <w:tcW w:w="3706" w:type="dxa"/>
            <w:tcBorders>
              <w:top w:val="single" w:sz="6" w:space="0" w:color="auto"/>
              <w:left w:val="single" w:sz="6" w:space="0" w:color="auto"/>
              <w:bottom w:val="single" w:sz="6" w:space="0" w:color="auto"/>
              <w:right w:val="single" w:sz="6" w:space="0" w:color="auto"/>
            </w:tcBorders>
          </w:tcPr>
          <w:p w14:paraId="5E5979F4" w14:textId="77777777" w:rsidR="00C66CA5" w:rsidRPr="00986C32" w:rsidRDefault="00C66CA5" w:rsidP="00114F6E">
            <w:pPr>
              <w:pStyle w:val="TAC"/>
            </w:pPr>
            <w:r w:rsidRPr="00986C32">
              <w:t>RIM Protocol Version Number/11.3.67</w:t>
            </w:r>
          </w:p>
        </w:tc>
        <w:tc>
          <w:tcPr>
            <w:tcW w:w="957" w:type="dxa"/>
            <w:tcBorders>
              <w:top w:val="single" w:sz="6" w:space="0" w:color="auto"/>
              <w:left w:val="single" w:sz="6" w:space="0" w:color="auto"/>
              <w:bottom w:val="single" w:sz="6" w:space="0" w:color="auto"/>
              <w:right w:val="single" w:sz="6" w:space="0" w:color="auto"/>
            </w:tcBorders>
          </w:tcPr>
          <w:p w14:paraId="29A86B2C"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3D242F2E"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032DA65" w14:textId="77777777" w:rsidR="00C66CA5" w:rsidRPr="00986C32" w:rsidRDefault="00C66CA5" w:rsidP="00114F6E">
            <w:pPr>
              <w:pStyle w:val="TAC"/>
            </w:pPr>
            <w:r w:rsidRPr="00986C32">
              <w:t>3</w:t>
            </w:r>
          </w:p>
        </w:tc>
      </w:tr>
      <w:tr w:rsidR="00C66CA5" w:rsidRPr="00986C32" w14:paraId="717F95E5"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2017FCAE" w14:textId="77777777" w:rsidR="00C66CA5" w:rsidRPr="00986C32" w:rsidRDefault="00C66CA5" w:rsidP="00114F6E">
            <w:pPr>
              <w:pStyle w:val="TAC"/>
            </w:pPr>
            <w:r w:rsidRPr="00986C32">
              <w:t xml:space="preserve">Application Error Container </w:t>
            </w:r>
          </w:p>
        </w:tc>
        <w:tc>
          <w:tcPr>
            <w:tcW w:w="3706" w:type="dxa"/>
            <w:tcBorders>
              <w:top w:val="single" w:sz="6" w:space="0" w:color="auto"/>
              <w:left w:val="single" w:sz="6" w:space="0" w:color="auto"/>
              <w:bottom w:val="single" w:sz="6" w:space="0" w:color="auto"/>
              <w:right w:val="single" w:sz="6" w:space="0" w:color="auto"/>
            </w:tcBorders>
          </w:tcPr>
          <w:p w14:paraId="53457348" w14:textId="77777777" w:rsidR="00C66CA5" w:rsidRPr="00986C32" w:rsidRDefault="00C66CA5" w:rsidP="00114F6E">
            <w:pPr>
              <w:pStyle w:val="TAC"/>
            </w:pPr>
            <w:r w:rsidRPr="00986C32">
              <w:t>Application Error Container/11.3.64</w:t>
            </w:r>
          </w:p>
        </w:tc>
        <w:tc>
          <w:tcPr>
            <w:tcW w:w="957" w:type="dxa"/>
            <w:tcBorders>
              <w:top w:val="single" w:sz="6" w:space="0" w:color="auto"/>
              <w:left w:val="single" w:sz="6" w:space="0" w:color="auto"/>
              <w:bottom w:val="single" w:sz="6" w:space="0" w:color="auto"/>
              <w:right w:val="single" w:sz="6" w:space="0" w:color="auto"/>
            </w:tcBorders>
          </w:tcPr>
          <w:p w14:paraId="2A64635B"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844577F"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0DDA13E" w14:textId="77777777" w:rsidR="00C66CA5" w:rsidRPr="00986C32" w:rsidRDefault="00C66CA5" w:rsidP="00114F6E">
            <w:pPr>
              <w:pStyle w:val="TAC"/>
            </w:pPr>
            <w:r w:rsidRPr="00986C32">
              <w:t>n</w:t>
            </w:r>
          </w:p>
        </w:tc>
      </w:tr>
      <w:tr w:rsidR="00C66CA5" w:rsidRPr="00986C32" w14:paraId="5CF05A10" w14:textId="77777777" w:rsidTr="00114F6E">
        <w:tblPrEx>
          <w:tblCellMar>
            <w:top w:w="0" w:type="dxa"/>
            <w:bottom w:w="0" w:type="dxa"/>
          </w:tblCellMar>
        </w:tblPrEx>
        <w:trPr>
          <w:cantSplit/>
          <w:jc w:val="center"/>
        </w:trPr>
        <w:tc>
          <w:tcPr>
            <w:tcW w:w="3131" w:type="dxa"/>
            <w:tcBorders>
              <w:top w:val="single" w:sz="6" w:space="0" w:color="auto"/>
              <w:left w:val="single" w:sz="6" w:space="0" w:color="auto"/>
              <w:bottom w:val="single" w:sz="6" w:space="0" w:color="auto"/>
              <w:right w:val="single" w:sz="6" w:space="0" w:color="auto"/>
            </w:tcBorders>
          </w:tcPr>
          <w:p w14:paraId="46A6723E" w14:textId="77777777" w:rsidR="00C66CA5" w:rsidRPr="00986C32" w:rsidRDefault="00C66CA5" w:rsidP="00114F6E">
            <w:pPr>
              <w:pStyle w:val="TAC"/>
            </w:pPr>
            <w:r w:rsidRPr="00986C32">
              <w:rPr>
                <w:szCs w:val="18"/>
              </w:rPr>
              <w:t>SON Transfer Application Identity (note 1)</w:t>
            </w:r>
          </w:p>
        </w:tc>
        <w:tc>
          <w:tcPr>
            <w:tcW w:w="3706" w:type="dxa"/>
            <w:tcBorders>
              <w:top w:val="single" w:sz="6" w:space="0" w:color="auto"/>
              <w:left w:val="single" w:sz="6" w:space="0" w:color="auto"/>
              <w:bottom w:val="single" w:sz="6" w:space="0" w:color="auto"/>
              <w:right w:val="single" w:sz="6" w:space="0" w:color="auto"/>
            </w:tcBorders>
          </w:tcPr>
          <w:p w14:paraId="7A799EB2" w14:textId="77777777" w:rsidR="00C66CA5" w:rsidRPr="00986C32" w:rsidRDefault="00C66CA5" w:rsidP="00114F6E">
            <w:pPr>
              <w:pStyle w:val="TAC"/>
            </w:pPr>
            <w:r w:rsidRPr="00986C32">
              <w:rPr>
                <w:szCs w:val="18"/>
              </w:rPr>
              <w:t>SON Transfer Application Identity/11.3.108</w:t>
            </w:r>
          </w:p>
        </w:tc>
        <w:tc>
          <w:tcPr>
            <w:tcW w:w="957" w:type="dxa"/>
            <w:tcBorders>
              <w:top w:val="single" w:sz="6" w:space="0" w:color="auto"/>
              <w:left w:val="single" w:sz="6" w:space="0" w:color="auto"/>
              <w:bottom w:val="single" w:sz="6" w:space="0" w:color="auto"/>
              <w:right w:val="single" w:sz="6" w:space="0" w:color="auto"/>
            </w:tcBorders>
          </w:tcPr>
          <w:p w14:paraId="26C9FB44" w14:textId="77777777" w:rsidR="00C66CA5" w:rsidRPr="00986C32" w:rsidRDefault="00C66CA5" w:rsidP="00114F6E">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2DB9290F"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368F79F" w14:textId="77777777" w:rsidR="00C66CA5" w:rsidRPr="00986C32" w:rsidRDefault="00C66CA5" w:rsidP="00114F6E">
            <w:pPr>
              <w:pStyle w:val="TAC"/>
            </w:pPr>
            <w:r w:rsidRPr="00986C32">
              <w:t>3-m</w:t>
            </w:r>
          </w:p>
        </w:tc>
      </w:tr>
      <w:tr w:rsidR="00C66CA5" w:rsidRPr="00986C32" w14:paraId="475A2100" w14:textId="77777777" w:rsidTr="00114F6E">
        <w:tblPrEx>
          <w:tblCellMar>
            <w:top w:w="0" w:type="dxa"/>
            <w:bottom w:w="0" w:type="dxa"/>
          </w:tblCellMar>
        </w:tblPrEx>
        <w:trPr>
          <w:cantSplit/>
          <w:jc w:val="center"/>
        </w:trPr>
        <w:tc>
          <w:tcPr>
            <w:tcW w:w="9341" w:type="dxa"/>
            <w:gridSpan w:val="5"/>
            <w:tcBorders>
              <w:top w:val="single" w:sz="6" w:space="0" w:color="auto"/>
              <w:left w:val="single" w:sz="6" w:space="0" w:color="auto"/>
              <w:bottom w:val="single" w:sz="6" w:space="0" w:color="auto"/>
              <w:right w:val="single" w:sz="6" w:space="0" w:color="auto"/>
            </w:tcBorders>
          </w:tcPr>
          <w:p w14:paraId="0BBC06B6" w14:textId="77777777" w:rsidR="00C66CA5" w:rsidRPr="00986C32" w:rsidRDefault="00C66CA5" w:rsidP="00114F6E">
            <w:pPr>
              <w:pStyle w:val="TAN"/>
              <w:rPr>
                <w:lang w:eastAsia="en-US"/>
              </w:rPr>
            </w:pPr>
            <w:r w:rsidRPr="00986C32">
              <w:rPr>
                <w:lang w:eastAsia="en-US"/>
              </w:rPr>
              <w:t xml:space="preserve">NOTE 1: </w:t>
            </w:r>
            <w:r w:rsidRPr="00986C32">
              <w:rPr>
                <w:lang w:eastAsia="en-US"/>
              </w:rPr>
              <w:tab/>
              <w:t xml:space="preserve">The </w:t>
            </w:r>
            <w:r w:rsidRPr="00986C32">
              <w:rPr>
                <w:i/>
                <w:lang w:eastAsia="en-US"/>
              </w:rPr>
              <w:t>SON Transfer Application Identity</w:t>
            </w:r>
            <w:r w:rsidRPr="00986C32">
              <w:rPr>
                <w:lang w:eastAsia="en-US"/>
              </w:rPr>
              <w:t xml:space="preserve"> IE shall be present if and only if the </w:t>
            </w:r>
            <w:r w:rsidRPr="00986C32">
              <w:rPr>
                <w:i/>
                <w:lang w:eastAsia="en-US"/>
              </w:rPr>
              <w:t>RIM Application Identity</w:t>
            </w:r>
            <w:r w:rsidRPr="00986C32">
              <w:rPr>
                <w:lang w:eastAsia="en-US"/>
              </w:rPr>
              <w:t xml:space="preserve"> IE is set to "SON Transfer".</w:t>
            </w:r>
          </w:p>
        </w:tc>
      </w:tr>
    </w:tbl>
    <w:p w14:paraId="67B0CF45" w14:textId="77777777" w:rsidR="00C66CA5" w:rsidRPr="00986C32" w:rsidRDefault="00C66CA5" w:rsidP="00C66CA5">
      <w:pPr>
        <w:rPr>
          <w:snapToGrid w:val="0"/>
        </w:rPr>
      </w:pPr>
    </w:p>
    <w:p w14:paraId="050C74D8" w14:textId="77777777" w:rsidR="00C66CA5" w:rsidRPr="00986C32" w:rsidRDefault="00C66CA5" w:rsidP="00C66CA5">
      <w:pPr>
        <w:pStyle w:val="Heading3"/>
        <w:rPr>
          <w:lang w:val="fr-FR"/>
        </w:rPr>
      </w:pPr>
      <w:bookmarkStart w:id="557" w:name="_Toc516735544"/>
      <w:r w:rsidRPr="00986C32">
        <w:rPr>
          <w:lang w:val="fr-FR"/>
        </w:rPr>
        <w:lastRenderedPageBreak/>
        <w:t>11.3.63</w:t>
      </w:r>
      <w:r w:rsidRPr="00986C32">
        <w:rPr>
          <w:lang w:val="fr-FR"/>
        </w:rPr>
        <w:tab/>
        <w:t>Application Container</w:t>
      </w:r>
      <w:bookmarkEnd w:id="557"/>
    </w:p>
    <w:p w14:paraId="49EB2FBA" w14:textId="77777777" w:rsidR="00C66CA5" w:rsidRPr="00986C32" w:rsidRDefault="00C66CA5" w:rsidP="00C66CA5">
      <w:pPr>
        <w:pStyle w:val="Heading4"/>
        <w:ind w:left="0" w:firstLine="0"/>
        <w:rPr>
          <w:lang w:val="fr-FR"/>
        </w:rPr>
      </w:pPr>
      <w:bookmarkStart w:id="558" w:name="_Toc516735545"/>
      <w:r w:rsidRPr="00986C32">
        <w:rPr>
          <w:lang w:val="fr-FR"/>
        </w:rPr>
        <w:t>11.3.63.1</w:t>
      </w:r>
      <w:r w:rsidRPr="00986C32">
        <w:rPr>
          <w:lang w:val="fr-FR"/>
        </w:rPr>
        <w:tab/>
        <w:t>RAN-INFORMATION-REQUEST Application Container</w:t>
      </w:r>
      <w:bookmarkEnd w:id="558"/>
    </w:p>
    <w:p w14:paraId="5E92C152" w14:textId="77777777" w:rsidR="00C66CA5" w:rsidRPr="00986C32" w:rsidRDefault="00C66CA5" w:rsidP="00C66CA5">
      <w:pPr>
        <w:pStyle w:val="Heading5"/>
      </w:pPr>
      <w:bookmarkStart w:id="559" w:name="_Toc516735546"/>
      <w:r w:rsidRPr="00986C32">
        <w:t>11.3.63.1.0</w:t>
      </w:r>
      <w:r w:rsidRPr="00986C32">
        <w:tab/>
        <w:t>General</w:t>
      </w:r>
      <w:bookmarkEnd w:id="559"/>
    </w:p>
    <w:p w14:paraId="3F0F3CF5" w14:textId="77777777" w:rsidR="00C66CA5" w:rsidRPr="00986C32" w:rsidRDefault="00C66CA5" w:rsidP="00C66CA5">
      <w:r w:rsidRPr="00986C32">
        <w:t xml:space="preserve">The coding of the </w:t>
      </w:r>
      <w:r w:rsidRPr="00986C32">
        <w:rPr>
          <w:i/>
          <w:iCs/>
        </w:rPr>
        <w:t>Application Container</w:t>
      </w:r>
      <w:r w:rsidRPr="00986C32">
        <w:t xml:space="preserve"> value part within the RAN-INFORMATION-REQUEST RIM container depends on the value of the </w:t>
      </w:r>
      <w:r w:rsidRPr="00986C32">
        <w:rPr>
          <w:i/>
          <w:iCs/>
        </w:rPr>
        <w:t>RIM Application Identity</w:t>
      </w:r>
      <w:r w:rsidRPr="00986C32">
        <w:t xml:space="preserve"> IE included into the RIM container according to the following sub-clauses.</w:t>
      </w:r>
    </w:p>
    <w:p w14:paraId="46A2587F" w14:textId="77777777" w:rsidR="00C66CA5" w:rsidRPr="00986C32" w:rsidRDefault="00C66CA5" w:rsidP="00C66CA5">
      <w:pPr>
        <w:pStyle w:val="Heading5"/>
      </w:pPr>
      <w:bookmarkStart w:id="560" w:name="_Toc516735547"/>
      <w:r w:rsidRPr="00986C32">
        <w:t>11.3.63.1.1</w:t>
      </w:r>
      <w:r w:rsidRPr="00986C32">
        <w:tab/>
        <w:t>RAN-INFORMATION-REQUEST Application Container for the NACC Application</w:t>
      </w:r>
      <w:bookmarkEnd w:id="560"/>
    </w:p>
    <w:p w14:paraId="5D29E3A4" w14:textId="77777777" w:rsidR="00C66CA5" w:rsidRPr="00986C32" w:rsidRDefault="00C66CA5" w:rsidP="00C66CA5">
      <w:pPr>
        <w:keepNext/>
        <w:keepLines/>
      </w:pPr>
      <w:r w:rsidRPr="00986C32">
        <w:t xml:space="preserve">The coding of the </w:t>
      </w:r>
      <w:r w:rsidRPr="00986C32">
        <w:rPr>
          <w:i/>
          <w:iCs/>
        </w:rPr>
        <w:t>Application Container</w:t>
      </w:r>
      <w:r w:rsidRPr="00986C32">
        <w:t xml:space="preserve"> IE within the RAN-INFORMATION-REQUEST RIM container for the NACC application is specified as follows:</w:t>
      </w:r>
    </w:p>
    <w:p w14:paraId="2B0EECD0" w14:textId="77777777" w:rsidR="00C66CA5" w:rsidRPr="00986C32" w:rsidRDefault="00C66CA5" w:rsidP="00C66CA5">
      <w:pPr>
        <w:pStyle w:val="TH"/>
      </w:pPr>
      <w:r w:rsidRPr="00986C32">
        <w:t>Table 11.3.63.1.1: RAN-INFORMATION-REQUEST Application Container coding for NACC</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2"/>
        <w:gridCol w:w="685"/>
      </w:tblGrid>
      <w:tr w:rsidR="00C66CA5" w:rsidRPr="00986C32" w14:paraId="3D4000B4"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769FA00E"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64CC37A3"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097F607A"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76A4F040"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30A1AF7A"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45D5A846"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30A54DD0" w14:textId="77777777" w:rsidR="00C66CA5" w:rsidRPr="00986C32" w:rsidRDefault="00C66CA5" w:rsidP="00114F6E">
            <w:pPr>
              <w:pStyle w:val="TAH"/>
              <w:rPr>
                <w:lang w:eastAsia="en-US"/>
              </w:rPr>
            </w:pPr>
            <w:r w:rsidRPr="00986C32">
              <w:rPr>
                <w:lang w:eastAsia="en-US"/>
              </w:rPr>
              <w:t>3</w:t>
            </w:r>
          </w:p>
        </w:tc>
        <w:tc>
          <w:tcPr>
            <w:tcW w:w="682" w:type="dxa"/>
            <w:tcBorders>
              <w:top w:val="single" w:sz="6" w:space="0" w:color="000000"/>
              <w:left w:val="single" w:sz="6" w:space="0" w:color="000000"/>
              <w:bottom w:val="single" w:sz="6" w:space="0" w:color="auto"/>
              <w:right w:val="single" w:sz="6" w:space="0" w:color="000000"/>
            </w:tcBorders>
          </w:tcPr>
          <w:p w14:paraId="50A6E9DF" w14:textId="77777777" w:rsidR="00C66CA5" w:rsidRPr="00986C32" w:rsidRDefault="00C66CA5" w:rsidP="00114F6E">
            <w:pPr>
              <w:pStyle w:val="TAH"/>
              <w:rPr>
                <w:lang w:eastAsia="en-US"/>
              </w:rPr>
            </w:pPr>
            <w:r w:rsidRPr="00986C32">
              <w:rPr>
                <w:lang w:eastAsia="en-US"/>
              </w:rPr>
              <w:t>2</w:t>
            </w:r>
          </w:p>
        </w:tc>
        <w:tc>
          <w:tcPr>
            <w:tcW w:w="685" w:type="dxa"/>
            <w:tcBorders>
              <w:top w:val="single" w:sz="6" w:space="0" w:color="000000"/>
              <w:left w:val="single" w:sz="6" w:space="0" w:color="000000"/>
              <w:bottom w:val="single" w:sz="6" w:space="0" w:color="auto"/>
              <w:right w:val="single" w:sz="6" w:space="0" w:color="000000"/>
            </w:tcBorders>
          </w:tcPr>
          <w:p w14:paraId="2E66EA87" w14:textId="77777777" w:rsidR="00C66CA5" w:rsidRPr="00986C32" w:rsidRDefault="00C66CA5" w:rsidP="00114F6E">
            <w:pPr>
              <w:pStyle w:val="TAH"/>
              <w:rPr>
                <w:lang w:eastAsia="en-US"/>
              </w:rPr>
            </w:pPr>
            <w:r w:rsidRPr="00986C32">
              <w:rPr>
                <w:lang w:eastAsia="en-US"/>
              </w:rPr>
              <w:t>1</w:t>
            </w:r>
          </w:p>
        </w:tc>
      </w:tr>
      <w:tr w:rsidR="00C66CA5" w:rsidRPr="00986C32" w14:paraId="3E5781FF"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5B67D40D"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393EEEAF" w14:textId="77777777" w:rsidR="00C66CA5" w:rsidRPr="00986C32" w:rsidRDefault="00C66CA5" w:rsidP="00114F6E">
            <w:pPr>
              <w:pStyle w:val="TAC"/>
            </w:pPr>
            <w:r w:rsidRPr="00986C32">
              <w:t>IEI</w:t>
            </w:r>
          </w:p>
        </w:tc>
      </w:tr>
      <w:tr w:rsidR="00C66CA5" w:rsidRPr="00986C32" w14:paraId="6518B698"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3E22E5FC"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5BDDBFEC" w14:textId="77777777" w:rsidR="00C66CA5" w:rsidRPr="00986C32" w:rsidRDefault="00C66CA5" w:rsidP="00114F6E">
            <w:pPr>
              <w:pStyle w:val="TAC"/>
            </w:pPr>
            <w:r w:rsidRPr="00986C32">
              <w:t>Length Indicator</w:t>
            </w:r>
          </w:p>
        </w:tc>
      </w:tr>
      <w:tr w:rsidR="00C66CA5" w:rsidRPr="00986C32" w14:paraId="2511444F"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0021DAB6" w14:textId="77777777" w:rsidR="00C66CA5" w:rsidRPr="00986C32" w:rsidRDefault="00C66CA5" w:rsidP="00114F6E">
            <w:pPr>
              <w:pStyle w:val="TAC"/>
            </w:pPr>
            <w:r w:rsidRPr="00986C32">
              <w:t>Octet 3-10</w:t>
            </w:r>
          </w:p>
        </w:tc>
        <w:tc>
          <w:tcPr>
            <w:tcW w:w="5418" w:type="dxa"/>
            <w:gridSpan w:val="8"/>
            <w:tcBorders>
              <w:top w:val="single" w:sz="6" w:space="0" w:color="auto"/>
              <w:left w:val="single" w:sz="6" w:space="0" w:color="000000"/>
              <w:bottom w:val="single" w:sz="6" w:space="0" w:color="auto"/>
              <w:right w:val="single" w:sz="6" w:space="0" w:color="000000"/>
            </w:tcBorders>
          </w:tcPr>
          <w:p w14:paraId="2DD02467" w14:textId="77777777" w:rsidR="00C66CA5" w:rsidRPr="00986C32" w:rsidRDefault="00C66CA5" w:rsidP="00114F6E">
            <w:pPr>
              <w:pStyle w:val="TAC"/>
            </w:pPr>
            <w:r w:rsidRPr="00986C32">
              <w:t>Reporting Cell Identifier</w:t>
            </w:r>
          </w:p>
        </w:tc>
      </w:tr>
    </w:tbl>
    <w:p w14:paraId="2276581A" w14:textId="77777777" w:rsidR="00C66CA5" w:rsidRPr="00986C32" w:rsidRDefault="00C66CA5" w:rsidP="00C66CA5">
      <w:pPr>
        <w:rPr>
          <w:snapToGrid w:val="0"/>
        </w:rPr>
      </w:pPr>
    </w:p>
    <w:p w14:paraId="311EA946" w14:textId="77777777" w:rsidR="00C66CA5" w:rsidRPr="00986C32" w:rsidRDefault="00C66CA5" w:rsidP="00C66CA5">
      <w:pPr>
        <w:rPr>
          <w:snapToGrid w:val="0"/>
        </w:rPr>
      </w:pPr>
      <w:r w:rsidRPr="00986C32">
        <w:rPr>
          <w:b/>
        </w:rPr>
        <w:t>Reporting Cell Identifier</w:t>
      </w:r>
      <w:r w:rsidRPr="00986C32">
        <w:rPr>
          <w:b/>
          <w:snapToGrid w:val="0"/>
        </w:rPr>
        <w:t>:</w:t>
      </w:r>
      <w:r w:rsidRPr="00986C32">
        <w:rPr>
          <w:snapToGrid w:val="0"/>
        </w:rPr>
        <w:t xml:space="preserve"> This</w:t>
      </w:r>
      <w:r w:rsidRPr="00986C32">
        <w:t xml:space="preserve"> field is encoded as the Cell Identifier defined in sub-clause 11.3.9</w:t>
      </w:r>
    </w:p>
    <w:p w14:paraId="0050B561" w14:textId="77777777" w:rsidR="00C66CA5" w:rsidRPr="00986C32" w:rsidRDefault="00C66CA5" w:rsidP="00C66CA5">
      <w:pPr>
        <w:pStyle w:val="Heading5"/>
      </w:pPr>
      <w:bookmarkStart w:id="561" w:name="_Toc516735548"/>
      <w:r w:rsidRPr="00986C32">
        <w:t>11.3.63.1.2</w:t>
      </w:r>
      <w:r w:rsidRPr="00986C32">
        <w:tab/>
        <w:t>RAN-INFORMATION-REQUEST Application Container for the SI3 Application</w:t>
      </w:r>
      <w:bookmarkEnd w:id="561"/>
    </w:p>
    <w:p w14:paraId="334B00A3" w14:textId="77777777" w:rsidR="00C66CA5" w:rsidRPr="00986C32" w:rsidRDefault="00C66CA5" w:rsidP="00C66CA5">
      <w:pPr>
        <w:keepNext/>
        <w:keepLines/>
      </w:pPr>
      <w:r w:rsidRPr="00986C32">
        <w:t xml:space="preserve">The coding of the </w:t>
      </w:r>
      <w:r w:rsidRPr="00986C32">
        <w:rPr>
          <w:i/>
          <w:iCs/>
        </w:rPr>
        <w:t>Application Container</w:t>
      </w:r>
      <w:r w:rsidRPr="00986C32">
        <w:t xml:space="preserve"> IE within the RAN-INFORMATION-REQUEST RIM container for the SI3 application is specified as follows:</w:t>
      </w:r>
    </w:p>
    <w:p w14:paraId="5F64421C" w14:textId="77777777" w:rsidR="00C66CA5" w:rsidRPr="00986C32" w:rsidRDefault="00C66CA5" w:rsidP="00C66CA5">
      <w:pPr>
        <w:pStyle w:val="TH"/>
      </w:pPr>
      <w:r w:rsidRPr="00986C32">
        <w:t>Table 11.3.63.1.2: RAN-INFORMATION-REQUEST Application Container coding for SI3</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2"/>
        <w:gridCol w:w="685"/>
      </w:tblGrid>
      <w:tr w:rsidR="00C66CA5" w:rsidRPr="00986C32" w14:paraId="2B6F72BB"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24490CAE"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21784741"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1E524C80"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564D93B4"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79284BFC"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19F7FC75"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599CDC5C" w14:textId="77777777" w:rsidR="00C66CA5" w:rsidRPr="00986C32" w:rsidRDefault="00C66CA5" w:rsidP="00114F6E">
            <w:pPr>
              <w:pStyle w:val="TAH"/>
              <w:rPr>
                <w:lang w:eastAsia="en-US"/>
              </w:rPr>
            </w:pPr>
            <w:r w:rsidRPr="00986C32">
              <w:rPr>
                <w:lang w:eastAsia="en-US"/>
              </w:rPr>
              <w:t>3</w:t>
            </w:r>
          </w:p>
        </w:tc>
        <w:tc>
          <w:tcPr>
            <w:tcW w:w="682" w:type="dxa"/>
            <w:tcBorders>
              <w:top w:val="single" w:sz="6" w:space="0" w:color="000000"/>
              <w:left w:val="single" w:sz="6" w:space="0" w:color="000000"/>
              <w:bottom w:val="single" w:sz="6" w:space="0" w:color="auto"/>
              <w:right w:val="single" w:sz="6" w:space="0" w:color="000000"/>
            </w:tcBorders>
          </w:tcPr>
          <w:p w14:paraId="71BE96AD" w14:textId="77777777" w:rsidR="00C66CA5" w:rsidRPr="00986C32" w:rsidRDefault="00C66CA5" w:rsidP="00114F6E">
            <w:pPr>
              <w:pStyle w:val="TAH"/>
              <w:rPr>
                <w:lang w:eastAsia="en-US"/>
              </w:rPr>
            </w:pPr>
            <w:r w:rsidRPr="00986C32">
              <w:rPr>
                <w:lang w:eastAsia="en-US"/>
              </w:rPr>
              <w:t>2</w:t>
            </w:r>
          </w:p>
        </w:tc>
        <w:tc>
          <w:tcPr>
            <w:tcW w:w="685" w:type="dxa"/>
            <w:tcBorders>
              <w:top w:val="single" w:sz="6" w:space="0" w:color="000000"/>
              <w:left w:val="single" w:sz="6" w:space="0" w:color="000000"/>
              <w:bottom w:val="single" w:sz="6" w:space="0" w:color="auto"/>
              <w:right w:val="single" w:sz="6" w:space="0" w:color="000000"/>
            </w:tcBorders>
          </w:tcPr>
          <w:p w14:paraId="37A76236" w14:textId="77777777" w:rsidR="00C66CA5" w:rsidRPr="00986C32" w:rsidRDefault="00C66CA5" w:rsidP="00114F6E">
            <w:pPr>
              <w:pStyle w:val="TAH"/>
              <w:rPr>
                <w:lang w:eastAsia="en-US"/>
              </w:rPr>
            </w:pPr>
            <w:r w:rsidRPr="00986C32">
              <w:rPr>
                <w:lang w:eastAsia="en-US"/>
              </w:rPr>
              <w:t>1</w:t>
            </w:r>
          </w:p>
        </w:tc>
      </w:tr>
      <w:tr w:rsidR="00C66CA5" w:rsidRPr="00986C32" w14:paraId="015DFA0D"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6D9143DA"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78E4ECD1" w14:textId="77777777" w:rsidR="00C66CA5" w:rsidRPr="00986C32" w:rsidRDefault="00C66CA5" w:rsidP="00114F6E">
            <w:pPr>
              <w:pStyle w:val="TAC"/>
            </w:pPr>
            <w:r w:rsidRPr="00986C32">
              <w:t>IEI</w:t>
            </w:r>
          </w:p>
        </w:tc>
      </w:tr>
      <w:tr w:rsidR="00C66CA5" w:rsidRPr="00986C32" w14:paraId="03A2C94D"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0D4E7C66"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170706F6" w14:textId="77777777" w:rsidR="00C66CA5" w:rsidRPr="00986C32" w:rsidRDefault="00C66CA5" w:rsidP="00114F6E">
            <w:pPr>
              <w:pStyle w:val="TAC"/>
            </w:pPr>
            <w:r w:rsidRPr="00986C32">
              <w:t>Length Indicator</w:t>
            </w:r>
          </w:p>
        </w:tc>
      </w:tr>
      <w:tr w:rsidR="00C66CA5" w:rsidRPr="00986C32" w14:paraId="05916A1C"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1711341A" w14:textId="77777777" w:rsidR="00C66CA5" w:rsidRPr="00986C32" w:rsidRDefault="00C66CA5" w:rsidP="00114F6E">
            <w:pPr>
              <w:pStyle w:val="TAC"/>
            </w:pPr>
            <w:r w:rsidRPr="00986C32">
              <w:t>Octet 3-10</w:t>
            </w:r>
          </w:p>
        </w:tc>
        <w:tc>
          <w:tcPr>
            <w:tcW w:w="5418" w:type="dxa"/>
            <w:gridSpan w:val="8"/>
            <w:tcBorders>
              <w:top w:val="single" w:sz="6" w:space="0" w:color="auto"/>
              <w:left w:val="single" w:sz="6" w:space="0" w:color="000000"/>
              <w:bottom w:val="single" w:sz="6" w:space="0" w:color="auto"/>
              <w:right w:val="single" w:sz="6" w:space="0" w:color="000000"/>
            </w:tcBorders>
          </w:tcPr>
          <w:p w14:paraId="0A089038" w14:textId="77777777" w:rsidR="00C66CA5" w:rsidRPr="00986C32" w:rsidRDefault="00C66CA5" w:rsidP="00114F6E">
            <w:pPr>
              <w:pStyle w:val="TAC"/>
            </w:pPr>
            <w:r w:rsidRPr="00986C32">
              <w:t xml:space="preserve">Reporting Cell Identifier </w:t>
            </w:r>
          </w:p>
        </w:tc>
      </w:tr>
    </w:tbl>
    <w:p w14:paraId="36A06104" w14:textId="77777777" w:rsidR="00C66CA5" w:rsidRPr="00986C32" w:rsidRDefault="00C66CA5" w:rsidP="00C66CA5">
      <w:pPr>
        <w:rPr>
          <w:snapToGrid w:val="0"/>
        </w:rPr>
      </w:pPr>
    </w:p>
    <w:p w14:paraId="41B6B86C" w14:textId="77777777" w:rsidR="00C66CA5" w:rsidRPr="00986C32" w:rsidRDefault="00C66CA5" w:rsidP="00C66CA5">
      <w:pPr>
        <w:rPr>
          <w:snapToGrid w:val="0"/>
        </w:rPr>
      </w:pPr>
      <w:r w:rsidRPr="00986C32">
        <w:rPr>
          <w:b/>
        </w:rPr>
        <w:t>Reporting Cell Identifier</w:t>
      </w:r>
      <w:r w:rsidRPr="00986C32">
        <w:rPr>
          <w:b/>
          <w:snapToGrid w:val="0"/>
        </w:rPr>
        <w:t>:</w:t>
      </w:r>
      <w:r w:rsidRPr="00986C32">
        <w:rPr>
          <w:snapToGrid w:val="0"/>
        </w:rPr>
        <w:t xml:space="preserve"> This field</w:t>
      </w:r>
      <w:r w:rsidRPr="00986C32">
        <w:t xml:space="preserve"> is encoded as the Cell Identifier defined in sub-clause 11.3.9</w:t>
      </w:r>
    </w:p>
    <w:p w14:paraId="19CDE0DA" w14:textId="77777777" w:rsidR="00C66CA5" w:rsidRPr="00986C32" w:rsidRDefault="00C66CA5" w:rsidP="00C66CA5">
      <w:pPr>
        <w:pStyle w:val="Heading5"/>
      </w:pPr>
      <w:bookmarkStart w:id="562" w:name="_Toc516735549"/>
      <w:r w:rsidRPr="00986C32">
        <w:t>11.3.63.1.3</w:t>
      </w:r>
      <w:r w:rsidRPr="00986C32">
        <w:tab/>
        <w:t>RAN-INFORMATION-REQUEST Application Container for the MBMS data channel Application</w:t>
      </w:r>
      <w:bookmarkEnd w:id="562"/>
    </w:p>
    <w:p w14:paraId="0A37C7F7" w14:textId="77777777" w:rsidR="00C66CA5" w:rsidRPr="00986C32" w:rsidRDefault="00C66CA5" w:rsidP="00C66CA5">
      <w:pPr>
        <w:keepNext/>
        <w:keepLines/>
      </w:pPr>
      <w:r w:rsidRPr="00986C32">
        <w:rPr>
          <w:snapToGrid w:val="0"/>
        </w:rPr>
        <w:t xml:space="preserve">The coding of the </w:t>
      </w:r>
      <w:r w:rsidRPr="00986C32">
        <w:rPr>
          <w:i/>
          <w:iCs/>
          <w:snapToGrid w:val="0"/>
        </w:rPr>
        <w:t>Application Container</w:t>
      </w:r>
      <w:r w:rsidRPr="00986C32">
        <w:rPr>
          <w:snapToGrid w:val="0"/>
        </w:rPr>
        <w:t xml:space="preserve"> IE within the </w:t>
      </w:r>
      <w:r w:rsidRPr="00986C32">
        <w:t>RAN-INFORMATION-REQUEST RIM container for the MBMS data channel application is specified as follows:</w:t>
      </w:r>
    </w:p>
    <w:p w14:paraId="18FF0E1F" w14:textId="77777777" w:rsidR="00C66CA5" w:rsidRPr="00986C32" w:rsidRDefault="00C66CA5" w:rsidP="00C66CA5">
      <w:pPr>
        <w:pStyle w:val="TH"/>
      </w:pPr>
      <w:r w:rsidRPr="00986C32">
        <w:t>Table 11.3.63.1.3: RAN-INFORMATION-REQUEST Application Container coding for MBMS data channel</w:t>
      </w:r>
    </w:p>
    <w:tbl>
      <w:tblPr>
        <w:tblW w:w="0" w:type="auto"/>
        <w:jc w:val="center"/>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2"/>
        <w:gridCol w:w="685"/>
      </w:tblGrid>
      <w:tr w:rsidR="00C66CA5" w:rsidRPr="00986C32" w14:paraId="37AFC98D" w14:textId="77777777" w:rsidTr="00114F6E">
        <w:trPr>
          <w:cantSplit/>
          <w:jc w:val="center"/>
        </w:trPr>
        <w:tc>
          <w:tcPr>
            <w:tcW w:w="1152" w:type="dxa"/>
            <w:tcBorders>
              <w:top w:val="nil"/>
              <w:left w:val="nil"/>
              <w:bottom w:val="single" w:sz="6" w:space="0" w:color="auto"/>
              <w:right w:val="single" w:sz="6" w:space="0" w:color="000000"/>
            </w:tcBorders>
            <w:shd w:val="clear" w:color="auto" w:fill="auto"/>
          </w:tcPr>
          <w:p w14:paraId="0BCD885E"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shd w:val="clear" w:color="auto" w:fill="auto"/>
          </w:tcPr>
          <w:p w14:paraId="66F52E1A"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66F67EE0"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196E32A4"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33997A32"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21F1A7FB"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shd w:val="clear" w:color="auto" w:fill="auto"/>
          </w:tcPr>
          <w:p w14:paraId="4EC61D87" w14:textId="77777777" w:rsidR="00C66CA5" w:rsidRPr="00986C32" w:rsidRDefault="00C66CA5" w:rsidP="00114F6E">
            <w:pPr>
              <w:pStyle w:val="TAH"/>
              <w:rPr>
                <w:lang w:eastAsia="en-US"/>
              </w:rPr>
            </w:pPr>
            <w:r w:rsidRPr="00986C32">
              <w:rPr>
                <w:lang w:eastAsia="en-US"/>
              </w:rPr>
              <w:t>3</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2167999D" w14:textId="77777777" w:rsidR="00C66CA5" w:rsidRPr="00986C32" w:rsidRDefault="00C66CA5" w:rsidP="00114F6E">
            <w:pPr>
              <w:pStyle w:val="TAH"/>
              <w:rPr>
                <w:lang w:eastAsia="en-US"/>
              </w:rPr>
            </w:pPr>
            <w:r w:rsidRPr="00986C32">
              <w:rPr>
                <w:lang w:eastAsia="en-US"/>
              </w:rPr>
              <w:t>2</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1E7CE026" w14:textId="77777777" w:rsidR="00C66CA5" w:rsidRPr="00986C32" w:rsidRDefault="00C66CA5" w:rsidP="00114F6E">
            <w:pPr>
              <w:pStyle w:val="TAH"/>
              <w:rPr>
                <w:lang w:eastAsia="en-US"/>
              </w:rPr>
            </w:pPr>
            <w:r w:rsidRPr="00986C32">
              <w:rPr>
                <w:lang w:eastAsia="en-US"/>
              </w:rPr>
              <w:t>1</w:t>
            </w:r>
          </w:p>
        </w:tc>
      </w:tr>
      <w:tr w:rsidR="00C66CA5" w:rsidRPr="00986C32" w14:paraId="751231B6"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6DD40574"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79E22E2B" w14:textId="77777777" w:rsidR="00C66CA5" w:rsidRPr="00986C32" w:rsidRDefault="00C66CA5" w:rsidP="00114F6E">
            <w:pPr>
              <w:pStyle w:val="TAC"/>
            </w:pPr>
            <w:r w:rsidRPr="00986C32">
              <w:t>IEI</w:t>
            </w:r>
          </w:p>
        </w:tc>
      </w:tr>
      <w:tr w:rsidR="00C66CA5" w:rsidRPr="00986C32" w14:paraId="27307F40"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560A0A54"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5A3B120E" w14:textId="77777777" w:rsidR="00C66CA5" w:rsidRPr="00986C32" w:rsidRDefault="00C66CA5" w:rsidP="00114F6E">
            <w:pPr>
              <w:pStyle w:val="TAC"/>
            </w:pPr>
            <w:r w:rsidRPr="00986C32">
              <w:t>Length Indicator</w:t>
            </w:r>
          </w:p>
        </w:tc>
      </w:tr>
      <w:tr w:rsidR="00C66CA5" w:rsidRPr="00986C32" w14:paraId="754D8A83"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0A8E7DC4" w14:textId="77777777" w:rsidR="00C66CA5" w:rsidRPr="00986C32" w:rsidRDefault="00C66CA5" w:rsidP="00114F6E">
            <w:pPr>
              <w:pStyle w:val="TAC"/>
            </w:pPr>
            <w:r w:rsidRPr="00986C32">
              <w:t>Octet 3-10</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177B6E92" w14:textId="77777777" w:rsidR="00C66CA5" w:rsidRPr="00986C32" w:rsidRDefault="00C66CA5" w:rsidP="00114F6E">
            <w:pPr>
              <w:pStyle w:val="TAC"/>
            </w:pPr>
            <w:r w:rsidRPr="00986C32">
              <w:t>Reporting Cell Identifier</w:t>
            </w:r>
          </w:p>
        </w:tc>
      </w:tr>
    </w:tbl>
    <w:p w14:paraId="3AC7BBA0" w14:textId="77777777" w:rsidR="00C66CA5" w:rsidRPr="00986C32" w:rsidRDefault="00C66CA5" w:rsidP="00C66CA5">
      <w:pPr>
        <w:rPr>
          <w:snapToGrid w:val="0"/>
        </w:rPr>
      </w:pPr>
    </w:p>
    <w:p w14:paraId="1B75C2AB" w14:textId="77777777" w:rsidR="00C66CA5" w:rsidRPr="00986C32" w:rsidRDefault="00C66CA5" w:rsidP="00C66CA5">
      <w:r w:rsidRPr="00986C32">
        <w:rPr>
          <w:b/>
        </w:rPr>
        <w:t>Reporting Cell Identifier</w:t>
      </w:r>
      <w:r w:rsidRPr="00986C32">
        <w:rPr>
          <w:b/>
          <w:snapToGrid w:val="0"/>
        </w:rPr>
        <w:t>:</w:t>
      </w:r>
      <w:r w:rsidRPr="00986C32">
        <w:rPr>
          <w:snapToGrid w:val="0"/>
        </w:rPr>
        <w:t xml:space="preserve"> This field</w:t>
      </w:r>
      <w:r w:rsidRPr="00986C32">
        <w:t xml:space="preserve"> is encoded as the Cell Identifier defined in sub-clause 11.3.9</w:t>
      </w:r>
    </w:p>
    <w:p w14:paraId="0FB9CFEC" w14:textId="77777777" w:rsidR="00C66CA5" w:rsidRPr="00986C32" w:rsidRDefault="00C66CA5" w:rsidP="00C66CA5">
      <w:pPr>
        <w:pStyle w:val="Heading5"/>
      </w:pPr>
      <w:bookmarkStart w:id="563" w:name="_Toc516735550"/>
      <w:r w:rsidRPr="00986C32">
        <w:lastRenderedPageBreak/>
        <w:t>11.3.63.1.4</w:t>
      </w:r>
      <w:r w:rsidRPr="00986C32">
        <w:tab/>
        <w:t>RAN-INFORMATION-REQUEST Application Container for the SON Transfer Application</w:t>
      </w:r>
      <w:bookmarkEnd w:id="563"/>
    </w:p>
    <w:p w14:paraId="666A543E" w14:textId="77777777" w:rsidR="00C66CA5" w:rsidRPr="00986C32" w:rsidRDefault="00C66CA5" w:rsidP="00C66CA5">
      <w:pPr>
        <w:keepNext/>
        <w:keepLines/>
      </w:pPr>
      <w:r w:rsidRPr="00986C32">
        <w:rPr>
          <w:snapToGrid w:val="0"/>
        </w:rPr>
        <w:t xml:space="preserve">The coding of the </w:t>
      </w:r>
      <w:r w:rsidRPr="00986C32">
        <w:rPr>
          <w:i/>
          <w:iCs/>
          <w:snapToGrid w:val="0"/>
        </w:rPr>
        <w:t>Application Container</w:t>
      </w:r>
      <w:r w:rsidRPr="00986C32">
        <w:rPr>
          <w:snapToGrid w:val="0"/>
        </w:rPr>
        <w:t xml:space="preserve"> IE within the </w:t>
      </w:r>
      <w:r w:rsidRPr="00986C32">
        <w:t>RAN-INFORMATION-REQUEST RIM container for the SON Application is specified as follows:</w:t>
      </w:r>
    </w:p>
    <w:p w14:paraId="182EC19E" w14:textId="77777777" w:rsidR="00C66CA5" w:rsidRPr="00986C32" w:rsidRDefault="00C66CA5" w:rsidP="00C66CA5">
      <w:pPr>
        <w:pStyle w:val="TH"/>
      </w:pPr>
      <w:r w:rsidRPr="00986C32">
        <w:t>Table 11.3.63.1.4: RAN-INFORMATION-REQUEST Application Container coding for SON Transfer</w:t>
      </w:r>
    </w:p>
    <w:tbl>
      <w:tblPr>
        <w:tblW w:w="0" w:type="auto"/>
        <w:jc w:val="center"/>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2"/>
        <w:gridCol w:w="685"/>
      </w:tblGrid>
      <w:tr w:rsidR="00C66CA5" w:rsidRPr="00986C32" w14:paraId="1E66CB0E" w14:textId="77777777" w:rsidTr="00114F6E">
        <w:trPr>
          <w:cantSplit/>
          <w:jc w:val="center"/>
        </w:trPr>
        <w:tc>
          <w:tcPr>
            <w:tcW w:w="1152" w:type="dxa"/>
            <w:tcBorders>
              <w:top w:val="nil"/>
              <w:left w:val="nil"/>
              <w:bottom w:val="single" w:sz="6" w:space="0" w:color="auto"/>
              <w:right w:val="single" w:sz="6" w:space="0" w:color="000000"/>
            </w:tcBorders>
            <w:shd w:val="clear" w:color="auto" w:fill="auto"/>
          </w:tcPr>
          <w:p w14:paraId="54C67DE0" w14:textId="77777777" w:rsidR="00C66CA5" w:rsidRPr="00986C32" w:rsidRDefault="00C66CA5" w:rsidP="00114F6E">
            <w:pPr>
              <w:keepNext/>
              <w:keepLines/>
              <w:spacing w:after="0"/>
              <w:jc w:val="center"/>
              <w:rPr>
                <w:rFonts w:ascii="Arial" w:hAnsi="Arial"/>
                <w:b/>
                <w:sz w:val="18"/>
                <w:szCs w:val="18"/>
              </w:rPr>
            </w:pPr>
          </w:p>
        </w:tc>
        <w:tc>
          <w:tcPr>
            <w:tcW w:w="638" w:type="dxa"/>
            <w:tcBorders>
              <w:top w:val="single" w:sz="6" w:space="0" w:color="000000"/>
              <w:left w:val="single" w:sz="6" w:space="0" w:color="000000"/>
              <w:bottom w:val="single" w:sz="6" w:space="0" w:color="auto"/>
              <w:right w:val="single" w:sz="6" w:space="0" w:color="000000"/>
            </w:tcBorders>
            <w:shd w:val="clear" w:color="auto" w:fill="auto"/>
          </w:tcPr>
          <w:p w14:paraId="5DD7CC0C" w14:textId="77777777" w:rsidR="00C66CA5" w:rsidRPr="00986C32" w:rsidRDefault="00C66CA5" w:rsidP="00114F6E">
            <w:pPr>
              <w:keepNext/>
              <w:keepLines/>
              <w:spacing w:after="0"/>
              <w:jc w:val="center"/>
              <w:rPr>
                <w:rFonts w:ascii="Arial" w:hAnsi="Arial"/>
                <w:b/>
                <w:sz w:val="18"/>
                <w:szCs w:val="18"/>
              </w:rPr>
            </w:pPr>
            <w:r w:rsidRPr="00986C32">
              <w:rPr>
                <w:rFonts w:ascii="Arial" w:hAnsi="Arial"/>
                <w:b/>
                <w:sz w:val="18"/>
                <w:szCs w:val="18"/>
              </w:rPr>
              <w:t>8</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3ABBC1C0" w14:textId="77777777" w:rsidR="00C66CA5" w:rsidRPr="00986C32" w:rsidRDefault="00C66CA5" w:rsidP="00114F6E">
            <w:pPr>
              <w:keepNext/>
              <w:keepLines/>
              <w:spacing w:after="0"/>
              <w:jc w:val="center"/>
              <w:rPr>
                <w:rFonts w:ascii="Arial" w:hAnsi="Arial"/>
                <w:sz w:val="18"/>
                <w:szCs w:val="18"/>
              </w:rPr>
            </w:pPr>
            <w:r w:rsidRPr="00986C32">
              <w:rPr>
                <w:rFonts w:ascii="Arial" w:hAnsi="Arial"/>
                <w:b/>
                <w:sz w:val="18"/>
                <w:szCs w:val="18"/>
              </w:rPr>
              <w:t>7</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5004B0F9" w14:textId="77777777" w:rsidR="00C66CA5" w:rsidRPr="00986C32" w:rsidRDefault="00C66CA5" w:rsidP="00114F6E">
            <w:pPr>
              <w:keepNext/>
              <w:keepLines/>
              <w:spacing w:after="0"/>
              <w:jc w:val="center"/>
              <w:rPr>
                <w:rFonts w:ascii="Arial" w:hAnsi="Arial"/>
                <w:b/>
                <w:sz w:val="18"/>
                <w:szCs w:val="18"/>
              </w:rPr>
            </w:pPr>
            <w:r w:rsidRPr="00986C32">
              <w:rPr>
                <w:rFonts w:ascii="Arial" w:hAnsi="Arial"/>
                <w:b/>
                <w:sz w:val="18"/>
                <w:szCs w:val="18"/>
              </w:rPr>
              <w:t>6</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5F063292" w14:textId="77777777" w:rsidR="00C66CA5" w:rsidRPr="00986C32" w:rsidRDefault="00C66CA5" w:rsidP="00114F6E">
            <w:pPr>
              <w:keepNext/>
              <w:keepLines/>
              <w:spacing w:after="0"/>
              <w:jc w:val="center"/>
              <w:rPr>
                <w:rFonts w:ascii="Arial" w:hAnsi="Arial"/>
                <w:b/>
                <w:sz w:val="18"/>
                <w:szCs w:val="18"/>
              </w:rPr>
            </w:pPr>
            <w:r w:rsidRPr="00986C32">
              <w:rPr>
                <w:rFonts w:ascii="Arial" w:hAnsi="Arial"/>
                <w:b/>
                <w:sz w:val="18"/>
                <w:szCs w:val="18"/>
              </w:rPr>
              <w:t>5</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0BCEFD62" w14:textId="77777777" w:rsidR="00C66CA5" w:rsidRPr="00986C32" w:rsidRDefault="00C66CA5" w:rsidP="00114F6E">
            <w:pPr>
              <w:keepNext/>
              <w:keepLines/>
              <w:spacing w:after="0"/>
              <w:jc w:val="center"/>
              <w:rPr>
                <w:rFonts w:ascii="Arial" w:hAnsi="Arial"/>
                <w:b/>
                <w:sz w:val="18"/>
                <w:szCs w:val="18"/>
              </w:rPr>
            </w:pPr>
            <w:r w:rsidRPr="00986C32">
              <w:rPr>
                <w:rFonts w:ascii="Arial" w:hAnsi="Arial"/>
                <w:b/>
                <w:sz w:val="18"/>
                <w:szCs w:val="18"/>
              </w:rPr>
              <w:t>4</w:t>
            </w:r>
          </w:p>
        </w:tc>
        <w:tc>
          <w:tcPr>
            <w:tcW w:w="684" w:type="dxa"/>
            <w:tcBorders>
              <w:top w:val="single" w:sz="6" w:space="0" w:color="000000"/>
              <w:left w:val="single" w:sz="6" w:space="0" w:color="000000"/>
              <w:bottom w:val="single" w:sz="6" w:space="0" w:color="auto"/>
              <w:right w:val="single" w:sz="6" w:space="0" w:color="000000"/>
            </w:tcBorders>
            <w:shd w:val="clear" w:color="auto" w:fill="auto"/>
          </w:tcPr>
          <w:p w14:paraId="1EDB531F" w14:textId="77777777" w:rsidR="00C66CA5" w:rsidRPr="00986C32" w:rsidRDefault="00C66CA5" w:rsidP="00114F6E">
            <w:pPr>
              <w:keepNext/>
              <w:keepLines/>
              <w:spacing w:after="0"/>
              <w:jc w:val="center"/>
              <w:rPr>
                <w:rFonts w:ascii="Arial" w:hAnsi="Arial"/>
                <w:b/>
                <w:sz w:val="18"/>
                <w:szCs w:val="18"/>
              </w:rPr>
            </w:pPr>
            <w:r w:rsidRPr="00986C32">
              <w:rPr>
                <w:rFonts w:ascii="Arial" w:hAnsi="Arial"/>
                <w:b/>
                <w:sz w:val="18"/>
                <w:szCs w:val="18"/>
              </w:rPr>
              <w:t>3</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5F10A0C7" w14:textId="77777777" w:rsidR="00C66CA5" w:rsidRPr="00986C32" w:rsidRDefault="00C66CA5" w:rsidP="00114F6E">
            <w:pPr>
              <w:keepNext/>
              <w:keepLines/>
              <w:spacing w:after="0"/>
              <w:jc w:val="center"/>
              <w:rPr>
                <w:rFonts w:ascii="Arial" w:hAnsi="Arial"/>
                <w:b/>
                <w:sz w:val="18"/>
                <w:szCs w:val="18"/>
              </w:rPr>
            </w:pPr>
            <w:r w:rsidRPr="00986C32">
              <w:rPr>
                <w:rFonts w:ascii="Arial" w:hAnsi="Arial"/>
                <w:b/>
                <w:sz w:val="18"/>
                <w:szCs w:val="18"/>
              </w:rPr>
              <w:t>2</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1BF4EE4D" w14:textId="77777777" w:rsidR="00C66CA5" w:rsidRPr="00986C32" w:rsidRDefault="00C66CA5" w:rsidP="00114F6E">
            <w:pPr>
              <w:keepNext/>
              <w:keepLines/>
              <w:spacing w:after="0"/>
              <w:jc w:val="center"/>
              <w:rPr>
                <w:rFonts w:ascii="Arial" w:hAnsi="Arial"/>
                <w:b/>
                <w:sz w:val="18"/>
                <w:szCs w:val="18"/>
              </w:rPr>
            </w:pPr>
            <w:r w:rsidRPr="00986C32">
              <w:rPr>
                <w:rFonts w:ascii="Arial" w:hAnsi="Arial"/>
                <w:b/>
                <w:sz w:val="18"/>
                <w:szCs w:val="18"/>
              </w:rPr>
              <w:t>1</w:t>
            </w:r>
          </w:p>
        </w:tc>
      </w:tr>
      <w:tr w:rsidR="00C66CA5" w:rsidRPr="00986C32" w14:paraId="051044B9"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68888BB6" w14:textId="77777777" w:rsidR="00C66CA5" w:rsidRPr="00986C32" w:rsidRDefault="00C66CA5" w:rsidP="00114F6E">
            <w:pPr>
              <w:keepNext/>
              <w:keepLines/>
              <w:spacing w:after="0"/>
              <w:jc w:val="center"/>
              <w:rPr>
                <w:rFonts w:ascii="Arial" w:hAnsi="Arial"/>
                <w:sz w:val="18"/>
                <w:szCs w:val="18"/>
              </w:rPr>
            </w:pPr>
            <w:r w:rsidRPr="00986C32">
              <w:rPr>
                <w:rFonts w:ascii="Arial" w:hAnsi="Arial"/>
                <w:sz w:val="18"/>
                <w:szCs w:val="18"/>
              </w:rPr>
              <w:t>Octet 1</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5964A4B9" w14:textId="77777777" w:rsidR="00C66CA5" w:rsidRPr="00986C32" w:rsidRDefault="00C66CA5" w:rsidP="00114F6E">
            <w:pPr>
              <w:keepNext/>
              <w:keepLines/>
              <w:spacing w:after="0"/>
              <w:jc w:val="center"/>
              <w:rPr>
                <w:rFonts w:ascii="Arial" w:hAnsi="Arial"/>
                <w:sz w:val="18"/>
                <w:szCs w:val="18"/>
              </w:rPr>
            </w:pPr>
            <w:r w:rsidRPr="00986C32">
              <w:rPr>
                <w:rFonts w:ascii="Arial" w:hAnsi="Arial"/>
                <w:sz w:val="18"/>
                <w:szCs w:val="18"/>
              </w:rPr>
              <w:t>IEI</w:t>
            </w:r>
          </w:p>
        </w:tc>
      </w:tr>
      <w:tr w:rsidR="00C66CA5" w:rsidRPr="00986C32" w14:paraId="66EF6F21"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5C2915D1" w14:textId="77777777" w:rsidR="00C66CA5" w:rsidRPr="00986C32" w:rsidRDefault="00C66CA5" w:rsidP="00114F6E">
            <w:pPr>
              <w:keepNext/>
              <w:keepLines/>
              <w:spacing w:after="0"/>
              <w:jc w:val="center"/>
              <w:rPr>
                <w:rFonts w:ascii="Arial" w:hAnsi="Arial"/>
                <w:sz w:val="18"/>
                <w:szCs w:val="18"/>
              </w:rPr>
            </w:pPr>
            <w:r w:rsidRPr="00986C32">
              <w:rPr>
                <w:rFonts w:ascii="Arial" w:hAnsi="Arial"/>
                <w:sz w:val="18"/>
                <w:szCs w:val="18"/>
              </w:rPr>
              <w:t>Octet 2, 2a</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2F36DE00" w14:textId="77777777" w:rsidR="00C66CA5" w:rsidRPr="00986C32" w:rsidRDefault="00C66CA5" w:rsidP="00114F6E">
            <w:pPr>
              <w:keepNext/>
              <w:keepLines/>
              <w:spacing w:after="0"/>
              <w:jc w:val="center"/>
              <w:rPr>
                <w:rFonts w:ascii="Arial" w:hAnsi="Arial"/>
                <w:sz w:val="18"/>
                <w:szCs w:val="18"/>
              </w:rPr>
            </w:pPr>
            <w:r w:rsidRPr="00986C32">
              <w:rPr>
                <w:rFonts w:ascii="Arial" w:hAnsi="Arial"/>
                <w:sz w:val="18"/>
                <w:szCs w:val="18"/>
              </w:rPr>
              <w:t>Length Indicator</w:t>
            </w:r>
          </w:p>
        </w:tc>
      </w:tr>
      <w:tr w:rsidR="00C66CA5" w:rsidRPr="00986C32" w14:paraId="0775D596"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0A87299F" w14:textId="77777777" w:rsidR="00C66CA5" w:rsidRPr="00986C32" w:rsidRDefault="00C66CA5" w:rsidP="00114F6E">
            <w:pPr>
              <w:keepNext/>
              <w:keepLines/>
              <w:spacing w:after="0"/>
              <w:jc w:val="center"/>
              <w:rPr>
                <w:rFonts w:ascii="Arial" w:hAnsi="Arial" w:cs="Arial"/>
                <w:sz w:val="18"/>
                <w:szCs w:val="18"/>
              </w:rPr>
            </w:pPr>
            <w:r w:rsidRPr="00986C32">
              <w:rPr>
                <w:rFonts w:ascii="Arial" w:hAnsi="Arial" w:cs="Arial"/>
                <w:sz w:val="18"/>
                <w:szCs w:val="18"/>
              </w:rPr>
              <w:t>Octet 3-m</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7E546A10" w14:textId="77777777" w:rsidR="00C66CA5" w:rsidRPr="00986C32" w:rsidRDefault="00C66CA5" w:rsidP="00114F6E">
            <w:pPr>
              <w:keepNext/>
              <w:keepLines/>
              <w:spacing w:after="0"/>
              <w:jc w:val="center"/>
              <w:rPr>
                <w:rFonts w:ascii="Arial" w:hAnsi="Arial" w:cs="Arial"/>
                <w:sz w:val="18"/>
                <w:szCs w:val="18"/>
              </w:rPr>
            </w:pPr>
            <w:r w:rsidRPr="00986C32">
              <w:rPr>
                <w:rFonts w:ascii="Arial" w:hAnsi="Arial"/>
                <w:sz w:val="18"/>
                <w:szCs w:val="18"/>
              </w:rPr>
              <w:t>Reporting Cell Identifier</w:t>
            </w:r>
          </w:p>
        </w:tc>
      </w:tr>
      <w:tr w:rsidR="00C66CA5" w:rsidRPr="00986C32" w14:paraId="46FB3BB0"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4E8F9303" w14:textId="77777777" w:rsidR="00C66CA5" w:rsidRPr="00986C32" w:rsidRDefault="00C66CA5" w:rsidP="00114F6E">
            <w:pPr>
              <w:keepNext/>
              <w:keepLines/>
              <w:spacing w:after="0"/>
              <w:jc w:val="center"/>
              <w:rPr>
                <w:rFonts w:ascii="Arial" w:hAnsi="Arial" w:cs="Arial"/>
                <w:sz w:val="18"/>
                <w:szCs w:val="18"/>
              </w:rPr>
            </w:pPr>
            <w:r w:rsidRPr="00986C32">
              <w:rPr>
                <w:rFonts w:ascii="Arial" w:hAnsi="Arial" w:cs="Arial"/>
                <w:sz w:val="18"/>
                <w:szCs w:val="18"/>
              </w:rPr>
              <w:t>Octet (m+1)-n</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7507CAC7" w14:textId="77777777" w:rsidR="00C66CA5" w:rsidRPr="00986C32" w:rsidRDefault="00C66CA5" w:rsidP="00114F6E">
            <w:pPr>
              <w:keepNext/>
              <w:keepLines/>
              <w:spacing w:after="0"/>
              <w:jc w:val="center"/>
              <w:rPr>
                <w:rFonts w:ascii="Arial" w:hAnsi="Arial"/>
                <w:sz w:val="18"/>
                <w:szCs w:val="18"/>
              </w:rPr>
            </w:pPr>
            <w:r w:rsidRPr="00986C32">
              <w:rPr>
                <w:rFonts w:ascii="Arial" w:hAnsi="Arial"/>
                <w:sz w:val="18"/>
                <w:szCs w:val="18"/>
              </w:rPr>
              <w:t>SON Transfer Request Container</w:t>
            </w:r>
          </w:p>
        </w:tc>
      </w:tr>
    </w:tbl>
    <w:p w14:paraId="2F2DB178" w14:textId="77777777" w:rsidR="00C66CA5" w:rsidRPr="00986C32" w:rsidRDefault="00C66CA5" w:rsidP="00C66CA5">
      <w:pPr>
        <w:rPr>
          <w:b/>
        </w:rPr>
      </w:pPr>
    </w:p>
    <w:p w14:paraId="06FE1CF8" w14:textId="77777777" w:rsidR="00C66CA5" w:rsidRPr="00986C32" w:rsidRDefault="00C66CA5" w:rsidP="00C66CA5">
      <w:pPr>
        <w:rPr>
          <w:snapToGrid w:val="0"/>
        </w:rPr>
      </w:pPr>
      <w:r w:rsidRPr="00986C32">
        <w:rPr>
          <w:b/>
        </w:rPr>
        <w:t>Reporting Cell Identifier</w:t>
      </w:r>
      <w:r w:rsidRPr="00986C32">
        <w:rPr>
          <w:b/>
          <w:snapToGrid w:val="0"/>
        </w:rPr>
        <w:t>:</w:t>
      </w:r>
      <w:r w:rsidRPr="00986C32">
        <w:rPr>
          <w:snapToGrid w:val="0"/>
        </w:rPr>
        <w:t xml:space="preserve"> </w:t>
      </w:r>
    </w:p>
    <w:p w14:paraId="5DA9F76F" w14:textId="77777777" w:rsidR="00C66CA5" w:rsidRPr="00986C32" w:rsidRDefault="00C66CA5" w:rsidP="00C66CA5">
      <w:pPr>
        <w:pStyle w:val="B1"/>
        <w:rPr>
          <w:snapToGrid w:val="0"/>
        </w:rPr>
      </w:pPr>
      <w:r w:rsidRPr="00986C32">
        <w:rPr>
          <w:snapToGrid w:val="0"/>
        </w:rPr>
        <w:t>-</w:t>
      </w:r>
      <w:r w:rsidRPr="00986C32">
        <w:rPr>
          <w:snapToGrid w:val="0"/>
        </w:rPr>
        <w:tab/>
        <w:t xml:space="preserve">If the request concerns an E-UTRAN cell, this field is encoded as the </w:t>
      </w:r>
      <w:r w:rsidRPr="00986C32">
        <w:rPr>
          <w:i/>
          <w:snapToGrid w:val="0"/>
        </w:rPr>
        <w:t>E-UTRAN CGI</w:t>
      </w:r>
      <w:r w:rsidRPr="00986C32">
        <w:rPr>
          <w:snapToGrid w:val="0"/>
        </w:rPr>
        <w:t xml:space="preserve"> IE as defined in </w:t>
      </w:r>
      <w:r w:rsidRPr="00986C32">
        <w:rPr>
          <w:lang w:eastAsia="ja-JP"/>
        </w:rPr>
        <w:t>3GPP TS 36.413</w:t>
      </w:r>
      <w:r w:rsidRPr="00986C32">
        <w:rPr>
          <w:snapToGrid w:val="0"/>
        </w:rPr>
        <w:t xml:space="preserve"> [36].</w:t>
      </w:r>
    </w:p>
    <w:p w14:paraId="5C865702" w14:textId="77777777" w:rsidR="00C66CA5" w:rsidRPr="00986C32" w:rsidRDefault="00C66CA5" w:rsidP="00C66CA5">
      <w:pPr>
        <w:pStyle w:val="B1"/>
        <w:rPr>
          <w:snapToGrid w:val="0"/>
        </w:rPr>
      </w:pPr>
      <w:r w:rsidRPr="00986C32">
        <w:rPr>
          <w:snapToGrid w:val="0"/>
        </w:rPr>
        <w:t>-</w:t>
      </w:r>
      <w:r w:rsidRPr="00986C32">
        <w:rPr>
          <w:snapToGrid w:val="0"/>
        </w:rPr>
        <w:tab/>
        <w:t>If the request concerns a UTRAN cell, this</w:t>
      </w:r>
      <w:r w:rsidRPr="00986C32">
        <w:t xml:space="preserve"> field is encoded as the </w:t>
      </w:r>
      <w:r w:rsidRPr="00986C32">
        <w:rPr>
          <w:i/>
        </w:rPr>
        <w:t>Source Cell Identifier</w:t>
      </w:r>
      <w:r w:rsidRPr="00986C32">
        <w:t xml:space="preserve"> IE (UTRAN Source Cell ID) as defined in </w:t>
      </w:r>
      <w:r w:rsidRPr="00986C32">
        <w:rPr>
          <w:lang w:eastAsia="ja-JP"/>
        </w:rPr>
        <w:t>3GPP TS 25.413</w:t>
      </w:r>
      <w:r w:rsidRPr="00986C32">
        <w:t xml:space="preserve"> [38].</w:t>
      </w:r>
    </w:p>
    <w:p w14:paraId="28C4C0F8" w14:textId="77777777" w:rsidR="00C66CA5" w:rsidRPr="00986C32" w:rsidRDefault="00C66CA5" w:rsidP="00C66CA5">
      <w:pPr>
        <w:pStyle w:val="B1"/>
      </w:pPr>
      <w:r w:rsidRPr="00986C32">
        <w:rPr>
          <w:snapToGrid w:val="0"/>
        </w:rPr>
        <w:t>-</w:t>
      </w:r>
      <w:r w:rsidRPr="00986C32">
        <w:rPr>
          <w:snapToGrid w:val="0"/>
        </w:rPr>
        <w:tab/>
        <w:t>If the request concerns a GERAN cell, this</w:t>
      </w:r>
      <w:r w:rsidRPr="00986C32">
        <w:t xml:space="preserve"> field is encoded as the </w:t>
      </w:r>
      <w:r w:rsidRPr="00986C32">
        <w:rPr>
          <w:i/>
        </w:rPr>
        <w:t xml:space="preserve">Cell Identifier IE </w:t>
      </w:r>
      <w:r w:rsidRPr="00986C32">
        <w:t>defined in sub-clause 11.3.9.</w:t>
      </w:r>
    </w:p>
    <w:p w14:paraId="1F2BAA62" w14:textId="77777777" w:rsidR="00C66CA5" w:rsidRPr="00986C32" w:rsidRDefault="00C66CA5" w:rsidP="00C66CA5">
      <w:pPr>
        <w:pStyle w:val="B1"/>
        <w:rPr>
          <w:snapToGrid w:val="0"/>
        </w:rPr>
      </w:pPr>
      <w:r w:rsidRPr="00986C32">
        <w:rPr>
          <w:snapToGrid w:val="0"/>
        </w:rPr>
        <w:t>-</w:t>
      </w:r>
      <w:r w:rsidRPr="00986C32">
        <w:rPr>
          <w:snapToGrid w:val="0"/>
        </w:rPr>
        <w:tab/>
        <w:t xml:space="preserve">If the request concerns an eHRPD eAN cell,this field is encoded as the </w:t>
      </w:r>
      <w:r w:rsidRPr="00986C32">
        <w:rPr>
          <w:i/>
          <w:snapToGrid w:val="0"/>
        </w:rPr>
        <w:t>eHRPD Sector ID</w:t>
      </w:r>
      <w:r w:rsidRPr="00986C32">
        <w:rPr>
          <w:snapToGrid w:val="0"/>
        </w:rPr>
        <w:t xml:space="preserve"> IE as specified in 3GPP2 C.S0024-B [47].</w:t>
      </w:r>
    </w:p>
    <w:p w14:paraId="69344598" w14:textId="77777777" w:rsidR="00C66CA5" w:rsidRPr="00986C32" w:rsidRDefault="00C66CA5" w:rsidP="00C66CA5">
      <w:pPr>
        <w:rPr>
          <w:snapToGrid w:val="0"/>
        </w:rPr>
      </w:pPr>
      <w:r w:rsidRPr="00986C32">
        <w:rPr>
          <w:b/>
        </w:rPr>
        <w:t>SON Transfer Request Container</w:t>
      </w:r>
      <w:r w:rsidRPr="00986C32">
        <w:rPr>
          <w:b/>
          <w:snapToGrid w:val="0"/>
        </w:rPr>
        <w:t>:</w:t>
      </w:r>
      <w:r w:rsidRPr="00986C32">
        <w:rPr>
          <w:snapToGrid w:val="0"/>
        </w:rPr>
        <w:t xml:space="preserve"> This field is encoded as the </w:t>
      </w:r>
      <w:r w:rsidRPr="00986C32">
        <w:rPr>
          <w:i/>
          <w:snapToGrid w:val="0"/>
        </w:rPr>
        <w:t>SON Transfer Request Container</w:t>
      </w:r>
      <w:r w:rsidRPr="00986C32">
        <w:rPr>
          <w:snapToGrid w:val="0"/>
        </w:rPr>
        <w:t xml:space="preserve"> IE as defined in 3GPP TS 36.413 [36].</w:t>
      </w:r>
    </w:p>
    <w:p w14:paraId="155EC9D0" w14:textId="77777777" w:rsidR="00C66CA5" w:rsidRPr="00986C32" w:rsidRDefault="00C66CA5" w:rsidP="00C66CA5">
      <w:pPr>
        <w:pStyle w:val="Heading5"/>
      </w:pPr>
      <w:bookmarkStart w:id="564" w:name="_Toc516735551"/>
      <w:r>
        <w:t>11.3.63.1.5</w:t>
      </w:r>
      <w:r w:rsidRPr="00986C32">
        <w:tab/>
        <w:t xml:space="preserve">RAN-INFORMATION-REQUEST Application Container for the </w:t>
      </w:r>
      <w:r w:rsidRPr="00986C32">
        <w:rPr>
          <w:rFonts w:hint="eastAsia"/>
          <w:lang w:eastAsia="ja-JP"/>
        </w:rPr>
        <w:t>UTRA SI</w:t>
      </w:r>
      <w:r w:rsidRPr="00986C32">
        <w:t xml:space="preserve"> Application</w:t>
      </w:r>
      <w:bookmarkEnd w:id="564"/>
    </w:p>
    <w:p w14:paraId="7070F21F" w14:textId="77777777" w:rsidR="00C66CA5" w:rsidRPr="00986C32" w:rsidRDefault="00C66CA5" w:rsidP="00C66CA5">
      <w:pPr>
        <w:keepNext/>
        <w:keepLines/>
      </w:pPr>
      <w:r w:rsidRPr="00986C32">
        <w:t xml:space="preserve">The coding of the </w:t>
      </w:r>
      <w:r w:rsidRPr="00986C32">
        <w:rPr>
          <w:i/>
          <w:iCs/>
        </w:rPr>
        <w:t>Application Container</w:t>
      </w:r>
      <w:r w:rsidRPr="00986C32">
        <w:t xml:space="preserve"> IE within the RAN-INFORMATION-REQUEST RIM container for the </w:t>
      </w:r>
      <w:r w:rsidRPr="00986C32">
        <w:rPr>
          <w:rFonts w:hint="eastAsia"/>
          <w:lang w:eastAsia="ja-JP"/>
        </w:rPr>
        <w:t>UTRA SI</w:t>
      </w:r>
      <w:r w:rsidRPr="00986C32">
        <w:t xml:space="preserve"> application is specified as follows:</w:t>
      </w:r>
    </w:p>
    <w:p w14:paraId="38058CFE" w14:textId="77777777" w:rsidR="00C66CA5" w:rsidRPr="00986C32" w:rsidRDefault="00C66CA5" w:rsidP="00C66CA5">
      <w:pPr>
        <w:pStyle w:val="TH"/>
        <w:rPr>
          <w:rFonts w:hint="eastAsia"/>
          <w:lang w:eastAsia="ja-JP"/>
        </w:rPr>
      </w:pPr>
      <w:r w:rsidRPr="00986C32">
        <w:t xml:space="preserve">Table 11.3.63.1.5: RAN-INFORMATION-REQUEST Application Container coding for </w:t>
      </w:r>
      <w:r w:rsidRPr="00986C32">
        <w:rPr>
          <w:rFonts w:hint="eastAsia"/>
          <w:lang w:eastAsia="ja-JP"/>
        </w:rPr>
        <w:t>UTRA SI</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2"/>
        <w:gridCol w:w="685"/>
      </w:tblGrid>
      <w:tr w:rsidR="00C66CA5" w:rsidRPr="00986C32" w14:paraId="17DA3765"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47FEBE52" w14:textId="77777777" w:rsidR="00C66CA5" w:rsidRPr="00986C32" w:rsidRDefault="00C66CA5" w:rsidP="00114F6E">
            <w:pPr>
              <w:keepNext/>
              <w:keepLines/>
              <w:spacing w:after="0"/>
              <w:jc w:val="center"/>
              <w:rPr>
                <w:rFonts w:ascii="Arial" w:hAnsi="Arial"/>
                <w:b/>
                <w:sz w:val="18"/>
              </w:rPr>
            </w:pPr>
          </w:p>
        </w:tc>
        <w:tc>
          <w:tcPr>
            <w:tcW w:w="638" w:type="dxa"/>
            <w:tcBorders>
              <w:top w:val="single" w:sz="6" w:space="0" w:color="000000"/>
              <w:left w:val="single" w:sz="6" w:space="0" w:color="000000"/>
              <w:bottom w:val="single" w:sz="6" w:space="0" w:color="auto"/>
              <w:right w:val="single" w:sz="6" w:space="0" w:color="000000"/>
            </w:tcBorders>
          </w:tcPr>
          <w:p w14:paraId="12D825A9"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8</w:t>
            </w:r>
          </w:p>
        </w:tc>
        <w:tc>
          <w:tcPr>
            <w:tcW w:w="681" w:type="dxa"/>
            <w:tcBorders>
              <w:top w:val="single" w:sz="6" w:space="0" w:color="000000"/>
              <w:left w:val="single" w:sz="6" w:space="0" w:color="000000"/>
              <w:bottom w:val="single" w:sz="6" w:space="0" w:color="auto"/>
              <w:right w:val="single" w:sz="6" w:space="0" w:color="000000"/>
            </w:tcBorders>
          </w:tcPr>
          <w:p w14:paraId="09297E05" w14:textId="77777777" w:rsidR="00C66CA5" w:rsidRPr="00986C32" w:rsidRDefault="00C66CA5" w:rsidP="00114F6E">
            <w:pPr>
              <w:keepNext/>
              <w:keepLines/>
              <w:spacing w:after="0"/>
              <w:jc w:val="center"/>
              <w:rPr>
                <w:rFonts w:ascii="Arial" w:hAnsi="Arial"/>
                <w:sz w:val="18"/>
              </w:rPr>
            </w:pPr>
            <w:r w:rsidRPr="00986C32">
              <w:rPr>
                <w:rFonts w:ascii="Arial" w:hAnsi="Arial"/>
                <w:b/>
                <w:sz w:val="18"/>
              </w:rPr>
              <w:t>7</w:t>
            </w:r>
          </w:p>
        </w:tc>
        <w:tc>
          <w:tcPr>
            <w:tcW w:w="682" w:type="dxa"/>
            <w:tcBorders>
              <w:top w:val="single" w:sz="6" w:space="0" w:color="000000"/>
              <w:left w:val="single" w:sz="6" w:space="0" w:color="000000"/>
              <w:bottom w:val="single" w:sz="6" w:space="0" w:color="auto"/>
              <w:right w:val="single" w:sz="6" w:space="0" w:color="000000"/>
            </w:tcBorders>
          </w:tcPr>
          <w:p w14:paraId="17D42D15"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6</w:t>
            </w:r>
          </w:p>
        </w:tc>
        <w:tc>
          <w:tcPr>
            <w:tcW w:w="681" w:type="dxa"/>
            <w:tcBorders>
              <w:top w:val="single" w:sz="6" w:space="0" w:color="000000"/>
              <w:left w:val="single" w:sz="6" w:space="0" w:color="000000"/>
              <w:bottom w:val="single" w:sz="6" w:space="0" w:color="auto"/>
              <w:right w:val="single" w:sz="6" w:space="0" w:color="000000"/>
            </w:tcBorders>
          </w:tcPr>
          <w:p w14:paraId="41D23900"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5</w:t>
            </w:r>
          </w:p>
        </w:tc>
        <w:tc>
          <w:tcPr>
            <w:tcW w:w="685" w:type="dxa"/>
            <w:tcBorders>
              <w:top w:val="single" w:sz="6" w:space="0" w:color="000000"/>
              <w:left w:val="single" w:sz="6" w:space="0" w:color="000000"/>
              <w:bottom w:val="single" w:sz="6" w:space="0" w:color="auto"/>
              <w:right w:val="single" w:sz="6" w:space="0" w:color="000000"/>
            </w:tcBorders>
          </w:tcPr>
          <w:p w14:paraId="38E17B95"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4</w:t>
            </w:r>
          </w:p>
        </w:tc>
        <w:tc>
          <w:tcPr>
            <w:tcW w:w="684" w:type="dxa"/>
            <w:tcBorders>
              <w:top w:val="single" w:sz="6" w:space="0" w:color="000000"/>
              <w:left w:val="single" w:sz="6" w:space="0" w:color="000000"/>
              <w:bottom w:val="single" w:sz="6" w:space="0" w:color="auto"/>
              <w:right w:val="single" w:sz="6" w:space="0" w:color="000000"/>
            </w:tcBorders>
          </w:tcPr>
          <w:p w14:paraId="3D4EE104"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3</w:t>
            </w:r>
          </w:p>
        </w:tc>
        <w:tc>
          <w:tcPr>
            <w:tcW w:w="682" w:type="dxa"/>
            <w:tcBorders>
              <w:top w:val="single" w:sz="6" w:space="0" w:color="000000"/>
              <w:left w:val="single" w:sz="6" w:space="0" w:color="000000"/>
              <w:bottom w:val="single" w:sz="6" w:space="0" w:color="auto"/>
              <w:right w:val="single" w:sz="6" w:space="0" w:color="000000"/>
            </w:tcBorders>
          </w:tcPr>
          <w:p w14:paraId="161B20C9"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2</w:t>
            </w:r>
          </w:p>
        </w:tc>
        <w:tc>
          <w:tcPr>
            <w:tcW w:w="685" w:type="dxa"/>
            <w:tcBorders>
              <w:top w:val="single" w:sz="6" w:space="0" w:color="000000"/>
              <w:left w:val="single" w:sz="6" w:space="0" w:color="000000"/>
              <w:bottom w:val="single" w:sz="6" w:space="0" w:color="auto"/>
              <w:right w:val="single" w:sz="6" w:space="0" w:color="000000"/>
            </w:tcBorders>
          </w:tcPr>
          <w:p w14:paraId="29C579B1"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1</w:t>
            </w:r>
          </w:p>
        </w:tc>
      </w:tr>
      <w:tr w:rsidR="00C66CA5" w:rsidRPr="00986C32" w14:paraId="1F48A4CF"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98BEB18"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77C6C38B" w14:textId="77777777" w:rsidR="00C66CA5" w:rsidRPr="00986C32" w:rsidRDefault="00C66CA5" w:rsidP="00114F6E">
            <w:pPr>
              <w:keepNext/>
              <w:keepLines/>
              <w:spacing w:after="0"/>
              <w:jc w:val="center"/>
              <w:rPr>
                <w:rFonts w:ascii="Arial" w:hAnsi="Arial"/>
                <w:sz w:val="18"/>
              </w:rPr>
            </w:pPr>
            <w:r w:rsidRPr="00986C32">
              <w:rPr>
                <w:rFonts w:ascii="Arial" w:hAnsi="Arial"/>
                <w:sz w:val="18"/>
              </w:rPr>
              <w:t>IEI</w:t>
            </w:r>
          </w:p>
        </w:tc>
      </w:tr>
      <w:tr w:rsidR="00C66CA5" w:rsidRPr="00986C32" w14:paraId="601F0555"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40E74FAC"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04E8555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Length Indicator</w:t>
            </w:r>
          </w:p>
        </w:tc>
      </w:tr>
      <w:tr w:rsidR="00C66CA5" w:rsidRPr="00986C32" w14:paraId="2A5D716D"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11C6B18" w14:textId="77777777" w:rsidR="00C66CA5" w:rsidRPr="00986C32" w:rsidRDefault="00C66CA5" w:rsidP="00114F6E">
            <w:pPr>
              <w:keepNext/>
              <w:keepLines/>
              <w:spacing w:after="0"/>
              <w:jc w:val="center"/>
              <w:rPr>
                <w:rFonts w:ascii="Arial" w:hAnsi="Arial"/>
                <w:sz w:val="18"/>
                <w:lang w:eastAsia="ja-JP"/>
              </w:rPr>
            </w:pPr>
            <w:r w:rsidRPr="00986C32">
              <w:rPr>
                <w:rFonts w:ascii="Arial" w:hAnsi="Arial" w:hint="eastAsia"/>
                <w:sz w:val="18"/>
                <w:lang w:eastAsia="ja-JP"/>
              </w:rPr>
              <w:t>Octet 3-</w:t>
            </w:r>
            <w:r w:rsidRPr="00986C32">
              <w:rPr>
                <w:rFonts w:ascii="Arial" w:hAnsi="Arial"/>
                <w:sz w:val="18"/>
                <w:lang w:eastAsia="ja-JP"/>
              </w:rPr>
              <w:t>m</w:t>
            </w:r>
          </w:p>
        </w:tc>
        <w:tc>
          <w:tcPr>
            <w:tcW w:w="5418" w:type="dxa"/>
            <w:gridSpan w:val="8"/>
            <w:tcBorders>
              <w:top w:val="single" w:sz="6" w:space="0" w:color="auto"/>
              <w:left w:val="single" w:sz="6" w:space="0" w:color="000000"/>
              <w:bottom w:val="single" w:sz="6" w:space="0" w:color="auto"/>
              <w:right w:val="single" w:sz="6" w:space="0" w:color="000000"/>
            </w:tcBorders>
          </w:tcPr>
          <w:p w14:paraId="5A4529B2" w14:textId="77777777" w:rsidR="00C66CA5" w:rsidRPr="00986C32" w:rsidRDefault="00C66CA5" w:rsidP="00114F6E">
            <w:pPr>
              <w:keepNext/>
              <w:keepLines/>
              <w:spacing w:after="0"/>
              <w:jc w:val="center"/>
              <w:rPr>
                <w:rFonts w:ascii="Arial" w:hAnsi="Arial" w:hint="eastAsia"/>
                <w:sz w:val="18"/>
                <w:lang w:eastAsia="ja-JP"/>
              </w:rPr>
            </w:pPr>
            <w:r w:rsidRPr="00986C32">
              <w:rPr>
                <w:rFonts w:ascii="Arial" w:hAnsi="Arial" w:hint="eastAsia"/>
                <w:sz w:val="18"/>
                <w:lang w:eastAsia="ja-JP"/>
              </w:rPr>
              <w:t>Reporting Cell Identifier</w:t>
            </w:r>
          </w:p>
        </w:tc>
      </w:tr>
    </w:tbl>
    <w:p w14:paraId="5DD51B51" w14:textId="77777777" w:rsidR="00C66CA5" w:rsidRPr="00857A05" w:rsidRDefault="00C66CA5" w:rsidP="00C66CA5"/>
    <w:p w14:paraId="5385DF85" w14:textId="77777777" w:rsidR="00C66CA5" w:rsidRPr="00986C32" w:rsidRDefault="00C66CA5" w:rsidP="00C66CA5">
      <w:pPr>
        <w:rPr>
          <w:rFonts w:hint="eastAsia"/>
          <w:snapToGrid w:val="0"/>
          <w:lang w:eastAsia="ja-JP"/>
        </w:rPr>
      </w:pPr>
      <w:r w:rsidRPr="00986C32">
        <w:rPr>
          <w:b/>
        </w:rPr>
        <w:t>Reporting Cell Identifier</w:t>
      </w:r>
      <w:r w:rsidRPr="00986C32">
        <w:rPr>
          <w:b/>
          <w:snapToGrid w:val="0"/>
        </w:rPr>
        <w:t>:</w:t>
      </w:r>
      <w:r w:rsidRPr="00986C32">
        <w:rPr>
          <w:snapToGrid w:val="0"/>
        </w:rPr>
        <w:t xml:space="preserve"> This</w:t>
      </w:r>
      <w:r w:rsidRPr="00986C32">
        <w:t xml:space="preserve"> field </w:t>
      </w:r>
      <w:r w:rsidRPr="00986C32">
        <w:rPr>
          <w:rFonts w:hint="eastAsia"/>
          <w:lang w:eastAsia="ja-JP"/>
        </w:rPr>
        <w:t xml:space="preserve">is </w:t>
      </w:r>
      <w:r w:rsidRPr="00986C32">
        <w:t xml:space="preserve">encoded as the </w:t>
      </w:r>
      <w:r w:rsidRPr="00986C32">
        <w:rPr>
          <w:rFonts w:hint="eastAsia"/>
          <w:i/>
          <w:lang w:eastAsia="ja-JP"/>
        </w:rPr>
        <w:t>Source Cell Identifier</w:t>
      </w:r>
      <w:r w:rsidRPr="00986C32">
        <w:rPr>
          <w:rFonts w:hint="eastAsia"/>
          <w:lang w:eastAsia="ja-JP"/>
        </w:rPr>
        <w:t xml:space="preserve"> IE (UTRAN Source Cell ID) as defined in 3GPP TS 25.413 [38]. </w:t>
      </w:r>
    </w:p>
    <w:p w14:paraId="51DCDD23" w14:textId="77777777" w:rsidR="00C66CA5" w:rsidRPr="00986C32" w:rsidRDefault="00C66CA5" w:rsidP="00C66CA5">
      <w:pPr>
        <w:pStyle w:val="Heading4"/>
      </w:pPr>
      <w:bookmarkStart w:id="565" w:name="_Toc516735552"/>
      <w:r w:rsidRPr="00986C32">
        <w:lastRenderedPageBreak/>
        <w:t>11.3.63.2</w:t>
      </w:r>
      <w:r w:rsidRPr="00986C32">
        <w:tab/>
        <w:t>RAN-INFORMATION Application Container Unit</w:t>
      </w:r>
      <w:bookmarkEnd w:id="565"/>
    </w:p>
    <w:p w14:paraId="211C702B" w14:textId="77777777" w:rsidR="00C66CA5" w:rsidRPr="00986C32" w:rsidRDefault="00C66CA5" w:rsidP="00C66CA5">
      <w:pPr>
        <w:pStyle w:val="Heading5"/>
      </w:pPr>
      <w:bookmarkStart w:id="566" w:name="_Toc516735553"/>
      <w:r w:rsidRPr="00986C32">
        <w:t>11.3.63.2.0</w:t>
      </w:r>
      <w:r w:rsidRPr="00986C32">
        <w:tab/>
        <w:t>General</w:t>
      </w:r>
      <w:bookmarkEnd w:id="566"/>
    </w:p>
    <w:p w14:paraId="5B07DD0A" w14:textId="77777777" w:rsidR="00C66CA5" w:rsidRPr="00986C32" w:rsidRDefault="00C66CA5" w:rsidP="00C66CA5">
      <w:pPr>
        <w:keepNext/>
      </w:pPr>
      <w:r w:rsidRPr="00986C32">
        <w:t xml:space="preserve">The coding of the </w:t>
      </w:r>
      <w:r w:rsidRPr="00986C32">
        <w:rPr>
          <w:i/>
          <w:iCs/>
        </w:rPr>
        <w:t>Application Container</w:t>
      </w:r>
      <w:r w:rsidRPr="00986C32">
        <w:t xml:space="preserve"> value part within the RAN-INFORMATION RIM container depends on the value of the </w:t>
      </w:r>
      <w:r w:rsidRPr="00986C32">
        <w:rPr>
          <w:i/>
          <w:iCs/>
        </w:rPr>
        <w:t>RIM Application Identity</w:t>
      </w:r>
      <w:r w:rsidRPr="00986C32">
        <w:t xml:space="preserve"> IE included into the RIM container according to the following sub-clauses.</w:t>
      </w:r>
    </w:p>
    <w:p w14:paraId="57B7A40B" w14:textId="77777777" w:rsidR="00C66CA5" w:rsidRPr="00986C32" w:rsidRDefault="00C66CA5" w:rsidP="00C66CA5">
      <w:pPr>
        <w:pStyle w:val="Heading5"/>
      </w:pPr>
      <w:bookmarkStart w:id="567" w:name="_Toc516735554"/>
      <w:r w:rsidRPr="00986C32">
        <w:t>11.3.63.2.1</w:t>
      </w:r>
      <w:r w:rsidRPr="00986C32">
        <w:tab/>
        <w:t>RAN-INFORMATION Application Container for the NACC Application</w:t>
      </w:r>
      <w:bookmarkEnd w:id="567"/>
    </w:p>
    <w:p w14:paraId="3B1D2AEA" w14:textId="77777777" w:rsidR="00C66CA5" w:rsidRPr="00986C32" w:rsidRDefault="00C66CA5" w:rsidP="00C66CA5">
      <w:pPr>
        <w:keepNext/>
        <w:keepLines/>
      </w:pPr>
      <w:r w:rsidRPr="00986C32">
        <w:t xml:space="preserve">The coding of the </w:t>
      </w:r>
      <w:r w:rsidRPr="00986C32">
        <w:rPr>
          <w:i/>
          <w:iCs/>
        </w:rPr>
        <w:t>Application Container</w:t>
      </w:r>
      <w:r w:rsidRPr="00986C32">
        <w:t xml:space="preserve"> IE within the RAN-INFORMATION RIM container for the NACC application is specified as follows:</w:t>
      </w:r>
    </w:p>
    <w:p w14:paraId="69042294" w14:textId="77777777" w:rsidR="00C66CA5" w:rsidRPr="00986C32" w:rsidRDefault="00C66CA5" w:rsidP="00C66CA5">
      <w:pPr>
        <w:pStyle w:val="TH"/>
      </w:pPr>
      <w:r w:rsidRPr="00986C32">
        <w:t>Table 11.3.63.2.1.a: RAN-INFORMATION Application Container coding for NACC</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2B490900"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5EAF8438"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0E704D3C"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054FB810"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5E54F94E"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7CED07B7"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2C4DE447"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433B47BE"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543C1698"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203BA581" w14:textId="77777777" w:rsidR="00C66CA5" w:rsidRPr="00986C32" w:rsidRDefault="00C66CA5" w:rsidP="00114F6E">
            <w:pPr>
              <w:pStyle w:val="TAH"/>
              <w:rPr>
                <w:lang w:eastAsia="en-US"/>
              </w:rPr>
            </w:pPr>
            <w:r w:rsidRPr="00986C32">
              <w:rPr>
                <w:lang w:eastAsia="en-US"/>
              </w:rPr>
              <w:t>1</w:t>
            </w:r>
          </w:p>
        </w:tc>
      </w:tr>
      <w:tr w:rsidR="00C66CA5" w:rsidRPr="00986C32" w14:paraId="79688CAD"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BEB1540"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749B0054" w14:textId="77777777" w:rsidR="00C66CA5" w:rsidRPr="00986C32" w:rsidRDefault="00C66CA5" w:rsidP="00114F6E">
            <w:pPr>
              <w:pStyle w:val="TAC"/>
            </w:pPr>
            <w:r w:rsidRPr="00986C32">
              <w:t>IEI</w:t>
            </w:r>
          </w:p>
        </w:tc>
      </w:tr>
      <w:tr w:rsidR="00C66CA5" w:rsidRPr="00986C32" w14:paraId="78F73BC8"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3AE9B3EC"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32A82DF1" w14:textId="77777777" w:rsidR="00C66CA5" w:rsidRPr="00986C32" w:rsidRDefault="00C66CA5" w:rsidP="00114F6E">
            <w:pPr>
              <w:pStyle w:val="TAC"/>
            </w:pPr>
            <w:r w:rsidRPr="00986C32">
              <w:t>Length Indicator</w:t>
            </w:r>
          </w:p>
        </w:tc>
      </w:tr>
      <w:tr w:rsidR="00C66CA5" w:rsidRPr="00986C32" w14:paraId="5144A5AA"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3FBD6191" w14:textId="77777777" w:rsidR="00C66CA5" w:rsidRPr="00986C32" w:rsidRDefault="00C66CA5" w:rsidP="00114F6E">
            <w:pPr>
              <w:pStyle w:val="TAC"/>
            </w:pPr>
            <w:r w:rsidRPr="00986C32">
              <w:t>Octet 3-10</w:t>
            </w:r>
          </w:p>
        </w:tc>
        <w:tc>
          <w:tcPr>
            <w:tcW w:w="5418" w:type="dxa"/>
            <w:gridSpan w:val="8"/>
            <w:tcBorders>
              <w:top w:val="single" w:sz="6" w:space="0" w:color="auto"/>
              <w:left w:val="single" w:sz="6" w:space="0" w:color="000000"/>
              <w:bottom w:val="single" w:sz="6" w:space="0" w:color="auto"/>
              <w:right w:val="single" w:sz="6" w:space="0" w:color="000000"/>
            </w:tcBorders>
          </w:tcPr>
          <w:p w14:paraId="5F54BF88" w14:textId="77777777" w:rsidR="00C66CA5" w:rsidRPr="00986C32" w:rsidRDefault="00C66CA5" w:rsidP="00114F6E">
            <w:pPr>
              <w:pStyle w:val="TAC"/>
            </w:pPr>
            <w:r w:rsidRPr="00986C32">
              <w:t>Reporting Cell Identifier</w:t>
            </w:r>
          </w:p>
        </w:tc>
      </w:tr>
      <w:tr w:rsidR="00C66CA5" w:rsidRPr="00986C32" w14:paraId="749822A9"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51943BC1" w14:textId="77777777" w:rsidR="00C66CA5" w:rsidRPr="00986C32" w:rsidRDefault="00C66CA5" w:rsidP="00114F6E">
            <w:pPr>
              <w:pStyle w:val="TAC"/>
            </w:pPr>
            <w:r w:rsidRPr="00986C32">
              <w:t>Octet 11</w:t>
            </w:r>
          </w:p>
        </w:tc>
        <w:tc>
          <w:tcPr>
            <w:tcW w:w="4736" w:type="dxa"/>
            <w:gridSpan w:val="7"/>
            <w:tcBorders>
              <w:top w:val="single" w:sz="6" w:space="0" w:color="auto"/>
              <w:left w:val="single" w:sz="6" w:space="0" w:color="000000"/>
              <w:bottom w:val="single" w:sz="6" w:space="0" w:color="auto"/>
              <w:right w:val="single" w:sz="6" w:space="0" w:color="000000"/>
            </w:tcBorders>
          </w:tcPr>
          <w:p w14:paraId="3EC54284" w14:textId="77777777" w:rsidR="00C66CA5" w:rsidRPr="00986C32" w:rsidRDefault="00C66CA5" w:rsidP="00114F6E">
            <w:pPr>
              <w:pStyle w:val="TAC"/>
            </w:pPr>
            <w:r w:rsidRPr="00986C32">
              <w:t>Number of SI/PSI</w:t>
            </w:r>
          </w:p>
        </w:tc>
        <w:tc>
          <w:tcPr>
            <w:tcW w:w="682" w:type="dxa"/>
            <w:tcBorders>
              <w:top w:val="single" w:sz="6" w:space="0" w:color="auto"/>
              <w:left w:val="single" w:sz="6" w:space="0" w:color="000000"/>
              <w:bottom w:val="single" w:sz="6" w:space="0" w:color="auto"/>
              <w:right w:val="single" w:sz="6" w:space="0" w:color="000000"/>
            </w:tcBorders>
          </w:tcPr>
          <w:p w14:paraId="30958EE8" w14:textId="77777777" w:rsidR="00C66CA5" w:rsidRPr="00986C32" w:rsidRDefault="00C66CA5" w:rsidP="00114F6E">
            <w:pPr>
              <w:pStyle w:val="TAC"/>
            </w:pPr>
            <w:r w:rsidRPr="00986C32">
              <w:t>Type</w:t>
            </w:r>
          </w:p>
        </w:tc>
      </w:tr>
      <w:tr w:rsidR="00C66CA5" w:rsidRPr="00986C32" w14:paraId="6EF958D4"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0B769912" w14:textId="77777777" w:rsidR="00C66CA5" w:rsidRPr="00986C32" w:rsidRDefault="00C66CA5" w:rsidP="00114F6E">
            <w:pPr>
              <w:pStyle w:val="TAC"/>
            </w:pPr>
            <w:r w:rsidRPr="00986C32">
              <w:t>Octet 12-n</w:t>
            </w:r>
          </w:p>
        </w:tc>
        <w:tc>
          <w:tcPr>
            <w:tcW w:w="5418" w:type="dxa"/>
            <w:gridSpan w:val="8"/>
            <w:tcBorders>
              <w:top w:val="single" w:sz="6" w:space="0" w:color="auto"/>
              <w:left w:val="single" w:sz="6" w:space="0" w:color="000000"/>
              <w:bottom w:val="single" w:sz="6" w:space="0" w:color="auto"/>
              <w:right w:val="single" w:sz="6" w:space="0" w:color="000000"/>
            </w:tcBorders>
          </w:tcPr>
          <w:p w14:paraId="5FDAFBC3" w14:textId="77777777" w:rsidR="00C66CA5" w:rsidRPr="00986C32" w:rsidRDefault="00C66CA5" w:rsidP="00114F6E">
            <w:pPr>
              <w:pStyle w:val="TAC"/>
            </w:pPr>
            <w:r w:rsidRPr="00986C32">
              <w:t xml:space="preserve">SI/PSI </w:t>
            </w:r>
          </w:p>
        </w:tc>
      </w:tr>
    </w:tbl>
    <w:p w14:paraId="6ED1B9EB" w14:textId="77777777" w:rsidR="00C66CA5" w:rsidRPr="00986C32" w:rsidRDefault="00C66CA5" w:rsidP="00C66CA5">
      <w:pPr>
        <w:rPr>
          <w:snapToGrid w:val="0"/>
        </w:rPr>
      </w:pPr>
    </w:p>
    <w:p w14:paraId="7ED664C7" w14:textId="77777777" w:rsidR="00C66CA5" w:rsidRPr="00986C32" w:rsidRDefault="00C66CA5" w:rsidP="00C66CA5">
      <w:pPr>
        <w:rPr>
          <w:snapToGrid w:val="0"/>
        </w:rPr>
      </w:pPr>
      <w:r w:rsidRPr="00986C32">
        <w:rPr>
          <w:b/>
        </w:rPr>
        <w:t>Reporting Cell Identifier</w:t>
      </w:r>
      <w:r w:rsidRPr="00986C32">
        <w:rPr>
          <w:b/>
          <w:snapToGrid w:val="0"/>
        </w:rPr>
        <w:t>:</w:t>
      </w:r>
      <w:r w:rsidRPr="00986C32">
        <w:rPr>
          <w:snapToGrid w:val="0"/>
        </w:rPr>
        <w:t xml:space="preserve"> This field </w:t>
      </w:r>
      <w:r w:rsidRPr="00986C32">
        <w:t>is encoded as the value part of the Cell Identifier IE defined in sub-clause 11.3.9, not including IEI and Length Indicator.</w:t>
      </w:r>
    </w:p>
    <w:p w14:paraId="01E5229A" w14:textId="77777777" w:rsidR="00C66CA5" w:rsidRPr="00986C32" w:rsidRDefault="00C66CA5" w:rsidP="00C66CA5">
      <w:pPr>
        <w:rPr>
          <w:snapToGrid w:val="0"/>
        </w:rPr>
      </w:pPr>
      <w:r w:rsidRPr="00986C32">
        <w:rPr>
          <w:b/>
          <w:snapToGrid w:val="0"/>
        </w:rPr>
        <w:t>Type:</w:t>
      </w:r>
      <w:r w:rsidRPr="00986C32">
        <w:rPr>
          <w:snapToGrid w:val="0"/>
        </w:rPr>
        <w:t xml:space="preserve"> This field indicates the type of SI/PSI messages provided by the reporting cell. The </w:t>
      </w:r>
      <w:r w:rsidRPr="00986C32">
        <w:rPr>
          <w:i/>
          <w:iCs/>
          <w:snapToGrid w:val="0"/>
        </w:rPr>
        <w:t>Type</w:t>
      </w:r>
      <w:r w:rsidRPr="00986C32">
        <w:rPr>
          <w:snapToGrid w:val="0"/>
        </w:rPr>
        <w:t xml:space="preserve"> field is coded as shown below:</w:t>
      </w:r>
    </w:p>
    <w:p w14:paraId="4E6D2E9C" w14:textId="77777777" w:rsidR="00C66CA5" w:rsidRPr="00986C32" w:rsidRDefault="00C66CA5" w:rsidP="00C66CA5">
      <w:pPr>
        <w:pStyle w:val="TH"/>
      </w:pPr>
      <w:r w:rsidRPr="00986C32">
        <w:t>Table 11.3.63.2.1.b: Type coding</w:t>
      </w:r>
    </w:p>
    <w:tbl>
      <w:tblPr>
        <w:tblW w:w="0" w:type="auto"/>
        <w:jc w:val="center"/>
        <w:tblLayout w:type="fixed"/>
        <w:tblCellMar>
          <w:left w:w="28" w:type="dxa"/>
          <w:right w:w="28" w:type="dxa"/>
        </w:tblCellMar>
        <w:tblLook w:val="0000" w:firstRow="0" w:lastRow="0" w:firstColumn="0" w:lastColumn="0" w:noHBand="0" w:noVBand="0"/>
      </w:tblPr>
      <w:tblGrid>
        <w:gridCol w:w="986"/>
        <w:gridCol w:w="5407"/>
      </w:tblGrid>
      <w:tr w:rsidR="00C66CA5" w:rsidRPr="00986C32" w14:paraId="0458DEB3" w14:textId="77777777" w:rsidTr="00114F6E">
        <w:tblPrEx>
          <w:tblCellMar>
            <w:top w:w="0" w:type="dxa"/>
            <w:bottom w:w="0" w:type="dxa"/>
          </w:tblCellMar>
        </w:tblPrEx>
        <w:trPr>
          <w:cantSplit/>
          <w:jc w:val="center"/>
        </w:trPr>
        <w:tc>
          <w:tcPr>
            <w:tcW w:w="986" w:type="dxa"/>
            <w:tcBorders>
              <w:top w:val="single" w:sz="6" w:space="0" w:color="000000"/>
              <w:left w:val="single" w:sz="6" w:space="0" w:color="000000"/>
              <w:bottom w:val="single" w:sz="6" w:space="0" w:color="auto"/>
              <w:right w:val="single" w:sz="6" w:space="0" w:color="000000"/>
            </w:tcBorders>
          </w:tcPr>
          <w:p w14:paraId="4DA1E726" w14:textId="77777777" w:rsidR="00C66CA5" w:rsidRPr="00986C32" w:rsidRDefault="00C66CA5" w:rsidP="00114F6E">
            <w:pPr>
              <w:pStyle w:val="TAH"/>
              <w:rPr>
                <w:lang w:eastAsia="en-US"/>
              </w:rPr>
            </w:pPr>
            <w:r w:rsidRPr="00986C32">
              <w:rPr>
                <w:lang w:eastAsia="en-US"/>
              </w:rPr>
              <w:t>Coding</w:t>
            </w:r>
          </w:p>
        </w:tc>
        <w:tc>
          <w:tcPr>
            <w:tcW w:w="5407" w:type="dxa"/>
            <w:tcBorders>
              <w:top w:val="single" w:sz="6" w:space="0" w:color="000000"/>
              <w:left w:val="single" w:sz="6" w:space="0" w:color="000000"/>
              <w:bottom w:val="single" w:sz="6" w:space="0" w:color="auto"/>
              <w:right w:val="single" w:sz="6" w:space="0" w:color="000000"/>
            </w:tcBorders>
          </w:tcPr>
          <w:p w14:paraId="572D6A6E" w14:textId="77777777" w:rsidR="00C66CA5" w:rsidRPr="00986C32" w:rsidRDefault="00C66CA5" w:rsidP="00114F6E">
            <w:pPr>
              <w:pStyle w:val="TAH"/>
              <w:rPr>
                <w:lang w:eastAsia="en-US"/>
              </w:rPr>
            </w:pPr>
            <w:r w:rsidRPr="00986C32">
              <w:rPr>
                <w:lang w:eastAsia="en-US"/>
              </w:rPr>
              <w:t>Semantic</w:t>
            </w:r>
          </w:p>
        </w:tc>
      </w:tr>
      <w:tr w:rsidR="00C66CA5" w:rsidRPr="00986C32" w14:paraId="7DE56D41"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6064193F" w14:textId="77777777" w:rsidR="00C66CA5" w:rsidRPr="00986C32" w:rsidRDefault="00C66CA5" w:rsidP="00114F6E">
            <w:pPr>
              <w:pStyle w:val="TAC"/>
            </w:pPr>
            <w:r w:rsidRPr="00986C32">
              <w:t>0</w:t>
            </w:r>
          </w:p>
        </w:tc>
        <w:tc>
          <w:tcPr>
            <w:tcW w:w="5407" w:type="dxa"/>
            <w:tcBorders>
              <w:top w:val="single" w:sz="6" w:space="0" w:color="auto"/>
              <w:left w:val="single" w:sz="6" w:space="0" w:color="000000"/>
              <w:bottom w:val="single" w:sz="6" w:space="0" w:color="auto"/>
              <w:right w:val="single" w:sz="6" w:space="0" w:color="000000"/>
            </w:tcBorders>
          </w:tcPr>
          <w:p w14:paraId="7B2963C5" w14:textId="77777777" w:rsidR="00C66CA5" w:rsidRPr="00986C32" w:rsidRDefault="00C66CA5" w:rsidP="00114F6E">
            <w:pPr>
              <w:pStyle w:val="TAC"/>
            </w:pPr>
            <w:r w:rsidRPr="00986C32">
              <w:t>SI messages as specified for BCCH (3GPP TS 44.018) follow</w:t>
            </w:r>
          </w:p>
        </w:tc>
      </w:tr>
      <w:tr w:rsidR="00C66CA5" w:rsidRPr="00986C32" w14:paraId="7CCF9958"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659D5E02" w14:textId="77777777" w:rsidR="00C66CA5" w:rsidRPr="00986C32" w:rsidRDefault="00C66CA5" w:rsidP="00114F6E">
            <w:pPr>
              <w:pStyle w:val="TAC"/>
            </w:pPr>
            <w:r w:rsidRPr="00986C32">
              <w:t>1</w:t>
            </w:r>
          </w:p>
        </w:tc>
        <w:tc>
          <w:tcPr>
            <w:tcW w:w="5407" w:type="dxa"/>
            <w:tcBorders>
              <w:top w:val="single" w:sz="6" w:space="0" w:color="auto"/>
              <w:left w:val="single" w:sz="6" w:space="0" w:color="000000"/>
              <w:bottom w:val="single" w:sz="6" w:space="0" w:color="auto"/>
              <w:right w:val="single" w:sz="6" w:space="0" w:color="000000"/>
            </w:tcBorders>
          </w:tcPr>
          <w:p w14:paraId="612C5541" w14:textId="77777777" w:rsidR="00C66CA5" w:rsidRPr="00986C32" w:rsidRDefault="00C66CA5" w:rsidP="00114F6E">
            <w:pPr>
              <w:pStyle w:val="TAC"/>
            </w:pPr>
            <w:r w:rsidRPr="00986C32">
              <w:t>PSI messages as specified for PBCCH (3GPP TS 44.060) follow</w:t>
            </w:r>
          </w:p>
        </w:tc>
      </w:tr>
    </w:tbl>
    <w:p w14:paraId="433AB30A" w14:textId="77777777" w:rsidR="00C66CA5" w:rsidRPr="00986C32" w:rsidRDefault="00C66CA5" w:rsidP="00C66CA5"/>
    <w:p w14:paraId="3DF35A07" w14:textId="77777777" w:rsidR="00C66CA5" w:rsidRPr="00986C32" w:rsidRDefault="00C66CA5" w:rsidP="00C66CA5">
      <w:pPr>
        <w:rPr>
          <w:snapToGrid w:val="0"/>
        </w:rPr>
      </w:pPr>
      <w:r w:rsidRPr="00986C32">
        <w:rPr>
          <w:b/>
        </w:rPr>
        <w:t>Number of SI/PSI:</w:t>
      </w:r>
      <w:r w:rsidRPr="00986C32">
        <w:t xml:space="preserve"> </w:t>
      </w:r>
      <w:r w:rsidRPr="00986C32">
        <w:rPr>
          <w:snapToGrid w:val="0"/>
        </w:rPr>
        <w:t xml:space="preserve">This field indicates the number of SI/PSI provided by the reporting cell contained in the </w:t>
      </w:r>
      <w:r w:rsidRPr="00986C32">
        <w:rPr>
          <w:i/>
          <w:iCs/>
          <w:snapToGrid w:val="0"/>
        </w:rPr>
        <w:t>SI/PSI field</w:t>
      </w:r>
      <w:r w:rsidRPr="00986C32">
        <w:rPr>
          <w:snapToGrid w:val="0"/>
        </w:rPr>
        <w:t xml:space="preserve">. This number may be zero. For system information messages with multiple instances, each instance is counted as one SI/PSI message. The </w:t>
      </w:r>
      <w:r w:rsidRPr="00986C32">
        <w:rPr>
          <w:i/>
          <w:iCs/>
        </w:rPr>
        <w:t>Number of SI/PSI</w:t>
      </w:r>
      <w:r w:rsidRPr="00986C32">
        <w:t xml:space="preserve"> </w:t>
      </w:r>
      <w:r w:rsidRPr="00986C32">
        <w:rPr>
          <w:snapToGrid w:val="0"/>
        </w:rPr>
        <w:t>field is coded as shown below:</w:t>
      </w:r>
    </w:p>
    <w:p w14:paraId="3BD19EC0" w14:textId="77777777" w:rsidR="00C66CA5" w:rsidRPr="00986C32" w:rsidRDefault="00C66CA5" w:rsidP="00C66CA5">
      <w:pPr>
        <w:pStyle w:val="TH"/>
      </w:pPr>
      <w:r w:rsidRPr="00986C32">
        <w:t>Table 11.3.63.2.1.c: Number of SI/PSI coding</w:t>
      </w:r>
    </w:p>
    <w:tbl>
      <w:tblPr>
        <w:tblW w:w="0" w:type="auto"/>
        <w:jc w:val="center"/>
        <w:tblLayout w:type="fixed"/>
        <w:tblCellMar>
          <w:left w:w="28" w:type="dxa"/>
          <w:right w:w="28" w:type="dxa"/>
        </w:tblCellMar>
        <w:tblLook w:val="0000" w:firstRow="0" w:lastRow="0" w:firstColumn="0" w:lastColumn="0" w:noHBand="0" w:noVBand="0"/>
      </w:tblPr>
      <w:tblGrid>
        <w:gridCol w:w="986"/>
        <w:gridCol w:w="5407"/>
      </w:tblGrid>
      <w:tr w:rsidR="00C66CA5" w:rsidRPr="00986C32" w14:paraId="096E66E7" w14:textId="77777777" w:rsidTr="00114F6E">
        <w:tblPrEx>
          <w:tblCellMar>
            <w:top w:w="0" w:type="dxa"/>
            <w:bottom w:w="0" w:type="dxa"/>
          </w:tblCellMar>
        </w:tblPrEx>
        <w:trPr>
          <w:cantSplit/>
          <w:jc w:val="center"/>
        </w:trPr>
        <w:tc>
          <w:tcPr>
            <w:tcW w:w="986" w:type="dxa"/>
            <w:tcBorders>
              <w:top w:val="single" w:sz="6" w:space="0" w:color="000000"/>
              <w:left w:val="single" w:sz="6" w:space="0" w:color="000000"/>
              <w:bottom w:val="single" w:sz="6" w:space="0" w:color="auto"/>
              <w:right w:val="single" w:sz="6" w:space="0" w:color="000000"/>
            </w:tcBorders>
          </w:tcPr>
          <w:p w14:paraId="73C40E47" w14:textId="77777777" w:rsidR="00C66CA5" w:rsidRPr="00986C32" w:rsidRDefault="00C66CA5" w:rsidP="00114F6E">
            <w:pPr>
              <w:pStyle w:val="TAH"/>
              <w:rPr>
                <w:lang w:eastAsia="en-US"/>
              </w:rPr>
            </w:pPr>
            <w:r w:rsidRPr="00986C32">
              <w:rPr>
                <w:lang w:eastAsia="en-US"/>
              </w:rPr>
              <w:t>Coding</w:t>
            </w:r>
          </w:p>
        </w:tc>
        <w:tc>
          <w:tcPr>
            <w:tcW w:w="5407" w:type="dxa"/>
            <w:tcBorders>
              <w:top w:val="single" w:sz="6" w:space="0" w:color="000000"/>
              <w:left w:val="single" w:sz="6" w:space="0" w:color="000000"/>
              <w:bottom w:val="single" w:sz="6" w:space="0" w:color="auto"/>
              <w:right w:val="single" w:sz="6" w:space="0" w:color="000000"/>
            </w:tcBorders>
          </w:tcPr>
          <w:p w14:paraId="4364B487" w14:textId="77777777" w:rsidR="00C66CA5" w:rsidRPr="00986C32" w:rsidRDefault="00C66CA5" w:rsidP="00114F6E">
            <w:pPr>
              <w:pStyle w:val="TAH"/>
              <w:rPr>
                <w:lang w:eastAsia="en-US"/>
              </w:rPr>
            </w:pPr>
            <w:r w:rsidRPr="00986C32">
              <w:rPr>
                <w:lang w:eastAsia="en-US"/>
              </w:rPr>
              <w:t>Semantic</w:t>
            </w:r>
          </w:p>
        </w:tc>
      </w:tr>
      <w:tr w:rsidR="00C66CA5" w:rsidRPr="00986C32" w14:paraId="7680F76C"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6B6E66CF" w14:textId="77777777" w:rsidR="00C66CA5" w:rsidRPr="00986C32" w:rsidRDefault="00C66CA5" w:rsidP="00114F6E">
            <w:pPr>
              <w:pStyle w:val="TAC"/>
            </w:pPr>
            <w:r w:rsidRPr="00986C32">
              <w:t>000 0000</w:t>
            </w:r>
          </w:p>
        </w:tc>
        <w:tc>
          <w:tcPr>
            <w:tcW w:w="5407" w:type="dxa"/>
            <w:tcBorders>
              <w:top w:val="single" w:sz="6" w:space="0" w:color="auto"/>
              <w:left w:val="single" w:sz="6" w:space="0" w:color="000000"/>
              <w:bottom w:val="single" w:sz="6" w:space="0" w:color="auto"/>
              <w:right w:val="single" w:sz="6" w:space="0" w:color="000000"/>
            </w:tcBorders>
          </w:tcPr>
          <w:p w14:paraId="056B0A90" w14:textId="77777777" w:rsidR="00C66CA5" w:rsidRPr="00986C32" w:rsidRDefault="00C66CA5" w:rsidP="00114F6E">
            <w:pPr>
              <w:pStyle w:val="TAC"/>
            </w:pPr>
            <w:r w:rsidRPr="00986C32">
              <w:t xml:space="preserve">0 "SI/PSI" follows </w:t>
            </w:r>
          </w:p>
        </w:tc>
      </w:tr>
      <w:tr w:rsidR="00C66CA5" w:rsidRPr="00986C32" w14:paraId="5F16A173"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4CA0E484" w14:textId="77777777" w:rsidR="00C66CA5" w:rsidRPr="00986C32" w:rsidRDefault="00C66CA5" w:rsidP="00114F6E">
            <w:pPr>
              <w:pStyle w:val="TAC"/>
            </w:pPr>
            <w:r w:rsidRPr="00986C32">
              <w:t>000 0001</w:t>
            </w:r>
          </w:p>
        </w:tc>
        <w:tc>
          <w:tcPr>
            <w:tcW w:w="5407" w:type="dxa"/>
            <w:tcBorders>
              <w:top w:val="single" w:sz="6" w:space="0" w:color="auto"/>
              <w:left w:val="single" w:sz="6" w:space="0" w:color="000000"/>
              <w:bottom w:val="single" w:sz="6" w:space="0" w:color="auto"/>
              <w:right w:val="single" w:sz="6" w:space="0" w:color="000000"/>
            </w:tcBorders>
          </w:tcPr>
          <w:p w14:paraId="536B8693" w14:textId="77777777" w:rsidR="00C66CA5" w:rsidRPr="00986C32" w:rsidRDefault="00C66CA5" w:rsidP="00114F6E">
            <w:pPr>
              <w:pStyle w:val="TAC"/>
            </w:pPr>
            <w:r w:rsidRPr="00986C32">
              <w:t>1 "SI/PSI" follow</w:t>
            </w:r>
          </w:p>
        </w:tc>
      </w:tr>
      <w:tr w:rsidR="00C66CA5" w:rsidRPr="00986C32" w14:paraId="6B109915"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023C8FC6" w14:textId="77777777" w:rsidR="00C66CA5" w:rsidRPr="00986C32" w:rsidRDefault="00C66CA5" w:rsidP="00114F6E">
            <w:pPr>
              <w:pStyle w:val="TAC"/>
            </w:pPr>
            <w:r w:rsidRPr="00986C32">
              <w:t>'</w:t>
            </w:r>
          </w:p>
        </w:tc>
        <w:tc>
          <w:tcPr>
            <w:tcW w:w="5407" w:type="dxa"/>
            <w:tcBorders>
              <w:top w:val="single" w:sz="6" w:space="0" w:color="auto"/>
              <w:left w:val="single" w:sz="6" w:space="0" w:color="000000"/>
              <w:bottom w:val="single" w:sz="6" w:space="0" w:color="auto"/>
              <w:right w:val="single" w:sz="6" w:space="0" w:color="000000"/>
            </w:tcBorders>
          </w:tcPr>
          <w:p w14:paraId="68644DFC" w14:textId="77777777" w:rsidR="00C66CA5" w:rsidRPr="00986C32" w:rsidRDefault="00C66CA5" w:rsidP="00114F6E">
            <w:pPr>
              <w:pStyle w:val="TAC"/>
            </w:pPr>
            <w:r w:rsidRPr="00986C32">
              <w:t>"</w:t>
            </w:r>
          </w:p>
        </w:tc>
      </w:tr>
      <w:tr w:rsidR="00C66CA5" w:rsidRPr="00986C32" w14:paraId="2FC5A737"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76CDB7FB" w14:textId="77777777" w:rsidR="00C66CA5" w:rsidRPr="00986C32" w:rsidRDefault="00C66CA5" w:rsidP="00114F6E">
            <w:pPr>
              <w:pStyle w:val="TAC"/>
            </w:pPr>
            <w:r w:rsidRPr="00986C32">
              <w:t>111 1111</w:t>
            </w:r>
          </w:p>
        </w:tc>
        <w:tc>
          <w:tcPr>
            <w:tcW w:w="5407" w:type="dxa"/>
            <w:tcBorders>
              <w:top w:val="single" w:sz="6" w:space="0" w:color="auto"/>
              <w:left w:val="single" w:sz="6" w:space="0" w:color="000000"/>
              <w:bottom w:val="single" w:sz="6" w:space="0" w:color="auto"/>
              <w:right w:val="single" w:sz="6" w:space="0" w:color="000000"/>
            </w:tcBorders>
          </w:tcPr>
          <w:p w14:paraId="4D18140A" w14:textId="77777777" w:rsidR="00C66CA5" w:rsidRPr="00986C32" w:rsidRDefault="00C66CA5" w:rsidP="00114F6E">
            <w:pPr>
              <w:pStyle w:val="TAC"/>
            </w:pPr>
            <w:r w:rsidRPr="00986C32">
              <w:t>127 "SI/PSI" follow</w:t>
            </w:r>
          </w:p>
        </w:tc>
      </w:tr>
    </w:tbl>
    <w:p w14:paraId="4CACABD1" w14:textId="77777777" w:rsidR="00C66CA5" w:rsidRPr="00986C32" w:rsidRDefault="00C66CA5" w:rsidP="00C66CA5">
      <w:pPr>
        <w:rPr>
          <w:snapToGrid w:val="0"/>
        </w:rPr>
      </w:pPr>
    </w:p>
    <w:p w14:paraId="17484BAB" w14:textId="77777777" w:rsidR="00C66CA5" w:rsidRPr="00986C32" w:rsidRDefault="00C66CA5" w:rsidP="00C66CA5">
      <w:pPr>
        <w:rPr>
          <w:snapToGrid w:val="0"/>
        </w:rPr>
      </w:pPr>
      <w:r w:rsidRPr="00986C32">
        <w:rPr>
          <w:b/>
          <w:snapToGrid w:val="0"/>
        </w:rPr>
        <w:t>SI/PSI:</w:t>
      </w:r>
      <w:r w:rsidRPr="00986C32">
        <w:rPr>
          <w:snapToGrid w:val="0"/>
        </w:rPr>
        <w:t xml:space="preserve"> This field contains a list of either system information or packet system information messages valid for the reporting cell. The number of (packet) system information messages is indicated in the </w:t>
      </w:r>
      <w:r w:rsidRPr="00986C32">
        <w:rPr>
          <w:i/>
          <w:iCs/>
        </w:rPr>
        <w:t>Number of SI/PSI</w:t>
      </w:r>
      <w:r w:rsidRPr="00986C32">
        <w:rPr>
          <w:snapToGrid w:val="0"/>
        </w:rPr>
        <w:t xml:space="preserve"> field specified above. Furthermore:</w:t>
      </w:r>
    </w:p>
    <w:p w14:paraId="4B8B9153" w14:textId="77777777" w:rsidR="00C66CA5" w:rsidRPr="00986C32" w:rsidRDefault="00C66CA5" w:rsidP="00C66CA5">
      <w:pPr>
        <w:pStyle w:val="B1"/>
      </w:pPr>
      <w:r w:rsidRPr="00986C32">
        <w:t>-</w:t>
      </w:r>
      <w:r w:rsidRPr="00986C32">
        <w:tab/>
        <w:t xml:space="preserve">If the </w:t>
      </w:r>
      <w:r w:rsidRPr="00986C32">
        <w:rPr>
          <w:i/>
          <w:iCs/>
        </w:rPr>
        <w:t>Type</w:t>
      </w:r>
      <w:r w:rsidRPr="00986C32">
        <w:t xml:space="preserve"> field indicates that "SI messages as specified for BCCH (3GPP TS 44.018) follow" then the </w:t>
      </w:r>
      <w:r w:rsidRPr="00986C32">
        <w:rPr>
          <w:i/>
          <w:iCs/>
        </w:rPr>
        <w:t>SI/PSI</w:t>
      </w:r>
      <w:r w:rsidRPr="00986C32">
        <w:t xml:space="preserve"> field contains System Information message instances encoded for BCCH as specified in 3GPP TS 44.018. Each System Information message contains the </w:t>
      </w:r>
      <w:r w:rsidRPr="00986C32">
        <w:rPr>
          <w:i/>
          <w:iCs/>
        </w:rPr>
        <w:t>Message type</w:t>
      </w:r>
      <w:r w:rsidRPr="00986C32">
        <w:t xml:space="preserve"> octet followed by all the IEs composing the message payload. Each message is 21 octets long.</w:t>
      </w:r>
    </w:p>
    <w:p w14:paraId="4452EB74" w14:textId="77777777" w:rsidR="00C66CA5" w:rsidRPr="00986C32" w:rsidRDefault="00C66CA5" w:rsidP="00C66CA5">
      <w:pPr>
        <w:pStyle w:val="B1"/>
      </w:pPr>
      <w:r w:rsidRPr="00986C32">
        <w:t>-</w:t>
      </w:r>
      <w:r w:rsidRPr="00986C32">
        <w:tab/>
        <w:t xml:space="preserve">If the </w:t>
      </w:r>
      <w:r w:rsidRPr="00986C32">
        <w:rPr>
          <w:i/>
          <w:iCs/>
        </w:rPr>
        <w:t>Type</w:t>
      </w:r>
      <w:r w:rsidRPr="00986C32">
        <w:t xml:space="preserve"> field indicates that "PSI messages as specified for PBCCH (3GPP TS 44.060) follow" then the </w:t>
      </w:r>
      <w:r w:rsidRPr="00986C32">
        <w:rPr>
          <w:i/>
          <w:iCs/>
        </w:rPr>
        <w:t>SI/PSI</w:t>
      </w:r>
      <w:r w:rsidRPr="00986C32">
        <w:t xml:space="preserve"> field contains Packet System Information message instances encoded for PBCCH as specified in 3GPP TS 44.060. Each Packet System Information message contains the </w:t>
      </w:r>
      <w:r w:rsidRPr="00986C32">
        <w:rPr>
          <w:i/>
          <w:iCs/>
        </w:rPr>
        <w:t>MESSAGE_TYPE</w:t>
      </w:r>
      <w:r w:rsidRPr="00986C32">
        <w:t xml:space="preserve"> field followed by the PSI message content. Each message is 22 octets long.</w:t>
      </w:r>
    </w:p>
    <w:p w14:paraId="3C1F93DD" w14:textId="77777777" w:rsidR="00C66CA5" w:rsidRPr="00986C32" w:rsidRDefault="00C66CA5" w:rsidP="00C66CA5">
      <w:pPr>
        <w:pStyle w:val="Heading5"/>
      </w:pPr>
      <w:bookmarkStart w:id="568" w:name="_Toc516735555"/>
      <w:r w:rsidRPr="00986C32">
        <w:lastRenderedPageBreak/>
        <w:t>11.3.63.2.2</w:t>
      </w:r>
      <w:r w:rsidRPr="00986C32">
        <w:tab/>
        <w:t>RAN-INFORMATION Application Container for the SI3 Application</w:t>
      </w:r>
      <w:bookmarkEnd w:id="568"/>
    </w:p>
    <w:p w14:paraId="22784D25" w14:textId="77777777" w:rsidR="00C66CA5" w:rsidRPr="00986C32" w:rsidRDefault="00C66CA5" w:rsidP="00C66CA5">
      <w:pPr>
        <w:keepNext/>
        <w:keepLines/>
      </w:pPr>
      <w:r w:rsidRPr="00986C32">
        <w:t xml:space="preserve">The coding of the value part of the </w:t>
      </w:r>
      <w:r w:rsidRPr="00986C32">
        <w:rPr>
          <w:i/>
          <w:iCs/>
        </w:rPr>
        <w:t>Application Container</w:t>
      </w:r>
      <w:r w:rsidRPr="00986C32">
        <w:t xml:space="preserve"> IE within the RAN-INFORMATION RIM container for the SI3 application is specified as follows:</w:t>
      </w:r>
    </w:p>
    <w:p w14:paraId="7C343F55" w14:textId="77777777" w:rsidR="00C66CA5" w:rsidRPr="00986C32" w:rsidRDefault="00C66CA5" w:rsidP="00C66CA5">
      <w:pPr>
        <w:pStyle w:val="TH"/>
      </w:pPr>
      <w:r w:rsidRPr="00986C32">
        <w:t>Table 11.3.63.2.2: RAN-INFORMATION Application Container coding for SI3</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107677CE"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7B6E973D"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5CACE6A2"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7018CF35"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02D215D9"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509CE765"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2E65E510"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1611595A"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329D9090"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61BFA6FF" w14:textId="77777777" w:rsidR="00C66CA5" w:rsidRPr="00986C32" w:rsidRDefault="00C66CA5" w:rsidP="00114F6E">
            <w:pPr>
              <w:pStyle w:val="TAH"/>
              <w:rPr>
                <w:lang w:eastAsia="en-US"/>
              </w:rPr>
            </w:pPr>
            <w:r w:rsidRPr="00986C32">
              <w:rPr>
                <w:lang w:eastAsia="en-US"/>
              </w:rPr>
              <w:t>1</w:t>
            </w:r>
          </w:p>
        </w:tc>
      </w:tr>
      <w:tr w:rsidR="00C66CA5" w:rsidRPr="00986C32" w14:paraId="139C4885"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BDED448"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1E829BB6" w14:textId="77777777" w:rsidR="00C66CA5" w:rsidRPr="00986C32" w:rsidRDefault="00C66CA5" w:rsidP="00114F6E">
            <w:pPr>
              <w:pStyle w:val="TAC"/>
            </w:pPr>
            <w:r w:rsidRPr="00986C32">
              <w:t>IEI</w:t>
            </w:r>
          </w:p>
        </w:tc>
      </w:tr>
      <w:tr w:rsidR="00C66CA5" w:rsidRPr="00986C32" w14:paraId="42ED165E"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6D96E104"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50435A54" w14:textId="77777777" w:rsidR="00C66CA5" w:rsidRPr="00986C32" w:rsidRDefault="00C66CA5" w:rsidP="00114F6E">
            <w:pPr>
              <w:pStyle w:val="TAC"/>
            </w:pPr>
            <w:r w:rsidRPr="00986C32">
              <w:t>Length Indicator</w:t>
            </w:r>
          </w:p>
        </w:tc>
      </w:tr>
      <w:tr w:rsidR="00C66CA5" w:rsidRPr="00986C32" w14:paraId="6CF4DEEF"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1C7FE36D" w14:textId="77777777" w:rsidR="00C66CA5" w:rsidRPr="00986C32" w:rsidRDefault="00C66CA5" w:rsidP="00114F6E">
            <w:pPr>
              <w:pStyle w:val="TAC"/>
            </w:pPr>
            <w:r w:rsidRPr="00986C32">
              <w:t>Octet 3-10</w:t>
            </w:r>
          </w:p>
        </w:tc>
        <w:tc>
          <w:tcPr>
            <w:tcW w:w="5418" w:type="dxa"/>
            <w:gridSpan w:val="8"/>
            <w:tcBorders>
              <w:top w:val="single" w:sz="6" w:space="0" w:color="auto"/>
              <w:left w:val="single" w:sz="6" w:space="0" w:color="000000"/>
              <w:bottom w:val="single" w:sz="6" w:space="0" w:color="auto"/>
              <w:right w:val="single" w:sz="6" w:space="0" w:color="000000"/>
            </w:tcBorders>
          </w:tcPr>
          <w:p w14:paraId="714486D0" w14:textId="77777777" w:rsidR="00C66CA5" w:rsidRPr="00986C32" w:rsidRDefault="00C66CA5" w:rsidP="00114F6E">
            <w:pPr>
              <w:pStyle w:val="TAC"/>
            </w:pPr>
            <w:r w:rsidRPr="00986C32">
              <w:t>Reporting Cell Identifier</w:t>
            </w:r>
          </w:p>
        </w:tc>
      </w:tr>
      <w:tr w:rsidR="00C66CA5" w:rsidRPr="00986C32" w14:paraId="51371A4A"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09195CF5" w14:textId="77777777" w:rsidR="00C66CA5" w:rsidRPr="00986C32" w:rsidRDefault="00C66CA5" w:rsidP="00114F6E">
            <w:pPr>
              <w:pStyle w:val="TAC"/>
            </w:pPr>
            <w:r w:rsidRPr="00986C32">
              <w:t>Octet 11-31</w:t>
            </w:r>
          </w:p>
        </w:tc>
        <w:tc>
          <w:tcPr>
            <w:tcW w:w="5418" w:type="dxa"/>
            <w:gridSpan w:val="8"/>
            <w:tcBorders>
              <w:top w:val="single" w:sz="6" w:space="0" w:color="auto"/>
              <w:left w:val="single" w:sz="6" w:space="0" w:color="000000"/>
              <w:bottom w:val="single" w:sz="6" w:space="0" w:color="auto"/>
              <w:right w:val="single" w:sz="6" w:space="0" w:color="000000"/>
            </w:tcBorders>
          </w:tcPr>
          <w:p w14:paraId="2D0FC64C" w14:textId="77777777" w:rsidR="00C66CA5" w:rsidRPr="00986C32" w:rsidRDefault="00C66CA5" w:rsidP="00114F6E">
            <w:pPr>
              <w:pStyle w:val="TAC"/>
            </w:pPr>
            <w:r w:rsidRPr="00986C32">
              <w:t xml:space="preserve">SI3 </w:t>
            </w:r>
          </w:p>
        </w:tc>
      </w:tr>
    </w:tbl>
    <w:p w14:paraId="49F86A11" w14:textId="77777777" w:rsidR="00C66CA5" w:rsidRPr="00986C32" w:rsidRDefault="00C66CA5" w:rsidP="00C66CA5">
      <w:pPr>
        <w:rPr>
          <w:snapToGrid w:val="0"/>
        </w:rPr>
      </w:pPr>
    </w:p>
    <w:p w14:paraId="5A09D834" w14:textId="77777777" w:rsidR="00C66CA5" w:rsidRPr="00986C32" w:rsidRDefault="00C66CA5" w:rsidP="00C66CA5">
      <w:pPr>
        <w:rPr>
          <w:snapToGrid w:val="0"/>
        </w:rPr>
      </w:pPr>
      <w:r w:rsidRPr="00986C32">
        <w:rPr>
          <w:b/>
        </w:rPr>
        <w:t>Reporting Cell Identifier</w:t>
      </w:r>
      <w:r w:rsidRPr="00986C32">
        <w:rPr>
          <w:b/>
          <w:snapToGrid w:val="0"/>
        </w:rPr>
        <w:t>:</w:t>
      </w:r>
      <w:r w:rsidRPr="00986C32">
        <w:rPr>
          <w:snapToGrid w:val="0"/>
        </w:rPr>
        <w:t xml:space="preserve"> The </w:t>
      </w:r>
      <w:r w:rsidRPr="00986C32">
        <w:t>parameter is encoded as the value part of the Cell Identifier IE defined in sub-clause 11.3.9, not including IEI and Length Indicator.</w:t>
      </w:r>
    </w:p>
    <w:p w14:paraId="46B82E6A" w14:textId="77777777" w:rsidR="00C66CA5" w:rsidRPr="00986C32" w:rsidRDefault="00C66CA5" w:rsidP="00C66CA5">
      <w:pPr>
        <w:rPr>
          <w:snapToGrid w:val="0"/>
        </w:rPr>
      </w:pPr>
      <w:r w:rsidRPr="00986C32">
        <w:rPr>
          <w:b/>
          <w:snapToGrid w:val="0"/>
        </w:rPr>
        <w:t>SI3:</w:t>
      </w:r>
      <w:r w:rsidRPr="00986C32">
        <w:rPr>
          <w:snapToGrid w:val="0"/>
        </w:rPr>
        <w:t xml:space="preserve"> contains the SYSTEM INFORMATION type 3 message encoded for BCCH as specified in </w:t>
      </w:r>
      <w:r w:rsidRPr="00986C32">
        <w:t>3GPP TS 44.018</w:t>
      </w:r>
      <w:r w:rsidRPr="00986C32">
        <w:rPr>
          <w:snapToGrid w:val="0"/>
        </w:rPr>
        <w:t xml:space="preserve">. It contains </w:t>
      </w:r>
      <w:r w:rsidRPr="00986C32">
        <w:t xml:space="preserve">the </w:t>
      </w:r>
      <w:r w:rsidRPr="00986C32">
        <w:rPr>
          <w:i/>
          <w:iCs/>
        </w:rPr>
        <w:t>Message type</w:t>
      </w:r>
      <w:r w:rsidRPr="00986C32">
        <w:t xml:space="preserve"> octet followed by all the IEs composing the message payload. The message is 21 octets long.</w:t>
      </w:r>
    </w:p>
    <w:p w14:paraId="22D96516" w14:textId="77777777" w:rsidR="00C66CA5" w:rsidRPr="00986C32" w:rsidRDefault="00C66CA5" w:rsidP="00C66CA5">
      <w:pPr>
        <w:pStyle w:val="Heading5"/>
      </w:pPr>
      <w:bookmarkStart w:id="569" w:name="_Toc516735556"/>
      <w:r w:rsidRPr="00986C32">
        <w:t>11.3.63.2.3</w:t>
      </w:r>
      <w:r w:rsidRPr="00986C32">
        <w:tab/>
        <w:t>RAN-INFORMATION Application Container for the MBMS data channel Application</w:t>
      </w:r>
      <w:bookmarkEnd w:id="569"/>
    </w:p>
    <w:p w14:paraId="0907C8E6" w14:textId="77777777" w:rsidR="00C66CA5" w:rsidRPr="00986C32" w:rsidRDefault="00C66CA5" w:rsidP="00C66CA5">
      <w:pPr>
        <w:keepNext/>
        <w:keepLines/>
        <w:tabs>
          <w:tab w:val="left" w:pos="4395"/>
        </w:tabs>
      </w:pPr>
      <w:r w:rsidRPr="00986C32">
        <w:rPr>
          <w:snapToGrid w:val="0"/>
        </w:rPr>
        <w:t xml:space="preserve">The coding of the </w:t>
      </w:r>
      <w:r w:rsidRPr="00986C32">
        <w:rPr>
          <w:i/>
          <w:iCs/>
          <w:snapToGrid w:val="0"/>
        </w:rPr>
        <w:t>Application Container</w:t>
      </w:r>
      <w:r w:rsidRPr="00986C32">
        <w:rPr>
          <w:snapToGrid w:val="0"/>
        </w:rPr>
        <w:t xml:space="preserve"> IE within the </w:t>
      </w:r>
      <w:r w:rsidRPr="00986C32">
        <w:t>RAN-INFORMATION RIM container for the MBMS data channel application is specified as follows :</w:t>
      </w:r>
    </w:p>
    <w:p w14:paraId="0AB2D31C" w14:textId="77777777" w:rsidR="00C66CA5" w:rsidRPr="00986C32" w:rsidRDefault="00C66CA5" w:rsidP="00C66CA5">
      <w:pPr>
        <w:pStyle w:val="TH"/>
      </w:pPr>
      <w:r w:rsidRPr="00986C32">
        <w:t>Table 11.3.63.2.3.a: RAN-INFORMATION Application Container coding for MBMS data channel</w:t>
      </w:r>
    </w:p>
    <w:tbl>
      <w:tblPr>
        <w:tblW w:w="0" w:type="auto"/>
        <w:jc w:val="center"/>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3299C6AD" w14:textId="77777777" w:rsidTr="00114F6E">
        <w:trPr>
          <w:cantSplit/>
          <w:jc w:val="center"/>
        </w:trPr>
        <w:tc>
          <w:tcPr>
            <w:tcW w:w="1152" w:type="dxa"/>
            <w:tcBorders>
              <w:top w:val="nil"/>
              <w:left w:val="nil"/>
              <w:bottom w:val="single" w:sz="6" w:space="0" w:color="auto"/>
              <w:right w:val="single" w:sz="6" w:space="0" w:color="000000"/>
            </w:tcBorders>
            <w:shd w:val="clear" w:color="auto" w:fill="auto"/>
          </w:tcPr>
          <w:p w14:paraId="09598B74"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shd w:val="clear" w:color="auto" w:fill="auto"/>
          </w:tcPr>
          <w:p w14:paraId="4B47900C"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136DEAF6"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7ADBA798"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57B97651"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00FCE443"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shd w:val="clear" w:color="auto" w:fill="auto"/>
          </w:tcPr>
          <w:p w14:paraId="00CD81DC"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66FB8C25"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5B3C47C2" w14:textId="77777777" w:rsidR="00C66CA5" w:rsidRPr="00986C32" w:rsidRDefault="00C66CA5" w:rsidP="00114F6E">
            <w:pPr>
              <w:pStyle w:val="TAH"/>
              <w:rPr>
                <w:lang w:eastAsia="en-US"/>
              </w:rPr>
            </w:pPr>
            <w:r w:rsidRPr="00986C32">
              <w:rPr>
                <w:lang w:eastAsia="en-US"/>
              </w:rPr>
              <w:t>1</w:t>
            </w:r>
          </w:p>
        </w:tc>
      </w:tr>
      <w:tr w:rsidR="00C66CA5" w:rsidRPr="00986C32" w14:paraId="724451BF"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5067B596"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35AE140F" w14:textId="77777777" w:rsidR="00C66CA5" w:rsidRPr="00986C32" w:rsidRDefault="00C66CA5" w:rsidP="00114F6E">
            <w:pPr>
              <w:pStyle w:val="TAC"/>
            </w:pPr>
            <w:r w:rsidRPr="00986C32">
              <w:t>IEI</w:t>
            </w:r>
          </w:p>
        </w:tc>
      </w:tr>
      <w:tr w:rsidR="00C66CA5" w:rsidRPr="00986C32" w14:paraId="5A7A9ED1"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42010579"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3C3BBAD0" w14:textId="77777777" w:rsidR="00C66CA5" w:rsidRPr="00986C32" w:rsidRDefault="00C66CA5" w:rsidP="00114F6E">
            <w:pPr>
              <w:pStyle w:val="TAC"/>
            </w:pPr>
            <w:r w:rsidRPr="00986C32">
              <w:t>Length Indicator</w:t>
            </w:r>
          </w:p>
        </w:tc>
      </w:tr>
      <w:tr w:rsidR="00C66CA5" w:rsidRPr="00986C32" w14:paraId="4542ACB0"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2D2BAF4A" w14:textId="77777777" w:rsidR="00C66CA5" w:rsidRPr="00986C32" w:rsidRDefault="00C66CA5" w:rsidP="00114F6E">
            <w:pPr>
              <w:pStyle w:val="TAC"/>
            </w:pPr>
            <w:r w:rsidRPr="00986C32">
              <w:t>Octet 3-10</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7FF06AEB" w14:textId="77777777" w:rsidR="00C66CA5" w:rsidRPr="00986C32" w:rsidRDefault="00C66CA5" w:rsidP="00114F6E">
            <w:pPr>
              <w:pStyle w:val="TAC"/>
            </w:pPr>
            <w:r w:rsidRPr="00986C32">
              <w:t xml:space="preserve">Reporting Cell Identifier </w:t>
            </w:r>
          </w:p>
        </w:tc>
      </w:tr>
      <w:tr w:rsidR="00C66CA5" w:rsidRPr="00986C32" w14:paraId="609F3A7C"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29E7A465" w14:textId="77777777" w:rsidR="00C66CA5" w:rsidRPr="00986C32" w:rsidRDefault="00C66CA5" w:rsidP="00114F6E">
            <w:pPr>
              <w:pStyle w:val="TAC"/>
            </w:pPr>
            <w:r w:rsidRPr="00986C32">
              <w:t>Octet 11-n</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369A82F8" w14:textId="77777777" w:rsidR="00C66CA5" w:rsidRPr="00986C32" w:rsidRDefault="00C66CA5" w:rsidP="00114F6E">
            <w:pPr>
              <w:pStyle w:val="TAC"/>
            </w:pPr>
            <w:r w:rsidRPr="00986C32">
              <w:t>MBMS data channel report</w:t>
            </w:r>
          </w:p>
        </w:tc>
      </w:tr>
    </w:tbl>
    <w:p w14:paraId="57939172" w14:textId="77777777" w:rsidR="00C66CA5" w:rsidRPr="00986C32" w:rsidRDefault="00C66CA5" w:rsidP="00C66CA5">
      <w:pPr>
        <w:rPr>
          <w:snapToGrid w:val="0"/>
        </w:rPr>
      </w:pPr>
    </w:p>
    <w:p w14:paraId="533F998E" w14:textId="77777777" w:rsidR="00C66CA5" w:rsidRPr="00986C32" w:rsidRDefault="00C66CA5" w:rsidP="00C66CA5">
      <w:pPr>
        <w:tabs>
          <w:tab w:val="left" w:pos="1418"/>
        </w:tabs>
      </w:pPr>
      <w:r w:rsidRPr="00986C32">
        <w:rPr>
          <w:b/>
        </w:rPr>
        <w:t>Reporting Cell Identifier</w:t>
      </w:r>
      <w:r w:rsidRPr="00986C32">
        <w:rPr>
          <w:b/>
          <w:snapToGrid w:val="0"/>
        </w:rPr>
        <w:t>:</w:t>
      </w:r>
      <w:r w:rsidRPr="00986C32">
        <w:rPr>
          <w:snapToGrid w:val="0"/>
        </w:rPr>
        <w:t xml:space="preserve"> This field</w:t>
      </w:r>
      <w:r w:rsidRPr="00986C32">
        <w:t xml:space="preserve"> is encoded as the value part of the Cell Identifier IE defined in sub-clause 11.3.9, not including IEI and Length Indicator.</w:t>
      </w:r>
    </w:p>
    <w:p w14:paraId="49F2BFF1" w14:textId="77777777" w:rsidR="00C66CA5" w:rsidRPr="00986C32" w:rsidRDefault="00C66CA5" w:rsidP="00C66CA5">
      <w:r w:rsidRPr="00986C32">
        <w:rPr>
          <w:b/>
        </w:rPr>
        <w:t>MBMS data channel report</w:t>
      </w:r>
      <w:r w:rsidRPr="00986C32">
        <w:t>:</w:t>
      </w:r>
      <w:r w:rsidRPr="00986C32">
        <w:rPr>
          <w:snapToGrid w:val="0"/>
        </w:rPr>
        <w:t xml:space="preserve"> This field contains a CSN1 encoded structure coded as shown below:</w:t>
      </w:r>
    </w:p>
    <w:p w14:paraId="00BA54D9" w14:textId="77777777" w:rsidR="00C66CA5" w:rsidRPr="00986C32" w:rsidRDefault="00C66CA5" w:rsidP="00C66CA5">
      <w:pPr>
        <w:pStyle w:val="TH"/>
      </w:pPr>
      <w:r w:rsidRPr="00986C32">
        <w:lastRenderedPageBreak/>
        <w:t>Table 11.3.63.1.3.b: MBMS data channel report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31"/>
      </w:tblGrid>
      <w:tr w:rsidR="00C66CA5" w:rsidRPr="00986C32" w14:paraId="285FA267" w14:textId="77777777" w:rsidTr="00114F6E">
        <w:trPr>
          <w:trHeight w:val="4257"/>
        </w:trPr>
        <w:tc>
          <w:tcPr>
            <w:tcW w:w="9833" w:type="dxa"/>
            <w:tcBorders>
              <w:top w:val="single" w:sz="4" w:space="0" w:color="auto"/>
              <w:left w:val="single" w:sz="4" w:space="0" w:color="auto"/>
              <w:bottom w:val="nil"/>
              <w:right w:val="single" w:sz="4" w:space="0" w:color="auto"/>
            </w:tcBorders>
            <w:shd w:val="clear" w:color="auto" w:fill="auto"/>
          </w:tcPr>
          <w:p w14:paraId="0755C993" w14:textId="77777777" w:rsidR="00C66CA5" w:rsidRPr="00986C32" w:rsidRDefault="00C66CA5" w:rsidP="00114F6E">
            <w:pPr>
              <w:pStyle w:val="TAL"/>
            </w:pPr>
            <w:r w:rsidRPr="00986C32">
              <w:t>&lt; MBMS data channel report struct &gt; ::=</w:t>
            </w:r>
          </w:p>
          <w:p w14:paraId="0122BD7C" w14:textId="77777777" w:rsidR="00C66CA5" w:rsidRPr="00986C32" w:rsidRDefault="00C66CA5" w:rsidP="00114F6E">
            <w:pPr>
              <w:pStyle w:val="TAL"/>
            </w:pPr>
            <w:r w:rsidRPr="00986C32">
              <w:t xml:space="preserve">{ 1 &lt; </w:t>
            </w:r>
            <w:r w:rsidRPr="00986C32">
              <w:rPr>
                <w:b/>
                <w:bCs/>
              </w:rPr>
              <w:t xml:space="preserve">MBMS Frequency List </w:t>
            </w:r>
            <w:r w:rsidRPr="00986C32">
              <w:t>: &lt; MBMS Frequency List struct &gt; &gt; } **0</w:t>
            </w:r>
          </w:p>
          <w:p w14:paraId="2CCBFC0D" w14:textId="77777777" w:rsidR="00C66CA5" w:rsidRPr="00986C32" w:rsidRDefault="00C66CA5" w:rsidP="00114F6E">
            <w:pPr>
              <w:pStyle w:val="TAL"/>
            </w:pPr>
          </w:p>
          <w:p w14:paraId="2891512F" w14:textId="77777777" w:rsidR="00C66CA5" w:rsidRPr="00986C32" w:rsidRDefault="00C66CA5" w:rsidP="00114F6E">
            <w:pPr>
              <w:pStyle w:val="TAL"/>
            </w:pPr>
            <w:r w:rsidRPr="00986C32">
              <w:t>{1</w:t>
            </w:r>
          </w:p>
          <w:p w14:paraId="69E44639" w14:textId="77777777" w:rsidR="00C66CA5" w:rsidRPr="00986C32" w:rsidRDefault="00C66CA5" w:rsidP="00114F6E">
            <w:pPr>
              <w:pStyle w:val="TAL"/>
            </w:pPr>
            <w:r w:rsidRPr="00986C32">
              <w:rPr>
                <w:iCs/>
              </w:rPr>
              <w:tab/>
            </w:r>
            <w:r w:rsidRPr="00986C32">
              <w:t xml:space="preserve">&lt; </w:t>
            </w:r>
            <w:r w:rsidRPr="00986C32">
              <w:rPr>
                <w:b/>
                <w:bCs/>
              </w:rPr>
              <w:t xml:space="preserve">MBMS p-t-m </w:t>
            </w:r>
            <w:r w:rsidRPr="00986C32">
              <w:rPr>
                <w:b/>
              </w:rPr>
              <w:t>Frequency Parameters</w:t>
            </w:r>
            <w:r w:rsidRPr="00986C32">
              <w:t xml:space="preserve"> : &lt; MBMS p-t-m Frequency Parameters struct &gt; &gt;</w:t>
            </w:r>
          </w:p>
          <w:p w14:paraId="7566E3DA" w14:textId="77777777" w:rsidR="00C66CA5" w:rsidRPr="00986C32" w:rsidRDefault="00C66CA5" w:rsidP="00114F6E">
            <w:pPr>
              <w:pStyle w:val="TAL"/>
              <w:rPr>
                <w:iCs/>
              </w:rPr>
            </w:pPr>
            <w:r w:rsidRPr="00986C32">
              <w:tab/>
              <w:t xml:space="preserve">&lt; </w:t>
            </w:r>
            <w:r w:rsidRPr="00986C32">
              <w:rPr>
                <w:b/>
                <w:bCs/>
              </w:rPr>
              <w:t>DOWNLINK_</w:t>
            </w:r>
            <w:r w:rsidRPr="00986C32">
              <w:rPr>
                <w:b/>
              </w:rPr>
              <w:t>TIMESLOT_ALLOCATION</w:t>
            </w:r>
            <w:r w:rsidRPr="00986C32">
              <w:t xml:space="preserve"> : bit (8) &gt;</w:t>
            </w:r>
            <w:r w:rsidRPr="00986C32">
              <w:tab/>
            </w:r>
            <w:r w:rsidRPr="00986C32">
              <w:tab/>
              <w:t>--default value common to all described bearer Id using this frequency allocation</w:t>
            </w:r>
          </w:p>
          <w:p w14:paraId="074018A9" w14:textId="77777777" w:rsidR="00C66CA5" w:rsidRPr="00986C32" w:rsidRDefault="00C66CA5" w:rsidP="00114F6E">
            <w:pPr>
              <w:pStyle w:val="TAL"/>
              <w:rPr>
                <w:lang w:val="fr-FR"/>
              </w:rPr>
            </w:pPr>
            <w:r w:rsidRPr="00986C32">
              <w:tab/>
            </w:r>
            <w:r w:rsidRPr="00986C32">
              <w:rPr>
                <w:lang w:val="fr-FR"/>
              </w:rPr>
              <w:t>{ 1</w:t>
            </w:r>
          </w:p>
          <w:p w14:paraId="40FEC59D" w14:textId="77777777" w:rsidR="00C66CA5" w:rsidRPr="00986C32" w:rsidRDefault="00C66CA5" w:rsidP="00114F6E">
            <w:pPr>
              <w:pStyle w:val="TAL"/>
              <w:rPr>
                <w:lang w:val="fr-FR"/>
              </w:rPr>
            </w:pPr>
            <w:r w:rsidRPr="00986C32">
              <w:rPr>
                <w:lang w:val="fr-FR"/>
              </w:rPr>
              <w:tab/>
            </w:r>
            <w:r w:rsidRPr="00986C32">
              <w:rPr>
                <w:lang w:val="fr-FR"/>
              </w:rPr>
              <w:tab/>
              <w:t xml:space="preserve">&lt; </w:t>
            </w:r>
            <w:r w:rsidRPr="00986C32">
              <w:rPr>
                <w:b/>
                <w:bCs/>
                <w:lang w:val="fr-FR"/>
              </w:rPr>
              <w:t>TMGI</w:t>
            </w:r>
            <w:r w:rsidRPr="00986C32">
              <w:rPr>
                <w:lang w:val="fr-FR"/>
              </w:rPr>
              <w:t xml:space="preserve"> : &lt; TMGI IE &gt; &gt;</w:t>
            </w:r>
            <w:r w:rsidRPr="00986C32">
              <w:rPr>
                <w:lang w:val="fr-FR"/>
              </w:rPr>
              <w:tab/>
            </w:r>
            <w:r w:rsidRPr="00986C32">
              <w:rPr>
                <w:lang w:val="fr-FR"/>
              </w:rPr>
              <w:tab/>
            </w:r>
            <w:r w:rsidRPr="00986C32">
              <w:rPr>
                <w:lang w:val="fr-FR"/>
              </w:rPr>
              <w:tab/>
            </w:r>
            <w:r w:rsidRPr="00986C32">
              <w:rPr>
                <w:lang w:val="fr-FR"/>
              </w:rPr>
              <w:tab/>
            </w:r>
            <w:r w:rsidRPr="00986C32">
              <w:rPr>
                <w:lang w:val="fr-FR"/>
              </w:rPr>
              <w:tab/>
            </w:r>
            <w:r w:rsidRPr="00986C32">
              <w:rPr>
                <w:lang w:val="fr-FR"/>
              </w:rPr>
              <w:tab/>
            </w:r>
            <w:r w:rsidRPr="00986C32">
              <w:rPr>
                <w:lang w:val="fr-FR"/>
              </w:rPr>
              <w:tab/>
            </w:r>
            <w:r w:rsidRPr="00986C32">
              <w:rPr>
                <w:lang w:val="fr-FR"/>
              </w:rPr>
              <w:tab/>
            </w:r>
            <w:r w:rsidRPr="00986C32">
              <w:rPr>
                <w:iCs/>
                <w:lang w:val="fr-FR"/>
              </w:rPr>
              <w:t>--</w:t>
            </w:r>
            <w:r w:rsidRPr="00986C32">
              <w:rPr>
                <w:i/>
                <w:iCs/>
                <w:lang w:val="fr-FR"/>
              </w:rPr>
              <w:t xml:space="preserve"> MBMS service identifier</w:t>
            </w:r>
          </w:p>
          <w:p w14:paraId="08EFF70C" w14:textId="77777777" w:rsidR="00C66CA5" w:rsidRPr="00986C32" w:rsidRDefault="00C66CA5" w:rsidP="00114F6E">
            <w:pPr>
              <w:pStyle w:val="TAL"/>
              <w:rPr>
                <w:i/>
                <w:iCs/>
              </w:rPr>
            </w:pPr>
            <w:r w:rsidRPr="00986C32">
              <w:rPr>
                <w:lang w:val="fr-FR"/>
              </w:rPr>
              <w:tab/>
            </w:r>
            <w:r w:rsidRPr="00986C32">
              <w:rPr>
                <w:lang w:val="fr-FR"/>
              </w:rPr>
              <w:tab/>
            </w:r>
            <w:r w:rsidRPr="00986C32">
              <w:t xml:space="preserve">{ 0 | 1 &lt; </w:t>
            </w:r>
            <w:r w:rsidRPr="00986C32">
              <w:rPr>
                <w:b/>
                <w:bCs/>
              </w:rPr>
              <w:t>MBMS Session Identity</w:t>
            </w:r>
            <w:r w:rsidRPr="00986C32">
              <w:t>: bit(8) &gt; }</w:t>
            </w:r>
            <w:r w:rsidRPr="00986C32">
              <w:tab/>
            </w:r>
            <w:r w:rsidRPr="00986C32">
              <w:tab/>
            </w:r>
            <w:r w:rsidRPr="00986C32">
              <w:rPr>
                <w:iCs/>
              </w:rPr>
              <w:t>--</w:t>
            </w:r>
            <w:r w:rsidRPr="00986C32">
              <w:rPr>
                <w:i/>
                <w:iCs/>
              </w:rPr>
              <w:t xml:space="preserve"> session identifier of the particular MBMS service </w:t>
            </w:r>
          </w:p>
          <w:p w14:paraId="78E5471F" w14:textId="77777777" w:rsidR="00C66CA5" w:rsidRPr="00986C32" w:rsidRDefault="00C66CA5" w:rsidP="00114F6E">
            <w:pPr>
              <w:pStyle w:val="TAL"/>
            </w:pPr>
            <w:r w:rsidRPr="00986C32">
              <w:tab/>
            </w:r>
            <w:r w:rsidRPr="00986C32">
              <w:tab/>
              <w:t xml:space="preserve">&lt; </w:t>
            </w:r>
            <w:r w:rsidRPr="00986C32">
              <w:rPr>
                <w:b/>
                <w:bCs/>
              </w:rPr>
              <w:t>Length of MBMS Bearer Identity</w:t>
            </w:r>
            <w:r w:rsidRPr="00986C32">
              <w:t xml:space="preserve"> : bit (3) &gt;</w:t>
            </w:r>
          </w:p>
          <w:p w14:paraId="0EE66035" w14:textId="77777777" w:rsidR="00C66CA5" w:rsidRPr="00986C32" w:rsidRDefault="00C66CA5" w:rsidP="00114F6E">
            <w:pPr>
              <w:pStyle w:val="TAL"/>
            </w:pPr>
            <w:r w:rsidRPr="00986C32">
              <w:tab/>
            </w:r>
            <w:r w:rsidRPr="00986C32">
              <w:tab/>
              <w:t xml:space="preserve">&lt; </w:t>
            </w:r>
            <w:r w:rsidRPr="00986C32">
              <w:rPr>
                <w:b/>
                <w:bCs/>
              </w:rPr>
              <w:t>MBMS Bearer Identity</w:t>
            </w:r>
            <w:r w:rsidRPr="00986C32">
              <w:t xml:space="preserve"> : bit (val (Length of MBMS Bearer Identity)) &gt;</w:t>
            </w:r>
          </w:p>
          <w:p w14:paraId="3705931E" w14:textId="77777777" w:rsidR="00C66CA5" w:rsidRPr="00986C32" w:rsidRDefault="00C66CA5" w:rsidP="00114F6E">
            <w:pPr>
              <w:pStyle w:val="TAL"/>
            </w:pPr>
            <w:r w:rsidRPr="00986C32">
              <w:tab/>
            </w:r>
            <w:r w:rsidRPr="00986C32">
              <w:tab/>
              <w:t xml:space="preserve">{ 0 | 1 &lt; </w:t>
            </w:r>
            <w:r w:rsidRPr="00986C32">
              <w:rPr>
                <w:b/>
              </w:rPr>
              <w:t>EGPRS Window Size</w:t>
            </w:r>
            <w:r w:rsidRPr="00986C32">
              <w:t> : &lt; EGPRS Window Size IE &gt;&gt; }</w:t>
            </w:r>
          </w:p>
          <w:p w14:paraId="6BE9B2C6" w14:textId="77777777" w:rsidR="00C66CA5" w:rsidRPr="00986C32" w:rsidRDefault="00C66CA5" w:rsidP="00114F6E">
            <w:pPr>
              <w:pStyle w:val="TAL"/>
            </w:pPr>
            <w:r w:rsidRPr="00986C32">
              <w:tab/>
            </w:r>
            <w:r w:rsidRPr="00986C32">
              <w:tab/>
              <w:t xml:space="preserve">{ </w:t>
            </w:r>
            <w:r w:rsidRPr="00986C32">
              <w:rPr>
                <w:iCs/>
              </w:rPr>
              <w:t xml:space="preserve">0 </w:t>
            </w:r>
            <w:r w:rsidRPr="00986C32">
              <w:t>| 1</w:t>
            </w:r>
            <w:r w:rsidRPr="00986C32">
              <w:tab/>
              <w:t xml:space="preserve">&lt; </w:t>
            </w:r>
            <w:r w:rsidRPr="00986C32">
              <w:rPr>
                <w:b/>
                <w:bCs/>
              </w:rPr>
              <w:t>DOWNLINK_</w:t>
            </w:r>
            <w:r w:rsidRPr="00986C32">
              <w:rPr>
                <w:b/>
              </w:rPr>
              <w:t>TIMESLOT_ALLOCATION</w:t>
            </w:r>
            <w:r w:rsidRPr="00986C32">
              <w:t xml:space="preserve"> : bit (8) &gt;</w:t>
            </w:r>
            <w:r w:rsidRPr="00986C32">
              <w:tab/>
              <w:t>}</w:t>
            </w:r>
            <w:r w:rsidRPr="00986C32">
              <w:tab/>
              <w:t>-- dedicated value for this bearer, overwrites the default value</w:t>
            </w:r>
          </w:p>
          <w:p w14:paraId="7F7C3DB4" w14:textId="77777777" w:rsidR="00C66CA5" w:rsidRPr="00986C32" w:rsidRDefault="00C66CA5" w:rsidP="00114F6E">
            <w:pPr>
              <w:pStyle w:val="TAL"/>
            </w:pPr>
            <w:r w:rsidRPr="00986C32">
              <w:tab/>
            </w:r>
            <w:r w:rsidRPr="00986C32">
              <w:tab/>
              <w:t xml:space="preserve">{ </w:t>
            </w:r>
            <w:r w:rsidRPr="00986C32">
              <w:rPr>
                <w:iCs/>
              </w:rPr>
              <w:t xml:space="preserve">0 </w:t>
            </w:r>
            <w:r w:rsidRPr="00986C32">
              <w:t>| 1</w:t>
            </w:r>
            <w:r w:rsidRPr="00986C32">
              <w:tab/>
              <w:t>&lt;</w:t>
            </w:r>
            <w:r w:rsidRPr="00986C32">
              <w:rPr>
                <w:b/>
                <w:bCs/>
              </w:rPr>
              <w:t>TIMESLOT_ALLOCATION_UPLINK_FEEDBACK_CHANNEL</w:t>
            </w:r>
            <w:r w:rsidRPr="00986C32">
              <w:t xml:space="preserve"> : bit (3) &gt;</w:t>
            </w:r>
            <w:r w:rsidRPr="00986C32">
              <w:tab/>
              <w:t xml:space="preserve"> }</w:t>
            </w:r>
          </w:p>
          <w:p w14:paraId="5C581242" w14:textId="77777777" w:rsidR="00C66CA5" w:rsidRPr="00986C32" w:rsidRDefault="00C66CA5" w:rsidP="00114F6E">
            <w:pPr>
              <w:pStyle w:val="TAL"/>
            </w:pPr>
            <w:r w:rsidRPr="00986C32">
              <w:tab/>
            </w:r>
            <w:r w:rsidRPr="00986C32">
              <w:tab/>
              <w:t xml:space="preserve">{ 0 | 1 &lt; </w:t>
            </w:r>
            <w:r w:rsidRPr="00986C32">
              <w:rPr>
                <w:b/>
                <w:bCs/>
              </w:rPr>
              <w:t>MBMS Radio Bearer Starting Time</w:t>
            </w:r>
            <w:r w:rsidRPr="00986C32">
              <w:t xml:space="preserve"> : &lt; bit (16) &gt; &gt; }</w:t>
            </w:r>
          </w:p>
          <w:p w14:paraId="39C14F29" w14:textId="77777777" w:rsidR="00C66CA5" w:rsidRPr="00986C32" w:rsidRDefault="00C66CA5" w:rsidP="00114F6E">
            <w:pPr>
              <w:pStyle w:val="TAL"/>
            </w:pPr>
            <w:r w:rsidRPr="00986C32">
              <w:tab/>
            </w:r>
            <w:r w:rsidRPr="00986C32">
              <w:tab/>
            </w:r>
            <w:r w:rsidRPr="00986C32">
              <w:rPr>
                <w:iCs/>
              </w:rPr>
              <w:t xml:space="preserve">&lt; </w:t>
            </w:r>
            <w:r w:rsidRPr="00986C32">
              <w:rPr>
                <w:b/>
                <w:bCs/>
                <w:iCs/>
              </w:rPr>
              <w:t xml:space="preserve">MBMS In-band Signalling Indicator </w:t>
            </w:r>
            <w:r w:rsidRPr="00986C32">
              <w:rPr>
                <w:iCs/>
              </w:rPr>
              <w:t>: &lt; MBMS In-band Signalling Indicator IE &gt;&gt;</w:t>
            </w:r>
          </w:p>
          <w:p w14:paraId="4806A1EC" w14:textId="77777777" w:rsidR="00C66CA5" w:rsidRPr="00986C32" w:rsidRDefault="00C66CA5" w:rsidP="00114F6E">
            <w:pPr>
              <w:pStyle w:val="TAL"/>
            </w:pPr>
            <w:r w:rsidRPr="00986C32">
              <w:tab/>
            </w:r>
            <w:r w:rsidRPr="00986C32">
              <w:tab/>
              <w:t xml:space="preserve">{ 0 | 1 </w:t>
            </w:r>
            <w:r w:rsidRPr="00986C32">
              <w:rPr>
                <w:iCs/>
              </w:rPr>
              <w:t xml:space="preserve">&lt; </w:t>
            </w:r>
            <w:r w:rsidRPr="00986C32">
              <w:rPr>
                <w:b/>
                <w:iCs/>
              </w:rPr>
              <w:t xml:space="preserve">NPM Transfer Time </w:t>
            </w:r>
            <w:r w:rsidRPr="00986C32">
              <w:rPr>
                <w:iCs/>
              </w:rPr>
              <w:t>: bit (5) &gt;</w:t>
            </w:r>
            <w:r w:rsidRPr="00986C32">
              <w:t xml:space="preserve"> } </w:t>
            </w:r>
          </w:p>
          <w:p w14:paraId="417EC642" w14:textId="77777777" w:rsidR="00C66CA5" w:rsidRPr="00986C32" w:rsidRDefault="00C66CA5" w:rsidP="00114F6E">
            <w:pPr>
              <w:pStyle w:val="TAL"/>
            </w:pPr>
            <w:r w:rsidRPr="00986C32">
              <w:tab/>
              <w:t>} ** 0</w:t>
            </w:r>
            <w:r w:rsidRPr="00986C32">
              <w:tab/>
              <w:t xml:space="preserve">-- </w:t>
            </w:r>
            <w:r w:rsidRPr="00986C32">
              <w:rPr>
                <w:i/>
              </w:rPr>
              <w:t>End of list of MBMS bearer identifiers sharing the same PDCH (frequency parameters)</w:t>
            </w:r>
          </w:p>
          <w:p w14:paraId="37889E8E" w14:textId="77777777" w:rsidR="00C66CA5" w:rsidRPr="00986C32" w:rsidRDefault="00C66CA5" w:rsidP="00114F6E">
            <w:pPr>
              <w:pStyle w:val="TAL"/>
            </w:pPr>
            <w:r w:rsidRPr="00986C32">
              <w:t>} ** 0</w:t>
            </w:r>
            <w:r w:rsidRPr="00986C32">
              <w:tab/>
            </w:r>
            <w:r w:rsidRPr="00986C32">
              <w:tab/>
              <w:t xml:space="preserve">-- </w:t>
            </w:r>
            <w:r w:rsidRPr="00986C32">
              <w:rPr>
                <w:i/>
              </w:rPr>
              <w:t>End of list of PDCHs for this cell</w:t>
            </w:r>
          </w:p>
          <w:p w14:paraId="0F37797E" w14:textId="77777777" w:rsidR="00C66CA5" w:rsidRPr="00986C32" w:rsidRDefault="00C66CA5" w:rsidP="00114F6E">
            <w:pPr>
              <w:pStyle w:val="TAL"/>
            </w:pPr>
            <w:r w:rsidRPr="00986C32">
              <w:t xml:space="preserve">{ null | 0 </w:t>
            </w:r>
            <w:r w:rsidRPr="00986C32">
              <w:tab/>
              <w:t>bit** = &lt; no string &gt;</w:t>
            </w:r>
          </w:p>
          <w:p w14:paraId="5E3C8A53" w14:textId="77777777" w:rsidR="00C66CA5" w:rsidRPr="00986C32" w:rsidRDefault="00C66CA5" w:rsidP="00114F6E">
            <w:pPr>
              <w:pStyle w:val="TAL"/>
            </w:pPr>
            <w:r w:rsidRPr="00986C32">
              <w:tab/>
            </w:r>
            <w:r w:rsidRPr="00986C32">
              <w:tab/>
              <w:t>| 1</w:t>
            </w:r>
            <w:r w:rsidRPr="00986C32">
              <w:tab/>
            </w:r>
            <w:r w:rsidRPr="00986C32">
              <w:tab/>
            </w:r>
            <w:r w:rsidRPr="00986C32">
              <w:tab/>
            </w:r>
            <w:r w:rsidRPr="00986C32">
              <w:tab/>
            </w:r>
            <w:r w:rsidRPr="00986C32">
              <w:tab/>
            </w:r>
            <w:r w:rsidRPr="00986C32">
              <w:tab/>
            </w:r>
            <w:r w:rsidRPr="00986C32">
              <w:tab/>
            </w:r>
            <w:r w:rsidRPr="00986C32">
              <w:tab/>
            </w:r>
            <w:r w:rsidRPr="00986C32">
              <w:tab/>
            </w:r>
            <w:r w:rsidRPr="00986C32">
              <w:rPr>
                <w:i/>
              </w:rPr>
              <w:t>-- Rel-7 Additions</w:t>
            </w:r>
          </w:p>
          <w:p w14:paraId="53936ACB" w14:textId="77777777" w:rsidR="00C66CA5" w:rsidRPr="00986C32" w:rsidRDefault="00C66CA5" w:rsidP="00114F6E">
            <w:pPr>
              <w:pStyle w:val="TAL"/>
            </w:pPr>
            <w:r w:rsidRPr="00986C32">
              <w:tab/>
            </w:r>
            <w:r w:rsidRPr="00986C32">
              <w:tab/>
            </w:r>
            <w:r w:rsidRPr="00986C32">
              <w:tab/>
              <w:t>{ 1</w:t>
            </w:r>
            <w:r w:rsidRPr="00986C32">
              <w:tab/>
            </w:r>
            <w:r w:rsidRPr="00986C32">
              <w:tab/>
            </w:r>
          </w:p>
          <w:p w14:paraId="5974C303" w14:textId="77777777" w:rsidR="00C66CA5" w:rsidRPr="00986C32" w:rsidRDefault="00C66CA5" w:rsidP="00114F6E">
            <w:pPr>
              <w:pStyle w:val="TAL"/>
              <w:rPr>
                <w:szCs w:val="18"/>
              </w:rPr>
            </w:pPr>
            <w:r w:rsidRPr="00986C32">
              <w:tab/>
            </w:r>
            <w:r w:rsidRPr="00986C32">
              <w:tab/>
            </w:r>
            <w:r w:rsidRPr="00986C32">
              <w:tab/>
            </w:r>
            <w:r w:rsidRPr="00986C32">
              <w:tab/>
            </w:r>
            <w:r w:rsidRPr="00986C32">
              <w:rPr>
                <w:rFonts w:cs="Arial"/>
                <w:szCs w:val="18"/>
              </w:rPr>
              <w:t xml:space="preserve">{ 0 | 1 </w:t>
            </w:r>
            <w:r w:rsidRPr="00986C32">
              <w:rPr>
                <w:rFonts w:cs="Arial"/>
                <w:szCs w:val="18"/>
              </w:rPr>
              <w:tab/>
              <w:t xml:space="preserve">&lt; </w:t>
            </w:r>
            <w:r w:rsidRPr="00986C32">
              <w:rPr>
                <w:rFonts w:cs="Arial"/>
                <w:b/>
                <w:bCs/>
                <w:szCs w:val="18"/>
              </w:rPr>
              <w:t>USF</w:t>
            </w:r>
            <w:r w:rsidRPr="00986C32">
              <w:rPr>
                <w:rFonts w:cs="Arial"/>
                <w:szCs w:val="18"/>
              </w:rPr>
              <w:t xml:space="preserve"> : bit (3) &gt; --choice bit indicates presence or not of parameters for the MBMS bearer</w:t>
            </w:r>
          </w:p>
          <w:p w14:paraId="6F6A3F0D" w14:textId="77777777" w:rsidR="00C66CA5" w:rsidRPr="00986C32" w:rsidRDefault="00C66CA5" w:rsidP="00114F6E">
            <w:pPr>
              <w:pStyle w:val="TAL"/>
            </w:pPr>
            <w:r w:rsidRPr="00986C32">
              <w:tab/>
            </w:r>
            <w:r w:rsidRPr="00986C32">
              <w:tab/>
            </w:r>
            <w:r w:rsidRPr="00986C32">
              <w:tab/>
            </w:r>
            <w:r w:rsidRPr="00986C32">
              <w:tab/>
              <w:t>{ 0 | 1</w:t>
            </w:r>
            <w:r w:rsidRPr="00986C32">
              <w:tab/>
            </w:r>
            <w:r w:rsidRPr="00986C32">
              <w:tab/>
              <w:t xml:space="preserve">&lt; </w:t>
            </w:r>
            <w:r w:rsidRPr="00986C32">
              <w:rPr>
                <w:b/>
                <w:bCs/>
              </w:rPr>
              <w:t xml:space="preserve">MPRACH Control Parameters </w:t>
            </w:r>
            <w:r w:rsidRPr="00986C32">
              <w:t xml:space="preserve">: &lt; MPRACH Control Parameters IE &gt; &gt; } </w:t>
            </w:r>
          </w:p>
          <w:p w14:paraId="5A01C451" w14:textId="77777777" w:rsidR="00C66CA5" w:rsidRPr="00986C32" w:rsidRDefault="00C66CA5" w:rsidP="00114F6E">
            <w:pPr>
              <w:pStyle w:val="TAL"/>
            </w:pPr>
            <w:r w:rsidRPr="00986C32">
              <w:tab/>
            </w:r>
            <w:r w:rsidRPr="00986C32">
              <w:tab/>
              <w:t>}</w:t>
            </w:r>
          </w:p>
          <w:p w14:paraId="10D5352A" w14:textId="77777777" w:rsidR="00C66CA5" w:rsidRPr="00986C32" w:rsidRDefault="00C66CA5" w:rsidP="00114F6E">
            <w:pPr>
              <w:pStyle w:val="TAL"/>
              <w:rPr>
                <w:i/>
              </w:rPr>
            </w:pPr>
            <w:r w:rsidRPr="00986C32">
              <w:tab/>
            </w:r>
            <w:r w:rsidRPr="00986C32">
              <w:tab/>
            </w:r>
            <w:r w:rsidRPr="00986C32">
              <w:tab/>
              <w:t>} ** 0</w:t>
            </w:r>
            <w:r w:rsidRPr="00986C32">
              <w:tab/>
            </w:r>
            <w:r w:rsidRPr="00986C32">
              <w:tab/>
            </w:r>
            <w:r w:rsidRPr="00986C32">
              <w:tab/>
              <w:t xml:space="preserve">-- </w:t>
            </w:r>
            <w:r w:rsidRPr="00986C32">
              <w:rPr>
                <w:i/>
              </w:rPr>
              <w:t>End of list of MBMS bearers. The list of MBMS bearers is ordered as described by the loops in the earlier releases part.</w:t>
            </w:r>
          </w:p>
          <w:p w14:paraId="5E6548A6" w14:textId="77777777" w:rsidR="00C66CA5" w:rsidRPr="00986C32" w:rsidRDefault="00C66CA5" w:rsidP="00114F6E">
            <w:pPr>
              <w:pStyle w:val="TAL"/>
            </w:pPr>
            <w:r w:rsidRPr="00986C32">
              <w:tab/>
              <w:t>}</w:t>
            </w:r>
          </w:p>
          <w:p w14:paraId="6EA0F194" w14:textId="77777777" w:rsidR="00C66CA5" w:rsidRPr="00986C32" w:rsidRDefault="00C66CA5" w:rsidP="00114F6E">
            <w:pPr>
              <w:pStyle w:val="TAL"/>
            </w:pPr>
            <w:r w:rsidRPr="00986C32">
              <w:t>&lt; padding bits &gt;</w:t>
            </w:r>
            <w:r w:rsidRPr="00986C32">
              <w:tab/>
            </w:r>
            <w:r w:rsidRPr="00986C32">
              <w:tab/>
              <w:t>-- to fill the last octet</w:t>
            </w:r>
          </w:p>
          <w:p w14:paraId="2F609C79" w14:textId="77777777" w:rsidR="00C66CA5" w:rsidRPr="00986C32" w:rsidRDefault="00C66CA5" w:rsidP="00114F6E"/>
        </w:tc>
      </w:tr>
    </w:tbl>
    <w:p w14:paraId="77E61817" w14:textId="77777777" w:rsidR="00C66CA5" w:rsidRPr="00986C32" w:rsidRDefault="00C66CA5" w:rsidP="00C66CA5">
      <w:pPr>
        <w:rPr>
          <w:snapToGrid w:val="0"/>
        </w:rPr>
      </w:pPr>
    </w:p>
    <w:p w14:paraId="51371FEB" w14:textId="77777777" w:rsidR="00C66CA5" w:rsidRPr="00986C32" w:rsidRDefault="00C66CA5" w:rsidP="00C66CA5">
      <w:r w:rsidRPr="00986C32">
        <w:rPr>
          <w:b/>
          <w:bCs/>
        </w:rPr>
        <w:t xml:space="preserve">MBMS Frequency List: </w:t>
      </w:r>
      <w:r w:rsidRPr="00986C32">
        <w:t>This field contains a</w:t>
      </w:r>
      <w:r w:rsidRPr="00986C32">
        <w:rPr>
          <w:i/>
        </w:rPr>
        <w:t xml:space="preserve"> MBMS Frequency List struct</w:t>
      </w:r>
      <w:r w:rsidRPr="00986C32">
        <w:t xml:space="preserve"> as specified in 3GPP TS 44.060</w:t>
      </w:r>
    </w:p>
    <w:p w14:paraId="4AD0540F" w14:textId="77777777" w:rsidR="00C66CA5" w:rsidRPr="00986C32" w:rsidRDefault="00C66CA5" w:rsidP="00C66CA5">
      <w:r w:rsidRPr="00986C32">
        <w:rPr>
          <w:b/>
          <w:bCs/>
        </w:rPr>
        <w:t xml:space="preserve">MBMS p-t-m Frequency Parameters: </w:t>
      </w:r>
      <w:r w:rsidRPr="00986C32">
        <w:t>This field contains a</w:t>
      </w:r>
      <w:r w:rsidRPr="00986C32">
        <w:rPr>
          <w:i/>
        </w:rPr>
        <w:t xml:space="preserve"> MBMS p-t-m Frequency Parameters struct</w:t>
      </w:r>
      <w:r w:rsidRPr="00986C32">
        <w:t xml:space="preserve"> as specified in 3GPP TS 44.060</w:t>
      </w:r>
    </w:p>
    <w:p w14:paraId="3535AD8C" w14:textId="77777777" w:rsidR="00C66CA5" w:rsidRPr="00986C32" w:rsidRDefault="00C66CA5" w:rsidP="00C66CA5">
      <w:r w:rsidRPr="00986C32">
        <w:rPr>
          <w:b/>
          <w:bCs/>
        </w:rPr>
        <w:t>DOWNLINK_</w:t>
      </w:r>
      <w:r w:rsidRPr="00986C32">
        <w:rPr>
          <w:b/>
        </w:rPr>
        <w:t>TIMESLOT_ALLOCATION:</w:t>
      </w:r>
      <w:r w:rsidRPr="00986C32">
        <w:t xml:space="preserve"> This field contains a </w:t>
      </w:r>
      <w:r w:rsidRPr="00986C32">
        <w:rPr>
          <w:i/>
          <w:iCs/>
        </w:rPr>
        <w:t>DOWNLINK_TIMESLOT_ALLOCATION</w:t>
      </w:r>
      <w:r w:rsidRPr="00986C32">
        <w:t xml:space="preserve"> field as specified in 3GPP TS 44.060</w:t>
      </w:r>
    </w:p>
    <w:p w14:paraId="674FB57D" w14:textId="77777777" w:rsidR="00C66CA5" w:rsidRPr="00986C32" w:rsidRDefault="00C66CA5" w:rsidP="00C66CA5">
      <w:r w:rsidRPr="00986C32">
        <w:rPr>
          <w:b/>
          <w:bCs/>
        </w:rPr>
        <w:t>TMGI:</w:t>
      </w:r>
      <w:r w:rsidRPr="00986C32">
        <w:t xml:space="preserve"> This field contains a </w:t>
      </w:r>
      <w:r w:rsidRPr="00986C32">
        <w:rPr>
          <w:i/>
          <w:iCs/>
        </w:rPr>
        <w:t xml:space="preserve">TMGI </w:t>
      </w:r>
      <w:r w:rsidRPr="00986C32">
        <w:t>IE as specified in 3GPP TS 44.060</w:t>
      </w:r>
    </w:p>
    <w:p w14:paraId="77F2703F" w14:textId="77777777" w:rsidR="00C66CA5" w:rsidRPr="00986C32" w:rsidRDefault="00C66CA5" w:rsidP="00C66CA5">
      <w:r w:rsidRPr="00986C32">
        <w:rPr>
          <w:b/>
          <w:bCs/>
        </w:rPr>
        <w:t xml:space="preserve">MBMS Session Identity: </w:t>
      </w:r>
      <w:r w:rsidRPr="00986C32">
        <w:t xml:space="preserve">This field contains a MBMS </w:t>
      </w:r>
      <w:r w:rsidRPr="00986C32">
        <w:rPr>
          <w:i/>
          <w:iCs/>
        </w:rPr>
        <w:t>Session Identity</w:t>
      </w:r>
      <w:r w:rsidRPr="00986C32">
        <w:t xml:space="preserve"> field as specified in 3GPP TS 44.060</w:t>
      </w:r>
    </w:p>
    <w:p w14:paraId="2AC91A0C" w14:textId="77777777" w:rsidR="00C66CA5" w:rsidRPr="00986C32" w:rsidRDefault="00C66CA5" w:rsidP="00C66CA5">
      <w:r w:rsidRPr="00986C32">
        <w:rPr>
          <w:b/>
          <w:bCs/>
        </w:rPr>
        <w:t xml:space="preserve">MBMS Bearer Identity: </w:t>
      </w:r>
      <w:r w:rsidRPr="00986C32">
        <w:t xml:space="preserve">This field contains a </w:t>
      </w:r>
      <w:r w:rsidRPr="00986C32">
        <w:rPr>
          <w:i/>
        </w:rPr>
        <w:t>MBMS Bearer Identity</w:t>
      </w:r>
      <w:r w:rsidRPr="00986C32">
        <w:t xml:space="preserve"> IE as specified in 3GPP TS 44.060</w:t>
      </w:r>
    </w:p>
    <w:p w14:paraId="7FF90D41" w14:textId="77777777" w:rsidR="00C66CA5" w:rsidRPr="00986C32" w:rsidRDefault="00C66CA5" w:rsidP="00C66CA5">
      <w:r w:rsidRPr="00986C32">
        <w:rPr>
          <w:b/>
        </w:rPr>
        <w:t>EGPRS Window Size:</w:t>
      </w:r>
      <w:r w:rsidRPr="00986C32">
        <w:t xml:space="preserve"> This field contains a </w:t>
      </w:r>
      <w:r w:rsidRPr="00986C32">
        <w:rPr>
          <w:bCs/>
          <w:i/>
          <w:iCs/>
        </w:rPr>
        <w:t>EGPRS Window Size</w:t>
      </w:r>
      <w:r w:rsidRPr="00986C32">
        <w:rPr>
          <w:i/>
          <w:iCs/>
        </w:rPr>
        <w:t xml:space="preserve"> </w:t>
      </w:r>
      <w:r w:rsidRPr="00986C32">
        <w:t>IE as specified in 3GPP TS 44.060</w:t>
      </w:r>
    </w:p>
    <w:p w14:paraId="107E8116" w14:textId="77777777" w:rsidR="00C66CA5" w:rsidRPr="00986C32" w:rsidRDefault="00C66CA5" w:rsidP="00C66CA5">
      <w:r w:rsidRPr="00986C32">
        <w:rPr>
          <w:b/>
          <w:bCs/>
        </w:rPr>
        <w:t>TIMESLOT_ALLOCATION_UPLINK_FEEDBACK_CHANNEL:</w:t>
      </w:r>
      <w:r w:rsidRPr="00986C32">
        <w:t xml:space="preserve"> This field contains a </w:t>
      </w:r>
      <w:r w:rsidRPr="00986C32">
        <w:rPr>
          <w:i/>
          <w:iCs/>
        </w:rPr>
        <w:t>TIMESLOT_ALLOCATION_UPLINK_FEEDBACK_CHANNEL</w:t>
      </w:r>
      <w:r w:rsidRPr="00986C32">
        <w:t xml:space="preserve"> field as specified in 3GPP TS 44.060</w:t>
      </w:r>
    </w:p>
    <w:p w14:paraId="602ACFE1" w14:textId="77777777" w:rsidR="00C66CA5" w:rsidRPr="00986C32" w:rsidRDefault="00C66CA5" w:rsidP="00C66CA5">
      <w:pPr>
        <w:rPr>
          <w:b/>
          <w:bCs/>
        </w:rPr>
      </w:pPr>
      <w:r w:rsidRPr="00986C32">
        <w:rPr>
          <w:b/>
          <w:bCs/>
        </w:rPr>
        <w:t>MBMS Radio Bearer Starting Time:</w:t>
      </w:r>
      <w:r w:rsidRPr="00986C32">
        <w:t xml:space="preserve"> This field is encoded as value part of the type 3 information element </w:t>
      </w:r>
      <w:r w:rsidRPr="00986C32">
        <w:rPr>
          <w:i/>
        </w:rPr>
        <w:t>Starting Time</w:t>
      </w:r>
      <w:r w:rsidRPr="00986C32">
        <w:t xml:space="preserve"> in 3GPP TS 44.018.</w:t>
      </w:r>
    </w:p>
    <w:p w14:paraId="6575CEFE" w14:textId="77777777" w:rsidR="00C66CA5" w:rsidRPr="00986C32" w:rsidRDefault="00C66CA5" w:rsidP="00C66CA5">
      <w:r w:rsidRPr="00986C32">
        <w:rPr>
          <w:b/>
        </w:rPr>
        <w:t xml:space="preserve">MBMS In-band Signalling Indicator: </w:t>
      </w:r>
      <w:r w:rsidRPr="00986C32">
        <w:t xml:space="preserve">This field contains a </w:t>
      </w:r>
      <w:r w:rsidRPr="00986C32">
        <w:rPr>
          <w:i/>
        </w:rPr>
        <w:t>MBMS In-band Signalling Indicator</w:t>
      </w:r>
      <w:r w:rsidRPr="00986C32">
        <w:t xml:space="preserve"> IE as specified in 3GPP TS 44.060. </w:t>
      </w:r>
      <w:r w:rsidRPr="00986C32">
        <w:rPr>
          <w:b/>
        </w:rPr>
        <w:t>NPM Transfer Time:</w:t>
      </w:r>
      <w:r w:rsidRPr="00986C32">
        <w:t xml:space="preserve"> This field contains a </w:t>
      </w:r>
      <w:r w:rsidRPr="00986C32">
        <w:rPr>
          <w:bCs/>
          <w:i/>
          <w:iCs/>
        </w:rPr>
        <w:t xml:space="preserve">NPM Transfer Time </w:t>
      </w:r>
      <w:r w:rsidRPr="00986C32">
        <w:t>IE as specified in 3GPP TS 44.060.</w:t>
      </w:r>
      <w:r w:rsidRPr="00986C32">
        <w:rPr>
          <w:b/>
          <w:bCs/>
        </w:rPr>
        <w:t>USF</w:t>
      </w:r>
      <w:r w:rsidRPr="00986C32">
        <w:rPr>
          <w:b/>
        </w:rPr>
        <w:t xml:space="preserve">: </w:t>
      </w:r>
      <w:r w:rsidRPr="00986C32">
        <w:t xml:space="preserve">This field contains a </w:t>
      </w:r>
      <w:r w:rsidRPr="00986C32">
        <w:rPr>
          <w:i/>
        </w:rPr>
        <w:t xml:space="preserve">USF </w:t>
      </w:r>
      <w:r w:rsidRPr="00986C32">
        <w:t xml:space="preserve">field as specified in 3GPP TS 44.060 </w:t>
      </w:r>
    </w:p>
    <w:p w14:paraId="7392C175" w14:textId="77777777" w:rsidR="00C66CA5" w:rsidRPr="00986C32" w:rsidRDefault="00C66CA5" w:rsidP="00C66CA5">
      <w:r w:rsidRPr="00986C32">
        <w:rPr>
          <w:b/>
        </w:rPr>
        <w:t xml:space="preserve">MPRACH Control Parameters: </w:t>
      </w:r>
      <w:r w:rsidRPr="00986C32">
        <w:t xml:space="preserve">This field contains a </w:t>
      </w:r>
      <w:r w:rsidRPr="00986C32">
        <w:rPr>
          <w:i/>
        </w:rPr>
        <w:t>MPRACH Control Parameters</w:t>
      </w:r>
      <w:r w:rsidRPr="00986C32">
        <w:t xml:space="preserve"> IE as specified in 3GPP TS 44.060.</w:t>
      </w:r>
    </w:p>
    <w:p w14:paraId="6014A7E1" w14:textId="77777777" w:rsidR="00C66CA5" w:rsidRPr="00986C32" w:rsidRDefault="00C66CA5" w:rsidP="00C66CA5">
      <w:pPr>
        <w:pStyle w:val="Heading5"/>
      </w:pPr>
      <w:bookmarkStart w:id="570" w:name="_Toc516735557"/>
      <w:r w:rsidRPr="00986C32">
        <w:lastRenderedPageBreak/>
        <w:t>11.3.63.2.4</w:t>
      </w:r>
      <w:r w:rsidRPr="00986C32">
        <w:tab/>
        <w:t>RAN-INFORMATION Application Container for the SON Transfer Application</w:t>
      </w:r>
      <w:bookmarkEnd w:id="570"/>
    </w:p>
    <w:p w14:paraId="13793EAE" w14:textId="77777777" w:rsidR="00C66CA5" w:rsidRPr="00986C32" w:rsidRDefault="00C66CA5" w:rsidP="00C66CA5">
      <w:pPr>
        <w:keepNext/>
        <w:keepLines/>
        <w:tabs>
          <w:tab w:val="left" w:pos="4395"/>
        </w:tabs>
      </w:pPr>
      <w:r w:rsidRPr="00986C32">
        <w:rPr>
          <w:snapToGrid w:val="0"/>
        </w:rPr>
        <w:t xml:space="preserve">The coding of the </w:t>
      </w:r>
      <w:r w:rsidRPr="00986C32">
        <w:rPr>
          <w:i/>
          <w:iCs/>
          <w:snapToGrid w:val="0"/>
        </w:rPr>
        <w:t>Application Container</w:t>
      </w:r>
      <w:r w:rsidRPr="00986C32">
        <w:rPr>
          <w:snapToGrid w:val="0"/>
        </w:rPr>
        <w:t xml:space="preserve"> IE within the </w:t>
      </w:r>
      <w:r w:rsidRPr="00986C32">
        <w:t>RAN-INFORMATION RIM container for the SON Transfer Application is specified as follows :</w:t>
      </w:r>
    </w:p>
    <w:p w14:paraId="2D6647D1" w14:textId="77777777" w:rsidR="00C66CA5" w:rsidRPr="00986C32" w:rsidRDefault="00C66CA5" w:rsidP="00C66CA5">
      <w:pPr>
        <w:pStyle w:val="TH"/>
      </w:pPr>
      <w:r w:rsidRPr="00986C32">
        <w:t>Table 11.3.63.2.4: RAN-INFORMATION Application Container coding for SON Transfer</w:t>
      </w:r>
    </w:p>
    <w:tbl>
      <w:tblPr>
        <w:tblW w:w="0" w:type="auto"/>
        <w:jc w:val="center"/>
        <w:tblCellMar>
          <w:left w:w="28" w:type="dxa"/>
          <w:right w:w="28" w:type="dxa"/>
        </w:tblCellMar>
        <w:tblLook w:val="0000" w:firstRow="0" w:lastRow="0" w:firstColumn="0" w:lastColumn="0" w:noHBand="0" w:noVBand="0"/>
      </w:tblPr>
      <w:tblGrid>
        <w:gridCol w:w="1152"/>
        <w:gridCol w:w="638"/>
        <w:gridCol w:w="681"/>
        <w:gridCol w:w="682"/>
        <w:gridCol w:w="681"/>
        <w:gridCol w:w="27"/>
        <w:gridCol w:w="658"/>
        <w:gridCol w:w="684"/>
        <w:gridCol w:w="685"/>
        <w:gridCol w:w="682"/>
      </w:tblGrid>
      <w:tr w:rsidR="00C66CA5" w:rsidRPr="00986C32" w14:paraId="7ADA359F" w14:textId="77777777" w:rsidTr="00114F6E">
        <w:trPr>
          <w:cantSplit/>
          <w:jc w:val="center"/>
        </w:trPr>
        <w:tc>
          <w:tcPr>
            <w:tcW w:w="1152" w:type="dxa"/>
            <w:tcBorders>
              <w:top w:val="nil"/>
              <w:left w:val="nil"/>
              <w:bottom w:val="single" w:sz="6" w:space="0" w:color="auto"/>
              <w:right w:val="single" w:sz="6" w:space="0" w:color="000000"/>
            </w:tcBorders>
            <w:shd w:val="clear" w:color="auto" w:fill="auto"/>
          </w:tcPr>
          <w:p w14:paraId="47DDF604" w14:textId="77777777" w:rsidR="00C66CA5" w:rsidRPr="00986C32" w:rsidRDefault="00C66CA5" w:rsidP="00114F6E">
            <w:pPr>
              <w:keepNext/>
              <w:keepLines/>
              <w:spacing w:after="0"/>
              <w:jc w:val="center"/>
              <w:rPr>
                <w:rFonts w:ascii="Arial" w:hAnsi="Arial"/>
                <w:b/>
                <w:sz w:val="18"/>
                <w:szCs w:val="18"/>
              </w:rPr>
            </w:pPr>
          </w:p>
        </w:tc>
        <w:tc>
          <w:tcPr>
            <w:tcW w:w="638" w:type="dxa"/>
            <w:tcBorders>
              <w:top w:val="single" w:sz="6" w:space="0" w:color="000000"/>
              <w:left w:val="single" w:sz="6" w:space="0" w:color="000000"/>
              <w:bottom w:val="single" w:sz="6" w:space="0" w:color="auto"/>
              <w:right w:val="single" w:sz="6" w:space="0" w:color="000000"/>
            </w:tcBorders>
            <w:shd w:val="clear" w:color="auto" w:fill="auto"/>
          </w:tcPr>
          <w:p w14:paraId="2933D02C" w14:textId="77777777" w:rsidR="00C66CA5" w:rsidRPr="00986C32" w:rsidRDefault="00C66CA5" w:rsidP="00114F6E">
            <w:pPr>
              <w:keepNext/>
              <w:keepLines/>
              <w:spacing w:after="0"/>
              <w:jc w:val="center"/>
              <w:rPr>
                <w:rFonts w:ascii="Arial" w:hAnsi="Arial"/>
                <w:b/>
                <w:sz w:val="18"/>
                <w:szCs w:val="18"/>
              </w:rPr>
            </w:pPr>
            <w:r w:rsidRPr="00986C32">
              <w:rPr>
                <w:rFonts w:ascii="Arial" w:hAnsi="Arial"/>
                <w:b/>
                <w:sz w:val="18"/>
                <w:szCs w:val="18"/>
              </w:rPr>
              <w:t>8</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43C5DDDC" w14:textId="77777777" w:rsidR="00C66CA5" w:rsidRPr="00986C32" w:rsidRDefault="00C66CA5" w:rsidP="00114F6E">
            <w:pPr>
              <w:keepNext/>
              <w:keepLines/>
              <w:spacing w:after="0"/>
              <w:jc w:val="center"/>
              <w:rPr>
                <w:rFonts w:ascii="Arial" w:hAnsi="Arial"/>
                <w:sz w:val="18"/>
                <w:szCs w:val="18"/>
              </w:rPr>
            </w:pPr>
            <w:r w:rsidRPr="00986C32">
              <w:rPr>
                <w:rFonts w:ascii="Arial" w:hAnsi="Arial"/>
                <w:b/>
                <w:sz w:val="18"/>
                <w:szCs w:val="18"/>
              </w:rPr>
              <w:t>7</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18DD0B67" w14:textId="77777777" w:rsidR="00C66CA5" w:rsidRPr="00986C32" w:rsidRDefault="00C66CA5" w:rsidP="00114F6E">
            <w:pPr>
              <w:keepNext/>
              <w:keepLines/>
              <w:spacing w:after="0"/>
              <w:jc w:val="center"/>
              <w:rPr>
                <w:rFonts w:ascii="Arial" w:hAnsi="Arial"/>
                <w:b/>
                <w:sz w:val="18"/>
                <w:szCs w:val="18"/>
              </w:rPr>
            </w:pPr>
            <w:r w:rsidRPr="00986C32">
              <w:rPr>
                <w:rFonts w:ascii="Arial" w:hAnsi="Arial"/>
                <w:b/>
                <w:sz w:val="18"/>
                <w:szCs w:val="18"/>
              </w:rPr>
              <w:t>6</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730B3705" w14:textId="77777777" w:rsidR="00C66CA5" w:rsidRPr="00986C32" w:rsidRDefault="00C66CA5" w:rsidP="00114F6E">
            <w:pPr>
              <w:keepNext/>
              <w:keepLines/>
              <w:spacing w:after="0"/>
              <w:jc w:val="center"/>
              <w:rPr>
                <w:rFonts w:ascii="Arial" w:hAnsi="Arial"/>
                <w:b/>
                <w:sz w:val="18"/>
                <w:szCs w:val="18"/>
              </w:rPr>
            </w:pPr>
            <w:r w:rsidRPr="00986C32">
              <w:rPr>
                <w:rFonts w:ascii="Arial" w:hAnsi="Arial"/>
                <w:b/>
                <w:sz w:val="18"/>
                <w:szCs w:val="18"/>
              </w:rPr>
              <w:t>5</w:t>
            </w:r>
          </w:p>
        </w:tc>
        <w:tc>
          <w:tcPr>
            <w:tcW w:w="685" w:type="dxa"/>
            <w:gridSpan w:val="2"/>
            <w:tcBorders>
              <w:top w:val="single" w:sz="6" w:space="0" w:color="000000"/>
              <w:left w:val="single" w:sz="6" w:space="0" w:color="000000"/>
              <w:bottom w:val="single" w:sz="6" w:space="0" w:color="auto"/>
              <w:right w:val="single" w:sz="6" w:space="0" w:color="000000"/>
            </w:tcBorders>
            <w:shd w:val="clear" w:color="auto" w:fill="auto"/>
          </w:tcPr>
          <w:p w14:paraId="104ABB66" w14:textId="77777777" w:rsidR="00C66CA5" w:rsidRPr="00986C32" w:rsidRDefault="00C66CA5" w:rsidP="00114F6E">
            <w:pPr>
              <w:keepNext/>
              <w:keepLines/>
              <w:spacing w:after="0"/>
              <w:jc w:val="center"/>
              <w:rPr>
                <w:rFonts w:ascii="Arial" w:hAnsi="Arial"/>
                <w:b/>
                <w:sz w:val="18"/>
                <w:szCs w:val="18"/>
              </w:rPr>
            </w:pPr>
            <w:r w:rsidRPr="00986C32">
              <w:rPr>
                <w:rFonts w:ascii="Arial" w:hAnsi="Arial"/>
                <w:b/>
                <w:sz w:val="18"/>
                <w:szCs w:val="18"/>
              </w:rPr>
              <w:t>4</w:t>
            </w:r>
          </w:p>
        </w:tc>
        <w:tc>
          <w:tcPr>
            <w:tcW w:w="684" w:type="dxa"/>
            <w:tcBorders>
              <w:top w:val="single" w:sz="6" w:space="0" w:color="000000"/>
              <w:left w:val="single" w:sz="6" w:space="0" w:color="000000"/>
              <w:bottom w:val="single" w:sz="6" w:space="0" w:color="auto"/>
              <w:right w:val="single" w:sz="6" w:space="0" w:color="000000"/>
            </w:tcBorders>
            <w:shd w:val="clear" w:color="auto" w:fill="auto"/>
          </w:tcPr>
          <w:p w14:paraId="1E03DFD8" w14:textId="77777777" w:rsidR="00C66CA5" w:rsidRPr="00986C32" w:rsidRDefault="00C66CA5" w:rsidP="00114F6E">
            <w:pPr>
              <w:keepNext/>
              <w:keepLines/>
              <w:spacing w:after="0"/>
              <w:jc w:val="center"/>
              <w:rPr>
                <w:rFonts w:ascii="Arial" w:hAnsi="Arial"/>
                <w:b/>
                <w:sz w:val="18"/>
                <w:szCs w:val="18"/>
              </w:rPr>
            </w:pPr>
            <w:r w:rsidRPr="00986C32">
              <w:rPr>
                <w:rFonts w:ascii="Arial" w:hAnsi="Arial"/>
                <w:b/>
                <w:sz w:val="18"/>
                <w:szCs w:val="18"/>
              </w:rPr>
              <w:t>3</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15AF2641" w14:textId="77777777" w:rsidR="00C66CA5" w:rsidRPr="00986C32" w:rsidRDefault="00C66CA5" w:rsidP="00114F6E">
            <w:pPr>
              <w:keepNext/>
              <w:keepLines/>
              <w:spacing w:after="0"/>
              <w:jc w:val="center"/>
              <w:rPr>
                <w:rFonts w:ascii="Arial" w:hAnsi="Arial"/>
                <w:b/>
                <w:sz w:val="18"/>
                <w:szCs w:val="18"/>
              </w:rPr>
            </w:pPr>
            <w:r w:rsidRPr="00986C32">
              <w:rPr>
                <w:rFonts w:ascii="Arial" w:hAnsi="Arial"/>
                <w:b/>
                <w:sz w:val="18"/>
                <w:szCs w:val="18"/>
              </w:rPr>
              <w:t>2</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7B5B5BB5" w14:textId="77777777" w:rsidR="00C66CA5" w:rsidRPr="00986C32" w:rsidRDefault="00C66CA5" w:rsidP="00114F6E">
            <w:pPr>
              <w:keepNext/>
              <w:keepLines/>
              <w:spacing w:after="0"/>
              <w:jc w:val="center"/>
              <w:rPr>
                <w:rFonts w:ascii="Arial" w:hAnsi="Arial"/>
                <w:b/>
                <w:sz w:val="18"/>
                <w:szCs w:val="18"/>
              </w:rPr>
            </w:pPr>
            <w:r w:rsidRPr="00986C32">
              <w:rPr>
                <w:rFonts w:ascii="Arial" w:hAnsi="Arial"/>
                <w:b/>
                <w:sz w:val="18"/>
                <w:szCs w:val="18"/>
              </w:rPr>
              <w:t>1</w:t>
            </w:r>
          </w:p>
        </w:tc>
      </w:tr>
      <w:tr w:rsidR="00C66CA5" w:rsidRPr="00986C32" w14:paraId="0699504E"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2048132B" w14:textId="77777777" w:rsidR="00C66CA5" w:rsidRPr="00986C32" w:rsidRDefault="00C66CA5" w:rsidP="00114F6E">
            <w:pPr>
              <w:keepNext/>
              <w:keepLines/>
              <w:spacing w:after="0"/>
              <w:jc w:val="center"/>
              <w:rPr>
                <w:rFonts w:ascii="Arial" w:hAnsi="Arial"/>
                <w:sz w:val="18"/>
                <w:szCs w:val="18"/>
              </w:rPr>
            </w:pPr>
            <w:r w:rsidRPr="00986C32">
              <w:rPr>
                <w:rFonts w:ascii="Arial" w:hAnsi="Arial"/>
                <w:sz w:val="18"/>
                <w:szCs w:val="18"/>
              </w:rPr>
              <w:t>Octet 1</w:t>
            </w:r>
          </w:p>
        </w:tc>
        <w:tc>
          <w:tcPr>
            <w:tcW w:w="5418" w:type="dxa"/>
            <w:gridSpan w:val="9"/>
            <w:tcBorders>
              <w:top w:val="single" w:sz="6" w:space="0" w:color="auto"/>
              <w:left w:val="single" w:sz="6" w:space="0" w:color="000000"/>
              <w:bottom w:val="single" w:sz="6" w:space="0" w:color="auto"/>
              <w:right w:val="single" w:sz="6" w:space="0" w:color="000000"/>
            </w:tcBorders>
            <w:shd w:val="clear" w:color="auto" w:fill="auto"/>
          </w:tcPr>
          <w:p w14:paraId="08141C96" w14:textId="77777777" w:rsidR="00C66CA5" w:rsidRPr="00986C32" w:rsidRDefault="00C66CA5" w:rsidP="00114F6E">
            <w:pPr>
              <w:keepNext/>
              <w:keepLines/>
              <w:spacing w:after="0"/>
              <w:jc w:val="center"/>
              <w:rPr>
                <w:rFonts w:ascii="Arial" w:hAnsi="Arial"/>
                <w:sz w:val="18"/>
                <w:szCs w:val="18"/>
              </w:rPr>
            </w:pPr>
            <w:r w:rsidRPr="00986C32">
              <w:rPr>
                <w:rFonts w:ascii="Arial" w:hAnsi="Arial"/>
                <w:sz w:val="18"/>
                <w:szCs w:val="18"/>
              </w:rPr>
              <w:t>IEI</w:t>
            </w:r>
          </w:p>
        </w:tc>
      </w:tr>
      <w:tr w:rsidR="00C66CA5" w:rsidRPr="00986C32" w14:paraId="63695349"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42AA8173" w14:textId="77777777" w:rsidR="00C66CA5" w:rsidRPr="00986C32" w:rsidRDefault="00C66CA5" w:rsidP="00114F6E">
            <w:pPr>
              <w:keepNext/>
              <w:keepLines/>
              <w:spacing w:after="0"/>
              <w:jc w:val="center"/>
              <w:rPr>
                <w:rFonts w:ascii="Arial" w:hAnsi="Arial" w:cs="Arial"/>
                <w:sz w:val="18"/>
                <w:szCs w:val="18"/>
              </w:rPr>
            </w:pPr>
            <w:r w:rsidRPr="00986C32">
              <w:rPr>
                <w:rFonts w:ascii="Arial" w:hAnsi="Arial" w:cs="Arial"/>
                <w:sz w:val="18"/>
                <w:szCs w:val="18"/>
              </w:rPr>
              <w:t>Octet 2, 2a</w:t>
            </w:r>
          </w:p>
        </w:tc>
        <w:tc>
          <w:tcPr>
            <w:tcW w:w="5418" w:type="dxa"/>
            <w:gridSpan w:val="9"/>
            <w:tcBorders>
              <w:top w:val="single" w:sz="6" w:space="0" w:color="auto"/>
              <w:left w:val="single" w:sz="6" w:space="0" w:color="000000"/>
              <w:bottom w:val="single" w:sz="6" w:space="0" w:color="auto"/>
              <w:right w:val="single" w:sz="6" w:space="0" w:color="000000"/>
            </w:tcBorders>
            <w:shd w:val="clear" w:color="auto" w:fill="auto"/>
          </w:tcPr>
          <w:p w14:paraId="2234ECB3" w14:textId="77777777" w:rsidR="00C66CA5" w:rsidRPr="00986C32" w:rsidRDefault="00C66CA5" w:rsidP="00114F6E">
            <w:pPr>
              <w:keepNext/>
              <w:keepLines/>
              <w:spacing w:after="0"/>
              <w:jc w:val="center"/>
              <w:rPr>
                <w:rFonts w:ascii="Arial" w:hAnsi="Arial" w:cs="Arial"/>
                <w:sz w:val="18"/>
                <w:szCs w:val="18"/>
              </w:rPr>
            </w:pPr>
            <w:r w:rsidRPr="00986C32">
              <w:rPr>
                <w:rFonts w:ascii="Arial" w:hAnsi="Arial" w:cs="Arial"/>
                <w:sz w:val="18"/>
                <w:szCs w:val="18"/>
              </w:rPr>
              <w:t>Length Indicator</w:t>
            </w:r>
          </w:p>
        </w:tc>
      </w:tr>
      <w:tr w:rsidR="00C66CA5" w:rsidRPr="00986C32" w14:paraId="1861F3AC"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5AAD0391" w14:textId="77777777" w:rsidR="00C66CA5" w:rsidRPr="00986C32" w:rsidRDefault="00C66CA5" w:rsidP="00114F6E">
            <w:pPr>
              <w:keepNext/>
              <w:keepLines/>
              <w:spacing w:after="0"/>
              <w:jc w:val="center"/>
              <w:rPr>
                <w:rFonts w:ascii="Arial" w:hAnsi="Arial" w:cs="Arial"/>
                <w:sz w:val="18"/>
                <w:szCs w:val="18"/>
              </w:rPr>
            </w:pPr>
            <w:r w:rsidRPr="00986C32">
              <w:rPr>
                <w:rFonts w:ascii="Arial" w:hAnsi="Arial" w:cs="Arial"/>
                <w:sz w:val="18"/>
                <w:szCs w:val="18"/>
              </w:rPr>
              <w:t>Octet 3</w:t>
            </w:r>
          </w:p>
        </w:tc>
        <w:tc>
          <w:tcPr>
            <w:tcW w:w="2709" w:type="dxa"/>
            <w:gridSpan w:val="5"/>
            <w:tcBorders>
              <w:top w:val="single" w:sz="6" w:space="0" w:color="auto"/>
              <w:left w:val="single" w:sz="6" w:space="0" w:color="000000"/>
              <w:bottom w:val="single" w:sz="6" w:space="0" w:color="auto"/>
              <w:right w:val="single" w:sz="6" w:space="0" w:color="000000"/>
            </w:tcBorders>
            <w:shd w:val="clear" w:color="auto" w:fill="auto"/>
          </w:tcPr>
          <w:p w14:paraId="3A6EA8AB" w14:textId="77777777" w:rsidR="00C66CA5" w:rsidRPr="00986C32" w:rsidRDefault="00C66CA5" w:rsidP="00114F6E">
            <w:pPr>
              <w:keepNext/>
              <w:keepLines/>
              <w:spacing w:after="0"/>
              <w:jc w:val="center"/>
              <w:rPr>
                <w:rFonts w:ascii="Arial" w:hAnsi="Arial" w:cs="Arial"/>
                <w:sz w:val="18"/>
                <w:szCs w:val="18"/>
              </w:rPr>
            </w:pPr>
            <w:r w:rsidRPr="00986C32">
              <w:rPr>
                <w:rFonts w:ascii="Arial" w:hAnsi="Arial" w:cs="Arial"/>
                <w:sz w:val="18"/>
                <w:szCs w:val="18"/>
              </w:rPr>
              <w:t>Spare</w:t>
            </w:r>
          </w:p>
        </w:tc>
        <w:tc>
          <w:tcPr>
            <w:tcW w:w="2709" w:type="dxa"/>
            <w:gridSpan w:val="4"/>
            <w:tcBorders>
              <w:top w:val="single" w:sz="6" w:space="0" w:color="auto"/>
              <w:left w:val="single" w:sz="6" w:space="0" w:color="000000"/>
              <w:bottom w:val="single" w:sz="6" w:space="0" w:color="auto"/>
              <w:right w:val="single" w:sz="6" w:space="0" w:color="000000"/>
            </w:tcBorders>
            <w:shd w:val="clear" w:color="auto" w:fill="auto"/>
          </w:tcPr>
          <w:p w14:paraId="42497D8A" w14:textId="77777777" w:rsidR="00C66CA5" w:rsidRPr="00986C32" w:rsidRDefault="00C66CA5" w:rsidP="00114F6E">
            <w:pPr>
              <w:keepNext/>
              <w:keepLines/>
              <w:spacing w:after="0"/>
              <w:jc w:val="center"/>
              <w:rPr>
                <w:rFonts w:ascii="Arial" w:hAnsi="Arial" w:cs="Arial"/>
                <w:sz w:val="18"/>
                <w:szCs w:val="18"/>
              </w:rPr>
            </w:pPr>
            <w:r w:rsidRPr="00986C32">
              <w:rPr>
                <w:rFonts w:ascii="Arial" w:hAnsi="Arial" w:cs="Arial"/>
                <w:sz w:val="18"/>
                <w:szCs w:val="18"/>
              </w:rPr>
              <w:t>RAT discriminator</w:t>
            </w:r>
          </w:p>
        </w:tc>
      </w:tr>
      <w:tr w:rsidR="00C66CA5" w:rsidRPr="00986C32" w14:paraId="144FBFC4"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00CDCD7A" w14:textId="77777777" w:rsidR="00C66CA5" w:rsidRPr="00986C32" w:rsidRDefault="00C66CA5" w:rsidP="00114F6E">
            <w:pPr>
              <w:keepNext/>
              <w:keepLines/>
              <w:spacing w:after="0"/>
              <w:jc w:val="center"/>
              <w:rPr>
                <w:rFonts w:ascii="Arial" w:hAnsi="Arial" w:cs="Arial"/>
                <w:sz w:val="18"/>
                <w:szCs w:val="18"/>
              </w:rPr>
            </w:pPr>
            <w:r w:rsidRPr="00986C32">
              <w:rPr>
                <w:rFonts w:ascii="Arial" w:hAnsi="Arial" w:cs="Arial"/>
                <w:sz w:val="18"/>
                <w:szCs w:val="18"/>
              </w:rPr>
              <w:t>Octet 4-m</w:t>
            </w:r>
          </w:p>
        </w:tc>
        <w:tc>
          <w:tcPr>
            <w:tcW w:w="5418" w:type="dxa"/>
            <w:gridSpan w:val="9"/>
            <w:tcBorders>
              <w:top w:val="single" w:sz="6" w:space="0" w:color="auto"/>
              <w:left w:val="single" w:sz="6" w:space="0" w:color="000000"/>
              <w:bottom w:val="single" w:sz="6" w:space="0" w:color="auto"/>
              <w:right w:val="single" w:sz="6" w:space="0" w:color="000000"/>
            </w:tcBorders>
            <w:shd w:val="clear" w:color="auto" w:fill="auto"/>
          </w:tcPr>
          <w:p w14:paraId="72507970" w14:textId="77777777" w:rsidR="00C66CA5" w:rsidRPr="00986C32" w:rsidRDefault="00C66CA5" w:rsidP="00114F6E">
            <w:pPr>
              <w:keepNext/>
              <w:keepLines/>
              <w:spacing w:after="0"/>
              <w:jc w:val="center"/>
              <w:rPr>
                <w:rFonts w:ascii="Arial" w:hAnsi="Arial" w:cs="Arial"/>
                <w:sz w:val="18"/>
                <w:szCs w:val="18"/>
                <w:lang w:eastAsia="ja-JP"/>
              </w:rPr>
            </w:pPr>
            <w:r w:rsidRPr="00986C32">
              <w:rPr>
                <w:rFonts w:ascii="Arial" w:hAnsi="Arial" w:cs="Arial"/>
                <w:sz w:val="18"/>
                <w:szCs w:val="18"/>
              </w:rPr>
              <w:t>Reporting Cell Identifier</w:t>
            </w:r>
          </w:p>
        </w:tc>
      </w:tr>
      <w:tr w:rsidR="00C66CA5" w:rsidRPr="00986C32" w14:paraId="63D19948"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527C8DCE" w14:textId="77777777" w:rsidR="00C66CA5" w:rsidRPr="00986C32" w:rsidRDefault="00C66CA5" w:rsidP="00114F6E">
            <w:pPr>
              <w:keepNext/>
              <w:keepLines/>
              <w:spacing w:after="0"/>
              <w:jc w:val="center"/>
              <w:rPr>
                <w:rFonts w:ascii="Arial" w:hAnsi="Arial" w:cs="Arial"/>
                <w:sz w:val="18"/>
                <w:szCs w:val="18"/>
              </w:rPr>
            </w:pPr>
            <w:r w:rsidRPr="00986C32">
              <w:rPr>
                <w:rFonts w:ascii="Arial" w:hAnsi="Arial" w:cs="Arial"/>
                <w:sz w:val="18"/>
                <w:szCs w:val="18"/>
              </w:rPr>
              <w:t>Octet (m+1)-n</w:t>
            </w:r>
          </w:p>
        </w:tc>
        <w:tc>
          <w:tcPr>
            <w:tcW w:w="5418" w:type="dxa"/>
            <w:gridSpan w:val="9"/>
            <w:tcBorders>
              <w:top w:val="single" w:sz="6" w:space="0" w:color="auto"/>
              <w:left w:val="single" w:sz="6" w:space="0" w:color="000000"/>
              <w:bottom w:val="single" w:sz="6" w:space="0" w:color="auto"/>
              <w:right w:val="single" w:sz="6" w:space="0" w:color="000000"/>
            </w:tcBorders>
            <w:shd w:val="clear" w:color="auto" w:fill="auto"/>
          </w:tcPr>
          <w:p w14:paraId="0F58FC3E" w14:textId="77777777" w:rsidR="00C66CA5" w:rsidRPr="00986C32" w:rsidRDefault="00C66CA5" w:rsidP="00114F6E">
            <w:pPr>
              <w:keepNext/>
              <w:keepLines/>
              <w:spacing w:after="0"/>
              <w:jc w:val="center"/>
              <w:rPr>
                <w:rFonts w:ascii="Arial" w:hAnsi="Arial" w:cs="Arial"/>
                <w:sz w:val="18"/>
                <w:szCs w:val="18"/>
              </w:rPr>
            </w:pPr>
            <w:r w:rsidRPr="00986C32">
              <w:rPr>
                <w:rFonts w:ascii="Arial" w:hAnsi="Arial"/>
                <w:sz w:val="18"/>
                <w:szCs w:val="18"/>
              </w:rPr>
              <w:t>SON Transfer Response Container</w:t>
            </w:r>
          </w:p>
        </w:tc>
      </w:tr>
    </w:tbl>
    <w:p w14:paraId="7AF25949" w14:textId="77777777" w:rsidR="00C66CA5" w:rsidRPr="00986C32" w:rsidRDefault="00C66CA5" w:rsidP="00C66CA5">
      <w:pPr>
        <w:rPr>
          <w:snapToGrid w:val="0"/>
        </w:rPr>
      </w:pPr>
    </w:p>
    <w:p w14:paraId="3E584892" w14:textId="77777777" w:rsidR="00C66CA5" w:rsidRPr="00986C32" w:rsidRDefault="00C66CA5" w:rsidP="00C66CA5">
      <w:pPr>
        <w:keepNext/>
        <w:keepLines/>
      </w:pPr>
      <w:r w:rsidRPr="00986C32">
        <w:t xml:space="preserve">The coding of </w:t>
      </w:r>
      <w:r w:rsidRPr="00986C32">
        <w:rPr>
          <w:i/>
          <w:iCs/>
        </w:rPr>
        <w:t>RAT discriminator</w:t>
      </w:r>
      <w:r w:rsidRPr="00986C32">
        <w:t xml:space="preserve"> (bits 4 to 1 of octet 3) is a binary number indicating the RAT of the Reporting Cell Identifier. The </w:t>
      </w:r>
      <w:r w:rsidRPr="00986C32">
        <w:rPr>
          <w:i/>
          <w:iCs/>
        </w:rPr>
        <w:t>RAT discriminator</w:t>
      </w:r>
      <w:r w:rsidRPr="00986C32">
        <w:t xml:space="preserve"> is coded as follows:</w:t>
      </w:r>
    </w:p>
    <w:p w14:paraId="5BE4D70A" w14:textId="77777777" w:rsidR="00C66CA5" w:rsidRPr="00986C32" w:rsidRDefault="00C66CA5" w:rsidP="00C66CA5">
      <w:pPr>
        <w:pStyle w:val="EW"/>
        <w:rPr>
          <w:snapToGrid w:val="0"/>
        </w:rPr>
      </w:pPr>
      <w:r w:rsidRPr="00986C32">
        <w:rPr>
          <w:snapToGrid w:val="0"/>
        </w:rPr>
        <w:t>Bits</w:t>
      </w:r>
    </w:p>
    <w:p w14:paraId="751A77D7" w14:textId="77777777" w:rsidR="00C66CA5" w:rsidRPr="00986C32" w:rsidRDefault="00C66CA5" w:rsidP="00C66CA5">
      <w:pPr>
        <w:pStyle w:val="EW"/>
        <w:rPr>
          <w:b/>
          <w:bCs/>
        </w:rPr>
      </w:pPr>
      <w:r w:rsidRPr="00986C32">
        <w:rPr>
          <w:b/>
          <w:bCs/>
        </w:rPr>
        <w:t>4321</w:t>
      </w:r>
    </w:p>
    <w:p w14:paraId="137471D0" w14:textId="77777777" w:rsidR="00C66CA5" w:rsidRPr="00986C32" w:rsidRDefault="00C66CA5" w:rsidP="00C66CA5">
      <w:pPr>
        <w:pStyle w:val="EW"/>
      </w:pPr>
      <w:r w:rsidRPr="00986C32">
        <w:rPr>
          <w:b/>
          <w:bCs/>
        </w:rPr>
        <w:t>0000</w:t>
      </w:r>
      <w:r w:rsidRPr="00986C32">
        <w:tab/>
        <w:t>The reporting RAT is GERAN.</w:t>
      </w:r>
    </w:p>
    <w:p w14:paraId="753EF208" w14:textId="77777777" w:rsidR="00C66CA5" w:rsidRPr="00986C32" w:rsidRDefault="00C66CA5" w:rsidP="00C66CA5">
      <w:pPr>
        <w:pStyle w:val="EW"/>
      </w:pPr>
      <w:r w:rsidRPr="00986C32">
        <w:rPr>
          <w:b/>
          <w:bCs/>
        </w:rPr>
        <w:t>0001</w:t>
      </w:r>
      <w:r w:rsidRPr="00986C32">
        <w:tab/>
        <w:t>The reporting RAT is UTRAN.</w:t>
      </w:r>
    </w:p>
    <w:p w14:paraId="0AD802F6" w14:textId="77777777" w:rsidR="00C66CA5" w:rsidRPr="00986C32" w:rsidRDefault="00C66CA5" w:rsidP="00C66CA5">
      <w:pPr>
        <w:pStyle w:val="EW"/>
      </w:pPr>
      <w:r w:rsidRPr="00986C32">
        <w:rPr>
          <w:rFonts w:hint="eastAsia"/>
          <w:b/>
          <w:bCs/>
        </w:rPr>
        <w:t>0010</w:t>
      </w:r>
      <w:r w:rsidRPr="00986C32">
        <w:tab/>
        <w:t>The reporting RAT is E-UTRAN.</w:t>
      </w:r>
    </w:p>
    <w:p w14:paraId="1BF65A21" w14:textId="77777777" w:rsidR="00C66CA5" w:rsidRPr="00986C32" w:rsidRDefault="00C66CA5" w:rsidP="00C66CA5">
      <w:pPr>
        <w:pStyle w:val="EX"/>
        <w:rPr>
          <w:b/>
        </w:rPr>
      </w:pPr>
      <w:r w:rsidRPr="00986C32">
        <w:rPr>
          <w:rFonts w:hint="eastAsia"/>
          <w:b/>
        </w:rPr>
        <w:t>001</w:t>
      </w:r>
      <w:r w:rsidRPr="00986C32">
        <w:rPr>
          <w:b/>
        </w:rPr>
        <w:t>1</w:t>
      </w:r>
      <w:r w:rsidRPr="00986C32">
        <w:rPr>
          <w:b/>
        </w:rPr>
        <w:tab/>
      </w:r>
      <w:r w:rsidRPr="00986C32">
        <w:t>The reporting RAT is eHRPD</w:t>
      </w:r>
      <w:r w:rsidRPr="00986C32">
        <w:rPr>
          <w:b/>
        </w:rPr>
        <w:t xml:space="preserve"> </w:t>
      </w:r>
      <w:r w:rsidRPr="00986C32">
        <w:t>eAN</w:t>
      </w:r>
      <w:r w:rsidRPr="00986C32">
        <w:rPr>
          <w:b/>
        </w:rPr>
        <w:t xml:space="preserve"> </w:t>
      </w:r>
    </w:p>
    <w:p w14:paraId="54EC77C2" w14:textId="77777777" w:rsidR="00C66CA5" w:rsidRPr="00986C32" w:rsidRDefault="00C66CA5" w:rsidP="00C66CA5">
      <w:r w:rsidRPr="00986C32">
        <w:t>All other values are reserved.</w:t>
      </w:r>
    </w:p>
    <w:p w14:paraId="0EBB2A2B" w14:textId="77777777" w:rsidR="00C66CA5" w:rsidRPr="00986C32" w:rsidRDefault="00C66CA5" w:rsidP="00C66CA5">
      <w:pPr>
        <w:rPr>
          <w:snapToGrid w:val="0"/>
        </w:rPr>
      </w:pPr>
      <w:r w:rsidRPr="00986C32">
        <w:rPr>
          <w:b/>
        </w:rPr>
        <w:t>Reporting Cell Identifier</w:t>
      </w:r>
      <w:r w:rsidRPr="00986C32">
        <w:rPr>
          <w:b/>
          <w:snapToGrid w:val="0"/>
        </w:rPr>
        <w:t>:</w:t>
      </w:r>
      <w:r w:rsidRPr="00986C32">
        <w:rPr>
          <w:snapToGrid w:val="0"/>
        </w:rPr>
        <w:t xml:space="preserve"> </w:t>
      </w:r>
    </w:p>
    <w:p w14:paraId="3D4D5B2F" w14:textId="77777777" w:rsidR="00C66CA5" w:rsidRPr="00986C32" w:rsidRDefault="00C66CA5" w:rsidP="00C66CA5">
      <w:pPr>
        <w:pStyle w:val="B1"/>
        <w:rPr>
          <w:snapToGrid w:val="0"/>
        </w:rPr>
      </w:pPr>
      <w:r w:rsidRPr="00986C32">
        <w:rPr>
          <w:snapToGrid w:val="0"/>
        </w:rPr>
        <w:t>-</w:t>
      </w:r>
      <w:r w:rsidRPr="00986C32">
        <w:rPr>
          <w:snapToGrid w:val="0"/>
        </w:rPr>
        <w:tab/>
        <w:t xml:space="preserve">If the </w:t>
      </w:r>
      <w:r w:rsidRPr="00986C32">
        <w:rPr>
          <w:i/>
          <w:snapToGrid w:val="0"/>
        </w:rPr>
        <w:t>RAT discriminator</w:t>
      </w:r>
      <w:r w:rsidRPr="00986C32">
        <w:rPr>
          <w:snapToGrid w:val="0"/>
        </w:rPr>
        <w:t xml:space="preserve"> field indicates E-UTRAN, this field is encoded as the</w:t>
      </w:r>
      <w:r w:rsidRPr="00986C32">
        <w:rPr>
          <w:i/>
          <w:snapToGrid w:val="0"/>
        </w:rPr>
        <w:t xml:space="preserve"> E-UTRAN CGI</w:t>
      </w:r>
      <w:r w:rsidRPr="00986C32">
        <w:rPr>
          <w:snapToGrid w:val="0"/>
        </w:rPr>
        <w:t xml:space="preserve"> IE as defined in </w:t>
      </w:r>
      <w:r w:rsidRPr="00986C32">
        <w:rPr>
          <w:lang w:eastAsia="ja-JP"/>
        </w:rPr>
        <w:t>3GPP TS 36.413</w:t>
      </w:r>
      <w:r w:rsidRPr="00986C32">
        <w:rPr>
          <w:snapToGrid w:val="0"/>
        </w:rPr>
        <w:t xml:space="preserve"> [36].</w:t>
      </w:r>
    </w:p>
    <w:p w14:paraId="5BAFF051" w14:textId="77777777" w:rsidR="00C66CA5" w:rsidRPr="00986C32" w:rsidRDefault="00C66CA5" w:rsidP="00C66CA5">
      <w:pPr>
        <w:pStyle w:val="B1"/>
        <w:rPr>
          <w:snapToGrid w:val="0"/>
        </w:rPr>
      </w:pPr>
      <w:r w:rsidRPr="00986C32">
        <w:rPr>
          <w:snapToGrid w:val="0"/>
        </w:rPr>
        <w:t>-</w:t>
      </w:r>
      <w:r w:rsidRPr="00986C32">
        <w:rPr>
          <w:snapToGrid w:val="0"/>
        </w:rPr>
        <w:tab/>
        <w:t xml:space="preserve">If the </w:t>
      </w:r>
      <w:r w:rsidRPr="00986C32">
        <w:rPr>
          <w:i/>
          <w:snapToGrid w:val="0"/>
        </w:rPr>
        <w:t>RAT discriminator</w:t>
      </w:r>
      <w:r w:rsidRPr="00986C32">
        <w:rPr>
          <w:snapToGrid w:val="0"/>
        </w:rPr>
        <w:t xml:space="preserve"> field indicates UTRAN, this</w:t>
      </w:r>
      <w:r w:rsidRPr="00986C32">
        <w:t xml:space="preserve"> field is encoded as the </w:t>
      </w:r>
      <w:r w:rsidRPr="00986C32">
        <w:rPr>
          <w:i/>
        </w:rPr>
        <w:t>Source Cell Identifier</w:t>
      </w:r>
      <w:r w:rsidRPr="00986C32">
        <w:t xml:space="preserve"> IE (UTRAN Source Cell ID) as defined in </w:t>
      </w:r>
      <w:r w:rsidRPr="00986C32">
        <w:rPr>
          <w:lang w:eastAsia="ja-JP"/>
        </w:rPr>
        <w:t>3GPP TS 25.413</w:t>
      </w:r>
      <w:r w:rsidRPr="00986C32">
        <w:t xml:space="preserve"> [38].</w:t>
      </w:r>
    </w:p>
    <w:p w14:paraId="07A32FE4" w14:textId="77777777" w:rsidR="00C66CA5" w:rsidRPr="00986C32" w:rsidRDefault="00C66CA5" w:rsidP="00C66CA5">
      <w:pPr>
        <w:pStyle w:val="B1"/>
        <w:rPr>
          <w:snapToGrid w:val="0"/>
        </w:rPr>
      </w:pPr>
      <w:r w:rsidRPr="00986C32">
        <w:rPr>
          <w:snapToGrid w:val="0"/>
        </w:rPr>
        <w:t>-</w:t>
      </w:r>
      <w:r w:rsidRPr="00986C32">
        <w:rPr>
          <w:snapToGrid w:val="0"/>
        </w:rPr>
        <w:tab/>
        <w:t xml:space="preserve">If the </w:t>
      </w:r>
      <w:r w:rsidRPr="00986C32">
        <w:rPr>
          <w:i/>
          <w:snapToGrid w:val="0"/>
        </w:rPr>
        <w:t>RAT discriminator</w:t>
      </w:r>
      <w:r w:rsidRPr="00986C32">
        <w:rPr>
          <w:snapToGrid w:val="0"/>
        </w:rPr>
        <w:t xml:space="preserve"> field indicates GERAN, this field</w:t>
      </w:r>
      <w:r w:rsidRPr="00986C32">
        <w:t xml:space="preserve"> is encoded as the value part of the </w:t>
      </w:r>
      <w:r w:rsidRPr="00986C32">
        <w:rPr>
          <w:i/>
        </w:rPr>
        <w:t>Cell Identifier</w:t>
      </w:r>
      <w:r w:rsidRPr="00986C32">
        <w:t xml:space="preserve"> IE defined in sub-clause 11.3.9, not including IEI and Length Indicator.</w:t>
      </w:r>
    </w:p>
    <w:p w14:paraId="1A70F6DA" w14:textId="77777777" w:rsidR="00C66CA5" w:rsidRPr="00986C32" w:rsidRDefault="00C66CA5" w:rsidP="00C66CA5">
      <w:pPr>
        <w:pStyle w:val="B1"/>
      </w:pPr>
      <w:r w:rsidRPr="00986C32">
        <w:t xml:space="preserve">- </w:t>
      </w:r>
      <w:r w:rsidRPr="00986C32">
        <w:rPr>
          <w:snapToGrid w:val="0"/>
        </w:rPr>
        <w:t xml:space="preserve">   If the </w:t>
      </w:r>
      <w:r w:rsidRPr="00986C32">
        <w:rPr>
          <w:i/>
          <w:snapToGrid w:val="0"/>
        </w:rPr>
        <w:t>RAT discriminator</w:t>
      </w:r>
      <w:r w:rsidRPr="00986C32">
        <w:rPr>
          <w:snapToGrid w:val="0"/>
        </w:rPr>
        <w:t xml:space="preserve"> field indicates eHRPD</w:t>
      </w:r>
      <w:r w:rsidRPr="00986C32">
        <w:rPr>
          <w:lang w:eastAsia="zh-CN"/>
        </w:rPr>
        <w:t xml:space="preserve">, this field </w:t>
      </w:r>
      <w:r w:rsidRPr="00986C32">
        <w:rPr>
          <w:snapToGrid w:val="0"/>
        </w:rPr>
        <w:t xml:space="preserve">is encoded as </w:t>
      </w:r>
      <w:r w:rsidRPr="00986C32">
        <w:rPr>
          <w:i/>
          <w:snapToGrid w:val="0"/>
        </w:rPr>
        <w:t>eHRPD Sector ID</w:t>
      </w:r>
      <w:r w:rsidRPr="00986C32">
        <w:rPr>
          <w:snapToGrid w:val="0"/>
        </w:rPr>
        <w:t xml:space="preserve"> IE as defined </w:t>
      </w:r>
      <w:r w:rsidRPr="00986C32">
        <w:t xml:space="preserve">in </w:t>
      </w:r>
      <w:r w:rsidRPr="00986C32">
        <w:rPr>
          <w:snapToGrid w:val="0"/>
        </w:rPr>
        <w:t>3GPP2 C.S0024-B [47].</w:t>
      </w:r>
    </w:p>
    <w:p w14:paraId="7ABAC56F" w14:textId="77777777" w:rsidR="00C66CA5" w:rsidRPr="00986C32" w:rsidRDefault="00C66CA5" w:rsidP="00C66CA5">
      <w:pPr>
        <w:rPr>
          <w:snapToGrid w:val="0"/>
        </w:rPr>
      </w:pPr>
      <w:r w:rsidRPr="00986C32">
        <w:rPr>
          <w:b/>
        </w:rPr>
        <w:t>SON Transfer Response Container</w:t>
      </w:r>
      <w:r w:rsidRPr="00986C32">
        <w:rPr>
          <w:b/>
          <w:snapToGrid w:val="0"/>
        </w:rPr>
        <w:t>:</w:t>
      </w:r>
      <w:r w:rsidRPr="00986C32">
        <w:rPr>
          <w:snapToGrid w:val="0"/>
        </w:rPr>
        <w:t xml:space="preserve"> This field is encoded as the </w:t>
      </w:r>
      <w:r w:rsidRPr="00986C32">
        <w:rPr>
          <w:i/>
        </w:rPr>
        <w:t>SON Transfer Response Container</w:t>
      </w:r>
      <w:r w:rsidRPr="00986C32">
        <w:rPr>
          <w:snapToGrid w:val="0"/>
        </w:rPr>
        <w:t xml:space="preserve"> IE as defined in 3GPP TS 36.413 [36].</w:t>
      </w:r>
    </w:p>
    <w:p w14:paraId="6A353506" w14:textId="77777777" w:rsidR="00C66CA5" w:rsidRPr="00986C32" w:rsidRDefault="00C66CA5" w:rsidP="00C66CA5">
      <w:pPr>
        <w:pStyle w:val="Heading5"/>
      </w:pPr>
      <w:bookmarkStart w:id="571" w:name="_Toc516735558"/>
      <w:r>
        <w:t>11.3.63.2.5</w:t>
      </w:r>
      <w:r w:rsidRPr="00986C32">
        <w:tab/>
        <w:t xml:space="preserve">RAN-INFORMATION Application Container for the </w:t>
      </w:r>
      <w:r w:rsidRPr="00986C32">
        <w:rPr>
          <w:rFonts w:hint="eastAsia"/>
          <w:lang w:eastAsia="ja-JP"/>
        </w:rPr>
        <w:t>UTRA SI</w:t>
      </w:r>
      <w:r w:rsidRPr="00986C32">
        <w:t xml:space="preserve"> Application</w:t>
      </w:r>
      <w:bookmarkEnd w:id="571"/>
    </w:p>
    <w:p w14:paraId="16401135" w14:textId="77777777" w:rsidR="00C66CA5" w:rsidRPr="00986C32" w:rsidRDefault="00C66CA5" w:rsidP="00C66CA5">
      <w:pPr>
        <w:keepNext/>
        <w:keepLines/>
      </w:pPr>
      <w:r w:rsidRPr="00986C32">
        <w:t xml:space="preserve">The coding of the </w:t>
      </w:r>
      <w:r w:rsidRPr="00986C32">
        <w:rPr>
          <w:i/>
          <w:iCs/>
        </w:rPr>
        <w:t>Application Container</w:t>
      </w:r>
      <w:r w:rsidRPr="00986C32">
        <w:t xml:space="preserve"> IE within the RAN-INFORMATION RIM container for the </w:t>
      </w:r>
      <w:r w:rsidRPr="00986C32">
        <w:rPr>
          <w:rFonts w:hint="eastAsia"/>
          <w:lang w:eastAsia="ja-JP"/>
        </w:rPr>
        <w:t>UTRA SI</w:t>
      </w:r>
      <w:r w:rsidRPr="00986C32">
        <w:t xml:space="preserve"> application is specified as follows:</w:t>
      </w:r>
    </w:p>
    <w:p w14:paraId="32E0D28E" w14:textId="77777777" w:rsidR="00C66CA5" w:rsidRPr="00986C32" w:rsidRDefault="00C66CA5" w:rsidP="00C66CA5">
      <w:pPr>
        <w:pStyle w:val="TH"/>
      </w:pPr>
      <w:r w:rsidRPr="00986C32">
        <w:t xml:space="preserve">Table 11.3.63.2.5: RAN-INFORMATION Application Container coding for </w:t>
      </w:r>
      <w:r w:rsidRPr="00986C32">
        <w:rPr>
          <w:rFonts w:hint="eastAsia"/>
        </w:rPr>
        <w:t>UTRA SI</w:t>
      </w:r>
    </w:p>
    <w:tbl>
      <w:tblPr>
        <w:tblW w:w="0" w:type="auto"/>
        <w:jc w:val="center"/>
        <w:tblLayout w:type="fixed"/>
        <w:tblCellMar>
          <w:left w:w="28" w:type="dxa"/>
          <w:right w:w="28" w:type="dxa"/>
        </w:tblCellMar>
        <w:tblLook w:val="0000" w:firstRow="0" w:lastRow="0" w:firstColumn="0" w:lastColumn="0" w:noHBand="0" w:noVBand="0"/>
      </w:tblPr>
      <w:tblGrid>
        <w:gridCol w:w="1301"/>
        <w:gridCol w:w="489"/>
        <w:gridCol w:w="681"/>
        <w:gridCol w:w="682"/>
        <w:gridCol w:w="681"/>
        <w:gridCol w:w="685"/>
        <w:gridCol w:w="684"/>
        <w:gridCol w:w="685"/>
        <w:gridCol w:w="682"/>
      </w:tblGrid>
      <w:tr w:rsidR="00C66CA5" w:rsidRPr="00986C32" w14:paraId="05306459" w14:textId="77777777" w:rsidTr="00114F6E">
        <w:tblPrEx>
          <w:tblCellMar>
            <w:top w:w="0" w:type="dxa"/>
            <w:bottom w:w="0" w:type="dxa"/>
          </w:tblCellMar>
        </w:tblPrEx>
        <w:trPr>
          <w:cantSplit/>
          <w:jc w:val="center"/>
        </w:trPr>
        <w:tc>
          <w:tcPr>
            <w:tcW w:w="1301" w:type="dxa"/>
            <w:tcBorders>
              <w:bottom w:val="single" w:sz="6" w:space="0" w:color="auto"/>
              <w:right w:val="single" w:sz="6" w:space="0" w:color="000000"/>
            </w:tcBorders>
          </w:tcPr>
          <w:p w14:paraId="75FA632E" w14:textId="77777777" w:rsidR="00C66CA5" w:rsidRPr="00986C32" w:rsidRDefault="00C66CA5" w:rsidP="00114F6E">
            <w:pPr>
              <w:keepNext/>
              <w:keepLines/>
              <w:spacing w:after="0"/>
              <w:jc w:val="center"/>
              <w:rPr>
                <w:rFonts w:ascii="Arial" w:hAnsi="Arial"/>
                <w:b/>
                <w:sz w:val="18"/>
              </w:rPr>
            </w:pPr>
          </w:p>
        </w:tc>
        <w:tc>
          <w:tcPr>
            <w:tcW w:w="489" w:type="dxa"/>
            <w:tcBorders>
              <w:top w:val="single" w:sz="6" w:space="0" w:color="000000"/>
              <w:left w:val="single" w:sz="6" w:space="0" w:color="000000"/>
              <w:bottom w:val="single" w:sz="6" w:space="0" w:color="auto"/>
              <w:right w:val="single" w:sz="6" w:space="0" w:color="000000"/>
            </w:tcBorders>
          </w:tcPr>
          <w:p w14:paraId="21BBD47F"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8</w:t>
            </w:r>
          </w:p>
        </w:tc>
        <w:tc>
          <w:tcPr>
            <w:tcW w:w="681" w:type="dxa"/>
            <w:tcBorders>
              <w:top w:val="single" w:sz="6" w:space="0" w:color="000000"/>
              <w:left w:val="single" w:sz="6" w:space="0" w:color="000000"/>
              <w:bottom w:val="single" w:sz="6" w:space="0" w:color="auto"/>
              <w:right w:val="single" w:sz="6" w:space="0" w:color="000000"/>
            </w:tcBorders>
          </w:tcPr>
          <w:p w14:paraId="3DD3DE7C" w14:textId="77777777" w:rsidR="00C66CA5" w:rsidRPr="00986C32" w:rsidRDefault="00C66CA5" w:rsidP="00114F6E">
            <w:pPr>
              <w:keepNext/>
              <w:keepLines/>
              <w:spacing w:after="0"/>
              <w:jc w:val="center"/>
              <w:rPr>
                <w:rFonts w:ascii="Arial" w:hAnsi="Arial"/>
                <w:sz w:val="18"/>
              </w:rPr>
            </w:pPr>
            <w:r w:rsidRPr="00986C32">
              <w:rPr>
                <w:rFonts w:ascii="Arial" w:hAnsi="Arial"/>
                <w:b/>
                <w:sz w:val="18"/>
              </w:rPr>
              <w:t>7</w:t>
            </w:r>
          </w:p>
        </w:tc>
        <w:tc>
          <w:tcPr>
            <w:tcW w:w="682" w:type="dxa"/>
            <w:tcBorders>
              <w:top w:val="single" w:sz="6" w:space="0" w:color="000000"/>
              <w:left w:val="single" w:sz="6" w:space="0" w:color="000000"/>
              <w:bottom w:val="single" w:sz="6" w:space="0" w:color="auto"/>
              <w:right w:val="single" w:sz="6" w:space="0" w:color="000000"/>
            </w:tcBorders>
          </w:tcPr>
          <w:p w14:paraId="040B066E"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6</w:t>
            </w:r>
          </w:p>
        </w:tc>
        <w:tc>
          <w:tcPr>
            <w:tcW w:w="681" w:type="dxa"/>
            <w:tcBorders>
              <w:top w:val="single" w:sz="6" w:space="0" w:color="000000"/>
              <w:left w:val="single" w:sz="6" w:space="0" w:color="000000"/>
              <w:bottom w:val="single" w:sz="6" w:space="0" w:color="auto"/>
              <w:right w:val="single" w:sz="6" w:space="0" w:color="000000"/>
            </w:tcBorders>
          </w:tcPr>
          <w:p w14:paraId="36025319"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5</w:t>
            </w:r>
          </w:p>
        </w:tc>
        <w:tc>
          <w:tcPr>
            <w:tcW w:w="685" w:type="dxa"/>
            <w:tcBorders>
              <w:top w:val="single" w:sz="6" w:space="0" w:color="000000"/>
              <w:left w:val="single" w:sz="6" w:space="0" w:color="000000"/>
              <w:bottom w:val="single" w:sz="6" w:space="0" w:color="auto"/>
              <w:right w:val="single" w:sz="6" w:space="0" w:color="000000"/>
            </w:tcBorders>
          </w:tcPr>
          <w:p w14:paraId="123AB536"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4</w:t>
            </w:r>
          </w:p>
        </w:tc>
        <w:tc>
          <w:tcPr>
            <w:tcW w:w="684" w:type="dxa"/>
            <w:tcBorders>
              <w:top w:val="single" w:sz="6" w:space="0" w:color="000000"/>
              <w:left w:val="single" w:sz="6" w:space="0" w:color="000000"/>
              <w:bottom w:val="single" w:sz="6" w:space="0" w:color="auto"/>
              <w:right w:val="single" w:sz="6" w:space="0" w:color="000000"/>
            </w:tcBorders>
          </w:tcPr>
          <w:p w14:paraId="714684E6"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3</w:t>
            </w:r>
          </w:p>
        </w:tc>
        <w:tc>
          <w:tcPr>
            <w:tcW w:w="685" w:type="dxa"/>
            <w:tcBorders>
              <w:top w:val="single" w:sz="6" w:space="0" w:color="000000"/>
              <w:left w:val="single" w:sz="6" w:space="0" w:color="000000"/>
              <w:bottom w:val="single" w:sz="6" w:space="0" w:color="auto"/>
              <w:right w:val="single" w:sz="6" w:space="0" w:color="000000"/>
            </w:tcBorders>
          </w:tcPr>
          <w:p w14:paraId="396552CE"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2</w:t>
            </w:r>
          </w:p>
        </w:tc>
        <w:tc>
          <w:tcPr>
            <w:tcW w:w="682" w:type="dxa"/>
            <w:tcBorders>
              <w:top w:val="single" w:sz="6" w:space="0" w:color="000000"/>
              <w:left w:val="single" w:sz="6" w:space="0" w:color="000000"/>
              <w:bottom w:val="single" w:sz="6" w:space="0" w:color="auto"/>
              <w:right w:val="single" w:sz="6" w:space="0" w:color="000000"/>
            </w:tcBorders>
          </w:tcPr>
          <w:p w14:paraId="7F268E5C"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1</w:t>
            </w:r>
          </w:p>
        </w:tc>
      </w:tr>
      <w:tr w:rsidR="00C66CA5" w:rsidRPr="00986C32" w14:paraId="3808AA48" w14:textId="77777777" w:rsidTr="00114F6E">
        <w:tblPrEx>
          <w:tblCellMar>
            <w:top w:w="0" w:type="dxa"/>
            <w:bottom w:w="0" w:type="dxa"/>
          </w:tblCellMar>
        </w:tblPrEx>
        <w:trPr>
          <w:cantSplit/>
          <w:jc w:val="center"/>
        </w:trPr>
        <w:tc>
          <w:tcPr>
            <w:tcW w:w="1301" w:type="dxa"/>
            <w:tcBorders>
              <w:top w:val="single" w:sz="6" w:space="0" w:color="auto"/>
              <w:left w:val="single" w:sz="6" w:space="0" w:color="000000"/>
              <w:bottom w:val="single" w:sz="6" w:space="0" w:color="auto"/>
              <w:right w:val="single" w:sz="6" w:space="0" w:color="000000"/>
            </w:tcBorders>
          </w:tcPr>
          <w:p w14:paraId="2C8666CD"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1</w:t>
            </w:r>
          </w:p>
        </w:tc>
        <w:tc>
          <w:tcPr>
            <w:tcW w:w="5269" w:type="dxa"/>
            <w:gridSpan w:val="8"/>
            <w:tcBorders>
              <w:top w:val="single" w:sz="6" w:space="0" w:color="auto"/>
              <w:left w:val="single" w:sz="6" w:space="0" w:color="000000"/>
              <w:bottom w:val="single" w:sz="6" w:space="0" w:color="auto"/>
              <w:right w:val="single" w:sz="6" w:space="0" w:color="000000"/>
            </w:tcBorders>
          </w:tcPr>
          <w:p w14:paraId="3B22905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IEI</w:t>
            </w:r>
          </w:p>
        </w:tc>
      </w:tr>
      <w:tr w:rsidR="00C66CA5" w:rsidRPr="00986C32" w14:paraId="04462E6B" w14:textId="77777777" w:rsidTr="00114F6E">
        <w:tblPrEx>
          <w:tblCellMar>
            <w:top w:w="0" w:type="dxa"/>
            <w:bottom w:w="0" w:type="dxa"/>
          </w:tblCellMar>
        </w:tblPrEx>
        <w:trPr>
          <w:cantSplit/>
          <w:jc w:val="center"/>
        </w:trPr>
        <w:tc>
          <w:tcPr>
            <w:tcW w:w="1301" w:type="dxa"/>
            <w:tcBorders>
              <w:top w:val="single" w:sz="6" w:space="0" w:color="auto"/>
              <w:left w:val="single" w:sz="6" w:space="0" w:color="000000"/>
              <w:bottom w:val="single" w:sz="6" w:space="0" w:color="auto"/>
              <w:right w:val="single" w:sz="6" w:space="0" w:color="000000"/>
            </w:tcBorders>
          </w:tcPr>
          <w:p w14:paraId="3F7960F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2, 2a</w:t>
            </w:r>
          </w:p>
        </w:tc>
        <w:tc>
          <w:tcPr>
            <w:tcW w:w="5269" w:type="dxa"/>
            <w:gridSpan w:val="8"/>
            <w:tcBorders>
              <w:top w:val="single" w:sz="6" w:space="0" w:color="auto"/>
              <w:left w:val="single" w:sz="6" w:space="0" w:color="000000"/>
              <w:bottom w:val="single" w:sz="6" w:space="0" w:color="auto"/>
              <w:right w:val="single" w:sz="6" w:space="0" w:color="000000"/>
            </w:tcBorders>
          </w:tcPr>
          <w:p w14:paraId="2E8A21F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Length Indicator</w:t>
            </w:r>
          </w:p>
        </w:tc>
      </w:tr>
      <w:tr w:rsidR="00C66CA5" w:rsidRPr="00986C32" w14:paraId="67352358" w14:textId="77777777" w:rsidTr="00114F6E">
        <w:tblPrEx>
          <w:tblCellMar>
            <w:top w:w="0" w:type="dxa"/>
            <w:bottom w:w="0" w:type="dxa"/>
          </w:tblCellMar>
        </w:tblPrEx>
        <w:trPr>
          <w:cantSplit/>
          <w:jc w:val="center"/>
        </w:trPr>
        <w:tc>
          <w:tcPr>
            <w:tcW w:w="1301" w:type="dxa"/>
            <w:tcBorders>
              <w:top w:val="single" w:sz="6" w:space="0" w:color="auto"/>
              <w:left w:val="single" w:sz="6" w:space="0" w:color="000000"/>
              <w:bottom w:val="single" w:sz="6" w:space="0" w:color="auto"/>
              <w:right w:val="single" w:sz="6" w:space="0" w:color="000000"/>
            </w:tcBorders>
          </w:tcPr>
          <w:p w14:paraId="136F7400" w14:textId="77777777" w:rsidR="00C66CA5" w:rsidRPr="00986C32" w:rsidRDefault="00C66CA5" w:rsidP="00114F6E">
            <w:pPr>
              <w:keepNext/>
              <w:keepLines/>
              <w:spacing w:after="0"/>
              <w:jc w:val="center"/>
              <w:rPr>
                <w:rFonts w:ascii="Arial" w:hAnsi="Arial"/>
                <w:sz w:val="18"/>
                <w:lang w:eastAsia="ja-JP"/>
              </w:rPr>
            </w:pPr>
            <w:r w:rsidRPr="00986C32">
              <w:rPr>
                <w:rFonts w:ascii="Arial" w:hAnsi="Arial" w:hint="eastAsia"/>
                <w:sz w:val="18"/>
                <w:lang w:eastAsia="ja-JP"/>
              </w:rPr>
              <w:t>Octet 3-</w:t>
            </w:r>
            <w:r w:rsidRPr="00986C32">
              <w:rPr>
                <w:rFonts w:ascii="Arial" w:hAnsi="Arial"/>
                <w:sz w:val="18"/>
                <w:lang w:eastAsia="ja-JP"/>
              </w:rPr>
              <w:t>m</w:t>
            </w:r>
          </w:p>
        </w:tc>
        <w:tc>
          <w:tcPr>
            <w:tcW w:w="5269" w:type="dxa"/>
            <w:gridSpan w:val="8"/>
            <w:tcBorders>
              <w:top w:val="single" w:sz="6" w:space="0" w:color="auto"/>
              <w:left w:val="single" w:sz="6" w:space="0" w:color="000000"/>
              <w:bottom w:val="single" w:sz="6" w:space="0" w:color="auto"/>
              <w:right w:val="single" w:sz="6" w:space="0" w:color="000000"/>
            </w:tcBorders>
          </w:tcPr>
          <w:p w14:paraId="35C1CF29" w14:textId="77777777" w:rsidR="00C66CA5" w:rsidRPr="00986C32" w:rsidRDefault="00C66CA5" w:rsidP="00114F6E">
            <w:pPr>
              <w:keepNext/>
              <w:keepLines/>
              <w:spacing w:after="0"/>
              <w:jc w:val="center"/>
              <w:rPr>
                <w:rFonts w:ascii="Arial" w:hAnsi="Arial" w:hint="eastAsia"/>
                <w:sz w:val="18"/>
                <w:lang w:eastAsia="ja-JP"/>
              </w:rPr>
            </w:pPr>
            <w:r w:rsidRPr="00986C32">
              <w:rPr>
                <w:rFonts w:ascii="Arial" w:hAnsi="Arial" w:hint="eastAsia"/>
                <w:sz w:val="18"/>
                <w:lang w:eastAsia="ja-JP"/>
              </w:rPr>
              <w:t>Reporting Cell Identifier</w:t>
            </w:r>
          </w:p>
        </w:tc>
      </w:tr>
      <w:tr w:rsidR="00C66CA5" w:rsidRPr="00986C32" w14:paraId="3DC9ED6B" w14:textId="77777777" w:rsidTr="00114F6E">
        <w:tblPrEx>
          <w:tblCellMar>
            <w:top w:w="0" w:type="dxa"/>
            <w:bottom w:w="0" w:type="dxa"/>
          </w:tblCellMar>
        </w:tblPrEx>
        <w:trPr>
          <w:cantSplit/>
          <w:jc w:val="center"/>
        </w:trPr>
        <w:tc>
          <w:tcPr>
            <w:tcW w:w="1301" w:type="dxa"/>
            <w:tcBorders>
              <w:top w:val="single" w:sz="6" w:space="0" w:color="auto"/>
              <w:left w:val="single" w:sz="6" w:space="0" w:color="000000"/>
              <w:bottom w:val="single" w:sz="6" w:space="0" w:color="auto"/>
              <w:right w:val="single" w:sz="6" w:space="0" w:color="000000"/>
            </w:tcBorders>
          </w:tcPr>
          <w:p w14:paraId="7C99E3CC" w14:textId="77777777" w:rsidR="00C66CA5" w:rsidRPr="00986C32" w:rsidRDefault="00C66CA5" w:rsidP="00114F6E">
            <w:pPr>
              <w:keepNext/>
              <w:keepLines/>
              <w:spacing w:after="0"/>
              <w:jc w:val="center"/>
              <w:rPr>
                <w:rFonts w:ascii="Arial" w:hAnsi="Arial"/>
                <w:sz w:val="18"/>
                <w:lang w:eastAsia="ja-JP"/>
              </w:rPr>
            </w:pPr>
            <w:r w:rsidRPr="00986C32">
              <w:rPr>
                <w:rFonts w:ascii="Arial" w:hAnsi="Arial" w:hint="eastAsia"/>
                <w:sz w:val="18"/>
                <w:lang w:eastAsia="ja-JP"/>
              </w:rPr>
              <w:t xml:space="preserve">Octet </w:t>
            </w:r>
            <w:r w:rsidRPr="00986C32">
              <w:rPr>
                <w:rFonts w:ascii="Arial" w:hAnsi="Arial"/>
                <w:sz w:val="18"/>
                <w:lang w:eastAsia="ja-JP"/>
              </w:rPr>
              <w:t>(m+1)-n</w:t>
            </w:r>
          </w:p>
        </w:tc>
        <w:tc>
          <w:tcPr>
            <w:tcW w:w="5269" w:type="dxa"/>
            <w:gridSpan w:val="8"/>
            <w:tcBorders>
              <w:top w:val="single" w:sz="6" w:space="0" w:color="auto"/>
              <w:left w:val="single" w:sz="6" w:space="0" w:color="000000"/>
              <w:bottom w:val="single" w:sz="6" w:space="0" w:color="auto"/>
              <w:right w:val="single" w:sz="6" w:space="0" w:color="000000"/>
            </w:tcBorders>
          </w:tcPr>
          <w:p w14:paraId="36C4FA7A" w14:textId="77777777" w:rsidR="00C66CA5" w:rsidRPr="00986C32" w:rsidRDefault="00C66CA5" w:rsidP="00114F6E">
            <w:pPr>
              <w:keepNext/>
              <w:keepLines/>
              <w:spacing w:after="0"/>
              <w:jc w:val="center"/>
              <w:rPr>
                <w:rFonts w:ascii="Arial" w:hAnsi="Arial" w:hint="eastAsia"/>
                <w:sz w:val="18"/>
                <w:lang w:eastAsia="ja-JP"/>
              </w:rPr>
            </w:pPr>
            <w:r w:rsidRPr="00986C32">
              <w:rPr>
                <w:rFonts w:ascii="Arial" w:hAnsi="Arial" w:hint="eastAsia"/>
                <w:sz w:val="18"/>
                <w:lang w:eastAsia="ja-JP"/>
              </w:rPr>
              <w:t>UTRA SI Container</w:t>
            </w:r>
          </w:p>
        </w:tc>
      </w:tr>
    </w:tbl>
    <w:p w14:paraId="06A5E636" w14:textId="77777777" w:rsidR="00C66CA5" w:rsidRPr="00986C32" w:rsidRDefault="00C66CA5" w:rsidP="00C66CA5">
      <w:pPr>
        <w:rPr>
          <w:rFonts w:hint="eastAsia"/>
          <w:b/>
          <w:snapToGrid w:val="0"/>
          <w:lang w:eastAsia="ja-JP"/>
        </w:rPr>
      </w:pPr>
    </w:p>
    <w:p w14:paraId="257D4BE8" w14:textId="77777777" w:rsidR="00C66CA5" w:rsidRPr="00986C32" w:rsidRDefault="00C66CA5" w:rsidP="00C66CA5">
      <w:pPr>
        <w:rPr>
          <w:snapToGrid w:val="0"/>
        </w:rPr>
      </w:pPr>
      <w:r w:rsidRPr="00986C32">
        <w:rPr>
          <w:b/>
        </w:rPr>
        <w:t>Reporting Cell Identifier</w:t>
      </w:r>
      <w:r w:rsidRPr="00986C32">
        <w:rPr>
          <w:b/>
          <w:snapToGrid w:val="0"/>
        </w:rPr>
        <w:t>:</w:t>
      </w:r>
      <w:r w:rsidRPr="00986C32">
        <w:rPr>
          <w:snapToGrid w:val="0"/>
        </w:rPr>
        <w:t xml:space="preserve"> This field </w:t>
      </w:r>
      <w:r w:rsidRPr="00986C32">
        <w:rPr>
          <w:rFonts w:hint="eastAsia"/>
          <w:lang w:eastAsia="ja-JP"/>
        </w:rPr>
        <w:t xml:space="preserve">is </w:t>
      </w:r>
      <w:r w:rsidRPr="00986C32">
        <w:t xml:space="preserve">encoded as the </w:t>
      </w:r>
      <w:r w:rsidRPr="00986C32">
        <w:rPr>
          <w:rFonts w:hint="eastAsia"/>
          <w:i/>
          <w:lang w:eastAsia="ja-JP"/>
        </w:rPr>
        <w:t>Source Cell Identifier</w:t>
      </w:r>
      <w:r w:rsidRPr="00986C32">
        <w:rPr>
          <w:rFonts w:hint="eastAsia"/>
          <w:lang w:eastAsia="ja-JP"/>
        </w:rPr>
        <w:t xml:space="preserve"> IE (UTRAN Source Cell ID) as defined in 3GPP TS 25.413 [38]. </w:t>
      </w:r>
    </w:p>
    <w:p w14:paraId="52D5D627" w14:textId="77777777" w:rsidR="00C66CA5" w:rsidRDefault="00C66CA5" w:rsidP="00C66CA5">
      <w:pPr>
        <w:rPr>
          <w:snapToGrid w:val="0"/>
          <w:lang w:eastAsia="ja-JP"/>
        </w:rPr>
      </w:pPr>
      <w:r w:rsidRPr="00986C32">
        <w:rPr>
          <w:rFonts w:hint="eastAsia"/>
          <w:b/>
          <w:snapToGrid w:val="0"/>
          <w:lang w:eastAsia="ja-JP"/>
        </w:rPr>
        <w:t xml:space="preserve">UTRA SI </w:t>
      </w:r>
      <w:r w:rsidRPr="00986C32">
        <w:rPr>
          <w:b/>
          <w:snapToGrid w:val="0"/>
          <w:lang w:eastAsia="ja-JP"/>
        </w:rPr>
        <w:t>C</w:t>
      </w:r>
      <w:r w:rsidRPr="00986C32">
        <w:rPr>
          <w:rFonts w:hint="eastAsia"/>
          <w:b/>
          <w:snapToGrid w:val="0"/>
          <w:lang w:eastAsia="ja-JP"/>
        </w:rPr>
        <w:t>ontainer</w:t>
      </w:r>
      <w:r w:rsidRPr="00986C32">
        <w:rPr>
          <w:b/>
          <w:snapToGrid w:val="0"/>
        </w:rPr>
        <w:t>:</w:t>
      </w:r>
      <w:r w:rsidRPr="00986C32">
        <w:rPr>
          <w:snapToGrid w:val="0"/>
        </w:rPr>
        <w:t xml:space="preserve"> This field </w:t>
      </w:r>
      <w:r w:rsidRPr="00986C32">
        <w:rPr>
          <w:rFonts w:hint="eastAsia"/>
          <w:snapToGrid w:val="0"/>
          <w:lang w:eastAsia="ja-JP"/>
        </w:rPr>
        <w:t xml:space="preserve">contains System Information Container valid for the reporting cell </w:t>
      </w:r>
      <w:r w:rsidRPr="00986C32">
        <w:rPr>
          <w:snapToGrid w:val="0"/>
          <w:lang w:eastAsia="ja-JP"/>
        </w:rPr>
        <w:t xml:space="preserve">encoded </w:t>
      </w:r>
      <w:r w:rsidRPr="00986C32">
        <w:rPr>
          <w:rFonts w:hint="eastAsia"/>
          <w:snapToGrid w:val="0"/>
          <w:lang w:eastAsia="ja-JP"/>
        </w:rPr>
        <w:t>as defined</w:t>
      </w:r>
      <w:r w:rsidRPr="00986C32">
        <w:rPr>
          <w:snapToGrid w:val="0"/>
          <w:lang w:eastAsia="ja-JP"/>
        </w:rPr>
        <w:t xml:space="preserve"> </w:t>
      </w:r>
      <w:r w:rsidRPr="00986C32">
        <w:rPr>
          <w:rFonts w:hint="eastAsia"/>
          <w:snapToGrid w:val="0"/>
          <w:lang w:eastAsia="ja-JP"/>
        </w:rPr>
        <w:t>in TS 25.331</w:t>
      </w:r>
      <w:r w:rsidRPr="00986C32">
        <w:rPr>
          <w:snapToGrid w:val="0"/>
          <w:lang w:eastAsia="ja-JP"/>
        </w:rPr>
        <w:t xml:space="preserve"> [42].</w:t>
      </w:r>
    </w:p>
    <w:p w14:paraId="70856BF5" w14:textId="77777777" w:rsidR="00C66CA5" w:rsidRPr="000A1639" w:rsidRDefault="00C66CA5" w:rsidP="00C66CA5">
      <w:pPr>
        <w:pStyle w:val="Heading5"/>
        <w:keepNext w:val="0"/>
        <w:keepLines w:val="0"/>
      </w:pPr>
      <w:bookmarkStart w:id="572" w:name="_Toc516735559"/>
      <w:r w:rsidRPr="000A1639">
        <w:lastRenderedPageBreak/>
        <w:t>11.3.63.2.6</w:t>
      </w:r>
      <w:r w:rsidRPr="000A1639">
        <w:tab/>
        <w:t xml:space="preserve">RAN-INFORMATION Application Container for the </w:t>
      </w:r>
      <w:r w:rsidRPr="000A1639">
        <w:rPr>
          <w:rFonts w:hint="eastAsia"/>
          <w:lang w:eastAsia="ja-JP"/>
        </w:rPr>
        <w:t>Multi</w:t>
      </w:r>
      <w:r w:rsidRPr="000A1639">
        <w:rPr>
          <w:lang w:eastAsia="ja-JP"/>
        </w:rPr>
        <w:t>lateration Timing Advance</w:t>
      </w:r>
      <w:r w:rsidRPr="000A1639">
        <w:t xml:space="preserve"> Application</w:t>
      </w:r>
      <w:bookmarkEnd w:id="572"/>
    </w:p>
    <w:p w14:paraId="498B9562" w14:textId="77777777" w:rsidR="00C66CA5" w:rsidRPr="000A1639" w:rsidRDefault="00C66CA5" w:rsidP="00C66CA5">
      <w:r w:rsidRPr="000A1639">
        <w:t xml:space="preserve">The coding of the </w:t>
      </w:r>
      <w:r w:rsidRPr="000A1639">
        <w:rPr>
          <w:i/>
          <w:iCs/>
        </w:rPr>
        <w:t>Application Container</w:t>
      </w:r>
      <w:r w:rsidRPr="000A1639">
        <w:t xml:space="preserve"> IE within the RAN-INFORMATION RIM container for the Multilateration Timing Advance application is specified as follows:</w:t>
      </w:r>
    </w:p>
    <w:p w14:paraId="0AEEA25A" w14:textId="77777777" w:rsidR="00C66CA5" w:rsidRPr="000A1639" w:rsidRDefault="00C66CA5" w:rsidP="00C66CA5">
      <w:pPr>
        <w:pStyle w:val="TH"/>
        <w:keepNext w:val="0"/>
        <w:keepLines w:val="0"/>
      </w:pPr>
      <w:r w:rsidRPr="000A1639">
        <w:t>Table 11.3.63.2.</w:t>
      </w:r>
      <w:r w:rsidR="00DB7CD5">
        <w:t>6</w:t>
      </w:r>
      <w:r w:rsidRPr="000A1639">
        <w:t xml:space="preserve">: RAN-INFORMATION Application Container coding for </w:t>
      </w:r>
      <w:r w:rsidRPr="000A1639">
        <w:rPr>
          <w:rFonts w:hint="eastAsia"/>
        </w:rPr>
        <w:t>Multilateration Timing Advance</w:t>
      </w:r>
    </w:p>
    <w:p w14:paraId="7FD710B0" w14:textId="77777777" w:rsidR="007400B5" w:rsidRDefault="007400B5" w:rsidP="007400B5">
      <w:pPr>
        <w:pStyle w:val="TH"/>
        <w:rPr>
          <w:snapToGrid w:val="0"/>
        </w:rPr>
      </w:pPr>
      <w:r>
        <w:rPr>
          <w:snapToGrid w:val="0"/>
        </w:rPr>
        <w:tab/>
      </w:r>
    </w:p>
    <w:tbl>
      <w:tblPr>
        <w:tblW w:w="0" w:type="auto"/>
        <w:jc w:val="center"/>
        <w:tblLayout w:type="fixed"/>
        <w:tblCellMar>
          <w:left w:w="28" w:type="dxa"/>
          <w:right w:w="28" w:type="dxa"/>
        </w:tblCellMar>
        <w:tblLook w:val="0000" w:firstRow="0" w:lastRow="0" w:firstColumn="0" w:lastColumn="0" w:noHBand="0" w:noVBand="0"/>
      </w:tblPr>
      <w:tblGrid>
        <w:gridCol w:w="1018"/>
        <w:gridCol w:w="772"/>
        <w:gridCol w:w="645"/>
        <w:gridCol w:w="36"/>
        <w:gridCol w:w="682"/>
        <w:gridCol w:w="681"/>
        <w:gridCol w:w="19"/>
        <w:gridCol w:w="666"/>
        <w:gridCol w:w="43"/>
        <w:gridCol w:w="641"/>
        <w:gridCol w:w="634"/>
        <w:gridCol w:w="733"/>
      </w:tblGrid>
      <w:tr w:rsidR="007400B5" w:rsidRPr="00101E5C" w14:paraId="1E7E0D24" w14:textId="77777777" w:rsidTr="00F37140">
        <w:tblPrEx>
          <w:tblCellMar>
            <w:top w:w="0" w:type="dxa"/>
            <w:bottom w:w="0" w:type="dxa"/>
          </w:tblCellMar>
        </w:tblPrEx>
        <w:trPr>
          <w:cantSplit/>
          <w:jc w:val="center"/>
        </w:trPr>
        <w:tc>
          <w:tcPr>
            <w:tcW w:w="1018" w:type="dxa"/>
            <w:tcBorders>
              <w:bottom w:val="single" w:sz="6" w:space="0" w:color="auto"/>
              <w:right w:val="single" w:sz="6" w:space="0" w:color="000000"/>
            </w:tcBorders>
          </w:tcPr>
          <w:p w14:paraId="78A82067" w14:textId="77777777" w:rsidR="007400B5" w:rsidRPr="00986C32" w:rsidRDefault="007400B5" w:rsidP="00F37140">
            <w:pPr>
              <w:keepNext/>
              <w:keepLines/>
              <w:spacing w:after="0"/>
              <w:jc w:val="center"/>
              <w:rPr>
                <w:rFonts w:ascii="Arial" w:hAnsi="Arial"/>
                <w:b/>
                <w:sz w:val="18"/>
              </w:rPr>
            </w:pPr>
          </w:p>
        </w:tc>
        <w:tc>
          <w:tcPr>
            <w:tcW w:w="772" w:type="dxa"/>
            <w:tcBorders>
              <w:top w:val="single" w:sz="6" w:space="0" w:color="000000"/>
              <w:left w:val="single" w:sz="6" w:space="0" w:color="000000"/>
              <w:bottom w:val="single" w:sz="6" w:space="0" w:color="auto"/>
              <w:right w:val="single" w:sz="6" w:space="0" w:color="000000"/>
            </w:tcBorders>
          </w:tcPr>
          <w:p w14:paraId="64F001FB" w14:textId="77777777" w:rsidR="007400B5" w:rsidRPr="00101E5C" w:rsidRDefault="007400B5" w:rsidP="00F37140">
            <w:pPr>
              <w:keepNext/>
              <w:keepLines/>
              <w:spacing w:after="0"/>
              <w:jc w:val="center"/>
              <w:rPr>
                <w:rFonts w:ascii="Arial" w:hAnsi="Arial"/>
                <w:b/>
                <w:sz w:val="18"/>
              </w:rPr>
            </w:pPr>
            <w:r w:rsidRPr="00101E5C">
              <w:rPr>
                <w:rFonts w:ascii="Arial" w:hAnsi="Arial"/>
                <w:b/>
                <w:sz w:val="18"/>
              </w:rPr>
              <w:t>8</w:t>
            </w:r>
          </w:p>
        </w:tc>
        <w:tc>
          <w:tcPr>
            <w:tcW w:w="681" w:type="dxa"/>
            <w:gridSpan w:val="2"/>
            <w:tcBorders>
              <w:top w:val="single" w:sz="6" w:space="0" w:color="000000"/>
              <w:left w:val="single" w:sz="6" w:space="0" w:color="000000"/>
              <w:bottom w:val="single" w:sz="6" w:space="0" w:color="auto"/>
              <w:right w:val="single" w:sz="6" w:space="0" w:color="000000"/>
            </w:tcBorders>
          </w:tcPr>
          <w:p w14:paraId="6688F00B" w14:textId="77777777" w:rsidR="007400B5" w:rsidRPr="00101E5C" w:rsidRDefault="007400B5" w:rsidP="00F37140">
            <w:pPr>
              <w:keepNext/>
              <w:keepLines/>
              <w:spacing w:after="0"/>
              <w:jc w:val="center"/>
              <w:rPr>
                <w:rFonts w:ascii="Arial" w:hAnsi="Arial"/>
                <w:sz w:val="18"/>
              </w:rPr>
            </w:pPr>
            <w:r w:rsidRPr="00101E5C">
              <w:rPr>
                <w:rFonts w:ascii="Arial" w:hAnsi="Arial"/>
                <w:b/>
                <w:sz w:val="18"/>
              </w:rPr>
              <w:t>7</w:t>
            </w:r>
          </w:p>
        </w:tc>
        <w:tc>
          <w:tcPr>
            <w:tcW w:w="682" w:type="dxa"/>
            <w:tcBorders>
              <w:top w:val="single" w:sz="6" w:space="0" w:color="000000"/>
              <w:left w:val="single" w:sz="6" w:space="0" w:color="000000"/>
              <w:bottom w:val="single" w:sz="6" w:space="0" w:color="auto"/>
              <w:right w:val="single" w:sz="6" w:space="0" w:color="000000"/>
            </w:tcBorders>
          </w:tcPr>
          <w:p w14:paraId="2E6DCB7C" w14:textId="77777777" w:rsidR="007400B5" w:rsidRPr="00101E5C" w:rsidRDefault="007400B5" w:rsidP="00F37140">
            <w:pPr>
              <w:keepNext/>
              <w:keepLines/>
              <w:spacing w:after="0"/>
              <w:jc w:val="center"/>
              <w:rPr>
                <w:rFonts w:ascii="Arial" w:hAnsi="Arial"/>
                <w:b/>
                <w:sz w:val="18"/>
              </w:rPr>
            </w:pPr>
            <w:r w:rsidRPr="00101E5C">
              <w:rPr>
                <w:rFonts w:ascii="Arial" w:hAnsi="Arial"/>
                <w:b/>
                <w:sz w:val="18"/>
              </w:rPr>
              <w:t>6</w:t>
            </w:r>
          </w:p>
        </w:tc>
        <w:tc>
          <w:tcPr>
            <w:tcW w:w="681" w:type="dxa"/>
            <w:tcBorders>
              <w:top w:val="single" w:sz="6" w:space="0" w:color="000000"/>
              <w:left w:val="single" w:sz="6" w:space="0" w:color="000000"/>
              <w:bottom w:val="single" w:sz="6" w:space="0" w:color="auto"/>
              <w:right w:val="single" w:sz="6" w:space="0" w:color="000000"/>
            </w:tcBorders>
          </w:tcPr>
          <w:p w14:paraId="452426B1" w14:textId="77777777" w:rsidR="007400B5" w:rsidRPr="00101E5C" w:rsidRDefault="007400B5" w:rsidP="00F37140">
            <w:pPr>
              <w:keepNext/>
              <w:keepLines/>
              <w:spacing w:after="0"/>
              <w:jc w:val="center"/>
              <w:rPr>
                <w:rFonts w:ascii="Arial" w:hAnsi="Arial"/>
                <w:b/>
                <w:sz w:val="18"/>
              </w:rPr>
            </w:pPr>
            <w:r w:rsidRPr="00101E5C">
              <w:rPr>
                <w:rFonts w:ascii="Arial" w:hAnsi="Arial"/>
                <w:b/>
                <w:sz w:val="18"/>
              </w:rPr>
              <w:t>5</w:t>
            </w:r>
          </w:p>
        </w:tc>
        <w:tc>
          <w:tcPr>
            <w:tcW w:w="685" w:type="dxa"/>
            <w:gridSpan w:val="2"/>
            <w:tcBorders>
              <w:top w:val="single" w:sz="6" w:space="0" w:color="000000"/>
              <w:left w:val="single" w:sz="6" w:space="0" w:color="000000"/>
              <w:bottom w:val="single" w:sz="6" w:space="0" w:color="auto"/>
              <w:right w:val="single" w:sz="6" w:space="0" w:color="000000"/>
            </w:tcBorders>
          </w:tcPr>
          <w:p w14:paraId="16ED3B8E" w14:textId="77777777" w:rsidR="007400B5" w:rsidRPr="00101E5C" w:rsidRDefault="007400B5" w:rsidP="00F37140">
            <w:pPr>
              <w:keepNext/>
              <w:keepLines/>
              <w:spacing w:after="0"/>
              <w:jc w:val="center"/>
              <w:rPr>
                <w:rFonts w:ascii="Arial" w:hAnsi="Arial"/>
                <w:b/>
                <w:sz w:val="18"/>
              </w:rPr>
            </w:pPr>
            <w:r w:rsidRPr="00101E5C">
              <w:rPr>
                <w:rFonts w:ascii="Arial" w:hAnsi="Arial"/>
                <w:b/>
                <w:sz w:val="18"/>
              </w:rPr>
              <w:t>4</w:t>
            </w:r>
          </w:p>
        </w:tc>
        <w:tc>
          <w:tcPr>
            <w:tcW w:w="684" w:type="dxa"/>
            <w:gridSpan w:val="2"/>
            <w:tcBorders>
              <w:top w:val="single" w:sz="6" w:space="0" w:color="000000"/>
              <w:left w:val="single" w:sz="6" w:space="0" w:color="000000"/>
              <w:bottom w:val="single" w:sz="6" w:space="0" w:color="auto"/>
              <w:right w:val="single" w:sz="6" w:space="0" w:color="000000"/>
            </w:tcBorders>
          </w:tcPr>
          <w:p w14:paraId="2612759A" w14:textId="77777777" w:rsidR="007400B5" w:rsidRPr="00101E5C" w:rsidRDefault="007400B5" w:rsidP="00F37140">
            <w:pPr>
              <w:keepNext/>
              <w:keepLines/>
              <w:spacing w:after="0"/>
              <w:jc w:val="center"/>
              <w:rPr>
                <w:rFonts w:ascii="Arial" w:hAnsi="Arial"/>
                <w:b/>
                <w:sz w:val="18"/>
              </w:rPr>
            </w:pPr>
            <w:r w:rsidRPr="00101E5C">
              <w:rPr>
                <w:rFonts w:ascii="Arial" w:hAnsi="Arial"/>
                <w:b/>
                <w:sz w:val="18"/>
              </w:rPr>
              <w:t>3</w:t>
            </w:r>
          </w:p>
        </w:tc>
        <w:tc>
          <w:tcPr>
            <w:tcW w:w="634" w:type="dxa"/>
            <w:tcBorders>
              <w:top w:val="single" w:sz="6" w:space="0" w:color="000000"/>
              <w:left w:val="single" w:sz="6" w:space="0" w:color="000000"/>
              <w:bottom w:val="single" w:sz="6" w:space="0" w:color="auto"/>
              <w:right w:val="single" w:sz="6" w:space="0" w:color="000000"/>
            </w:tcBorders>
          </w:tcPr>
          <w:p w14:paraId="2D366592" w14:textId="77777777" w:rsidR="007400B5" w:rsidRPr="00101E5C" w:rsidRDefault="007400B5" w:rsidP="00F37140">
            <w:pPr>
              <w:keepNext/>
              <w:keepLines/>
              <w:spacing w:after="0"/>
              <w:jc w:val="center"/>
              <w:rPr>
                <w:rFonts w:ascii="Arial" w:hAnsi="Arial"/>
                <w:b/>
                <w:sz w:val="18"/>
              </w:rPr>
            </w:pPr>
            <w:r w:rsidRPr="00101E5C">
              <w:rPr>
                <w:rFonts w:ascii="Arial" w:hAnsi="Arial"/>
                <w:b/>
                <w:sz w:val="18"/>
              </w:rPr>
              <w:t>2</w:t>
            </w:r>
          </w:p>
        </w:tc>
        <w:tc>
          <w:tcPr>
            <w:tcW w:w="733" w:type="dxa"/>
            <w:tcBorders>
              <w:top w:val="single" w:sz="6" w:space="0" w:color="000000"/>
              <w:left w:val="single" w:sz="6" w:space="0" w:color="000000"/>
              <w:bottom w:val="single" w:sz="6" w:space="0" w:color="auto"/>
              <w:right w:val="single" w:sz="6" w:space="0" w:color="000000"/>
            </w:tcBorders>
          </w:tcPr>
          <w:p w14:paraId="1AE3569A" w14:textId="77777777" w:rsidR="007400B5" w:rsidRPr="00101E5C" w:rsidRDefault="007400B5" w:rsidP="00F37140">
            <w:pPr>
              <w:keepNext/>
              <w:keepLines/>
              <w:spacing w:after="0"/>
              <w:jc w:val="center"/>
              <w:rPr>
                <w:rFonts w:ascii="Arial" w:hAnsi="Arial"/>
                <w:b/>
                <w:sz w:val="18"/>
              </w:rPr>
            </w:pPr>
            <w:r w:rsidRPr="00101E5C">
              <w:rPr>
                <w:rFonts w:ascii="Arial" w:hAnsi="Arial"/>
                <w:b/>
                <w:sz w:val="18"/>
              </w:rPr>
              <w:t>1</w:t>
            </w:r>
          </w:p>
        </w:tc>
      </w:tr>
      <w:tr w:rsidR="007400B5" w:rsidRPr="00101E5C" w14:paraId="3E97FB98" w14:textId="77777777" w:rsidTr="00F37140">
        <w:tblPrEx>
          <w:tblCellMar>
            <w:top w:w="0" w:type="dxa"/>
            <w:bottom w:w="0" w:type="dxa"/>
          </w:tblCellMar>
        </w:tblPrEx>
        <w:trPr>
          <w:cantSplit/>
          <w:jc w:val="center"/>
        </w:trPr>
        <w:tc>
          <w:tcPr>
            <w:tcW w:w="1018" w:type="dxa"/>
            <w:tcBorders>
              <w:top w:val="single" w:sz="6" w:space="0" w:color="auto"/>
              <w:left w:val="single" w:sz="6" w:space="0" w:color="000000"/>
              <w:bottom w:val="single" w:sz="6" w:space="0" w:color="auto"/>
              <w:right w:val="single" w:sz="6" w:space="0" w:color="000000"/>
            </w:tcBorders>
          </w:tcPr>
          <w:p w14:paraId="64CAE495" w14:textId="77777777" w:rsidR="007400B5" w:rsidRPr="00101E5C" w:rsidRDefault="007400B5" w:rsidP="00F37140">
            <w:pPr>
              <w:keepNext/>
              <w:keepLines/>
              <w:spacing w:after="0"/>
              <w:jc w:val="center"/>
              <w:rPr>
                <w:rFonts w:ascii="Arial" w:hAnsi="Arial"/>
                <w:sz w:val="18"/>
              </w:rPr>
            </w:pPr>
            <w:r w:rsidRPr="00101E5C">
              <w:rPr>
                <w:rFonts w:ascii="Arial" w:hAnsi="Arial"/>
                <w:sz w:val="18"/>
              </w:rPr>
              <w:t>Octet 1</w:t>
            </w:r>
          </w:p>
        </w:tc>
        <w:tc>
          <w:tcPr>
            <w:tcW w:w="5552" w:type="dxa"/>
            <w:gridSpan w:val="11"/>
            <w:tcBorders>
              <w:top w:val="single" w:sz="6" w:space="0" w:color="auto"/>
              <w:left w:val="single" w:sz="6" w:space="0" w:color="000000"/>
              <w:bottom w:val="single" w:sz="6" w:space="0" w:color="auto"/>
              <w:right w:val="single" w:sz="6" w:space="0" w:color="000000"/>
            </w:tcBorders>
          </w:tcPr>
          <w:p w14:paraId="56B02568" w14:textId="77777777" w:rsidR="007400B5" w:rsidRPr="00101E5C" w:rsidRDefault="007400B5" w:rsidP="00F37140">
            <w:pPr>
              <w:keepNext/>
              <w:keepLines/>
              <w:spacing w:after="0"/>
              <w:jc w:val="center"/>
              <w:rPr>
                <w:rFonts w:ascii="Arial" w:hAnsi="Arial"/>
                <w:sz w:val="18"/>
              </w:rPr>
            </w:pPr>
            <w:r w:rsidRPr="00101E5C">
              <w:rPr>
                <w:rFonts w:ascii="Arial" w:hAnsi="Arial"/>
                <w:sz w:val="18"/>
              </w:rPr>
              <w:t>IEI</w:t>
            </w:r>
          </w:p>
        </w:tc>
      </w:tr>
      <w:tr w:rsidR="007400B5" w:rsidRPr="00101E5C" w14:paraId="70FE9FB3" w14:textId="77777777" w:rsidTr="00F37140">
        <w:tblPrEx>
          <w:tblCellMar>
            <w:top w:w="0" w:type="dxa"/>
            <w:bottom w:w="0" w:type="dxa"/>
          </w:tblCellMar>
        </w:tblPrEx>
        <w:trPr>
          <w:cantSplit/>
          <w:jc w:val="center"/>
        </w:trPr>
        <w:tc>
          <w:tcPr>
            <w:tcW w:w="1018" w:type="dxa"/>
            <w:tcBorders>
              <w:top w:val="single" w:sz="6" w:space="0" w:color="auto"/>
              <w:left w:val="single" w:sz="6" w:space="0" w:color="000000"/>
              <w:bottom w:val="single" w:sz="6" w:space="0" w:color="auto"/>
              <w:right w:val="single" w:sz="6" w:space="0" w:color="000000"/>
            </w:tcBorders>
          </w:tcPr>
          <w:p w14:paraId="679BD6E0" w14:textId="77777777" w:rsidR="007400B5" w:rsidRPr="00101E5C" w:rsidRDefault="007400B5" w:rsidP="00F37140">
            <w:pPr>
              <w:keepNext/>
              <w:keepLines/>
              <w:spacing w:after="0"/>
              <w:jc w:val="center"/>
              <w:rPr>
                <w:rFonts w:ascii="Arial" w:hAnsi="Arial"/>
                <w:sz w:val="18"/>
              </w:rPr>
            </w:pPr>
            <w:r w:rsidRPr="00101E5C">
              <w:rPr>
                <w:rFonts w:ascii="Arial" w:hAnsi="Arial"/>
                <w:sz w:val="18"/>
              </w:rPr>
              <w:t>Octet 2, 2a</w:t>
            </w:r>
          </w:p>
        </w:tc>
        <w:tc>
          <w:tcPr>
            <w:tcW w:w="5552" w:type="dxa"/>
            <w:gridSpan w:val="11"/>
            <w:tcBorders>
              <w:top w:val="single" w:sz="6" w:space="0" w:color="auto"/>
              <w:left w:val="single" w:sz="6" w:space="0" w:color="000000"/>
              <w:bottom w:val="single" w:sz="6" w:space="0" w:color="auto"/>
              <w:right w:val="single" w:sz="6" w:space="0" w:color="000000"/>
            </w:tcBorders>
          </w:tcPr>
          <w:p w14:paraId="608F355A" w14:textId="77777777" w:rsidR="007400B5" w:rsidRPr="00101E5C" w:rsidRDefault="007400B5" w:rsidP="00F37140">
            <w:pPr>
              <w:keepNext/>
              <w:keepLines/>
              <w:spacing w:after="0"/>
              <w:jc w:val="center"/>
              <w:rPr>
                <w:rFonts w:ascii="Arial" w:hAnsi="Arial"/>
                <w:sz w:val="18"/>
              </w:rPr>
            </w:pPr>
            <w:r w:rsidRPr="00101E5C">
              <w:rPr>
                <w:rFonts w:ascii="Arial" w:hAnsi="Arial"/>
                <w:sz w:val="18"/>
              </w:rPr>
              <w:t>Length Indicator</w:t>
            </w:r>
          </w:p>
        </w:tc>
      </w:tr>
      <w:tr w:rsidR="007400B5" w:rsidRPr="00101E5C" w14:paraId="2AF53F53" w14:textId="77777777" w:rsidTr="00F37140">
        <w:tblPrEx>
          <w:tblCellMar>
            <w:top w:w="0" w:type="dxa"/>
            <w:bottom w:w="0" w:type="dxa"/>
          </w:tblCellMar>
        </w:tblPrEx>
        <w:trPr>
          <w:cantSplit/>
          <w:jc w:val="center"/>
        </w:trPr>
        <w:tc>
          <w:tcPr>
            <w:tcW w:w="1018" w:type="dxa"/>
            <w:tcBorders>
              <w:top w:val="single" w:sz="6" w:space="0" w:color="auto"/>
              <w:left w:val="single" w:sz="6" w:space="0" w:color="000000"/>
              <w:bottom w:val="single" w:sz="6" w:space="0" w:color="auto"/>
              <w:right w:val="single" w:sz="6" w:space="0" w:color="000000"/>
            </w:tcBorders>
          </w:tcPr>
          <w:p w14:paraId="73418658" w14:textId="77777777" w:rsidR="007400B5" w:rsidRPr="00101E5C" w:rsidRDefault="007400B5" w:rsidP="00F37140">
            <w:pPr>
              <w:keepNext/>
              <w:keepLines/>
              <w:spacing w:after="0"/>
              <w:jc w:val="center"/>
              <w:rPr>
                <w:rFonts w:ascii="Arial" w:hAnsi="Arial"/>
                <w:sz w:val="18"/>
                <w:lang w:eastAsia="ja-JP"/>
              </w:rPr>
            </w:pPr>
            <w:r w:rsidRPr="00101E5C">
              <w:rPr>
                <w:rFonts w:ascii="Arial" w:hAnsi="Arial" w:hint="eastAsia"/>
                <w:sz w:val="18"/>
                <w:lang w:eastAsia="ja-JP"/>
              </w:rPr>
              <w:t>Octet 3-</w:t>
            </w:r>
            <w:r w:rsidRPr="00101E5C">
              <w:rPr>
                <w:rFonts w:ascii="Arial" w:hAnsi="Arial"/>
                <w:sz w:val="18"/>
                <w:lang w:eastAsia="ja-JP"/>
              </w:rPr>
              <w:t>6</w:t>
            </w:r>
          </w:p>
        </w:tc>
        <w:tc>
          <w:tcPr>
            <w:tcW w:w="5552" w:type="dxa"/>
            <w:gridSpan w:val="11"/>
            <w:tcBorders>
              <w:top w:val="single" w:sz="6" w:space="0" w:color="auto"/>
              <w:left w:val="single" w:sz="6" w:space="0" w:color="000000"/>
              <w:bottom w:val="single" w:sz="6" w:space="0" w:color="auto"/>
              <w:right w:val="single" w:sz="6" w:space="0" w:color="000000"/>
            </w:tcBorders>
          </w:tcPr>
          <w:p w14:paraId="33CBC299" w14:textId="77777777" w:rsidR="007400B5" w:rsidRPr="00101E5C" w:rsidRDefault="007400B5" w:rsidP="00F37140">
            <w:pPr>
              <w:keepNext/>
              <w:keepLines/>
              <w:spacing w:after="0"/>
              <w:jc w:val="center"/>
              <w:rPr>
                <w:rFonts w:ascii="Arial" w:hAnsi="Arial" w:hint="eastAsia"/>
                <w:sz w:val="18"/>
                <w:lang w:eastAsia="ja-JP"/>
              </w:rPr>
            </w:pPr>
            <w:r w:rsidRPr="00101E5C">
              <w:rPr>
                <w:rFonts w:ascii="Arial" w:hAnsi="Arial" w:hint="eastAsia"/>
                <w:sz w:val="18"/>
                <w:lang w:eastAsia="ja-JP"/>
              </w:rPr>
              <w:t>TLLI</w:t>
            </w:r>
          </w:p>
        </w:tc>
      </w:tr>
      <w:tr w:rsidR="007400B5" w:rsidRPr="00101E5C" w14:paraId="29C99D8A" w14:textId="77777777" w:rsidTr="00F37140">
        <w:tblPrEx>
          <w:tblCellMar>
            <w:top w:w="0" w:type="dxa"/>
            <w:bottom w:w="0" w:type="dxa"/>
          </w:tblCellMar>
        </w:tblPrEx>
        <w:trPr>
          <w:cantSplit/>
          <w:jc w:val="center"/>
        </w:trPr>
        <w:tc>
          <w:tcPr>
            <w:tcW w:w="1018" w:type="dxa"/>
            <w:tcBorders>
              <w:top w:val="single" w:sz="6" w:space="0" w:color="auto"/>
              <w:left w:val="single" w:sz="6" w:space="0" w:color="000000"/>
              <w:bottom w:val="single" w:sz="6" w:space="0" w:color="auto"/>
              <w:right w:val="single" w:sz="6" w:space="0" w:color="000000"/>
            </w:tcBorders>
          </w:tcPr>
          <w:p w14:paraId="1D8B2188" w14:textId="77777777" w:rsidR="007400B5" w:rsidRPr="00101E5C" w:rsidRDefault="007400B5" w:rsidP="00F37140">
            <w:pPr>
              <w:keepNext/>
              <w:keepLines/>
              <w:spacing w:after="0"/>
              <w:jc w:val="center"/>
              <w:rPr>
                <w:rFonts w:ascii="Arial" w:hAnsi="Arial" w:hint="eastAsia"/>
                <w:sz w:val="18"/>
                <w:lang w:eastAsia="ja-JP"/>
              </w:rPr>
            </w:pPr>
            <w:r w:rsidRPr="00101E5C">
              <w:rPr>
                <w:rFonts w:ascii="Arial" w:hAnsi="Arial"/>
                <w:sz w:val="18"/>
                <w:lang w:eastAsia="ja-JP"/>
              </w:rPr>
              <w:t>Octet 7</w:t>
            </w:r>
          </w:p>
        </w:tc>
        <w:tc>
          <w:tcPr>
            <w:tcW w:w="2835" w:type="dxa"/>
            <w:gridSpan w:val="6"/>
            <w:tcBorders>
              <w:top w:val="single" w:sz="6" w:space="0" w:color="auto"/>
              <w:left w:val="single" w:sz="6" w:space="0" w:color="000000"/>
              <w:bottom w:val="single" w:sz="6" w:space="0" w:color="auto"/>
              <w:right w:val="single" w:sz="6" w:space="0" w:color="000000"/>
            </w:tcBorders>
          </w:tcPr>
          <w:p w14:paraId="7D9211BB" w14:textId="77777777" w:rsidR="007400B5" w:rsidRPr="00101E5C" w:rsidRDefault="007400B5" w:rsidP="00F37140">
            <w:pPr>
              <w:keepNext/>
              <w:keepLines/>
              <w:spacing w:after="0"/>
              <w:jc w:val="center"/>
              <w:rPr>
                <w:rFonts w:ascii="Arial" w:hAnsi="Arial" w:hint="eastAsia"/>
                <w:sz w:val="18"/>
                <w:lang w:eastAsia="ja-JP"/>
              </w:rPr>
            </w:pPr>
            <w:r w:rsidRPr="00101E5C">
              <w:rPr>
                <w:rFonts w:ascii="Arial" w:hAnsi="Arial"/>
                <w:sz w:val="18"/>
                <w:lang w:eastAsia="ja-JP"/>
              </w:rPr>
              <w:t>MS Sync Accuracy</w:t>
            </w:r>
          </w:p>
        </w:tc>
        <w:tc>
          <w:tcPr>
            <w:tcW w:w="2717" w:type="dxa"/>
            <w:gridSpan w:val="5"/>
            <w:tcBorders>
              <w:top w:val="single" w:sz="6" w:space="0" w:color="auto"/>
              <w:left w:val="single" w:sz="6" w:space="0" w:color="000000"/>
              <w:bottom w:val="single" w:sz="6" w:space="0" w:color="auto"/>
              <w:right w:val="single" w:sz="6" w:space="0" w:color="000000"/>
            </w:tcBorders>
          </w:tcPr>
          <w:p w14:paraId="67BF1D08" w14:textId="77777777" w:rsidR="007400B5" w:rsidRPr="00101E5C" w:rsidRDefault="007400B5" w:rsidP="00F37140">
            <w:pPr>
              <w:keepNext/>
              <w:keepLines/>
              <w:spacing w:after="0"/>
              <w:jc w:val="center"/>
              <w:rPr>
                <w:rFonts w:ascii="Arial" w:hAnsi="Arial" w:hint="eastAsia"/>
                <w:sz w:val="18"/>
                <w:lang w:eastAsia="ja-JP"/>
              </w:rPr>
            </w:pPr>
            <w:r w:rsidRPr="00101E5C">
              <w:rPr>
                <w:rFonts w:ascii="Arial" w:hAnsi="Arial"/>
                <w:sz w:val="18"/>
                <w:lang w:eastAsia="ja-JP"/>
              </w:rPr>
              <w:t>MTA High</w:t>
            </w:r>
          </w:p>
        </w:tc>
      </w:tr>
      <w:tr w:rsidR="007400B5" w:rsidRPr="00986C32" w14:paraId="47510919" w14:textId="77777777" w:rsidTr="00F37140">
        <w:tblPrEx>
          <w:tblCellMar>
            <w:top w:w="0" w:type="dxa"/>
            <w:bottom w:w="0" w:type="dxa"/>
          </w:tblCellMar>
        </w:tblPrEx>
        <w:trPr>
          <w:cantSplit/>
          <w:jc w:val="center"/>
        </w:trPr>
        <w:tc>
          <w:tcPr>
            <w:tcW w:w="1018" w:type="dxa"/>
            <w:tcBorders>
              <w:top w:val="single" w:sz="6" w:space="0" w:color="auto"/>
              <w:left w:val="single" w:sz="6" w:space="0" w:color="000000"/>
              <w:bottom w:val="single" w:sz="6" w:space="0" w:color="auto"/>
              <w:right w:val="single" w:sz="6" w:space="0" w:color="000000"/>
            </w:tcBorders>
          </w:tcPr>
          <w:p w14:paraId="36AD849C" w14:textId="77777777" w:rsidR="007400B5" w:rsidRPr="00101E5C" w:rsidRDefault="007400B5" w:rsidP="00F37140">
            <w:pPr>
              <w:keepNext/>
              <w:keepLines/>
              <w:spacing w:after="0"/>
              <w:jc w:val="center"/>
              <w:rPr>
                <w:rFonts w:ascii="Arial" w:hAnsi="Arial" w:hint="eastAsia"/>
                <w:sz w:val="18"/>
                <w:lang w:eastAsia="ja-JP"/>
              </w:rPr>
            </w:pPr>
            <w:r w:rsidRPr="00101E5C">
              <w:rPr>
                <w:rFonts w:ascii="Arial" w:hAnsi="Arial"/>
                <w:sz w:val="18"/>
                <w:lang w:eastAsia="ja-JP"/>
              </w:rPr>
              <w:t>Octet 8</w:t>
            </w:r>
          </w:p>
        </w:tc>
        <w:tc>
          <w:tcPr>
            <w:tcW w:w="3544" w:type="dxa"/>
            <w:gridSpan w:val="8"/>
            <w:tcBorders>
              <w:top w:val="single" w:sz="6" w:space="0" w:color="auto"/>
              <w:left w:val="single" w:sz="6" w:space="0" w:color="000000"/>
              <w:bottom w:val="single" w:sz="6" w:space="0" w:color="auto"/>
              <w:right w:val="single" w:sz="6" w:space="0" w:color="000000"/>
            </w:tcBorders>
          </w:tcPr>
          <w:p w14:paraId="39C52778" w14:textId="77777777" w:rsidR="007400B5" w:rsidRDefault="007400B5" w:rsidP="00F37140">
            <w:pPr>
              <w:keepNext/>
              <w:keepLines/>
              <w:spacing w:after="0"/>
              <w:jc w:val="center"/>
              <w:rPr>
                <w:rFonts w:ascii="Arial" w:hAnsi="Arial" w:hint="eastAsia"/>
                <w:sz w:val="18"/>
                <w:lang w:eastAsia="ja-JP"/>
              </w:rPr>
            </w:pPr>
            <w:r w:rsidRPr="00101E5C">
              <w:rPr>
                <w:rFonts w:ascii="Arial" w:hAnsi="Arial"/>
                <w:sz w:val="18"/>
                <w:lang w:eastAsia="ja-JP"/>
              </w:rPr>
              <w:t>MTA Low</w:t>
            </w:r>
          </w:p>
        </w:tc>
        <w:tc>
          <w:tcPr>
            <w:tcW w:w="2008" w:type="dxa"/>
            <w:gridSpan w:val="3"/>
            <w:tcBorders>
              <w:top w:val="single" w:sz="6" w:space="0" w:color="auto"/>
              <w:left w:val="single" w:sz="6" w:space="0" w:color="000000"/>
              <w:bottom w:val="single" w:sz="6" w:space="0" w:color="auto"/>
              <w:right w:val="single" w:sz="6" w:space="0" w:color="000000"/>
            </w:tcBorders>
          </w:tcPr>
          <w:p w14:paraId="5B87F56B" w14:textId="77777777" w:rsidR="007400B5" w:rsidRDefault="007400B5" w:rsidP="00F37140">
            <w:pPr>
              <w:keepNext/>
              <w:keepLines/>
              <w:spacing w:after="0"/>
              <w:jc w:val="center"/>
              <w:rPr>
                <w:rFonts w:ascii="Arial" w:hAnsi="Arial"/>
                <w:sz w:val="18"/>
                <w:lang w:eastAsia="ja-JP"/>
              </w:rPr>
            </w:pPr>
            <w:r w:rsidRPr="00101E5C">
              <w:rPr>
                <w:rFonts w:ascii="Arial" w:hAnsi="Arial"/>
                <w:sz w:val="18"/>
                <w:lang w:eastAsia="ja-JP"/>
              </w:rPr>
              <w:t>BTS Reception Accuracy Level</w:t>
            </w:r>
          </w:p>
          <w:p w14:paraId="09DEE703" w14:textId="77777777" w:rsidR="007400B5" w:rsidRDefault="007400B5" w:rsidP="00F37140">
            <w:pPr>
              <w:keepNext/>
              <w:keepLines/>
              <w:spacing w:after="0"/>
              <w:jc w:val="center"/>
              <w:rPr>
                <w:rFonts w:ascii="Arial" w:hAnsi="Arial" w:hint="eastAsia"/>
                <w:sz w:val="18"/>
                <w:lang w:eastAsia="ja-JP"/>
              </w:rPr>
            </w:pPr>
            <w:r>
              <w:rPr>
                <w:rFonts w:ascii="Arial" w:hAnsi="Arial"/>
                <w:sz w:val="18"/>
                <w:lang w:eastAsia="ja-JP"/>
              </w:rPr>
              <w:t>High</w:t>
            </w:r>
          </w:p>
        </w:tc>
      </w:tr>
      <w:tr w:rsidR="007400B5" w:rsidRPr="00986C32" w14:paraId="38BD0BB0" w14:textId="77777777" w:rsidTr="00F37140">
        <w:tblPrEx>
          <w:tblCellMar>
            <w:top w:w="0" w:type="dxa"/>
            <w:bottom w:w="0" w:type="dxa"/>
          </w:tblCellMar>
        </w:tblPrEx>
        <w:trPr>
          <w:cantSplit/>
          <w:jc w:val="center"/>
        </w:trPr>
        <w:tc>
          <w:tcPr>
            <w:tcW w:w="1018" w:type="dxa"/>
            <w:tcBorders>
              <w:top w:val="single" w:sz="6" w:space="0" w:color="auto"/>
              <w:left w:val="single" w:sz="6" w:space="0" w:color="000000"/>
              <w:bottom w:val="single" w:sz="6" w:space="0" w:color="auto"/>
              <w:right w:val="single" w:sz="6" w:space="0" w:color="000000"/>
            </w:tcBorders>
          </w:tcPr>
          <w:p w14:paraId="0AD6E7F7" w14:textId="77777777" w:rsidR="007400B5" w:rsidRPr="00101E5C" w:rsidRDefault="007400B5" w:rsidP="00F37140">
            <w:pPr>
              <w:keepNext/>
              <w:keepLines/>
              <w:spacing w:after="0"/>
              <w:jc w:val="center"/>
              <w:rPr>
                <w:rFonts w:ascii="Arial" w:hAnsi="Arial"/>
                <w:sz w:val="18"/>
                <w:lang w:eastAsia="ja-JP"/>
              </w:rPr>
            </w:pPr>
            <w:r>
              <w:rPr>
                <w:rFonts w:ascii="Arial" w:hAnsi="Arial"/>
                <w:sz w:val="18"/>
                <w:lang w:eastAsia="ja-JP"/>
              </w:rPr>
              <w:t>Octet 9</w:t>
            </w:r>
          </w:p>
        </w:tc>
        <w:tc>
          <w:tcPr>
            <w:tcW w:w="1417" w:type="dxa"/>
            <w:gridSpan w:val="2"/>
            <w:tcBorders>
              <w:top w:val="single" w:sz="6" w:space="0" w:color="auto"/>
              <w:left w:val="single" w:sz="6" w:space="0" w:color="000000"/>
              <w:bottom w:val="single" w:sz="6" w:space="0" w:color="auto"/>
              <w:right w:val="single" w:sz="6" w:space="0" w:color="000000"/>
            </w:tcBorders>
          </w:tcPr>
          <w:p w14:paraId="718DA713" w14:textId="77777777" w:rsidR="007400B5" w:rsidRDefault="007400B5" w:rsidP="00F37140">
            <w:pPr>
              <w:keepNext/>
              <w:keepLines/>
              <w:spacing w:after="0"/>
              <w:jc w:val="center"/>
              <w:rPr>
                <w:rFonts w:ascii="Arial" w:hAnsi="Arial"/>
                <w:sz w:val="18"/>
                <w:lang w:eastAsia="ja-JP"/>
              </w:rPr>
            </w:pPr>
            <w:r w:rsidRPr="00101E5C">
              <w:rPr>
                <w:rFonts w:ascii="Arial" w:hAnsi="Arial"/>
                <w:sz w:val="18"/>
                <w:lang w:eastAsia="ja-JP"/>
              </w:rPr>
              <w:t>BTS Reception Accuracy Level</w:t>
            </w:r>
          </w:p>
          <w:p w14:paraId="624F7485" w14:textId="77777777" w:rsidR="007400B5" w:rsidRPr="00101E5C" w:rsidRDefault="007400B5" w:rsidP="00F37140">
            <w:pPr>
              <w:keepNext/>
              <w:keepLines/>
              <w:spacing w:after="0"/>
              <w:jc w:val="center"/>
              <w:rPr>
                <w:rFonts w:ascii="Arial" w:hAnsi="Arial"/>
                <w:sz w:val="18"/>
                <w:lang w:eastAsia="ja-JP"/>
              </w:rPr>
            </w:pPr>
            <w:r>
              <w:rPr>
                <w:rFonts w:ascii="Arial" w:hAnsi="Arial"/>
                <w:sz w:val="18"/>
                <w:lang w:eastAsia="ja-JP"/>
              </w:rPr>
              <w:t>Low</w:t>
            </w:r>
          </w:p>
        </w:tc>
        <w:tc>
          <w:tcPr>
            <w:tcW w:w="4135" w:type="dxa"/>
            <w:gridSpan w:val="9"/>
            <w:tcBorders>
              <w:top w:val="single" w:sz="6" w:space="0" w:color="auto"/>
              <w:left w:val="single" w:sz="6" w:space="0" w:color="000000"/>
              <w:bottom w:val="single" w:sz="6" w:space="0" w:color="auto"/>
              <w:right w:val="single" w:sz="6" w:space="0" w:color="000000"/>
            </w:tcBorders>
          </w:tcPr>
          <w:p w14:paraId="1D35EC75" w14:textId="77777777" w:rsidR="007400B5" w:rsidRPr="00101E5C" w:rsidRDefault="007400B5" w:rsidP="00F37140">
            <w:pPr>
              <w:keepNext/>
              <w:keepLines/>
              <w:spacing w:after="0"/>
              <w:jc w:val="center"/>
              <w:rPr>
                <w:rFonts w:ascii="Arial" w:hAnsi="Arial"/>
                <w:sz w:val="18"/>
                <w:lang w:eastAsia="ja-JP"/>
              </w:rPr>
            </w:pPr>
            <w:r>
              <w:rPr>
                <w:rFonts w:ascii="Arial" w:hAnsi="Arial"/>
                <w:sz w:val="18"/>
                <w:lang w:eastAsia="ja-JP"/>
              </w:rPr>
              <w:t>Spare</w:t>
            </w:r>
          </w:p>
        </w:tc>
      </w:tr>
    </w:tbl>
    <w:p w14:paraId="477627D8" w14:textId="77777777" w:rsidR="00C66CA5" w:rsidRPr="000A1639" w:rsidRDefault="00C66CA5" w:rsidP="00C66CA5">
      <w:pPr>
        <w:pStyle w:val="FP"/>
        <w:rPr>
          <w:rFonts w:hint="eastAsia"/>
          <w:snapToGrid w:val="0"/>
          <w:lang w:eastAsia="ja-JP"/>
        </w:rPr>
      </w:pPr>
    </w:p>
    <w:p w14:paraId="1AE35932" w14:textId="77777777" w:rsidR="00C66CA5" w:rsidRPr="000A1639" w:rsidRDefault="00C66CA5" w:rsidP="00C66CA5">
      <w:pPr>
        <w:rPr>
          <w:b/>
        </w:rPr>
      </w:pPr>
      <w:r w:rsidRPr="000A1639">
        <w:rPr>
          <w:b/>
        </w:rPr>
        <w:t>TLLI</w:t>
      </w:r>
      <w:r w:rsidRPr="000A1639">
        <w:rPr>
          <w:b/>
          <w:snapToGrid w:val="0"/>
        </w:rPr>
        <w:t>:</w:t>
      </w:r>
      <w:r w:rsidRPr="000A1639">
        <w:rPr>
          <w:snapToGrid w:val="0"/>
        </w:rPr>
        <w:t xml:space="preserve"> This field </w:t>
      </w:r>
      <w:r w:rsidRPr="000A1639">
        <w:rPr>
          <w:rFonts w:hint="eastAsia"/>
          <w:lang w:eastAsia="ja-JP"/>
        </w:rPr>
        <w:t xml:space="preserve">is </w:t>
      </w:r>
      <w:r w:rsidRPr="000A1639">
        <w:t>encoded as the value part of the TLLI information element</w:t>
      </w:r>
      <w:r w:rsidRPr="000A1639">
        <w:rPr>
          <w:b/>
        </w:rPr>
        <w:t xml:space="preserve"> </w:t>
      </w:r>
      <w:r w:rsidRPr="000A1639">
        <w:t>in 3GPP TS 44.018, not including 3GPP TS 44.018 IEI.</w:t>
      </w:r>
    </w:p>
    <w:p w14:paraId="1EE190D5" w14:textId="77777777" w:rsidR="00C66CA5" w:rsidRPr="000A1639" w:rsidRDefault="00C66CA5" w:rsidP="00C66CA5">
      <w:pPr>
        <w:rPr>
          <w:snapToGrid w:val="0"/>
        </w:rPr>
      </w:pPr>
      <w:r w:rsidRPr="000A1639">
        <w:rPr>
          <w:b/>
        </w:rPr>
        <w:t>Multilateration Timing Advance (MTA)</w:t>
      </w:r>
      <w:r w:rsidRPr="000A1639">
        <w:rPr>
          <w:b/>
          <w:snapToGrid w:val="0"/>
        </w:rPr>
        <w:t>:</w:t>
      </w:r>
      <w:r w:rsidRPr="000A1639">
        <w:rPr>
          <w:snapToGrid w:val="0"/>
        </w:rPr>
        <w:t xml:space="preserve"> The MTA field is coded according to the value part of the Multilateration Timing Advance information element described in 3GPP TS 49.031 (i.e. not including 3GPP TS 49.031 IEI).</w:t>
      </w:r>
    </w:p>
    <w:p w14:paraId="4E7E01A9" w14:textId="77777777" w:rsidR="00C66CA5" w:rsidRPr="000A1639" w:rsidRDefault="00C66CA5" w:rsidP="00C66CA5">
      <w:pPr>
        <w:rPr>
          <w:snapToGrid w:val="0"/>
        </w:rPr>
      </w:pPr>
      <w:r w:rsidRPr="000A1639">
        <w:rPr>
          <w:b/>
        </w:rPr>
        <w:t>MS Sync Accuracy</w:t>
      </w:r>
      <w:r w:rsidRPr="000A1639">
        <w:rPr>
          <w:b/>
          <w:snapToGrid w:val="0"/>
        </w:rPr>
        <w:t>:</w:t>
      </w:r>
      <w:r w:rsidRPr="000A1639">
        <w:rPr>
          <w:snapToGrid w:val="0"/>
        </w:rPr>
        <w:t xml:space="preserve"> The MS Sync Accuracy field is coded according to the value part of the MS Sync Accuracy information element described in 3GPP TS 49.031 (i.e. not including 3GPP TS 49.031 IEI)</w:t>
      </w:r>
      <w:r w:rsidRPr="000A1639">
        <w:t>.</w:t>
      </w:r>
    </w:p>
    <w:p w14:paraId="531298C5" w14:textId="77777777" w:rsidR="00C66CA5" w:rsidRPr="00986C32" w:rsidRDefault="00C66CA5" w:rsidP="00C66CA5">
      <w:pPr>
        <w:rPr>
          <w:snapToGrid w:val="0"/>
        </w:rPr>
      </w:pPr>
      <w:r w:rsidRPr="000A1639">
        <w:rPr>
          <w:b/>
        </w:rPr>
        <w:t>BTS Reception Accuracy Level</w:t>
      </w:r>
      <w:r w:rsidRPr="000A1639">
        <w:rPr>
          <w:b/>
          <w:snapToGrid w:val="0"/>
        </w:rPr>
        <w:t>:</w:t>
      </w:r>
      <w:r w:rsidRPr="000A1639">
        <w:rPr>
          <w:snapToGrid w:val="0"/>
        </w:rPr>
        <w:t xml:space="preserve"> The BTS Reception Accuracy Level field is coded according to the value part of the BTS Reception Accuracy Level information element described in 3GPP TS 49.031 (i.e. not including 3GPP TS 49.031 IEI)</w:t>
      </w:r>
      <w:r w:rsidRPr="000A1639">
        <w:t>.</w:t>
      </w:r>
    </w:p>
    <w:p w14:paraId="0B7B9862" w14:textId="77777777" w:rsidR="00C66CA5" w:rsidRPr="00986C32" w:rsidRDefault="00C66CA5" w:rsidP="00C66CA5">
      <w:pPr>
        <w:pStyle w:val="Heading3"/>
      </w:pPr>
      <w:bookmarkStart w:id="573" w:name="_Toc516735560"/>
      <w:r w:rsidRPr="00986C32">
        <w:t>11.3.64</w:t>
      </w:r>
      <w:r w:rsidRPr="00986C32">
        <w:tab/>
        <w:t>Application Error Container</w:t>
      </w:r>
      <w:bookmarkEnd w:id="573"/>
    </w:p>
    <w:p w14:paraId="1F91A0C6" w14:textId="77777777" w:rsidR="00C66CA5" w:rsidRPr="00986C32" w:rsidRDefault="00C66CA5" w:rsidP="00C66CA5">
      <w:pPr>
        <w:pStyle w:val="Heading4"/>
      </w:pPr>
      <w:bookmarkStart w:id="574" w:name="_Toc516735561"/>
      <w:r w:rsidRPr="00986C32">
        <w:t>11.3.64.1</w:t>
      </w:r>
      <w:r w:rsidRPr="00986C32">
        <w:tab/>
        <w:t>Application Error Container layout for the NACC application</w:t>
      </w:r>
      <w:bookmarkEnd w:id="574"/>
    </w:p>
    <w:p w14:paraId="30D1961C" w14:textId="77777777" w:rsidR="00C66CA5" w:rsidRPr="00986C32" w:rsidRDefault="00C66CA5" w:rsidP="00C66CA5">
      <w:pPr>
        <w:keepNext/>
        <w:keepLines/>
      </w:pPr>
      <w:r w:rsidRPr="00986C32">
        <w:t xml:space="preserve">The coding of the </w:t>
      </w:r>
      <w:r w:rsidRPr="00986C32">
        <w:rPr>
          <w:i/>
          <w:iCs/>
        </w:rPr>
        <w:t>Application Error Container</w:t>
      </w:r>
      <w:r w:rsidRPr="00986C32">
        <w:t xml:space="preserve"> IE for the NACC application is specified as follows:</w:t>
      </w:r>
    </w:p>
    <w:p w14:paraId="73788344" w14:textId="77777777" w:rsidR="00C66CA5" w:rsidRPr="00986C32" w:rsidRDefault="00C66CA5" w:rsidP="00C66CA5">
      <w:pPr>
        <w:pStyle w:val="TH"/>
      </w:pPr>
      <w:r w:rsidRPr="00986C32">
        <w:t>Table 11.3.64.1.a: Application Error Container coding for NACC</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4EABB2B7"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7150B266"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3FD8E612"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7EFF137B"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1A9B58D0"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54AAD23E"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38507495"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01954CBA"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57AD31D1"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2A5D0C40" w14:textId="77777777" w:rsidR="00C66CA5" w:rsidRPr="00986C32" w:rsidRDefault="00C66CA5" w:rsidP="00114F6E">
            <w:pPr>
              <w:pStyle w:val="TAH"/>
              <w:rPr>
                <w:lang w:eastAsia="en-US"/>
              </w:rPr>
            </w:pPr>
            <w:r w:rsidRPr="00986C32">
              <w:rPr>
                <w:lang w:eastAsia="en-US"/>
              </w:rPr>
              <w:t>1</w:t>
            </w:r>
          </w:p>
        </w:tc>
      </w:tr>
      <w:tr w:rsidR="00C66CA5" w:rsidRPr="00986C32" w14:paraId="2CC8EDAD"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BF3EA8D"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4779F56B" w14:textId="77777777" w:rsidR="00C66CA5" w:rsidRPr="00986C32" w:rsidRDefault="00C66CA5" w:rsidP="00114F6E">
            <w:pPr>
              <w:pStyle w:val="TAC"/>
            </w:pPr>
            <w:r w:rsidRPr="00986C32">
              <w:t>IEI</w:t>
            </w:r>
          </w:p>
        </w:tc>
      </w:tr>
      <w:tr w:rsidR="00C66CA5" w:rsidRPr="00986C32" w14:paraId="15A78920"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3352DD97"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0D0BB83C" w14:textId="77777777" w:rsidR="00C66CA5" w:rsidRPr="00986C32" w:rsidRDefault="00C66CA5" w:rsidP="00114F6E">
            <w:pPr>
              <w:pStyle w:val="TAC"/>
            </w:pPr>
            <w:r w:rsidRPr="00986C32">
              <w:t>Length Indicator</w:t>
            </w:r>
          </w:p>
        </w:tc>
      </w:tr>
      <w:tr w:rsidR="00C66CA5" w:rsidRPr="00986C32" w14:paraId="0BCAF991"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5744545C" w14:textId="77777777" w:rsidR="00C66CA5" w:rsidRPr="00986C32" w:rsidRDefault="00C66CA5" w:rsidP="00114F6E">
            <w:pPr>
              <w:pStyle w:val="TAC"/>
            </w:pPr>
            <w:r w:rsidRPr="00986C32">
              <w:t>Octet 3</w:t>
            </w:r>
          </w:p>
        </w:tc>
        <w:tc>
          <w:tcPr>
            <w:tcW w:w="5418" w:type="dxa"/>
            <w:gridSpan w:val="8"/>
            <w:tcBorders>
              <w:top w:val="single" w:sz="6" w:space="0" w:color="auto"/>
              <w:left w:val="single" w:sz="6" w:space="0" w:color="000000"/>
              <w:bottom w:val="single" w:sz="6" w:space="0" w:color="auto"/>
              <w:right w:val="single" w:sz="6" w:space="0" w:color="000000"/>
            </w:tcBorders>
          </w:tcPr>
          <w:p w14:paraId="73652F0D" w14:textId="77777777" w:rsidR="00C66CA5" w:rsidRPr="00986C32" w:rsidRDefault="00C66CA5" w:rsidP="00114F6E">
            <w:pPr>
              <w:pStyle w:val="TAC"/>
            </w:pPr>
            <w:r w:rsidRPr="00986C32">
              <w:t>NACC Cause</w:t>
            </w:r>
          </w:p>
        </w:tc>
      </w:tr>
      <w:tr w:rsidR="00C66CA5" w:rsidRPr="00986C32" w14:paraId="6879A38D"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04D4DC43" w14:textId="77777777" w:rsidR="00C66CA5" w:rsidRPr="00986C32" w:rsidRDefault="00C66CA5" w:rsidP="00114F6E">
            <w:pPr>
              <w:pStyle w:val="TAC"/>
            </w:pPr>
            <w:r w:rsidRPr="00986C32">
              <w:t>Octet 4-n</w:t>
            </w:r>
          </w:p>
        </w:tc>
        <w:tc>
          <w:tcPr>
            <w:tcW w:w="5418" w:type="dxa"/>
            <w:gridSpan w:val="8"/>
            <w:tcBorders>
              <w:top w:val="single" w:sz="6" w:space="0" w:color="auto"/>
              <w:left w:val="single" w:sz="6" w:space="0" w:color="000000"/>
              <w:bottom w:val="single" w:sz="6" w:space="0" w:color="auto"/>
              <w:right w:val="single" w:sz="6" w:space="0" w:color="000000"/>
            </w:tcBorders>
          </w:tcPr>
          <w:p w14:paraId="7512ACBC" w14:textId="77777777" w:rsidR="00C66CA5" w:rsidRPr="00986C32" w:rsidRDefault="00C66CA5" w:rsidP="00114F6E">
            <w:pPr>
              <w:pStyle w:val="TAC"/>
            </w:pPr>
            <w:r w:rsidRPr="00986C32">
              <w:t>Erroneous Application Container including IEI and LI</w:t>
            </w:r>
          </w:p>
        </w:tc>
      </w:tr>
    </w:tbl>
    <w:p w14:paraId="1D8450C9" w14:textId="77777777" w:rsidR="00C66CA5" w:rsidRPr="00986C32" w:rsidRDefault="00C66CA5" w:rsidP="00C66CA5">
      <w:pPr>
        <w:rPr>
          <w:snapToGrid w:val="0"/>
        </w:rPr>
      </w:pPr>
    </w:p>
    <w:p w14:paraId="781BEC75" w14:textId="77777777" w:rsidR="00C66CA5" w:rsidRPr="00986C32" w:rsidRDefault="00C66CA5" w:rsidP="00C66CA5">
      <w:pPr>
        <w:rPr>
          <w:snapToGrid w:val="0"/>
        </w:rPr>
      </w:pPr>
      <w:r w:rsidRPr="00986C32">
        <w:rPr>
          <w:b/>
          <w:snapToGrid w:val="0"/>
        </w:rPr>
        <w:t>NACC Cause:</w:t>
      </w:r>
      <w:r w:rsidRPr="00986C32">
        <w:rPr>
          <w:snapToGrid w:val="0"/>
        </w:rPr>
        <w:t xml:space="preserve"> This field indicates the cause why the </w:t>
      </w:r>
      <w:r w:rsidRPr="00986C32">
        <w:rPr>
          <w:i/>
          <w:iCs/>
          <w:snapToGrid w:val="0"/>
        </w:rPr>
        <w:t>Application Error Container</w:t>
      </w:r>
      <w:r w:rsidRPr="00986C32">
        <w:rPr>
          <w:snapToGrid w:val="0"/>
        </w:rPr>
        <w:t xml:space="preserve"> IE is sent. The </w:t>
      </w:r>
      <w:r w:rsidRPr="00986C32">
        <w:rPr>
          <w:i/>
          <w:iCs/>
          <w:snapToGrid w:val="0"/>
        </w:rPr>
        <w:t>NACC Cause</w:t>
      </w:r>
      <w:r w:rsidRPr="00986C32">
        <w:rPr>
          <w:snapToGrid w:val="0"/>
        </w:rPr>
        <w:t xml:space="preserve"> field is coded as shown below:</w:t>
      </w:r>
    </w:p>
    <w:p w14:paraId="624B429B" w14:textId="77777777" w:rsidR="00C66CA5" w:rsidRPr="00986C32" w:rsidRDefault="00C66CA5" w:rsidP="00C66CA5">
      <w:pPr>
        <w:pStyle w:val="TH"/>
      </w:pPr>
      <w:r w:rsidRPr="00986C32">
        <w:lastRenderedPageBreak/>
        <w:t>Table 11.3.64.1.b: NACC Cause coding</w:t>
      </w:r>
    </w:p>
    <w:tbl>
      <w:tblPr>
        <w:tblW w:w="0" w:type="auto"/>
        <w:jc w:val="center"/>
        <w:tblLayout w:type="fixed"/>
        <w:tblCellMar>
          <w:left w:w="28" w:type="dxa"/>
          <w:right w:w="28" w:type="dxa"/>
        </w:tblCellMar>
        <w:tblLook w:val="0000" w:firstRow="0" w:lastRow="0" w:firstColumn="0" w:lastColumn="0" w:noHBand="0" w:noVBand="0"/>
      </w:tblPr>
      <w:tblGrid>
        <w:gridCol w:w="986"/>
        <w:gridCol w:w="5407"/>
      </w:tblGrid>
      <w:tr w:rsidR="00C66CA5" w:rsidRPr="00986C32" w14:paraId="3E6F9F80" w14:textId="77777777" w:rsidTr="00114F6E">
        <w:tblPrEx>
          <w:tblCellMar>
            <w:top w:w="0" w:type="dxa"/>
            <w:bottom w:w="0" w:type="dxa"/>
          </w:tblCellMar>
        </w:tblPrEx>
        <w:trPr>
          <w:cantSplit/>
          <w:jc w:val="center"/>
        </w:trPr>
        <w:tc>
          <w:tcPr>
            <w:tcW w:w="986" w:type="dxa"/>
            <w:tcBorders>
              <w:top w:val="single" w:sz="6" w:space="0" w:color="000000"/>
              <w:left w:val="single" w:sz="6" w:space="0" w:color="000000"/>
              <w:bottom w:val="single" w:sz="6" w:space="0" w:color="auto"/>
              <w:right w:val="single" w:sz="6" w:space="0" w:color="000000"/>
            </w:tcBorders>
          </w:tcPr>
          <w:p w14:paraId="7C47291E" w14:textId="77777777" w:rsidR="00C66CA5" w:rsidRPr="00986C32" w:rsidRDefault="00C66CA5" w:rsidP="00114F6E">
            <w:pPr>
              <w:pStyle w:val="TAH"/>
              <w:rPr>
                <w:lang w:eastAsia="en-US"/>
              </w:rPr>
            </w:pPr>
            <w:r w:rsidRPr="00986C32">
              <w:rPr>
                <w:lang w:eastAsia="en-US"/>
              </w:rPr>
              <w:t>Coding</w:t>
            </w:r>
          </w:p>
        </w:tc>
        <w:tc>
          <w:tcPr>
            <w:tcW w:w="5407" w:type="dxa"/>
            <w:tcBorders>
              <w:top w:val="single" w:sz="6" w:space="0" w:color="000000"/>
              <w:left w:val="single" w:sz="6" w:space="0" w:color="000000"/>
              <w:bottom w:val="single" w:sz="6" w:space="0" w:color="auto"/>
              <w:right w:val="single" w:sz="6" w:space="0" w:color="000000"/>
            </w:tcBorders>
          </w:tcPr>
          <w:p w14:paraId="51016AEB" w14:textId="77777777" w:rsidR="00C66CA5" w:rsidRPr="00986C32" w:rsidRDefault="00C66CA5" w:rsidP="00114F6E">
            <w:pPr>
              <w:pStyle w:val="TAH"/>
              <w:rPr>
                <w:lang w:eastAsia="en-US"/>
              </w:rPr>
            </w:pPr>
            <w:r w:rsidRPr="00986C32">
              <w:rPr>
                <w:lang w:eastAsia="en-US"/>
              </w:rPr>
              <w:t>Semantic</w:t>
            </w:r>
          </w:p>
        </w:tc>
      </w:tr>
      <w:tr w:rsidR="00C66CA5" w:rsidRPr="00986C32" w14:paraId="33C2ACE9"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5B46BB14" w14:textId="77777777" w:rsidR="00C66CA5" w:rsidRPr="00986C32" w:rsidRDefault="00C66CA5" w:rsidP="00114F6E">
            <w:pPr>
              <w:pStyle w:val="TAC"/>
            </w:pPr>
            <w:r w:rsidRPr="00986C32">
              <w:t>0000 0000</w:t>
            </w:r>
          </w:p>
        </w:tc>
        <w:tc>
          <w:tcPr>
            <w:tcW w:w="5407" w:type="dxa"/>
            <w:tcBorders>
              <w:top w:val="single" w:sz="6" w:space="0" w:color="auto"/>
              <w:left w:val="single" w:sz="6" w:space="0" w:color="000000"/>
              <w:bottom w:val="single" w:sz="6" w:space="0" w:color="auto"/>
              <w:right w:val="single" w:sz="6" w:space="0" w:color="000000"/>
            </w:tcBorders>
          </w:tcPr>
          <w:p w14:paraId="4383D657" w14:textId="77777777" w:rsidR="00C66CA5" w:rsidRPr="00986C32" w:rsidRDefault="00C66CA5" w:rsidP="00114F6E">
            <w:pPr>
              <w:pStyle w:val="TAC"/>
            </w:pPr>
            <w:r w:rsidRPr="00986C32">
              <w:t>Other unspecified error</w:t>
            </w:r>
          </w:p>
        </w:tc>
      </w:tr>
      <w:tr w:rsidR="00C66CA5" w:rsidRPr="00986C32" w14:paraId="48AD61DA"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4E70304C" w14:textId="77777777" w:rsidR="00C66CA5" w:rsidRPr="00986C32" w:rsidRDefault="00C66CA5" w:rsidP="00114F6E">
            <w:pPr>
              <w:pStyle w:val="TAC"/>
            </w:pPr>
            <w:r w:rsidRPr="00986C32">
              <w:t>0000 0001</w:t>
            </w:r>
          </w:p>
        </w:tc>
        <w:tc>
          <w:tcPr>
            <w:tcW w:w="5407" w:type="dxa"/>
            <w:tcBorders>
              <w:top w:val="single" w:sz="6" w:space="0" w:color="auto"/>
              <w:left w:val="single" w:sz="6" w:space="0" w:color="000000"/>
              <w:bottom w:val="single" w:sz="6" w:space="0" w:color="auto"/>
              <w:right w:val="single" w:sz="6" w:space="0" w:color="000000"/>
            </w:tcBorders>
          </w:tcPr>
          <w:p w14:paraId="40F9C2A7" w14:textId="77777777" w:rsidR="00C66CA5" w:rsidRPr="00986C32" w:rsidRDefault="00C66CA5" w:rsidP="00114F6E">
            <w:pPr>
              <w:pStyle w:val="TAC"/>
            </w:pPr>
            <w:r w:rsidRPr="00986C32">
              <w:t xml:space="preserve">Syntax error in the Application Container </w:t>
            </w:r>
          </w:p>
        </w:tc>
      </w:tr>
      <w:tr w:rsidR="00C66CA5" w:rsidRPr="00986C32" w14:paraId="24A24403"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3E8FB23A" w14:textId="77777777" w:rsidR="00C66CA5" w:rsidRPr="00986C32" w:rsidRDefault="00C66CA5" w:rsidP="00114F6E">
            <w:pPr>
              <w:pStyle w:val="TAC"/>
            </w:pPr>
            <w:r w:rsidRPr="00986C32">
              <w:t>0000 0010</w:t>
            </w:r>
          </w:p>
        </w:tc>
        <w:tc>
          <w:tcPr>
            <w:tcW w:w="5407" w:type="dxa"/>
            <w:tcBorders>
              <w:top w:val="single" w:sz="6" w:space="0" w:color="auto"/>
              <w:left w:val="single" w:sz="6" w:space="0" w:color="000000"/>
              <w:bottom w:val="single" w:sz="6" w:space="0" w:color="auto"/>
              <w:right w:val="single" w:sz="6" w:space="0" w:color="000000"/>
            </w:tcBorders>
          </w:tcPr>
          <w:p w14:paraId="29B5203B" w14:textId="77777777" w:rsidR="00C66CA5" w:rsidRPr="00986C32" w:rsidRDefault="00C66CA5" w:rsidP="00114F6E">
            <w:pPr>
              <w:pStyle w:val="TAC"/>
            </w:pPr>
            <w:r w:rsidRPr="00986C32">
              <w:t>Reporting Cell Identifier does not match with the Destination Cell Identifier or with the Source Cell Identifier.</w:t>
            </w:r>
          </w:p>
        </w:tc>
      </w:tr>
      <w:tr w:rsidR="00C66CA5" w:rsidRPr="00986C32" w14:paraId="59C60E14"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0017F2FF" w14:textId="77777777" w:rsidR="00C66CA5" w:rsidRPr="00986C32" w:rsidRDefault="00C66CA5" w:rsidP="00114F6E">
            <w:pPr>
              <w:pStyle w:val="TAC"/>
            </w:pPr>
            <w:r w:rsidRPr="00986C32">
              <w:t>0000 0011</w:t>
            </w:r>
          </w:p>
        </w:tc>
        <w:tc>
          <w:tcPr>
            <w:tcW w:w="5407" w:type="dxa"/>
            <w:tcBorders>
              <w:top w:val="single" w:sz="6" w:space="0" w:color="auto"/>
              <w:left w:val="single" w:sz="6" w:space="0" w:color="000000"/>
              <w:bottom w:val="single" w:sz="6" w:space="0" w:color="auto"/>
              <w:right w:val="single" w:sz="6" w:space="0" w:color="000000"/>
            </w:tcBorders>
          </w:tcPr>
          <w:p w14:paraId="31D1D430" w14:textId="77777777" w:rsidR="00C66CA5" w:rsidRPr="00986C32" w:rsidRDefault="00C66CA5" w:rsidP="00114F6E">
            <w:pPr>
              <w:pStyle w:val="TAC"/>
            </w:pPr>
            <w:r w:rsidRPr="00986C32">
              <w:t>SI/PSI type error</w:t>
            </w:r>
          </w:p>
        </w:tc>
      </w:tr>
      <w:tr w:rsidR="00C66CA5" w:rsidRPr="00986C32" w14:paraId="6FCA44D7"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1E16F82C" w14:textId="77777777" w:rsidR="00C66CA5" w:rsidRPr="00986C32" w:rsidRDefault="00C66CA5" w:rsidP="00114F6E">
            <w:pPr>
              <w:pStyle w:val="TAC"/>
            </w:pPr>
            <w:r w:rsidRPr="00986C32">
              <w:t>0000 0100</w:t>
            </w:r>
          </w:p>
        </w:tc>
        <w:tc>
          <w:tcPr>
            <w:tcW w:w="5407" w:type="dxa"/>
            <w:tcBorders>
              <w:top w:val="single" w:sz="6" w:space="0" w:color="auto"/>
              <w:left w:val="single" w:sz="6" w:space="0" w:color="000000"/>
              <w:bottom w:val="single" w:sz="6" w:space="0" w:color="auto"/>
              <w:right w:val="single" w:sz="6" w:space="0" w:color="000000"/>
            </w:tcBorders>
          </w:tcPr>
          <w:p w14:paraId="723B80D4" w14:textId="77777777" w:rsidR="00C66CA5" w:rsidRPr="00986C32" w:rsidRDefault="00C66CA5" w:rsidP="00114F6E">
            <w:pPr>
              <w:pStyle w:val="TAC"/>
            </w:pPr>
            <w:r w:rsidRPr="00986C32">
              <w:t>Inconsistent length of a SI/PSI message</w:t>
            </w:r>
          </w:p>
        </w:tc>
      </w:tr>
      <w:tr w:rsidR="00C66CA5" w:rsidRPr="00986C32" w14:paraId="046E7856"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3DBFE7D0" w14:textId="77777777" w:rsidR="00C66CA5" w:rsidRPr="00986C32" w:rsidRDefault="00C66CA5" w:rsidP="00114F6E">
            <w:pPr>
              <w:pStyle w:val="TAC"/>
            </w:pPr>
            <w:r w:rsidRPr="00986C32">
              <w:t>0000 0101</w:t>
            </w:r>
          </w:p>
        </w:tc>
        <w:tc>
          <w:tcPr>
            <w:tcW w:w="5407" w:type="dxa"/>
            <w:tcBorders>
              <w:top w:val="single" w:sz="6" w:space="0" w:color="auto"/>
              <w:left w:val="single" w:sz="6" w:space="0" w:color="000000"/>
              <w:bottom w:val="single" w:sz="6" w:space="0" w:color="auto"/>
              <w:right w:val="single" w:sz="6" w:space="0" w:color="000000"/>
            </w:tcBorders>
          </w:tcPr>
          <w:p w14:paraId="062CEC36" w14:textId="77777777" w:rsidR="00C66CA5" w:rsidRPr="00986C32" w:rsidRDefault="00C66CA5" w:rsidP="00114F6E">
            <w:pPr>
              <w:pStyle w:val="TAC"/>
            </w:pPr>
            <w:r w:rsidRPr="00986C32">
              <w:t>Inconsistent set of messages</w:t>
            </w:r>
          </w:p>
        </w:tc>
      </w:tr>
      <w:tr w:rsidR="00C66CA5" w:rsidRPr="00986C32" w14:paraId="34EEE720"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1D0B2EDF" w14:textId="77777777" w:rsidR="00C66CA5" w:rsidRPr="00986C32" w:rsidRDefault="00C66CA5" w:rsidP="00114F6E">
            <w:pPr>
              <w:pStyle w:val="TAC"/>
            </w:pPr>
            <w:r w:rsidRPr="00986C32">
              <w:t>Other values</w:t>
            </w:r>
          </w:p>
        </w:tc>
        <w:tc>
          <w:tcPr>
            <w:tcW w:w="5407" w:type="dxa"/>
            <w:tcBorders>
              <w:top w:val="single" w:sz="6" w:space="0" w:color="auto"/>
              <w:left w:val="single" w:sz="6" w:space="0" w:color="000000"/>
              <w:bottom w:val="single" w:sz="6" w:space="0" w:color="auto"/>
              <w:right w:val="single" w:sz="6" w:space="0" w:color="000000"/>
            </w:tcBorders>
          </w:tcPr>
          <w:p w14:paraId="5111DA42" w14:textId="77777777" w:rsidR="00C66CA5" w:rsidRPr="00986C32" w:rsidRDefault="00C66CA5" w:rsidP="00114F6E">
            <w:pPr>
              <w:pStyle w:val="TAC"/>
            </w:pPr>
            <w:r w:rsidRPr="00986C32">
              <w:t>reserved</w:t>
            </w:r>
          </w:p>
        </w:tc>
      </w:tr>
    </w:tbl>
    <w:p w14:paraId="4C258599" w14:textId="77777777" w:rsidR="00C66CA5" w:rsidRPr="00986C32" w:rsidRDefault="00C66CA5" w:rsidP="00C66CA5"/>
    <w:p w14:paraId="568329A7" w14:textId="77777777" w:rsidR="00C66CA5" w:rsidRPr="00986C32" w:rsidRDefault="00C66CA5" w:rsidP="00C66CA5">
      <w:r w:rsidRPr="00986C32">
        <w:rPr>
          <w:b/>
        </w:rPr>
        <w:t>"</w:t>
      </w:r>
      <w:r w:rsidRPr="00986C32">
        <w:rPr>
          <w:b/>
          <w:bCs/>
        </w:rPr>
        <w:t>Other unspecified error</w:t>
      </w:r>
      <w:r w:rsidRPr="00986C32">
        <w:rPr>
          <w:b/>
        </w:rPr>
        <w:t>"</w:t>
      </w:r>
      <w:r w:rsidRPr="00986C32">
        <w:t>:</w:t>
      </w:r>
      <w:r w:rsidRPr="00986C32">
        <w:rPr>
          <w:b/>
        </w:rPr>
        <w:t xml:space="preserve"> </w:t>
      </w:r>
      <w:r w:rsidRPr="00986C32">
        <w:t>none of the error description below fits with the detected error</w:t>
      </w:r>
    </w:p>
    <w:p w14:paraId="00E1DB2A" w14:textId="77777777" w:rsidR="00C66CA5" w:rsidRPr="00986C32" w:rsidRDefault="00C66CA5" w:rsidP="00C66CA5">
      <w:r w:rsidRPr="00986C32">
        <w:rPr>
          <w:b/>
        </w:rPr>
        <w:t>"Syntax error in the Application Container"</w:t>
      </w:r>
      <w:r w:rsidRPr="00986C32">
        <w:t xml:space="preserve">: the </w:t>
      </w:r>
      <w:r w:rsidRPr="00986C32">
        <w:rPr>
          <w:i/>
          <w:iCs/>
        </w:rPr>
        <w:t>Application Container</w:t>
      </w:r>
      <w:r w:rsidRPr="00986C32">
        <w:t xml:space="preserve"> IE is syntactically incorrect</w:t>
      </w:r>
    </w:p>
    <w:p w14:paraId="73A19885" w14:textId="77777777" w:rsidR="00C66CA5" w:rsidRPr="00986C32" w:rsidRDefault="00C66CA5" w:rsidP="00C66CA5">
      <w:r w:rsidRPr="00986C32">
        <w:rPr>
          <w:b/>
        </w:rPr>
        <w:t>"Reporting Cell Identifier does not match with the Destination Cell Identifier or with the Source Cell Identifier"</w:t>
      </w:r>
      <w:r w:rsidRPr="00986C32">
        <w:t xml:space="preserve">: the </w:t>
      </w:r>
      <w:r w:rsidRPr="00986C32">
        <w:rPr>
          <w:i/>
          <w:iCs/>
        </w:rPr>
        <w:t xml:space="preserve">Reporting Cell Identifier </w:t>
      </w:r>
      <w:r w:rsidRPr="00986C32">
        <w:t xml:space="preserve">in the </w:t>
      </w:r>
      <w:r w:rsidRPr="00986C32">
        <w:rPr>
          <w:i/>
          <w:iCs/>
        </w:rPr>
        <w:t>Application Container</w:t>
      </w:r>
      <w:r w:rsidRPr="00986C32">
        <w:t xml:space="preserve"> IE does not match with the </w:t>
      </w:r>
      <w:r w:rsidRPr="00986C32">
        <w:rPr>
          <w:i/>
          <w:iCs/>
        </w:rPr>
        <w:t>Destination Cell Identifier</w:t>
      </w:r>
      <w:r w:rsidRPr="00986C32">
        <w:t xml:space="preserve"> IE value (in the case of a RAN-INFORMATION-REQUEST PDU) or with the </w:t>
      </w:r>
      <w:r w:rsidRPr="00986C32">
        <w:rPr>
          <w:i/>
          <w:iCs/>
        </w:rPr>
        <w:t>Source Cell Identifier</w:t>
      </w:r>
      <w:r w:rsidRPr="00986C32">
        <w:t xml:space="preserve"> IE value (in the case of a RAN-INFORMATION PDU) of the RIM PDU</w:t>
      </w:r>
    </w:p>
    <w:p w14:paraId="1965245A" w14:textId="77777777" w:rsidR="00C66CA5" w:rsidRPr="00986C32" w:rsidRDefault="00C66CA5" w:rsidP="00C66CA5">
      <w:r w:rsidRPr="00986C32">
        <w:rPr>
          <w:b/>
        </w:rPr>
        <w:t>"SI/PSI type error":</w:t>
      </w:r>
      <w:r w:rsidRPr="00986C32">
        <w:t xml:space="preserve"> the </w:t>
      </w:r>
      <w:r w:rsidRPr="00986C32">
        <w:rPr>
          <w:i/>
          <w:iCs/>
        </w:rPr>
        <w:t>Application Container</w:t>
      </w:r>
      <w:r w:rsidRPr="00986C32">
        <w:t xml:space="preserve"> IE contains system information messages instead of packet system information messages or conversely</w:t>
      </w:r>
    </w:p>
    <w:p w14:paraId="58303D47" w14:textId="77777777" w:rsidR="00C66CA5" w:rsidRPr="00986C32" w:rsidRDefault="00C66CA5" w:rsidP="00C66CA5">
      <w:r w:rsidRPr="00986C32">
        <w:rPr>
          <w:b/>
        </w:rPr>
        <w:t>"Inconsistent length of a SI/PSI message":</w:t>
      </w:r>
      <w:r w:rsidRPr="00986C32">
        <w:t xml:space="preserve"> the length contained in one SI/PSI message does not fit with the content of the message</w:t>
      </w:r>
    </w:p>
    <w:p w14:paraId="4DABA98E" w14:textId="77777777" w:rsidR="00C66CA5" w:rsidRPr="00986C32" w:rsidRDefault="00C66CA5" w:rsidP="00C66CA5">
      <w:r w:rsidRPr="00986C32">
        <w:rPr>
          <w:b/>
        </w:rPr>
        <w:t>"Inconsistent set of messages":</w:t>
      </w:r>
      <w:r w:rsidRPr="00986C32">
        <w:t xml:space="preserve"> the status of the change marks reported in the (packet) system information message set is inconsistent</w:t>
      </w:r>
    </w:p>
    <w:p w14:paraId="4D94817B" w14:textId="77777777" w:rsidR="00C66CA5" w:rsidRPr="00986C32" w:rsidRDefault="00C66CA5" w:rsidP="00C66CA5">
      <w:pPr>
        <w:rPr>
          <w:snapToGrid w:val="0"/>
        </w:rPr>
      </w:pPr>
      <w:r w:rsidRPr="00986C32">
        <w:rPr>
          <w:b/>
          <w:snapToGrid w:val="0"/>
        </w:rPr>
        <w:t>Erroneous Application Container:</w:t>
      </w:r>
      <w:r w:rsidRPr="00986C32">
        <w:rPr>
          <w:snapToGrid w:val="0"/>
        </w:rPr>
        <w:t xml:space="preserve"> this field contains the erroneous </w:t>
      </w:r>
      <w:r w:rsidRPr="00986C32">
        <w:rPr>
          <w:i/>
          <w:iCs/>
          <w:snapToGrid w:val="0"/>
        </w:rPr>
        <w:t>Application Container</w:t>
      </w:r>
      <w:r w:rsidRPr="00986C32">
        <w:rPr>
          <w:snapToGrid w:val="0"/>
        </w:rPr>
        <w:t xml:space="preserve"> </w:t>
      </w:r>
      <w:r w:rsidRPr="00986C32">
        <w:t>IE</w:t>
      </w:r>
    </w:p>
    <w:p w14:paraId="55381DCE" w14:textId="77777777" w:rsidR="00C66CA5" w:rsidRPr="00986C32" w:rsidRDefault="00C66CA5" w:rsidP="00C66CA5">
      <w:pPr>
        <w:pStyle w:val="Heading4"/>
      </w:pPr>
      <w:bookmarkStart w:id="575" w:name="_Toc516735562"/>
      <w:r w:rsidRPr="00986C32">
        <w:t>11.3.64.2</w:t>
      </w:r>
      <w:r w:rsidRPr="00986C32">
        <w:tab/>
        <w:t>Application Error Container for the SI3 application</w:t>
      </w:r>
      <w:bookmarkEnd w:id="575"/>
    </w:p>
    <w:p w14:paraId="64DC44AC" w14:textId="77777777" w:rsidR="00C66CA5" w:rsidRPr="00986C32" w:rsidRDefault="00C66CA5" w:rsidP="00C66CA5">
      <w:pPr>
        <w:keepNext/>
        <w:keepLines/>
      </w:pPr>
      <w:r w:rsidRPr="00986C32">
        <w:rPr>
          <w:snapToGrid w:val="0"/>
        </w:rPr>
        <w:t xml:space="preserve">The coding of the </w:t>
      </w:r>
      <w:r w:rsidRPr="00986C32">
        <w:rPr>
          <w:i/>
          <w:iCs/>
          <w:snapToGrid w:val="0"/>
        </w:rPr>
        <w:t>Application Error Container</w:t>
      </w:r>
      <w:r w:rsidRPr="00986C32">
        <w:rPr>
          <w:snapToGrid w:val="0"/>
        </w:rPr>
        <w:t xml:space="preserve"> IE </w:t>
      </w:r>
      <w:r w:rsidRPr="00986C32">
        <w:t xml:space="preserve">for the SI3 application is specified as follows: </w:t>
      </w:r>
    </w:p>
    <w:p w14:paraId="71435658" w14:textId="77777777" w:rsidR="00C66CA5" w:rsidRPr="00986C32" w:rsidRDefault="00C66CA5" w:rsidP="00C66CA5">
      <w:pPr>
        <w:pStyle w:val="TH"/>
      </w:pPr>
      <w:r w:rsidRPr="00986C32">
        <w:t>Table 11.3.64.2.a: Application Error Container coding for SI3</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5B5AF2D8"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3F546255"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234D342B"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63D70E91"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4C56AC50"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341D5886"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64D9CFE3"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1309350C"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6344D151"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621F06F6" w14:textId="77777777" w:rsidR="00C66CA5" w:rsidRPr="00986C32" w:rsidRDefault="00C66CA5" w:rsidP="00114F6E">
            <w:pPr>
              <w:pStyle w:val="TAH"/>
              <w:rPr>
                <w:lang w:eastAsia="en-US"/>
              </w:rPr>
            </w:pPr>
            <w:r w:rsidRPr="00986C32">
              <w:rPr>
                <w:lang w:eastAsia="en-US"/>
              </w:rPr>
              <w:t>1</w:t>
            </w:r>
          </w:p>
        </w:tc>
      </w:tr>
      <w:tr w:rsidR="00C66CA5" w:rsidRPr="00986C32" w14:paraId="60F52289"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4B231C63"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1D04EC97" w14:textId="77777777" w:rsidR="00C66CA5" w:rsidRPr="00986C32" w:rsidRDefault="00C66CA5" w:rsidP="00114F6E">
            <w:pPr>
              <w:pStyle w:val="TAC"/>
            </w:pPr>
            <w:r w:rsidRPr="00986C32">
              <w:t>IEI</w:t>
            </w:r>
          </w:p>
        </w:tc>
      </w:tr>
      <w:tr w:rsidR="00C66CA5" w:rsidRPr="00986C32" w14:paraId="43381688"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373ADF20"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688EA40B" w14:textId="77777777" w:rsidR="00C66CA5" w:rsidRPr="00986C32" w:rsidRDefault="00C66CA5" w:rsidP="00114F6E">
            <w:pPr>
              <w:pStyle w:val="TAC"/>
            </w:pPr>
            <w:r w:rsidRPr="00986C32">
              <w:t>Length Indicator</w:t>
            </w:r>
          </w:p>
        </w:tc>
      </w:tr>
      <w:tr w:rsidR="00C66CA5" w:rsidRPr="00986C32" w14:paraId="4DE21614"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59C545C2" w14:textId="77777777" w:rsidR="00C66CA5" w:rsidRPr="00986C32" w:rsidRDefault="00C66CA5" w:rsidP="00114F6E">
            <w:pPr>
              <w:pStyle w:val="TAC"/>
            </w:pPr>
            <w:r w:rsidRPr="00986C32">
              <w:t>Octet 3</w:t>
            </w:r>
          </w:p>
        </w:tc>
        <w:tc>
          <w:tcPr>
            <w:tcW w:w="5418" w:type="dxa"/>
            <w:gridSpan w:val="8"/>
            <w:tcBorders>
              <w:top w:val="single" w:sz="6" w:space="0" w:color="auto"/>
              <w:left w:val="single" w:sz="6" w:space="0" w:color="000000"/>
              <w:bottom w:val="single" w:sz="6" w:space="0" w:color="auto"/>
              <w:right w:val="single" w:sz="6" w:space="0" w:color="000000"/>
            </w:tcBorders>
          </w:tcPr>
          <w:p w14:paraId="001201F7" w14:textId="77777777" w:rsidR="00C66CA5" w:rsidRPr="00986C32" w:rsidRDefault="00C66CA5" w:rsidP="00114F6E">
            <w:pPr>
              <w:pStyle w:val="TAC"/>
            </w:pPr>
            <w:r w:rsidRPr="00986C32">
              <w:t>SI3 Cause</w:t>
            </w:r>
          </w:p>
        </w:tc>
      </w:tr>
      <w:tr w:rsidR="00C66CA5" w:rsidRPr="00986C32" w14:paraId="738F062A"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7575E3B1" w14:textId="77777777" w:rsidR="00C66CA5" w:rsidRPr="00986C32" w:rsidRDefault="00C66CA5" w:rsidP="00114F6E">
            <w:pPr>
              <w:pStyle w:val="TAC"/>
            </w:pPr>
            <w:r w:rsidRPr="00986C32">
              <w:t>Octet 4-n</w:t>
            </w:r>
          </w:p>
        </w:tc>
        <w:tc>
          <w:tcPr>
            <w:tcW w:w="5418" w:type="dxa"/>
            <w:gridSpan w:val="8"/>
            <w:tcBorders>
              <w:top w:val="single" w:sz="6" w:space="0" w:color="auto"/>
              <w:left w:val="single" w:sz="6" w:space="0" w:color="000000"/>
              <w:bottom w:val="single" w:sz="6" w:space="0" w:color="auto"/>
              <w:right w:val="single" w:sz="6" w:space="0" w:color="000000"/>
            </w:tcBorders>
          </w:tcPr>
          <w:p w14:paraId="46ACF064" w14:textId="77777777" w:rsidR="00C66CA5" w:rsidRPr="00986C32" w:rsidRDefault="00C66CA5" w:rsidP="00114F6E">
            <w:pPr>
              <w:pStyle w:val="TAC"/>
            </w:pPr>
            <w:r w:rsidRPr="00986C32">
              <w:t>Erroneous Application Container including IEI and LI</w:t>
            </w:r>
          </w:p>
        </w:tc>
      </w:tr>
    </w:tbl>
    <w:p w14:paraId="50EC714B" w14:textId="77777777" w:rsidR="00C66CA5" w:rsidRPr="00986C32" w:rsidRDefault="00C66CA5" w:rsidP="00C66CA5">
      <w:pPr>
        <w:rPr>
          <w:snapToGrid w:val="0"/>
        </w:rPr>
      </w:pPr>
    </w:p>
    <w:p w14:paraId="19C323CA" w14:textId="77777777" w:rsidR="00C66CA5" w:rsidRPr="00986C32" w:rsidRDefault="00C66CA5" w:rsidP="00C66CA5">
      <w:pPr>
        <w:rPr>
          <w:snapToGrid w:val="0"/>
        </w:rPr>
      </w:pPr>
      <w:r w:rsidRPr="00986C32">
        <w:rPr>
          <w:b/>
          <w:snapToGrid w:val="0"/>
        </w:rPr>
        <w:t>SI3 Cause:</w:t>
      </w:r>
      <w:r w:rsidRPr="00986C32">
        <w:rPr>
          <w:snapToGrid w:val="0"/>
        </w:rPr>
        <w:t xml:space="preserve"> This field indicates the cause why the </w:t>
      </w:r>
      <w:r w:rsidRPr="00986C32">
        <w:rPr>
          <w:i/>
          <w:iCs/>
          <w:snapToGrid w:val="0"/>
        </w:rPr>
        <w:t>Application Error Container</w:t>
      </w:r>
      <w:r w:rsidRPr="00986C32">
        <w:rPr>
          <w:snapToGrid w:val="0"/>
        </w:rPr>
        <w:t xml:space="preserve"> IE is sent. The </w:t>
      </w:r>
      <w:r w:rsidRPr="00986C32">
        <w:rPr>
          <w:i/>
          <w:iCs/>
          <w:snapToGrid w:val="0"/>
        </w:rPr>
        <w:t>SI3 Cause</w:t>
      </w:r>
      <w:r w:rsidRPr="00986C32">
        <w:rPr>
          <w:snapToGrid w:val="0"/>
        </w:rPr>
        <w:t xml:space="preserve"> field is coded as shown below:</w:t>
      </w:r>
    </w:p>
    <w:p w14:paraId="6E40B22E" w14:textId="77777777" w:rsidR="00C66CA5" w:rsidRPr="00986C32" w:rsidRDefault="00C66CA5" w:rsidP="00C66CA5">
      <w:pPr>
        <w:pStyle w:val="TH"/>
      </w:pPr>
      <w:r w:rsidRPr="00986C32">
        <w:t>Table 11.3.64.2.b: SI3 Cause coding</w:t>
      </w:r>
    </w:p>
    <w:tbl>
      <w:tblPr>
        <w:tblW w:w="0" w:type="auto"/>
        <w:jc w:val="center"/>
        <w:tblLayout w:type="fixed"/>
        <w:tblCellMar>
          <w:left w:w="28" w:type="dxa"/>
          <w:right w:w="28" w:type="dxa"/>
        </w:tblCellMar>
        <w:tblLook w:val="0000" w:firstRow="0" w:lastRow="0" w:firstColumn="0" w:lastColumn="0" w:noHBand="0" w:noVBand="0"/>
      </w:tblPr>
      <w:tblGrid>
        <w:gridCol w:w="986"/>
        <w:gridCol w:w="5407"/>
      </w:tblGrid>
      <w:tr w:rsidR="00C66CA5" w:rsidRPr="00986C32" w14:paraId="2F69210E" w14:textId="77777777" w:rsidTr="00114F6E">
        <w:tblPrEx>
          <w:tblCellMar>
            <w:top w:w="0" w:type="dxa"/>
            <w:bottom w:w="0" w:type="dxa"/>
          </w:tblCellMar>
        </w:tblPrEx>
        <w:trPr>
          <w:cantSplit/>
          <w:jc w:val="center"/>
        </w:trPr>
        <w:tc>
          <w:tcPr>
            <w:tcW w:w="986" w:type="dxa"/>
            <w:tcBorders>
              <w:top w:val="single" w:sz="6" w:space="0" w:color="000000"/>
              <w:left w:val="single" w:sz="6" w:space="0" w:color="000000"/>
              <w:bottom w:val="single" w:sz="6" w:space="0" w:color="auto"/>
              <w:right w:val="single" w:sz="6" w:space="0" w:color="000000"/>
            </w:tcBorders>
          </w:tcPr>
          <w:p w14:paraId="43007896" w14:textId="77777777" w:rsidR="00C66CA5" w:rsidRPr="00986C32" w:rsidRDefault="00C66CA5" w:rsidP="00114F6E">
            <w:pPr>
              <w:pStyle w:val="TAH"/>
              <w:rPr>
                <w:lang w:eastAsia="en-US"/>
              </w:rPr>
            </w:pPr>
            <w:r w:rsidRPr="00986C32">
              <w:rPr>
                <w:lang w:eastAsia="en-US"/>
              </w:rPr>
              <w:t>Coding</w:t>
            </w:r>
          </w:p>
        </w:tc>
        <w:tc>
          <w:tcPr>
            <w:tcW w:w="5407" w:type="dxa"/>
            <w:tcBorders>
              <w:top w:val="single" w:sz="6" w:space="0" w:color="000000"/>
              <w:left w:val="single" w:sz="6" w:space="0" w:color="000000"/>
              <w:bottom w:val="single" w:sz="6" w:space="0" w:color="auto"/>
              <w:right w:val="single" w:sz="6" w:space="0" w:color="000000"/>
            </w:tcBorders>
          </w:tcPr>
          <w:p w14:paraId="041EDF4C" w14:textId="77777777" w:rsidR="00C66CA5" w:rsidRPr="00986C32" w:rsidRDefault="00C66CA5" w:rsidP="00114F6E">
            <w:pPr>
              <w:pStyle w:val="TAH"/>
              <w:rPr>
                <w:lang w:eastAsia="en-US"/>
              </w:rPr>
            </w:pPr>
            <w:r w:rsidRPr="00986C32">
              <w:rPr>
                <w:lang w:eastAsia="en-US"/>
              </w:rPr>
              <w:t>Semantic</w:t>
            </w:r>
          </w:p>
        </w:tc>
      </w:tr>
      <w:tr w:rsidR="00C66CA5" w:rsidRPr="00986C32" w14:paraId="1A77110A"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6F25E3A2" w14:textId="77777777" w:rsidR="00C66CA5" w:rsidRPr="00986C32" w:rsidRDefault="00C66CA5" w:rsidP="00114F6E">
            <w:pPr>
              <w:pStyle w:val="TAC"/>
            </w:pPr>
            <w:r w:rsidRPr="00986C32">
              <w:t>0000 0000</w:t>
            </w:r>
          </w:p>
        </w:tc>
        <w:tc>
          <w:tcPr>
            <w:tcW w:w="5407" w:type="dxa"/>
            <w:tcBorders>
              <w:top w:val="single" w:sz="6" w:space="0" w:color="auto"/>
              <w:left w:val="single" w:sz="6" w:space="0" w:color="000000"/>
              <w:bottom w:val="single" w:sz="6" w:space="0" w:color="auto"/>
              <w:right w:val="single" w:sz="6" w:space="0" w:color="000000"/>
            </w:tcBorders>
          </w:tcPr>
          <w:p w14:paraId="1B9ABDFB" w14:textId="77777777" w:rsidR="00C66CA5" w:rsidRPr="00986C32" w:rsidRDefault="00C66CA5" w:rsidP="00114F6E">
            <w:pPr>
              <w:pStyle w:val="TAC"/>
            </w:pPr>
            <w:r w:rsidRPr="00986C32">
              <w:t>Other unspecified error</w:t>
            </w:r>
          </w:p>
        </w:tc>
      </w:tr>
      <w:tr w:rsidR="00C66CA5" w:rsidRPr="00986C32" w14:paraId="04D8E32B"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64D571B7" w14:textId="77777777" w:rsidR="00C66CA5" w:rsidRPr="00986C32" w:rsidRDefault="00C66CA5" w:rsidP="00114F6E">
            <w:pPr>
              <w:pStyle w:val="TAC"/>
            </w:pPr>
            <w:r w:rsidRPr="00986C32">
              <w:t>0000 0001</w:t>
            </w:r>
          </w:p>
        </w:tc>
        <w:tc>
          <w:tcPr>
            <w:tcW w:w="5407" w:type="dxa"/>
            <w:tcBorders>
              <w:top w:val="single" w:sz="6" w:space="0" w:color="auto"/>
              <w:left w:val="single" w:sz="6" w:space="0" w:color="000000"/>
              <w:bottom w:val="single" w:sz="6" w:space="0" w:color="auto"/>
              <w:right w:val="single" w:sz="6" w:space="0" w:color="000000"/>
            </w:tcBorders>
          </w:tcPr>
          <w:p w14:paraId="6B786573" w14:textId="77777777" w:rsidR="00C66CA5" w:rsidRPr="00986C32" w:rsidRDefault="00C66CA5" w:rsidP="00114F6E">
            <w:pPr>
              <w:pStyle w:val="TAC"/>
            </w:pPr>
            <w:r w:rsidRPr="00986C32">
              <w:t xml:space="preserve">Syntax error in the Application Container </w:t>
            </w:r>
          </w:p>
        </w:tc>
      </w:tr>
      <w:tr w:rsidR="00C66CA5" w:rsidRPr="00986C32" w14:paraId="4E61E9F1"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0F8F9BCD" w14:textId="77777777" w:rsidR="00C66CA5" w:rsidRPr="00986C32" w:rsidRDefault="00C66CA5" w:rsidP="00114F6E">
            <w:pPr>
              <w:pStyle w:val="TAC"/>
            </w:pPr>
            <w:r w:rsidRPr="00986C32">
              <w:t>0000 0010</w:t>
            </w:r>
          </w:p>
        </w:tc>
        <w:tc>
          <w:tcPr>
            <w:tcW w:w="5407" w:type="dxa"/>
            <w:tcBorders>
              <w:top w:val="single" w:sz="6" w:space="0" w:color="auto"/>
              <w:left w:val="single" w:sz="6" w:space="0" w:color="000000"/>
              <w:bottom w:val="single" w:sz="6" w:space="0" w:color="auto"/>
              <w:right w:val="single" w:sz="6" w:space="0" w:color="000000"/>
            </w:tcBorders>
          </w:tcPr>
          <w:p w14:paraId="1358BD46" w14:textId="77777777" w:rsidR="00C66CA5" w:rsidRPr="00986C32" w:rsidRDefault="00C66CA5" w:rsidP="00114F6E">
            <w:pPr>
              <w:pStyle w:val="TAC"/>
            </w:pPr>
            <w:r w:rsidRPr="00986C32">
              <w:t>Reporting Cell Identifier does not match with the Destination Cell Identifier or with the Source Cell Identifier.</w:t>
            </w:r>
          </w:p>
        </w:tc>
      </w:tr>
      <w:tr w:rsidR="00C66CA5" w:rsidRPr="00986C32" w14:paraId="0C56C887"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1D588F48" w14:textId="77777777" w:rsidR="00C66CA5" w:rsidRPr="00986C32" w:rsidRDefault="00C66CA5" w:rsidP="00114F6E">
            <w:pPr>
              <w:pStyle w:val="TAC"/>
            </w:pPr>
            <w:r w:rsidRPr="00986C32">
              <w:t>0000 0011</w:t>
            </w:r>
          </w:p>
        </w:tc>
        <w:tc>
          <w:tcPr>
            <w:tcW w:w="5407" w:type="dxa"/>
            <w:tcBorders>
              <w:top w:val="single" w:sz="6" w:space="0" w:color="auto"/>
              <w:left w:val="single" w:sz="6" w:space="0" w:color="000000"/>
              <w:bottom w:val="single" w:sz="6" w:space="0" w:color="auto"/>
              <w:right w:val="single" w:sz="6" w:space="0" w:color="000000"/>
            </w:tcBorders>
          </w:tcPr>
          <w:p w14:paraId="697D70A1" w14:textId="77777777" w:rsidR="00C66CA5" w:rsidRPr="00986C32" w:rsidRDefault="00C66CA5" w:rsidP="00114F6E">
            <w:pPr>
              <w:pStyle w:val="TAC"/>
            </w:pPr>
            <w:r w:rsidRPr="00986C32">
              <w:t>Inconsistent length of a SI3 message</w:t>
            </w:r>
          </w:p>
        </w:tc>
      </w:tr>
      <w:tr w:rsidR="00C66CA5" w:rsidRPr="00986C32" w14:paraId="4D4E70F5"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78579611" w14:textId="77777777" w:rsidR="00C66CA5" w:rsidRPr="00986C32" w:rsidRDefault="00C66CA5" w:rsidP="00114F6E">
            <w:pPr>
              <w:pStyle w:val="TAC"/>
            </w:pPr>
            <w:r w:rsidRPr="00986C32">
              <w:t>Other values</w:t>
            </w:r>
          </w:p>
        </w:tc>
        <w:tc>
          <w:tcPr>
            <w:tcW w:w="5407" w:type="dxa"/>
            <w:tcBorders>
              <w:top w:val="single" w:sz="6" w:space="0" w:color="auto"/>
              <w:left w:val="single" w:sz="6" w:space="0" w:color="000000"/>
              <w:bottom w:val="single" w:sz="6" w:space="0" w:color="auto"/>
              <w:right w:val="single" w:sz="6" w:space="0" w:color="000000"/>
            </w:tcBorders>
          </w:tcPr>
          <w:p w14:paraId="5324FEC3" w14:textId="77777777" w:rsidR="00C66CA5" w:rsidRPr="00986C32" w:rsidRDefault="00C66CA5" w:rsidP="00114F6E">
            <w:pPr>
              <w:pStyle w:val="TAC"/>
            </w:pPr>
            <w:r w:rsidRPr="00986C32">
              <w:t>Reserved</w:t>
            </w:r>
          </w:p>
        </w:tc>
      </w:tr>
    </w:tbl>
    <w:p w14:paraId="555032FB" w14:textId="77777777" w:rsidR="00C66CA5" w:rsidRPr="00986C32" w:rsidRDefault="00C66CA5" w:rsidP="00C66CA5"/>
    <w:p w14:paraId="00C0A812" w14:textId="77777777" w:rsidR="00C66CA5" w:rsidRPr="00986C32" w:rsidRDefault="00C66CA5" w:rsidP="00C66CA5">
      <w:r w:rsidRPr="00986C32">
        <w:rPr>
          <w:b/>
        </w:rPr>
        <w:t>"</w:t>
      </w:r>
      <w:r w:rsidRPr="00986C32">
        <w:rPr>
          <w:b/>
          <w:bCs/>
        </w:rPr>
        <w:t>Other unspecified error</w:t>
      </w:r>
      <w:r w:rsidRPr="00986C32">
        <w:rPr>
          <w:b/>
        </w:rPr>
        <w:t xml:space="preserve">": </w:t>
      </w:r>
      <w:r w:rsidRPr="00986C32">
        <w:t>None of the error description below fits with the detected error;</w:t>
      </w:r>
    </w:p>
    <w:p w14:paraId="79FC68B1" w14:textId="77777777" w:rsidR="00C66CA5" w:rsidRPr="00986C32" w:rsidRDefault="00C66CA5" w:rsidP="00C66CA5">
      <w:r w:rsidRPr="00986C32">
        <w:rPr>
          <w:b/>
        </w:rPr>
        <w:t>"Syntax error in the Application Container":</w:t>
      </w:r>
      <w:r w:rsidRPr="00986C32">
        <w:t xml:space="preserve"> the Error Application Container is syntactically incorrect;</w:t>
      </w:r>
    </w:p>
    <w:p w14:paraId="63494A4E" w14:textId="77777777" w:rsidR="00C66CA5" w:rsidRPr="00986C32" w:rsidRDefault="00C66CA5" w:rsidP="00C66CA5">
      <w:r w:rsidRPr="00986C32">
        <w:rPr>
          <w:b/>
        </w:rPr>
        <w:lastRenderedPageBreak/>
        <w:t>"Reporting Cell Id does not match with the Destination Cell Identifier or with the Source Cell Identifier":</w:t>
      </w:r>
      <w:r w:rsidRPr="00986C32">
        <w:t xml:space="preserve"> the </w:t>
      </w:r>
      <w:r w:rsidRPr="00986C32">
        <w:rPr>
          <w:i/>
          <w:iCs/>
        </w:rPr>
        <w:t>Reporting Cell Identifier</w:t>
      </w:r>
      <w:r w:rsidRPr="00986C32">
        <w:t xml:space="preserve"> in the </w:t>
      </w:r>
      <w:r w:rsidRPr="00986C32">
        <w:rPr>
          <w:i/>
          <w:iCs/>
        </w:rPr>
        <w:t>Application Container</w:t>
      </w:r>
      <w:r w:rsidRPr="00986C32">
        <w:t xml:space="preserve"> IE does not match with the </w:t>
      </w:r>
      <w:r w:rsidRPr="00986C32">
        <w:rPr>
          <w:i/>
          <w:iCs/>
        </w:rPr>
        <w:t>Destination Cell Identifier</w:t>
      </w:r>
      <w:r w:rsidRPr="00986C32">
        <w:t xml:space="preserve"> IE value (in the case of a RAN-INFORMATION-REQUEST PDU) or with the </w:t>
      </w:r>
      <w:r w:rsidRPr="00986C32">
        <w:rPr>
          <w:i/>
          <w:iCs/>
        </w:rPr>
        <w:t>Source Cell Identifier</w:t>
      </w:r>
      <w:r w:rsidRPr="00986C32">
        <w:t xml:space="preserve"> IE value (in the case of a RAN-INFORMATION PDU) of the RIM PDU;</w:t>
      </w:r>
    </w:p>
    <w:p w14:paraId="0DB48F65" w14:textId="77777777" w:rsidR="00C66CA5" w:rsidRPr="00986C32" w:rsidRDefault="00C66CA5" w:rsidP="00C66CA5">
      <w:r w:rsidRPr="00986C32">
        <w:rPr>
          <w:b/>
        </w:rPr>
        <w:t>"Inconsistent length of a SI3 message":</w:t>
      </w:r>
      <w:r w:rsidRPr="00986C32">
        <w:t xml:space="preserve"> the length contained in the SI3 message does not fit with the content of the message;</w:t>
      </w:r>
    </w:p>
    <w:p w14:paraId="62EDCF3C" w14:textId="77777777" w:rsidR="00C66CA5" w:rsidRPr="00986C32" w:rsidRDefault="00C66CA5" w:rsidP="00C66CA5">
      <w:r w:rsidRPr="00986C32">
        <w:rPr>
          <w:b/>
          <w:snapToGrid w:val="0"/>
        </w:rPr>
        <w:t>Erroneous Application Container:</w:t>
      </w:r>
      <w:r w:rsidRPr="00986C32">
        <w:rPr>
          <w:snapToGrid w:val="0"/>
        </w:rPr>
        <w:t xml:space="preserve"> This field contains the erroneous </w:t>
      </w:r>
      <w:r w:rsidRPr="00986C32">
        <w:rPr>
          <w:i/>
          <w:iCs/>
          <w:snapToGrid w:val="0"/>
        </w:rPr>
        <w:t>Application Container</w:t>
      </w:r>
      <w:r w:rsidRPr="00986C32">
        <w:rPr>
          <w:snapToGrid w:val="0"/>
        </w:rPr>
        <w:t xml:space="preserve"> IE.</w:t>
      </w:r>
    </w:p>
    <w:p w14:paraId="58341DD1" w14:textId="77777777" w:rsidR="00C66CA5" w:rsidRPr="00986C32" w:rsidRDefault="00C66CA5" w:rsidP="00C66CA5">
      <w:pPr>
        <w:pStyle w:val="Heading4"/>
      </w:pPr>
      <w:bookmarkStart w:id="576" w:name="_Toc516735563"/>
      <w:r w:rsidRPr="00986C32">
        <w:t>11.3.64.3</w:t>
      </w:r>
      <w:r w:rsidRPr="00986C32">
        <w:tab/>
        <w:t xml:space="preserve">Application Error Container for the </w:t>
      </w:r>
      <w:r w:rsidRPr="00986C32">
        <w:rPr>
          <w:snapToGrid w:val="0"/>
        </w:rPr>
        <w:t>MBMS data channel</w:t>
      </w:r>
      <w:r w:rsidRPr="00986C32">
        <w:t xml:space="preserve"> application</w:t>
      </w:r>
      <w:bookmarkEnd w:id="576"/>
    </w:p>
    <w:p w14:paraId="6268BFC7" w14:textId="77777777" w:rsidR="00C66CA5" w:rsidRPr="00986C32" w:rsidRDefault="00C66CA5" w:rsidP="00C66CA5">
      <w:pPr>
        <w:keepNext/>
        <w:keepLines/>
      </w:pPr>
      <w:r w:rsidRPr="00986C32">
        <w:rPr>
          <w:snapToGrid w:val="0"/>
        </w:rPr>
        <w:t xml:space="preserve">The coding of the </w:t>
      </w:r>
      <w:r w:rsidRPr="00986C32">
        <w:rPr>
          <w:i/>
          <w:iCs/>
          <w:snapToGrid w:val="0"/>
        </w:rPr>
        <w:t>Application Error Container</w:t>
      </w:r>
      <w:r w:rsidRPr="00986C32">
        <w:rPr>
          <w:snapToGrid w:val="0"/>
        </w:rPr>
        <w:t xml:space="preserve"> IE </w:t>
      </w:r>
      <w:r w:rsidRPr="00986C32">
        <w:t xml:space="preserve">for the </w:t>
      </w:r>
      <w:r w:rsidRPr="00986C32">
        <w:rPr>
          <w:snapToGrid w:val="0"/>
        </w:rPr>
        <w:t>MBMS data channel</w:t>
      </w:r>
      <w:r w:rsidRPr="00986C32">
        <w:t xml:space="preserve"> application is specified as follows:</w:t>
      </w:r>
    </w:p>
    <w:p w14:paraId="679221DD" w14:textId="77777777" w:rsidR="00C66CA5" w:rsidRPr="00986C32" w:rsidRDefault="00C66CA5" w:rsidP="00C66CA5">
      <w:pPr>
        <w:pStyle w:val="TH"/>
      </w:pPr>
      <w:r w:rsidRPr="00986C32">
        <w:t xml:space="preserve">Table 11.3.64.3.a: Application Error Container coding for </w:t>
      </w:r>
      <w:r w:rsidRPr="00986C32">
        <w:rPr>
          <w:snapToGrid w:val="0"/>
        </w:rPr>
        <w:t>MBMS data channnel</w:t>
      </w:r>
    </w:p>
    <w:tbl>
      <w:tblPr>
        <w:tblW w:w="0" w:type="auto"/>
        <w:jc w:val="center"/>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594D5E3D" w14:textId="77777777" w:rsidTr="00114F6E">
        <w:trPr>
          <w:cantSplit/>
          <w:jc w:val="center"/>
        </w:trPr>
        <w:tc>
          <w:tcPr>
            <w:tcW w:w="1152" w:type="dxa"/>
            <w:tcBorders>
              <w:top w:val="nil"/>
              <w:left w:val="nil"/>
              <w:bottom w:val="single" w:sz="6" w:space="0" w:color="auto"/>
              <w:right w:val="single" w:sz="6" w:space="0" w:color="000000"/>
            </w:tcBorders>
            <w:shd w:val="clear" w:color="auto" w:fill="auto"/>
          </w:tcPr>
          <w:p w14:paraId="6C29FCB1"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shd w:val="clear" w:color="auto" w:fill="auto"/>
          </w:tcPr>
          <w:p w14:paraId="21CFF13D"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41666A08"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10FE8994"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0FF0AFFC"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1F9C1963"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shd w:val="clear" w:color="auto" w:fill="auto"/>
          </w:tcPr>
          <w:p w14:paraId="42869F57"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419BA52C"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0B1C574A" w14:textId="77777777" w:rsidR="00C66CA5" w:rsidRPr="00986C32" w:rsidRDefault="00C66CA5" w:rsidP="00114F6E">
            <w:pPr>
              <w:pStyle w:val="TAH"/>
              <w:rPr>
                <w:lang w:eastAsia="en-US"/>
              </w:rPr>
            </w:pPr>
            <w:r w:rsidRPr="00986C32">
              <w:rPr>
                <w:lang w:eastAsia="en-US"/>
              </w:rPr>
              <w:t>1</w:t>
            </w:r>
          </w:p>
        </w:tc>
      </w:tr>
      <w:tr w:rsidR="00C66CA5" w:rsidRPr="00986C32" w14:paraId="2D625323"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08253862"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16F0C27F" w14:textId="77777777" w:rsidR="00C66CA5" w:rsidRPr="00986C32" w:rsidRDefault="00C66CA5" w:rsidP="00114F6E">
            <w:pPr>
              <w:pStyle w:val="TAC"/>
            </w:pPr>
            <w:r w:rsidRPr="00986C32">
              <w:t>IEI</w:t>
            </w:r>
          </w:p>
        </w:tc>
      </w:tr>
      <w:tr w:rsidR="00C66CA5" w:rsidRPr="00986C32" w14:paraId="12D55F8F"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301C26C1"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43078711" w14:textId="77777777" w:rsidR="00C66CA5" w:rsidRPr="00986C32" w:rsidRDefault="00C66CA5" w:rsidP="00114F6E">
            <w:pPr>
              <w:pStyle w:val="TAC"/>
            </w:pPr>
            <w:r w:rsidRPr="00986C32">
              <w:t>Length Indicator</w:t>
            </w:r>
          </w:p>
        </w:tc>
      </w:tr>
      <w:tr w:rsidR="00C66CA5" w:rsidRPr="00986C32" w14:paraId="4A7A916F"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1EBFB643" w14:textId="77777777" w:rsidR="00C66CA5" w:rsidRPr="00986C32" w:rsidRDefault="00C66CA5" w:rsidP="00114F6E">
            <w:pPr>
              <w:pStyle w:val="TAC"/>
            </w:pPr>
            <w:r w:rsidRPr="00986C32">
              <w:t>Octet 3</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3BBFDC7E" w14:textId="77777777" w:rsidR="00C66CA5" w:rsidRPr="00986C32" w:rsidRDefault="00C66CA5" w:rsidP="00114F6E">
            <w:pPr>
              <w:pStyle w:val="TAC"/>
            </w:pPr>
            <w:r w:rsidRPr="00986C32">
              <w:rPr>
                <w:snapToGrid w:val="0"/>
              </w:rPr>
              <w:t>MBMS data channel</w:t>
            </w:r>
            <w:r w:rsidRPr="00986C32">
              <w:t xml:space="preserve"> Cause</w:t>
            </w:r>
          </w:p>
        </w:tc>
      </w:tr>
      <w:tr w:rsidR="00C66CA5" w:rsidRPr="00986C32" w14:paraId="4FAF6DA6"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5B2A29FC" w14:textId="77777777" w:rsidR="00C66CA5" w:rsidRPr="00986C32" w:rsidRDefault="00C66CA5" w:rsidP="00114F6E">
            <w:pPr>
              <w:pStyle w:val="TAC"/>
            </w:pPr>
            <w:r w:rsidRPr="00986C32">
              <w:t>Octet 4-n</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7B99A081" w14:textId="77777777" w:rsidR="00C66CA5" w:rsidRPr="00986C32" w:rsidRDefault="00C66CA5" w:rsidP="00114F6E">
            <w:pPr>
              <w:pStyle w:val="TAC"/>
            </w:pPr>
            <w:r w:rsidRPr="00986C32">
              <w:t>Erroneous Application Container including IEI and LI</w:t>
            </w:r>
          </w:p>
        </w:tc>
      </w:tr>
    </w:tbl>
    <w:p w14:paraId="180E4BA7" w14:textId="77777777" w:rsidR="00C66CA5" w:rsidRPr="00986C32" w:rsidRDefault="00C66CA5" w:rsidP="00C66CA5">
      <w:pPr>
        <w:rPr>
          <w:snapToGrid w:val="0"/>
        </w:rPr>
      </w:pPr>
    </w:p>
    <w:p w14:paraId="7779110B" w14:textId="77777777" w:rsidR="00C66CA5" w:rsidRPr="00986C32" w:rsidRDefault="00C66CA5" w:rsidP="00C66CA5">
      <w:pPr>
        <w:rPr>
          <w:snapToGrid w:val="0"/>
        </w:rPr>
      </w:pPr>
      <w:r w:rsidRPr="00986C32">
        <w:rPr>
          <w:b/>
          <w:snapToGrid w:val="0"/>
        </w:rPr>
        <w:t>MBMS data channel Cause:</w:t>
      </w:r>
      <w:r w:rsidRPr="00986C32">
        <w:rPr>
          <w:snapToGrid w:val="0"/>
        </w:rPr>
        <w:t xml:space="preserve"> This field indicates the cause why the </w:t>
      </w:r>
      <w:r w:rsidRPr="00986C32">
        <w:rPr>
          <w:i/>
          <w:iCs/>
          <w:snapToGrid w:val="0"/>
        </w:rPr>
        <w:t>Application Error Container</w:t>
      </w:r>
      <w:r w:rsidRPr="00986C32">
        <w:rPr>
          <w:snapToGrid w:val="0"/>
        </w:rPr>
        <w:t xml:space="preserve"> IE is sent. The </w:t>
      </w:r>
      <w:r w:rsidRPr="00986C32">
        <w:rPr>
          <w:i/>
          <w:iCs/>
          <w:snapToGrid w:val="0"/>
        </w:rPr>
        <w:t>MBMS data channel Cause</w:t>
      </w:r>
      <w:r w:rsidRPr="00986C32">
        <w:rPr>
          <w:snapToGrid w:val="0"/>
        </w:rPr>
        <w:t>" field is coded as shown below:</w:t>
      </w:r>
    </w:p>
    <w:p w14:paraId="7A8FC8DB" w14:textId="77777777" w:rsidR="00C66CA5" w:rsidRPr="00986C32" w:rsidRDefault="00C66CA5" w:rsidP="00C66CA5">
      <w:pPr>
        <w:pStyle w:val="TH"/>
      </w:pPr>
      <w:r w:rsidRPr="00986C32">
        <w:t>Table 11.3.64.3.b: MBMS DATA CHANNEL Cause coding</w:t>
      </w:r>
    </w:p>
    <w:tbl>
      <w:tblPr>
        <w:tblW w:w="0" w:type="auto"/>
        <w:jc w:val="center"/>
        <w:tblCellMar>
          <w:left w:w="28" w:type="dxa"/>
          <w:right w:w="28" w:type="dxa"/>
        </w:tblCellMar>
        <w:tblLook w:val="0000" w:firstRow="0" w:lastRow="0" w:firstColumn="0" w:lastColumn="0" w:noHBand="0" w:noVBand="0"/>
      </w:tblPr>
      <w:tblGrid>
        <w:gridCol w:w="986"/>
        <w:gridCol w:w="5407"/>
      </w:tblGrid>
      <w:tr w:rsidR="00C66CA5" w:rsidRPr="00986C32" w14:paraId="362B4174" w14:textId="77777777" w:rsidTr="00114F6E">
        <w:trPr>
          <w:cantSplit/>
          <w:jc w:val="center"/>
        </w:trPr>
        <w:tc>
          <w:tcPr>
            <w:tcW w:w="986" w:type="dxa"/>
            <w:tcBorders>
              <w:top w:val="single" w:sz="6" w:space="0" w:color="000000"/>
              <w:left w:val="single" w:sz="6" w:space="0" w:color="000000"/>
              <w:bottom w:val="single" w:sz="6" w:space="0" w:color="auto"/>
              <w:right w:val="single" w:sz="6" w:space="0" w:color="000000"/>
            </w:tcBorders>
            <w:shd w:val="clear" w:color="auto" w:fill="auto"/>
          </w:tcPr>
          <w:p w14:paraId="79196F1E" w14:textId="77777777" w:rsidR="00C66CA5" w:rsidRPr="00986C32" w:rsidRDefault="00C66CA5" w:rsidP="00114F6E">
            <w:pPr>
              <w:pStyle w:val="TAH"/>
              <w:rPr>
                <w:lang w:eastAsia="en-US"/>
              </w:rPr>
            </w:pPr>
            <w:r w:rsidRPr="00986C32">
              <w:rPr>
                <w:lang w:eastAsia="en-US"/>
              </w:rPr>
              <w:t>Coding</w:t>
            </w:r>
          </w:p>
        </w:tc>
        <w:tc>
          <w:tcPr>
            <w:tcW w:w="5407" w:type="dxa"/>
            <w:tcBorders>
              <w:top w:val="single" w:sz="6" w:space="0" w:color="000000"/>
              <w:left w:val="single" w:sz="6" w:space="0" w:color="000000"/>
              <w:bottom w:val="single" w:sz="6" w:space="0" w:color="auto"/>
              <w:right w:val="single" w:sz="6" w:space="0" w:color="000000"/>
            </w:tcBorders>
            <w:shd w:val="clear" w:color="auto" w:fill="auto"/>
          </w:tcPr>
          <w:p w14:paraId="5FC8D1F3" w14:textId="77777777" w:rsidR="00C66CA5" w:rsidRPr="00986C32" w:rsidRDefault="00C66CA5" w:rsidP="00114F6E">
            <w:pPr>
              <w:pStyle w:val="TAH"/>
              <w:rPr>
                <w:lang w:eastAsia="en-US"/>
              </w:rPr>
            </w:pPr>
            <w:r w:rsidRPr="00986C32">
              <w:rPr>
                <w:lang w:eastAsia="en-US"/>
              </w:rPr>
              <w:t>Semantic</w:t>
            </w:r>
          </w:p>
        </w:tc>
      </w:tr>
      <w:tr w:rsidR="00C66CA5" w:rsidRPr="00986C32" w14:paraId="561AED63" w14:textId="77777777" w:rsidTr="00114F6E">
        <w:trPr>
          <w:cantSplit/>
          <w:jc w:val="center"/>
        </w:trPr>
        <w:tc>
          <w:tcPr>
            <w:tcW w:w="986" w:type="dxa"/>
            <w:tcBorders>
              <w:top w:val="single" w:sz="6" w:space="0" w:color="auto"/>
              <w:left w:val="single" w:sz="6" w:space="0" w:color="000000"/>
              <w:bottom w:val="single" w:sz="6" w:space="0" w:color="auto"/>
              <w:right w:val="single" w:sz="6" w:space="0" w:color="000000"/>
            </w:tcBorders>
            <w:shd w:val="clear" w:color="auto" w:fill="auto"/>
          </w:tcPr>
          <w:p w14:paraId="347AC161" w14:textId="77777777" w:rsidR="00C66CA5" w:rsidRPr="00986C32" w:rsidRDefault="00C66CA5" w:rsidP="00114F6E">
            <w:pPr>
              <w:pStyle w:val="TAC"/>
            </w:pPr>
            <w:r w:rsidRPr="00986C32">
              <w:t>0000 0000</w:t>
            </w:r>
          </w:p>
        </w:tc>
        <w:tc>
          <w:tcPr>
            <w:tcW w:w="5407" w:type="dxa"/>
            <w:tcBorders>
              <w:top w:val="single" w:sz="6" w:space="0" w:color="auto"/>
              <w:left w:val="single" w:sz="6" w:space="0" w:color="000000"/>
              <w:bottom w:val="single" w:sz="6" w:space="0" w:color="auto"/>
              <w:right w:val="single" w:sz="6" w:space="0" w:color="000000"/>
            </w:tcBorders>
            <w:shd w:val="clear" w:color="auto" w:fill="auto"/>
          </w:tcPr>
          <w:p w14:paraId="64596F97" w14:textId="77777777" w:rsidR="00C66CA5" w:rsidRPr="00986C32" w:rsidRDefault="00C66CA5" w:rsidP="00114F6E">
            <w:pPr>
              <w:pStyle w:val="TAC"/>
            </w:pPr>
            <w:r w:rsidRPr="00986C32">
              <w:t>Other unspecified error</w:t>
            </w:r>
          </w:p>
        </w:tc>
      </w:tr>
      <w:tr w:rsidR="00C66CA5" w:rsidRPr="00986C32" w14:paraId="4A34D5D9" w14:textId="77777777" w:rsidTr="00114F6E">
        <w:trPr>
          <w:cantSplit/>
          <w:jc w:val="center"/>
        </w:trPr>
        <w:tc>
          <w:tcPr>
            <w:tcW w:w="986" w:type="dxa"/>
            <w:tcBorders>
              <w:top w:val="single" w:sz="6" w:space="0" w:color="auto"/>
              <w:left w:val="single" w:sz="6" w:space="0" w:color="000000"/>
              <w:bottom w:val="single" w:sz="6" w:space="0" w:color="auto"/>
              <w:right w:val="single" w:sz="6" w:space="0" w:color="000000"/>
            </w:tcBorders>
            <w:shd w:val="clear" w:color="auto" w:fill="auto"/>
          </w:tcPr>
          <w:p w14:paraId="6211E0A1" w14:textId="77777777" w:rsidR="00C66CA5" w:rsidRPr="00986C32" w:rsidRDefault="00C66CA5" w:rsidP="00114F6E">
            <w:pPr>
              <w:pStyle w:val="TAC"/>
            </w:pPr>
            <w:r w:rsidRPr="00986C32">
              <w:t>0000 0001</w:t>
            </w:r>
          </w:p>
        </w:tc>
        <w:tc>
          <w:tcPr>
            <w:tcW w:w="5407" w:type="dxa"/>
            <w:tcBorders>
              <w:top w:val="single" w:sz="6" w:space="0" w:color="auto"/>
              <w:left w:val="single" w:sz="6" w:space="0" w:color="000000"/>
              <w:bottom w:val="single" w:sz="6" w:space="0" w:color="auto"/>
              <w:right w:val="single" w:sz="6" w:space="0" w:color="000000"/>
            </w:tcBorders>
            <w:shd w:val="clear" w:color="auto" w:fill="auto"/>
          </w:tcPr>
          <w:p w14:paraId="62E36F61" w14:textId="77777777" w:rsidR="00C66CA5" w:rsidRPr="00986C32" w:rsidRDefault="00C66CA5" w:rsidP="00114F6E">
            <w:pPr>
              <w:pStyle w:val="TAC"/>
            </w:pPr>
            <w:r w:rsidRPr="00986C32">
              <w:t xml:space="preserve">Syntax error in the Application Container </w:t>
            </w:r>
          </w:p>
        </w:tc>
      </w:tr>
      <w:tr w:rsidR="00C66CA5" w:rsidRPr="00986C32" w14:paraId="70553FF6" w14:textId="77777777" w:rsidTr="00114F6E">
        <w:trPr>
          <w:cantSplit/>
          <w:jc w:val="center"/>
        </w:trPr>
        <w:tc>
          <w:tcPr>
            <w:tcW w:w="986" w:type="dxa"/>
            <w:tcBorders>
              <w:top w:val="single" w:sz="6" w:space="0" w:color="auto"/>
              <w:left w:val="single" w:sz="6" w:space="0" w:color="000000"/>
              <w:bottom w:val="single" w:sz="6" w:space="0" w:color="auto"/>
              <w:right w:val="single" w:sz="6" w:space="0" w:color="000000"/>
            </w:tcBorders>
            <w:shd w:val="clear" w:color="auto" w:fill="auto"/>
          </w:tcPr>
          <w:p w14:paraId="67FCB81A" w14:textId="77777777" w:rsidR="00C66CA5" w:rsidRPr="00986C32" w:rsidRDefault="00C66CA5" w:rsidP="00114F6E">
            <w:pPr>
              <w:pStyle w:val="TAC"/>
            </w:pPr>
            <w:r w:rsidRPr="00986C32">
              <w:t>0000 0010</w:t>
            </w:r>
          </w:p>
        </w:tc>
        <w:tc>
          <w:tcPr>
            <w:tcW w:w="5407" w:type="dxa"/>
            <w:tcBorders>
              <w:top w:val="single" w:sz="6" w:space="0" w:color="auto"/>
              <w:left w:val="single" w:sz="6" w:space="0" w:color="000000"/>
              <w:bottom w:val="single" w:sz="6" w:space="0" w:color="auto"/>
              <w:right w:val="single" w:sz="6" w:space="0" w:color="000000"/>
            </w:tcBorders>
            <w:shd w:val="clear" w:color="auto" w:fill="auto"/>
          </w:tcPr>
          <w:p w14:paraId="652FA837" w14:textId="77777777" w:rsidR="00C66CA5" w:rsidRPr="00986C32" w:rsidRDefault="00C66CA5" w:rsidP="00114F6E">
            <w:pPr>
              <w:pStyle w:val="TAC"/>
            </w:pPr>
            <w:r w:rsidRPr="00986C32">
              <w:t>Reporting Cell Identifier does not match with the Destination Cell Identifier or with the Source Cell Identifier.</w:t>
            </w:r>
          </w:p>
        </w:tc>
      </w:tr>
      <w:tr w:rsidR="00C66CA5" w:rsidRPr="00986C32" w14:paraId="21AE3190" w14:textId="77777777" w:rsidTr="00114F6E">
        <w:trPr>
          <w:cantSplit/>
          <w:jc w:val="center"/>
        </w:trPr>
        <w:tc>
          <w:tcPr>
            <w:tcW w:w="986" w:type="dxa"/>
            <w:tcBorders>
              <w:top w:val="single" w:sz="6" w:space="0" w:color="auto"/>
              <w:left w:val="single" w:sz="6" w:space="0" w:color="000000"/>
              <w:bottom w:val="single" w:sz="6" w:space="0" w:color="auto"/>
              <w:right w:val="single" w:sz="6" w:space="0" w:color="000000"/>
            </w:tcBorders>
            <w:shd w:val="clear" w:color="auto" w:fill="auto"/>
          </w:tcPr>
          <w:p w14:paraId="1183B57C" w14:textId="77777777" w:rsidR="00C66CA5" w:rsidRPr="00986C32" w:rsidRDefault="00C66CA5" w:rsidP="00114F6E">
            <w:pPr>
              <w:pStyle w:val="TAC"/>
            </w:pPr>
            <w:r w:rsidRPr="00986C32">
              <w:t>0000 0011</w:t>
            </w:r>
          </w:p>
        </w:tc>
        <w:tc>
          <w:tcPr>
            <w:tcW w:w="5407" w:type="dxa"/>
            <w:tcBorders>
              <w:top w:val="single" w:sz="6" w:space="0" w:color="auto"/>
              <w:left w:val="single" w:sz="6" w:space="0" w:color="000000"/>
              <w:bottom w:val="single" w:sz="6" w:space="0" w:color="auto"/>
              <w:right w:val="single" w:sz="6" w:space="0" w:color="000000"/>
            </w:tcBorders>
            <w:shd w:val="clear" w:color="auto" w:fill="auto"/>
          </w:tcPr>
          <w:p w14:paraId="04D605EE" w14:textId="77777777" w:rsidR="00C66CA5" w:rsidRPr="00986C32" w:rsidRDefault="00C66CA5" w:rsidP="00114F6E">
            <w:pPr>
              <w:pStyle w:val="TAC"/>
            </w:pPr>
            <w:r w:rsidRPr="00986C32">
              <w:t>RAN-INFORMATION/Initial Multiple Report or RAN-INFORMATION/Single Report PDU exceeds the maximum supported length</w:t>
            </w:r>
          </w:p>
        </w:tc>
      </w:tr>
      <w:tr w:rsidR="00C66CA5" w:rsidRPr="00986C32" w14:paraId="767E9D62" w14:textId="77777777" w:rsidTr="00114F6E">
        <w:trPr>
          <w:cantSplit/>
          <w:jc w:val="center"/>
        </w:trPr>
        <w:tc>
          <w:tcPr>
            <w:tcW w:w="986" w:type="dxa"/>
            <w:tcBorders>
              <w:top w:val="single" w:sz="6" w:space="0" w:color="auto"/>
              <w:left w:val="single" w:sz="6" w:space="0" w:color="000000"/>
              <w:bottom w:val="single" w:sz="6" w:space="0" w:color="auto"/>
              <w:right w:val="single" w:sz="6" w:space="0" w:color="000000"/>
            </w:tcBorders>
            <w:shd w:val="clear" w:color="auto" w:fill="auto"/>
          </w:tcPr>
          <w:p w14:paraId="32B01A56" w14:textId="77777777" w:rsidR="00C66CA5" w:rsidRPr="00986C32" w:rsidRDefault="00C66CA5" w:rsidP="00114F6E">
            <w:pPr>
              <w:pStyle w:val="TAC"/>
            </w:pPr>
            <w:r w:rsidRPr="00986C32">
              <w:t>0000 0100</w:t>
            </w:r>
          </w:p>
        </w:tc>
        <w:tc>
          <w:tcPr>
            <w:tcW w:w="5407" w:type="dxa"/>
            <w:tcBorders>
              <w:top w:val="single" w:sz="6" w:space="0" w:color="auto"/>
              <w:left w:val="single" w:sz="6" w:space="0" w:color="000000"/>
              <w:bottom w:val="single" w:sz="6" w:space="0" w:color="auto"/>
              <w:right w:val="single" w:sz="6" w:space="0" w:color="000000"/>
            </w:tcBorders>
            <w:shd w:val="clear" w:color="auto" w:fill="auto"/>
          </w:tcPr>
          <w:p w14:paraId="28EF117C" w14:textId="77777777" w:rsidR="00C66CA5" w:rsidRPr="00986C32" w:rsidRDefault="00C66CA5" w:rsidP="00114F6E">
            <w:pPr>
              <w:pStyle w:val="TAC"/>
              <w:rPr>
                <w:lang w:val="fr-FR"/>
              </w:rPr>
            </w:pPr>
            <w:r w:rsidRPr="00986C32">
              <w:rPr>
                <w:lang w:val="fr-FR"/>
              </w:rPr>
              <w:t>Inconsistent MBMS data channel description</w:t>
            </w:r>
          </w:p>
        </w:tc>
      </w:tr>
      <w:tr w:rsidR="00C66CA5" w:rsidRPr="00986C32" w14:paraId="7284A2E7" w14:textId="77777777" w:rsidTr="00114F6E">
        <w:trPr>
          <w:cantSplit/>
          <w:jc w:val="center"/>
        </w:trPr>
        <w:tc>
          <w:tcPr>
            <w:tcW w:w="986" w:type="dxa"/>
            <w:tcBorders>
              <w:top w:val="single" w:sz="6" w:space="0" w:color="auto"/>
              <w:left w:val="single" w:sz="6" w:space="0" w:color="000000"/>
              <w:bottom w:val="single" w:sz="6" w:space="0" w:color="auto"/>
              <w:right w:val="single" w:sz="6" w:space="0" w:color="000000"/>
            </w:tcBorders>
            <w:shd w:val="clear" w:color="auto" w:fill="auto"/>
          </w:tcPr>
          <w:p w14:paraId="7268A28C" w14:textId="77777777" w:rsidR="00C66CA5" w:rsidRPr="00986C32" w:rsidRDefault="00C66CA5" w:rsidP="00114F6E">
            <w:pPr>
              <w:pStyle w:val="TAC"/>
            </w:pPr>
            <w:r w:rsidRPr="00986C32">
              <w:t>Other values</w:t>
            </w:r>
          </w:p>
        </w:tc>
        <w:tc>
          <w:tcPr>
            <w:tcW w:w="5407" w:type="dxa"/>
            <w:tcBorders>
              <w:top w:val="single" w:sz="6" w:space="0" w:color="auto"/>
              <w:left w:val="single" w:sz="6" w:space="0" w:color="000000"/>
              <w:bottom w:val="single" w:sz="6" w:space="0" w:color="auto"/>
              <w:right w:val="single" w:sz="6" w:space="0" w:color="000000"/>
            </w:tcBorders>
            <w:shd w:val="clear" w:color="auto" w:fill="auto"/>
          </w:tcPr>
          <w:p w14:paraId="3330CF12" w14:textId="77777777" w:rsidR="00C66CA5" w:rsidRPr="00986C32" w:rsidRDefault="00C66CA5" w:rsidP="00114F6E">
            <w:pPr>
              <w:pStyle w:val="TAC"/>
            </w:pPr>
            <w:r w:rsidRPr="00986C32">
              <w:t>reserved</w:t>
            </w:r>
          </w:p>
        </w:tc>
      </w:tr>
    </w:tbl>
    <w:p w14:paraId="656A6F0D" w14:textId="77777777" w:rsidR="00C66CA5" w:rsidRPr="00986C32" w:rsidRDefault="00C66CA5" w:rsidP="00C66CA5"/>
    <w:p w14:paraId="3F333EBB" w14:textId="77777777" w:rsidR="00C66CA5" w:rsidRPr="00986C32" w:rsidRDefault="00C66CA5" w:rsidP="00C66CA5">
      <w:r w:rsidRPr="00986C32">
        <w:rPr>
          <w:b/>
        </w:rPr>
        <w:t>"</w:t>
      </w:r>
      <w:r w:rsidRPr="00986C32">
        <w:rPr>
          <w:b/>
          <w:bCs/>
        </w:rPr>
        <w:t>Other unspecified error</w:t>
      </w:r>
      <w:r w:rsidRPr="00986C32">
        <w:rPr>
          <w:b/>
        </w:rPr>
        <w:t>"</w:t>
      </w:r>
      <w:r w:rsidRPr="00986C32">
        <w:t>:</w:t>
      </w:r>
      <w:r w:rsidRPr="00986C32">
        <w:rPr>
          <w:b/>
        </w:rPr>
        <w:t xml:space="preserve"> </w:t>
      </w:r>
      <w:r w:rsidRPr="00986C32">
        <w:t xml:space="preserve">None of the error description below fits with the detected error. </w:t>
      </w:r>
    </w:p>
    <w:p w14:paraId="2BFA7330" w14:textId="77777777" w:rsidR="00C66CA5" w:rsidRPr="00986C32" w:rsidRDefault="00C66CA5" w:rsidP="00C66CA5">
      <w:r w:rsidRPr="00986C32">
        <w:rPr>
          <w:b/>
        </w:rPr>
        <w:t>"Syntax error in the Application Container":</w:t>
      </w:r>
      <w:r w:rsidRPr="00986C32">
        <w:t xml:space="preserve"> the </w:t>
      </w:r>
      <w:r w:rsidRPr="00986C32">
        <w:rPr>
          <w:i/>
          <w:iCs/>
        </w:rPr>
        <w:t>Application Container</w:t>
      </w:r>
      <w:r w:rsidRPr="00986C32">
        <w:t xml:space="preserve"> IE is syntactically incorrect. </w:t>
      </w:r>
    </w:p>
    <w:p w14:paraId="4221B774" w14:textId="77777777" w:rsidR="00C66CA5" w:rsidRPr="00986C32" w:rsidRDefault="00C66CA5" w:rsidP="00C66CA5">
      <w:r w:rsidRPr="00986C32">
        <w:rPr>
          <w:b/>
        </w:rPr>
        <w:t>"Reporting Cell Id does not match with the Destination Cell Identifier or Source Cell Identifier respectively":</w:t>
      </w:r>
      <w:r w:rsidRPr="00986C32">
        <w:t xml:space="preserve"> the </w:t>
      </w:r>
      <w:r w:rsidRPr="00986C32">
        <w:rPr>
          <w:i/>
          <w:iCs/>
        </w:rPr>
        <w:t>Reporting Cell Identifier</w:t>
      </w:r>
      <w:r w:rsidRPr="00986C32">
        <w:t xml:space="preserve"> in the </w:t>
      </w:r>
      <w:r w:rsidRPr="00986C32">
        <w:rPr>
          <w:i/>
          <w:iCs/>
        </w:rPr>
        <w:t>Application Container</w:t>
      </w:r>
      <w:r w:rsidRPr="00986C32">
        <w:t xml:space="preserve"> IE does not match with the </w:t>
      </w:r>
      <w:r w:rsidRPr="00986C32">
        <w:rPr>
          <w:i/>
          <w:iCs/>
        </w:rPr>
        <w:t>Destination Cell Identifier</w:t>
      </w:r>
      <w:r w:rsidRPr="00986C32">
        <w:t xml:space="preserve"> IE value (in the case of a RAN-INFORMATION-REQUEST PDU) or with the </w:t>
      </w:r>
      <w:r w:rsidRPr="00986C32">
        <w:rPr>
          <w:i/>
          <w:iCs/>
        </w:rPr>
        <w:t>Source Cell Identifier</w:t>
      </w:r>
      <w:r w:rsidRPr="00986C32">
        <w:t xml:space="preserve"> IE value (in the case of a RAN-INFORMATION PDU) of the RIM header.</w:t>
      </w:r>
    </w:p>
    <w:p w14:paraId="2287ADC4" w14:textId="77777777" w:rsidR="00C66CA5" w:rsidRPr="00986C32" w:rsidRDefault="00C66CA5" w:rsidP="00C66CA5">
      <w:r w:rsidRPr="00986C32">
        <w:rPr>
          <w:b/>
        </w:rPr>
        <w:t xml:space="preserve">"RAN-INFORMATION/Initial Multiple Report or RAN-INFORMATION/Single Report PDU exceeds the maximum supported length": </w:t>
      </w:r>
      <w:r w:rsidRPr="00986C32">
        <w:t>the</w:t>
      </w:r>
      <w:r w:rsidRPr="00986C32">
        <w:rPr>
          <w:b/>
        </w:rPr>
        <w:t xml:space="preserve"> </w:t>
      </w:r>
      <w:r w:rsidRPr="00986C32">
        <w:t>RAN-INFORMATION/Initial Multiple Report PDU exceeds the maximum length supported by the system.</w:t>
      </w:r>
    </w:p>
    <w:p w14:paraId="4A21FCC3" w14:textId="77777777" w:rsidR="00C66CA5" w:rsidRPr="00986C32" w:rsidRDefault="00C66CA5" w:rsidP="00C66CA5">
      <w:pPr>
        <w:rPr>
          <w:b/>
          <w:bCs/>
        </w:rPr>
      </w:pPr>
      <w:r w:rsidRPr="00986C32">
        <w:rPr>
          <w:b/>
          <w:bCs/>
        </w:rPr>
        <w:t xml:space="preserve">"Inconsistent MBMS data channel description": </w:t>
      </w:r>
      <w:r w:rsidRPr="00986C32">
        <w:t>failure in a MBMS data channel description.</w:t>
      </w:r>
    </w:p>
    <w:p w14:paraId="14EAA666" w14:textId="77777777" w:rsidR="00C66CA5" w:rsidRPr="00986C32" w:rsidRDefault="00C66CA5" w:rsidP="00C66CA5">
      <w:r w:rsidRPr="00986C32">
        <w:rPr>
          <w:b/>
          <w:snapToGrid w:val="0"/>
        </w:rPr>
        <w:t>Erroneous Application Container:</w:t>
      </w:r>
      <w:r w:rsidRPr="00986C32">
        <w:rPr>
          <w:snapToGrid w:val="0"/>
        </w:rPr>
        <w:t xml:space="preserve"> This field contains the erroneous </w:t>
      </w:r>
      <w:r w:rsidRPr="00986C32">
        <w:rPr>
          <w:i/>
          <w:iCs/>
          <w:snapToGrid w:val="0"/>
        </w:rPr>
        <w:t>Application Container</w:t>
      </w:r>
      <w:r w:rsidRPr="00986C32">
        <w:rPr>
          <w:snapToGrid w:val="0"/>
        </w:rPr>
        <w:t xml:space="preserve"> </w:t>
      </w:r>
      <w:r w:rsidRPr="00986C32">
        <w:t>IE</w:t>
      </w:r>
      <w:r w:rsidRPr="00986C32">
        <w:rPr>
          <w:snapToGrid w:val="0"/>
        </w:rPr>
        <w:t xml:space="preserve"> .</w:t>
      </w:r>
    </w:p>
    <w:p w14:paraId="08FE5D91" w14:textId="77777777" w:rsidR="00C66CA5" w:rsidRPr="00986C32" w:rsidRDefault="00C66CA5" w:rsidP="00C66CA5">
      <w:pPr>
        <w:pStyle w:val="Heading4"/>
      </w:pPr>
      <w:bookmarkStart w:id="577" w:name="_Toc516735564"/>
      <w:r w:rsidRPr="00986C32">
        <w:lastRenderedPageBreak/>
        <w:t>11.3.64.4</w:t>
      </w:r>
      <w:r w:rsidRPr="00986C32">
        <w:tab/>
        <w:t>Application Error Container for the SON Transfer Application</w:t>
      </w:r>
      <w:bookmarkEnd w:id="577"/>
    </w:p>
    <w:p w14:paraId="2158343B" w14:textId="77777777" w:rsidR="00C66CA5" w:rsidRPr="00986C32" w:rsidRDefault="00C66CA5" w:rsidP="00C66CA5">
      <w:pPr>
        <w:keepNext/>
        <w:keepLines/>
      </w:pPr>
      <w:r w:rsidRPr="00986C32">
        <w:rPr>
          <w:snapToGrid w:val="0"/>
        </w:rPr>
        <w:t xml:space="preserve">The coding of the </w:t>
      </w:r>
      <w:r w:rsidRPr="00986C32">
        <w:rPr>
          <w:i/>
          <w:iCs/>
          <w:snapToGrid w:val="0"/>
        </w:rPr>
        <w:t>Application Error Container</w:t>
      </w:r>
      <w:r w:rsidRPr="00986C32">
        <w:rPr>
          <w:snapToGrid w:val="0"/>
        </w:rPr>
        <w:t xml:space="preserve"> IE </w:t>
      </w:r>
      <w:r w:rsidRPr="00986C32">
        <w:t xml:space="preserve">for the </w:t>
      </w:r>
      <w:r w:rsidRPr="00986C32">
        <w:rPr>
          <w:snapToGrid w:val="0"/>
        </w:rPr>
        <w:t xml:space="preserve">SON Transfer Application </w:t>
      </w:r>
      <w:r w:rsidRPr="00986C32">
        <w:t>is specified as follows:</w:t>
      </w:r>
    </w:p>
    <w:p w14:paraId="4FD889E2" w14:textId="77777777" w:rsidR="00C66CA5" w:rsidRPr="00986C32" w:rsidRDefault="00C66CA5" w:rsidP="00C66CA5">
      <w:pPr>
        <w:pStyle w:val="TH"/>
      </w:pPr>
      <w:r w:rsidRPr="00986C32">
        <w:t xml:space="preserve">Table 11.3.64.4: Application Error Container coding for </w:t>
      </w:r>
      <w:r w:rsidRPr="00986C32">
        <w:rPr>
          <w:snapToGrid w:val="0"/>
        </w:rPr>
        <w:t>SON Transfer</w:t>
      </w:r>
    </w:p>
    <w:tbl>
      <w:tblPr>
        <w:tblW w:w="0" w:type="auto"/>
        <w:jc w:val="center"/>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5FA36085" w14:textId="77777777" w:rsidTr="00114F6E">
        <w:trPr>
          <w:cantSplit/>
          <w:jc w:val="center"/>
        </w:trPr>
        <w:tc>
          <w:tcPr>
            <w:tcW w:w="1152" w:type="dxa"/>
            <w:tcBorders>
              <w:top w:val="nil"/>
              <w:left w:val="nil"/>
              <w:bottom w:val="single" w:sz="6" w:space="0" w:color="auto"/>
              <w:right w:val="single" w:sz="6" w:space="0" w:color="000000"/>
            </w:tcBorders>
            <w:shd w:val="clear" w:color="auto" w:fill="auto"/>
          </w:tcPr>
          <w:p w14:paraId="412E83C2" w14:textId="77777777" w:rsidR="00C66CA5" w:rsidRPr="00986C32" w:rsidRDefault="00C66CA5" w:rsidP="00114F6E">
            <w:pPr>
              <w:keepNext/>
              <w:keepLines/>
              <w:spacing w:after="0"/>
              <w:jc w:val="center"/>
              <w:rPr>
                <w:rFonts w:ascii="Arial" w:hAnsi="Arial"/>
                <w:b/>
                <w:sz w:val="18"/>
              </w:rPr>
            </w:pPr>
          </w:p>
        </w:tc>
        <w:tc>
          <w:tcPr>
            <w:tcW w:w="638" w:type="dxa"/>
            <w:tcBorders>
              <w:top w:val="single" w:sz="6" w:space="0" w:color="000000"/>
              <w:left w:val="single" w:sz="6" w:space="0" w:color="000000"/>
              <w:bottom w:val="single" w:sz="6" w:space="0" w:color="auto"/>
              <w:right w:val="single" w:sz="6" w:space="0" w:color="000000"/>
            </w:tcBorders>
            <w:shd w:val="clear" w:color="auto" w:fill="auto"/>
          </w:tcPr>
          <w:p w14:paraId="30818F75"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8</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75693725" w14:textId="77777777" w:rsidR="00C66CA5" w:rsidRPr="00986C32" w:rsidRDefault="00C66CA5" w:rsidP="00114F6E">
            <w:pPr>
              <w:keepNext/>
              <w:keepLines/>
              <w:spacing w:after="0"/>
              <w:jc w:val="center"/>
              <w:rPr>
                <w:rFonts w:ascii="Arial" w:hAnsi="Arial"/>
                <w:sz w:val="18"/>
              </w:rPr>
            </w:pPr>
            <w:r w:rsidRPr="00986C32">
              <w:rPr>
                <w:rFonts w:ascii="Arial" w:hAnsi="Arial"/>
                <w:b/>
                <w:sz w:val="18"/>
              </w:rPr>
              <w:t>7</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607576C2"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6</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1559D51C"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5</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3251447A"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4</w:t>
            </w:r>
          </w:p>
        </w:tc>
        <w:tc>
          <w:tcPr>
            <w:tcW w:w="684" w:type="dxa"/>
            <w:tcBorders>
              <w:top w:val="single" w:sz="6" w:space="0" w:color="000000"/>
              <w:left w:val="single" w:sz="6" w:space="0" w:color="000000"/>
              <w:bottom w:val="single" w:sz="6" w:space="0" w:color="auto"/>
              <w:right w:val="single" w:sz="6" w:space="0" w:color="000000"/>
            </w:tcBorders>
            <w:shd w:val="clear" w:color="auto" w:fill="auto"/>
          </w:tcPr>
          <w:p w14:paraId="72BCC3B9"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3</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4EAD9461"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2</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742236F6"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1</w:t>
            </w:r>
          </w:p>
        </w:tc>
      </w:tr>
      <w:tr w:rsidR="00C66CA5" w:rsidRPr="00986C32" w14:paraId="542E7009"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19BAB08D"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1</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2A13C9B8" w14:textId="77777777" w:rsidR="00C66CA5" w:rsidRPr="00986C32" w:rsidRDefault="00C66CA5" w:rsidP="00114F6E">
            <w:pPr>
              <w:keepNext/>
              <w:keepLines/>
              <w:spacing w:after="0"/>
              <w:jc w:val="center"/>
              <w:rPr>
                <w:rFonts w:ascii="Arial" w:hAnsi="Arial"/>
                <w:sz w:val="18"/>
              </w:rPr>
            </w:pPr>
            <w:r w:rsidRPr="00986C32">
              <w:rPr>
                <w:rFonts w:ascii="Arial" w:hAnsi="Arial"/>
                <w:sz w:val="18"/>
              </w:rPr>
              <w:t>IEI</w:t>
            </w:r>
          </w:p>
        </w:tc>
      </w:tr>
      <w:tr w:rsidR="00C66CA5" w:rsidRPr="00986C32" w14:paraId="6294478E"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148CDB18"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2, 2a</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7ABDE8AE" w14:textId="77777777" w:rsidR="00C66CA5" w:rsidRPr="00986C32" w:rsidRDefault="00C66CA5" w:rsidP="00114F6E">
            <w:pPr>
              <w:keepNext/>
              <w:keepLines/>
              <w:spacing w:after="0"/>
              <w:jc w:val="center"/>
              <w:rPr>
                <w:rFonts w:ascii="Arial" w:hAnsi="Arial"/>
                <w:sz w:val="18"/>
              </w:rPr>
            </w:pPr>
            <w:r w:rsidRPr="00986C32">
              <w:rPr>
                <w:rFonts w:ascii="Arial" w:hAnsi="Arial"/>
                <w:sz w:val="18"/>
              </w:rPr>
              <w:t>Length Indicator</w:t>
            </w:r>
          </w:p>
        </w:tc>
      </w:tr>
      <w:tr w:rsidR="00C66CA5" w:rsidRPr="00986C32" w14:paraId="6D69A2DE"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6D8A0599"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3-m</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6305B7D0" w14:textId="77777777" w:rsidR="00C66CA5" w:rsidRPr="00986C32" w:rsidRDefault="00C66CA5" w:rsidP="00114F6E">
            <w:pPr>
              <w:keepNext/>
              <w:keepLines/>
              <w:spacing w:after="0"/>
              <w:jc w:val="center"/>
              <w:rPr>
                <w:rFonts w:ascii="Arial" w:hAnsi="Arial"/>
                <w:sz w:val="18"/>
              </w:rPr>
            </w:pPr>
            <w:r w:rsidRPr="00986C32">
              <w:rPr>
                <w:rFonts w:ascii="Arial" w:hAnsi="Arial"/>
                <w:snapToGrid w:val="0"/>
                <w:sz w:val="18"/>
              </w:rPr>
              <w:t>SON Transfer Cause</w:t>
            </w:r>
          </w:p>
        </w:tc>
      </w:tr>
      <w:tr w:rsidR="00C66CA5" w:rsidRPr="00986C32" w14:paraId="7B98129F"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089A059B" w14:textId="77777777" w:rsidR="00C66CA5" w:rsidRPr="00986C32" w:rsidRDefault="00C66CA5" w:rsidP="00114F6E">
            <w:pPr>
              <w:keepNext/>
              <w:keepLines/>
              <w:spacing w:after="0"/>
              <w:jc w:val="center"/>
              <w:rPr>
                <w:rFonts w:ascii="Arial" w:hAnsi="Arial"/>
                <w:sz w:val="18"/>
              </w:rPr>
            </w:pPr>
            <w:r w:rsidRPr="00986C32">
              <w:rPr>
                <w:rFonts w:ascii="Arial" w:hAnsi="Arial" w:cs="Arial"/>
                <w:sz w:val="18"/>
                <w:szCs w:val="18"/>
              </w:rPr>
              <w:t>Octet (m+1)- n</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17D5AE9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Erroneous Application Container including IEI and LI</w:t>
            </w:r>
          </w:p>
        </w:tc>
      </w:tr>
    </w:tbl>
    <w:p w14:paraId="140F654F" w14:textId="77777777" w:rsidR="00C66CA5" w:rsidRPr="00986C32" w:rsidRDefault="00C66CA5" w:rsidP="00C66CA5">
      <w:pPr>
        <w:rPr>
          <w:b/>
          <w:snapToGrid w:val="0"/>
        </w:rPr>
      </w:pPr>
    </w:p>
    <w:p w14:paraId="2DAE51CE" w14:textId="77777777" w:rsidR="00C66CA5" w:rsidRPr="00986C32" w:rsidRDefault="00C66CA5" w:rsidP="00C66CA5">
      <w:pPr>
        <w:rPr>
          <w:snapToGrid w:val="0"/>
        </w:rPr>
      </w:pPr>
      <w:r w:rsidRPr="00986C32">
        <w:rPr>
          <w:b/>
          <w:snapToGrid w:val="0"/>
        </w:rPr>
        <w:t>SON Transfer Cause:</w:t>
      </w:r>
      <w:r w:rsidRPr="00986C32">
        <w:rPr>
          <w:snapToGrid w:val="0"/>
        </w:rPr>
        <w:t xml:space="preserve"> This field indicates the cause why the </w:t>
      </w:r>
      <w:r w:rsidRPr="00986C32">
        <w:rPr>
          <w:i/>
          <w:iCs/>
          <w:snapToGrid w:val="0"/>
        </w:rPr>
        <w:t>Application Error Container</w:t>
      </w:r>
      <w:r w:rsidRPr="00986C32">
        <w:rPr>
          <w:snapToGrid w:val="0"/>
        </w:rPr>
        <w:t xml:space="preserve"> IE is sent. The "</w:t>
      </w:r>
      <w:r w:rsidRPr="00986C32">
        <w:rPr>
          <w:i/>
          <w:iCs/>
          <w:snapToGrid w:val="0"/>
        </w:rPr>
        <w:t>SON Transfer Cause</w:t>
      </w:r>
      <w:r w:rsidRPr="00986C32">
        <w:rPr>
          <w:snapToGrid w:val="0"/>
        </w:rPr>
        <w:t xml:space="preserve">" field is encoded as the </w:t>
      </w:r>
      <w:r w:rsidRPr="00986C32">
        <w:rPr>
          <w:i/>
          <w:snapToGrid w:val="0"/>
        </w:rPr>
        <w:t>SON Transfer Cause</w:t>
      </w:r>
      <w:r w:rsidRPr="00986C32">
        <w:rPr>
          <w:snapToGrid w:val="0"/>
        </w:rPr>
        <w:t xml:space="preserve"> IE as defined in 3GPP TS 36.413 [36].</w:t>
      </w:r>
    </w:p>
    <w:p w14:paraId="138517F7" w14:textId="77777777" w:rsidR="00C66CA5" w:rsidRPr="00986C32" w:rsidRDefault="00C66CA5" w:rsidP="00C66CA5">
      <w:pPr>
        <w:pStyle w:val="Heading4"/>
        <w:rPr>
          <w:sz w:val="22"/>
        </w:rPr>
      </w:pPr>
      <w:bookmarkStart w:id="578" w:name="_Toc516735565"/>
      <w:r>
        <w:t>11.3.64.5</w:t>
      </w:r>
      <w:r w:rsidRPr="00986C32">
        <w:tab/>
        <w:t xml:space="preserve">Application Error Container for the </w:t>
      </w:r>
      <w:r w:rsidRPr="00986C32">
        <w:rPr>
          <w:rFonts w:hint="eastAsia"/>
          <w:lang w:eastAsia="ja-JP"/>
        </w:rPr>
        <w:t>UTRA SI</w:t>
      </w:r>
      <w:r w:rsidRPr="00986C32">
        <w:rPr>
          <w:sz w:val="22"/>
        </w:rPr>
        <w:t xml:space="preserve"> Application</w:t>
      </w:r>
      <w:bookmarkEnd w:id="578"/>
    </w:p>
    <w:p w14:paraId="73F5272F" w14:textId="77777777" w:rsidR="00C66CA5" w:rsidRPr="00986C32" w:rsidRDefault="00C66CA5" w:rsidP="00C66CA5">
      <w:pPr>
        <w:keepNext/>
        <w:keepLines/>
      </w:pPr>
      <w:r w:rsidRPr="00986C32">
        <w:rPr>
          <w:snapToGrid w:val="0"/>
        </w:rPr>
        <w:t xml:space="preserve">The coding of the </w:t>
      </w:r>
      <w:r w:rsidRPr="00986C32">
        <w:rPr>
          <w:i/>
          <w:iCs/>
          <w:snapToGrid w:val="0"/>
        </w:rPr>
        <w:t>Application Error Container</w:t>
      </w:r>
      <w:r w:rsidRPr="00986C32">
        <w:rPr>
          <w:snapToGrid w:val="0"/>
        </w:rPr>
        <w:t xml:space="preserve"> IE </w:t>
      </w:r>
      <w:r w:rsidRPr="00986C32">
        <w:t xml:space="preserve">for the </w:t>
      </w:r>
      <w:r w:rsidRPr="00986C32">
        <w:rPr>
          <w:rFonts w:hint="eastAsia"/>
          <w:lang w:eastAsia="ja-JP"/>
        </w:rPr>
        <w:t>UTRA SI</w:t>
      </w:r>
      <w:r w:rsidRPr="00986C32">
        <w:rPr>
          <w:snapToGrid w:val="0"/>
        </w:rPr>
        <w:t xml:space="preserve"> Application </w:t>
      </w:r>
      <w:r w:rsidRPr="00986C32">
        <w:t>is specified as follows:</w:t>
      </w:r>
    </w:p>
    <w:p w14:paraId="1EED28B8" w14:textId="77777777" w:rsidR="00C66CA5" w:rsidRPr="00986C32" w:rsidRDefault="00C66CA5" w:rsidP="00C66CA5">
      <w:pPr>
        <w:pStyle w:val="TH"/>
        <w:rPr>
          <w:rFonts w:hint="eastAsia"/>
          <w:lang w:eastAsia="ja-JP"/>
        </w:rPr>
      </w:pPr>
      <w:r w:rsidRPr="00986C32">
        <w:t>Table 11.3.64.</w:t>
      </w:r>
      <w:r w:rsidRPr="00986C32">
        <w:rPr>
          <w:lang w:eastAsia="ja-JP"/>
        </w:rPr>
        <w:t>5</w:t>
      </w:r>
      <w:r w:rsidRPr="00986C32">
        <w:rPr>
          <w:rFonts w:hint="eastAsia"/>
          <w:lang w:eastAsia="ja-JP"/>
        </w:rPr>
        <w:t>.a</w:t>
      </w:r>
      <w:r w:rsidRPr="00986C32">
        <w:t xml:space="preserve">: Application Error Container coding for </w:t>
      </w:r>
      <w:r w:rsidRPr="00986C32">
        <w:rPr>
          <w:rFonts w:hint="eastAsia"/>
          <w:snapToGrid w:val="0"/>
          <w:lang w:eastAsia="ja-JP"/>
        </w:rPr>
        <w:t>UTRA SI</w:t>
      </w:r>
    </w:p>
    <w:tbl>
      <w:tblPr>
        <w:tblW w:w="0" w:type="auto"/>
        <w:jc w:val="center"/>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48A3FDF2" w14:textId="77777777" w:rsidTr="00114F6E">
        <w:trPr>
          <w:cantSplit/>
          <w:jc w:val="center"/>
        </w:trPr>
        <w:tc>
          <w:tcPr>
            <w:tcW w:w="1152" w:type="dxa"/>
            <w:tcBorders>
              <w:top w:val="nil"/>
              <w:left w:val="nil"/>
              <w:bottom w:val="single" w:sz="6" w:space="0" w:color="auto"/>
              <w:right w:val="single" w:sz="6" w:space="0" w:color="000000"/>
            </w:tcBorders>
            <w:shd w:val="clear" w:color="auto" w:fill="auto"/>
          </w:tcPr>
          <w:p w14:paraId="0B3FCB07" w14:textId="77777777" w:rsidR="00C66CA5" w:rsidRPr="00986C32" w:rsidRDefault="00C66CA5" w:rsidP="00114F6E">
            <w:pPr>
              <w:keepNext/>
              <w:keepLines/>
              <w:spacing w:after="0"/>
              <w:jc w:val="center"/>
              <w:rPr>
                <w:rFonts w:ascii="Arial" w:hAnsi="Arial"/>
                <w:b/>
                <w:sz w:val="18"/>
              </w:rPr>
            </w:pPr>
          </w:p>
        </w:tc>
        <w:tc>
          <w:tcPr>
            <w:tcW w:w="638" w:type="dxa"/>
            <w:tcBorders>
              <w:top w:val="single" w:sz="6" w:space="0" w:color="000000"/>
              <w:left w:val="single" w:sz="6" w:space="0" w:color="000000"/>
              <w:bottom w:val="single" w:sz="6" w:space="0" w:color="auto"/>
              <w:right w:val="single" w:sz="6" w:space="0" w:color="000000"/>
            </w:tcBorders>
            <w:shd w:val="clear" w:color="auto" w:fill="auto"/>
          </w:tcPr>
          <w:p w14:paraId="295C7727"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8</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5B53E211" w14:textId="77777777" w:rsidR="00C66CA5" w:rsidRPr="00986C32" w:rsidRDefault="00C66CA5" w:rsidP="00114F6E">
            <w:pPr>
              <w:keepNext/>
              <w:keepLines/>
              <w:spacing w:after="0"/>
              <w:jc w:val="center"/>
              <w:rPr>
                <w:rFonts w:ascii="Arial" w:hAnsi="Arial"/>
                <w:sz w:val="18"/>
              </w:rPr>
            </w:pPr>
            <w:r w:rsidRPr="00986C32">
              <w:rPr>
                <w:rFonts w:ascii="Arial" w:hAnsi="Arial"/>
                <w:b/>
                <w:sz w:val="18"/>
              </w:rPr>
              <w:t>7</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3C148A48"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6</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7B09B967"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5</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3F1AAF09"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4</w:t>
            </w:r>
          </w:p>
        </w:tc>
        <w:tc>
          <w:tcPr>
            <w:tcW w:w="684" w:type="dxa"/>
            <w:tcBorders>
              <w:top w:val="single" w:sz="6" w:space="0" w:color="000000"/>
              <w:left w:val="single" w:sz="6" w:space="0" w:color="000000"/>
              <w:bottom w:val="single" w:sz="6" w:space="0" w:color="auto"/>
              <w:right w:val="single" w:sz="6" w:space="0" w:color="000000"/>
            </w:tcBorders>
            <w:shd w:val="clear" w:color="auto" w:fill="auto"/>
          </w:tcPr>
          <w:p w14:paraId="7DB9C79B"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3</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5B2B6F42"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2</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2C580AD3"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1</w:t>
            </w:r>
          </w:p>
        </w:tc>
      </w:tr>
      <w:tr w:rsidR="00C66CA5" w:rsidRPr="00986C32" w14:paraId="4B5AD2CF"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5651F6B8"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1</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2172C777" w14:textId="77777777" w:rsidR="00C66CA5" w:rsidRPr="00986C32" w:rsidRDefault="00C66CA5" w:rsidP="00114F6E">
            <w:pPr>
              <w:keepNext/>
              <w:keepLines/>
              <w:spacing w:after="0"/>
              <w:jc w:val="center"/>
              <w:rPr>
                <w:rFonts w:ascii="Arial" w:hAnsi="Arial"/>
                <w:sz w:val="18"/>
              </w:rPr>
            </w:pPr>
            <w:r w:rsidRPr="00986C32">
              <w:rPr>
                <w:rFonts w:ascii="Arial" w:hAnsi="Arial"/>
                <w:sz w:val="18"/>
              </w:rPr>
              <w:t>IEI</w:t>
            </w:r>
          </w:p>
        </w:tc>
      </w:tr>
      <w:tr w:rsidR="00C66CA5" w:rsidRPr="00986C32" w14:paraId="16F403C8"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765619F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2, 2a</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602F704C" w14:textId="77777777" w:rsidR="00C66CA5" w:rsidRPr="00986C32" w:rsidRDefault="00C66CA5" w:rsidP="00114F6E">
            <w:pPr>
              <w:keepNext/>
              <w:keepLines/>
              <w:spacing w:after="0"/>
              <w:jc w:val="center"/>
              <w:rPr>
                <w:rFonts w:ascii="Arial" w:hAnsi="Arial"/>
                <w:sz w:val="18"/>
              </w:rPr>
            </w:pPr>
            <w:r w:rsidRPr="00986C32">
              <w:rPr>
                <w:rFonts w:ascii="Arial" w:hAnsi="Arial"/>
                <w:sz w:val="18"/>
              </w:rPr>
              <w:t>Length Indicator</w:t>
            </w:r>
          </w:p>
        </w:tc>
      </w:tr>
      <w:tr w:rsidR="00C66CA5" w:rsidRPr="00986C32" w14:paraId="4B111345"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2A41BFE9"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3</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376C2696" w14:textId="77777777" w:rsidR="00C66CA5" w:rsidRPr="00986C32" w:rsidRDefault="00C66CA5" w:rsidP="00114F6E">
            <w:pPr>
              <w:keepNext/>
              <w:keepLines/>
              <w:spacing w:after="0"/>
              <w:jc w:val="center"/>
              <w:rPr>
                <w:rFonts w:ascii="Arial" w:hAnsi="Arial"/>
                <w:sz w:val="18"/>
              </w:rPr>
            </w:pPr>
            <w:r w:rsidRPr="00986C32">
              <w:rPr>
                <w:rFonts w:ascii="Arial" w:hAnsi="Arial" w:hint="eastAsia"/>
                <w:snapToGrid w:val="0"/>
                <w:sz w:val="18"/>
                <w:lang w:eastAsia="ja-JP"/>
              </w:rPr>
              <w:t xml:space="preserve">UTRA SI </w:t>
            </w:r>
            <w:r w:rsidRPr="00986C32">
              <w:rPr>
                <w:rFonts w:ascii="Arial" w:hAnsi="Arial"/>
                <w:sz w:val="18"/>
              </w:rPr>
              <w:t>Cause</w:t>
            </w:r>
          </w:p>
        </w:tc>
      </w:tr>
      <w:tr w:rsidR="00C66CA5" w:rsidRPr="00986C32" w14:paraId="61795681"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691D228B"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4-n</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1DC31E97" w14:textId="77777777" w:rsidR="00C66CA5" w:rsidRPr="00986C32" w:rsidRDefault="00C66CA5" w:rsidP="00114F6E">
            <w:pPr>
              <w:keepNext/>
              <w:keepLines/>
              <w:spacing w:after="0"/>
              <w:jc w:val="center"/>
              <w:rPr>
                <w:rFonts w:ascii="Arial" w:hAnsi="Arial"/>
                <w:sz w:val="18"/>
              </w:rPr>
            </w:pPr>
            <w:r w:rsidRPr="00986C32">
              <w:rPr>
                <w:rFonts w:ascii="Arial" w:hAnsi="Arial"/>
                <w:sz w:val="18"/>
              </w:rPr>
              <w:t>Erroneous Application Container including IEI and LI</w:t>
            </w:r>
          </w:p>
        </w:tc>
      </w:tr>
    </w:tbl>
    <w:p w14:paraId="06F86FEE" w14:textId="77777777" w:rsidR="00C66CA5" w:rsidRPr="00986C32" w:rsidRDefault="00C66CA5" w:rsidP="00C66CA5">
      <w:pPr>
        <w:rPr>
          <w:snapToGrid w:val="0"/>
        </w:rPr>
      </w:pPr>
    </w:p>
    <w:p w14:paraId="03EAA181" w14:textId="77777777" w:rsidR="00C66CA5" w:rsidRPr="00986C32" w:rsidRDefault="00C66CA5" w:rsidP="00C66CA5">
      <w:pPr>
        <w:rPr>
          <w:snapToGrid w:val="0"/>
        </w:rPr>
      </w:pPr>
      <w:r w:rsidRPr="00986C32">
        <w:rPr>
          <w:rFonts w:hint="eastAsia"/>
          <w:b/>
          <w:snapToGrid w:val="0"/>
          <w:lang w:eastAsia="ja-JP"/>
        </w:rPr>
        <w:t>UTRA SI</w:t>
      </w:r>
      <w:r w:rsidRPr="00986C32">
        <w:rPr>
          <w:b/>
          <w:snapToGrid w:val="0"/>
        </w:rPr>
        <w:t xml:space="preserve"> Cause:</w:t>
      </w:r>
      <w:r w:rsidRPr="00986C32">
        <w:rPr>
          <w:snapToGrid w:val="0"/>
        </w:rPr>
        <w:t xml:space="preserve"> This field indicates the cause why the </w:t>
      </w:r>
      <w:r w:rsidRPr="00986C32">
        <w:rPr>
          <w:i/>
          <w:iCs/>
          <w:snapToGrid w:val="0"/>
        </w:rPr>
        <w:t>Application Error Container</w:t>
      </w:r>
      <w:r w:rsidRPr="00986C32">
        <w:rPr>
          <w:snapToGrid w:val="0"/>
        </w:rPr>
        <w:t xml:space="preserve"> IE is sent. The </w:t>
      </w:r>
      <w:r w:rsidRPr="00986C32">
        <w:rPr>
          <w:rFonts w:hint="eastAsia"/>
          <w:i/>
          <w:iCs/>
          <w:snapToGrid w:val="0"/>
          <w:lang w:eastAsia="ja-JP"/>
        </w:rPr>
        <w:t>UTRA SI Cause</w:t>
      </w:r>
      <w:r w:rsidRPr="00986C32">
        <w:rPr>
          <w:snapToGrid w:val="0"/>
        </w:rPr>
        <w:t xml:space="preserve"> field is coded as shown below:</w:t>
      </w:r>
    </w:p>
    <w:p w14:paraId="5B429380" w14:textId="77777777" w:rsidR="00C66CA5" w:rsidRPr="00986C32" w:rsidRDefault="00C66CA5" w:rsidP="00C66CA5">
      <w:pPr>
        <w:pStyle w:val="TH"/>
        <w:rPr>
          <w:lang w:val="fr-FR"/>
        </w:rPr>
      </w:pPr>
      <w:r w:rsidRPr="00986C32">
        <w:rPr>
          <w:lang w:val="fr-FR"/>
        </w:rPr>
        <w:t>Table 11.3.64.</w:t>
      </w:r>
      <w:r w:rsidRPr="00986C32">
        <w:rPr>
          <w:lang w:val="fr-FR" w:eastAsia="ja-JP"/>
        </w:rPr>
        <w:t>5</w:t>
      </w:r>
      <w:r w:rsidRPr="00986C32">
        <w:rPr>
          <w:lang w:val="fr-FR"/>
        </w:rPr>
        <w:t xml:space="preserve">.b: </w:t>
      </w:r>
      <w:r w:rsidRPr="00986C32">
        <w:rPr>
          <w:rFonts w:hint="eastAsia"/>
          <w:lang w:val="fr-FR" w:eastAsia="ja-JP"/>
        </w:rPr>
        <w:t>UTRA SI</w:t>
      </w:r>
      <w:r w:rsidRPr="00986C32">
        <w:rPr>
          <w:lang w:val="fr-FR"/>
        </w:rPr>
        <w:t xml:space="preserve"> Cause coding</w:t>
      </w:r>
    </w:p>
    <w:tbl>
      <w:tblPr>
        <w:tblW w:w="0" w:type="auto"/>
        <w:jc w:val="center"/>
        <w:tblCellMar>
          <w:left w:w="28" w:type="dxa"/>
          <w:right w:w="28" w:type="dxa"/>
        </w:tblCellMar>
        <w:tblLook w:val="0000" w:firstRow="0" w:lastRow="0" w:firstColumn="0" w:lastColumn="0" w:noHBand="0" w:noVBand="0"/>
      </w:tblPr>
      <w:tblGrid>
        <w:gridCol w:w="986"/>
        <w:gridCol w:w="5407"/>
      </w:tblGrid>
      <w:tr w:rsidR="00C66CA5" w:rsidRPr="00986C32" w14:paraId="00B204A0" w14:textId="77777777" w:rsidTr="00114F6E">
        <w:trPr>
          <w:cantSplit/>
          <w:jc w:val="center"/>
        </w:trPr>
        <w:tc>
          <w:tcPr>
            <w:tcW w:w="986" w:type="dxa"/>
            <w:tcBorders>
              <w:top w:val="single" w:sz="6" w:space="0" w:color="000000"/>
              <w:left w:val="single" w:sz="6" w:space="0" w:color="000000"/>
              <w:bottom w:val="single" w:sz="6" w:space="0" w:color="auto"/>
              <w:right w:val="single" w:sz="6" w:space="0" w:color="000000"/>
            </w:tcBorders>
            <w:shd w:val="clear" w:color="auto" w:fill="auto"/>
          </w:tcPr>
          <w:p w14:paraId="242173D6"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Coding</w:t>
            </w:r>
          </w:p>
        </w:tc>
        <w:tc>
          <w:tcPr>
            <w:tcW w:w="5407" w:type="dxa"/>
            <w:tcBorders>
              <w:top w:val="single" w:sz="6" w:space="0" w:color="000000"/>
              <w:left w:val="single" w:sz="6" w:space="0" w:color="000000"/>
              <w:bottom w:val="single" w:sz="6" w:space="0" w:color="auto"/>
              <w:right w:val="single" w:sz="6" w:space="0" w:color="000000"/>
            </w:tcBorders>
            <w:shd w:val="clear" w:color="auto" w:fill="auto"/>
          </w:tcPr>
          <w:p w14:paraId="3265A685"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Semantic</w:t>
            </w:r>
          </w:p>
        </w:tc>
      </w:tr>
      <w:tr w:rsidR="00C66CA5" w:rsidRPr="00986C32" w14:paraId="1A2DA667" w14:textId="77777777" w:rsidTr="00114F6E">
        <w:trPr>
          <w:cantSplit/>
          <w:jc w:val="center"/>
        </w:trPr>
        <w:tc>
          <w:tcPr>
            <w:tcW w:w="986" w:type="dxa"/>
            <w:tcBorders>
              <w:top w:val="single" w:sz="6" w:space="0" w:color="auto"/>
              <w:left w:val="single" w:sz="6" w:space="0" w:color="000000"/>
              <w:bottom w:val="single" w:sz="6" w:space="0" w:color="auto"/>
              <w:right w:val="single" w:sz="6" w:space="0" w:color="000000"/>
            </w:tcBorders>
            <w:shd w:val="clear" w:color="auto" w:fill="auto"/>
          </w:tcPr>
          <w:p w14:paraId="48682C77" w14:textId="77777777" w:rsidR="00C66CA5" w:rsidRPr="00986C32" w:rsidRDefault="00C66CA5" w:rsidP="00114F6E">
            <w:pPr>
              <w:keepNext/>
              <w:keepLines/>
              <w:spacing w:after="0"/>
              <w:jc w:val="center"/>
              <w:rPr>
                <w:rFonts w:ascii="Arial" w:hAnsi="Arial"/>
                <w:sz w:val="18"/>
              </w:rPr>
            </w:pPr>
            <w:r w:rsidRPr="00986C32">
              <w:rPr>
                <w:rFonts w:ascii="Arial" w:hAnsi="Arial"/>
                <w:sz w:val="18"/>
              </w:rPr>
              <w:t>0000 0000</w:t>
            </w:r>
          </w:p>
        </w:tc>
        <w:tc>
          <w:tcPr>
            <w:tcW w:w="5407" w:type="dxa"/>
            <w:tcBorders>
              <w:top w:val="single" w:sz="6" w:space="0" w:color="auto"/>
              <w:left w:val="single" w:sz="6" w:space="0" w:color="000000"/>
              <w:bottom w:val="single" w:sz="6" w:space="0" w:color="auto"/>
              <w:right w:val="single" w:sz="6" w:space="0" w:color="000000"/>
            </w:tcBorders>
            <w:shd w:val="clear" w:color="auto" w:fill="auto"/>
          </w:tcPr>
          <w:p w14:paraId="5F7EAFDD" w14:textId="77777777" w:rsidR="00C66CA5" w:rsidRPr="00986C32" w:rsidRDefault="00C66CA5" w:rsidP="00114F6E">
            <w:pPr>
              <w:keepNext/>
              <w:keepLines/>
              <w:spacing w:after="0"/>
              <w:jc w:val="center"/>
              <w:rPr>
                <w:rFonts w:ascii="Arial" w:hAnsi="Arial" w:hint="eastAsia"/>
                <w:sz w:val="18"/>
                <w:lang w:eastAsia="ja-JP"/>
              </w:rPr>
            </w:pPr>
            <w:r w:rsidRPr="00986C32">
              <w:rPr>
                <w:rFonts w:ascii="Arial" w:hAnsi="Arial" w:hint="eastAsia"/>
                <w:sz w:val="18"/>
                <w:lang w:eastAsia="ja-JP"/>
              </w:rPr>
              <w:t>U</w:t>
            </w:r>
            <w:r w:rsidRPr="00986C32">
              <w:rPr>
                <w:rFonts w:ascii="Arial" w:hAnsi="Arial"/>
                <w:sz w:val="18"/>
              </w:rPr>
              <w:t>nspecified</w:t>
            </w:r>
          </w:p>
        </w:tc>
      </w:tr>
      <w:tr w:rsidR="00C66CA5" w:rsidRPr="00986C32" w14:paraId="49A3FD08" w14:textId="77777777" w:rsidTr="00114F6E">
        <w:trPr>
          <w:cantSplit/>
          <w:jc w:val="center"/>
        </w:trPr>
        <w:tc>
          <w:tcPr>
            <w:tcW w:w="986" w:type="dxa"/>
            <w:tcBorders>
              <w:top w:val="single" w:sz="6" w:space="0" w:color="auto"/>
              <w:left w:val="single" w:sz="6" w:space="0" w:color="000000"/>
              <w:bottom w:val="single" w:sz="6" w:space="0" w:color="auto"/>
              <w:right w:val="single" w:sz="6" w:space="0" w:color="000000"/>
            </w:tcBorders>
            <w:shd w:val="clear" w:color="auto" w:fill="auto"/>
          </w:tcPr>
          <w:p w14:paraId="64556D38" w14:textId="77777777" w:rsidR="00C66CA5" w:rsidRPr="00986C32" w:rsidRDefault="00C66CA5" w:rsidP="00114F6E">
            <w:pPr>
              <w:keepNext/>
              <w:keepLines/>
              <w:spacing w:after="0"/>
              <w:jc w:val="center"/>
              <w:rPr>
                <w:rFonts w:ascii="Arial" w:hAnsi="Arial"/>
                <w:sz w:val="18"/>
              </w:rPr>
            </w:pPr>
            <w:r w:rsidRPr="00986C32">
              <w:rPr>
                <w:rFonts w:ascii="Arial" w:hAnsi="Arial"/>
                <w:sz w:val="18"/>
              </w:rPr>
              <w:t>0000 0001</w:t>
            </w:r>
          </w:p>
        </w:tc>
        <w:tc>
          <w:tcPr>
            <w:tcW w:w="5407" w:type="dxa"/>
            <w:tcBorders>
              <w:top w:val="single" w:sz="6" w:space="0" w:color="auto"/>
              <w:left w:val="single" w:sz="6" w:space="0" w:color="000000"/>
              <w:bottom w:val="single" w:sz="6" w:space="0" w:color="auto"/>
              <w:right w:val="single" w:sz="6" w:space="0" w:color="000000"/>
            </w:tcBorders>
            <w:shd w:val="clear" w:color="auto" w:fill="auto"/>
          </w:tcPr>
          <w:p w14:paraId="3C4BF933" w14:textId="77777777" w:rsidR="00C66CA5" w:rsidRPr="00986C32" w:rsidRDefault="00C66CA5" w:rsidP="00114F6E">
            <w:pPr>
              <w:keepNext/>
              <w:keepLines/>
              <w:spacing w:after="0"/>
              <w:jc w:val="center"/>
              <w:rPr>
                <w:rFonts w:ascii="Arial" w:hAnsi="Arial"/>
                <w:sz w:val="18"/>
                <w:lang w:eastAsia="ja-JP"/>
              </w:rPr>
            </w:pPr>
            <w:r w:rsidRPr="00986C32">
              <w:rPr>
                <w:rFonts w:ascii="Arial" w:hAnsi="Arial" w:hint="eastAsia"/>
                <w:sz w:val="18"/>
                <w:lang w:eastAsia="ja-JP"/>
              </w:rPr>
              <w:t>Syntax Error</w:t>
            </w:r>
            <w:r w:rsidRPr="00986C32">
              <w:rPr>
                <w:rFonts w:ascii="Arial" w:hAnsi="Arial"/>
                <w:sz w:val="18"/>
                <w:lang w:eastAsia="ja-JP"/>
              </w:rPr>
              <w:t xml:space="preserve"> in the Application Container</w:t>
            </w:r>
          </w:p>
        </w:tc>
      </w:tr>
      <w:tr w:rsidR="00C66CA5" w:rsidRPr="00986C32" w14:paraId="0470D699" w14:textId="77777777" w:rsidTr="00114F6E">
        <w:trPr>
          <w:cantSplit/>
          <w:jc w:val="center"/>
        </w:trPr>
        <w:tc>
          <w:tcPr>
            <w:tcW w:w="986" w:type="dxa"/>
            <w:tcBorders>
              <w:top w:val="single" w:sz="6" w:space="0" w:color="auto"/>
              <w:left w:val="single" w:sz="6" w:space="0" w:color="000000"/>
              <w:bottom w:val="single" w:sz="6" w:space="0" w:color="auto"/>
              <w:right w:val="single" w:sz="6" w:space="0" w:color="000000"/>
            </w:tcBorders>
            <w:shd w:val="clear" w:color="auto" w:fill="auto"/>
          </w:tcPr>
          <w:p w14:paraId="332EFE23" w14:textId="77777777" w:rsidR="00C66CA5" w:rsidRPr="00986C32" w:rsidRDefault="00C66CA5" w:rsidP="00114F6E">
            <w:pPr>
              <w:keepNext/>
              <w:keepLines/>
              <w:spacing w:after="0"/>
              <w:jc w:val="center"/>
              <w:rPr>
                <w:rFonts w:ascii="Arial" w:hAnsi="Arial"/>
                <w:sz w:val="18"/>
              </w:rPr>
            </w:pPr>
            <w:r w:rsidRPr="00986C32">
              <w:rPr>
                <w:rFonts w:ascii="Arial" w:hAnsi="Arial"/>
                <w:sz w:val="18"/>
              </w:rPr>
              <w:t>0000 0010</w:t>
            </w:r>
          </w:p>
        </w:tc>
        <w:tc>
          <w:tcPr>
            <w:tcW w:w="5407" w:type="dxa"/>
            <w:tcBorders>
              <w:top w:val="single" w:sz="6" w:space="0" w:color="auto"/>
              <w:left w:val="single" w:sz="6" w:space="0" w:color="000000"/>
              <w:bottom w:val="single" w:sz="6" w:space="0" w:color="auto"/>
              <w:right w:val="single" w:sz="6" w:space="0" w:color="000000"/>
            </w:tcBorders>
            <w:shd w:val="clear" w:color="auto" w:fill="auto"/>
          </w:tcPr>
          <w:p w14:paraId="2CD86393" w14:textId="77777777" w:rsidR="00C66CA5" w:rsidRPr="00986C32" w:rsidRDefault="00C66CA5" w:rsidP="00114F6E">
            <w:pPr>
              <w:keepNext/>
              <w:keepLines/>
              <w:spacing w:after="0"/>
              <w:jc w:val="center"/>
              <w:rPr>
                <w:rFonts w:ascii="Arial" w:hAnsi="Arial"/>
                <w:sz w:val="18"/>
              </w:rPr>
            </w:pPr>
            <w:r w:rsidRPr="00986C32">
              <w:rPr>
                <w:rFonts w:ascii="Arial" w:hAnsi="Arial" w:hint="eastAsia"/>
                <w:sz w:val="18"/>
                <w:lang w:eastAsia="ja-JP"/>
              </w:rPr>
              <w:t>Inconsistent</w:t>
            </w:r>
            <w:r w:rsidRPr="00986C32">
              <w:rPr>
                <w:rFonts w:ascii="Arial" w:hAnsi="Arial"/>
                <w:sz w:val="18"/>
              </w:rPr>
              <w:t xml:space="preserve"> </w:t>
            </w:r>
            <w:r w:rsidRPr="00986C32">
              <w:rPr>
                <w:rFonts w:ascii="Arial" w:hAnsi="Arial" w:hint="eastAsia"/>
                <w:sz w:val="18"/>
                <w:lang w:eastAsia="ja-JP"/>
              </w:rPr>
              <w:t xml:space="preserve">Reporting </w:t>
            </w:r>
            <w:r w:rsidRPr="00986C32">
              <w:rPr>
                <w:rFonts w:ascii="Arial" w:hAnsi="Arial"/>
                <w:sz w:val="18"/>
              </w:rPr>
              <w:t>Cell Identifier</w:t>
            </w:r>
          </w:p>
        </w:tc>
      </w:tr>
      <w:tr w:rsidR="00C66CA5" w:rsidRPr="00986C32" w14:paraId="6FDD006C" w14:textId="77777777" w:rsidTr="00114F6E">
        <w:trPr>
          <w:cantSplit/>
          <w:jc w:val="center"/>
        </w:trPr>
        <w:tc>
          <w:tcPr>
            <w:tcW w:w="986" w:type="dxa"/>
            <w:tcBorders>
              <w:top w:val="single" w:sz="6" w:space="0" w:color="auto"/>
              <w:left w:val="single" w:sz="6" w:space="0" w:color="000000"/>
              <w:bottom w:val="single" w:sz="6" w:space="0" w:color="auto"/>
              <w:right w:val="single" w:sz="6" w:space="0" w:color="000000"/>
            </w:tcBorders>
            <w:shd w:val="clear" w:color="auto" w:fill="auto"/>
          </w:tcPr>
          <w:p w14:paraId="77E5570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Other values</w:t>
            </w:r>
          </w:p>
        </w:tc>
        <w:tc>
          <w:tcPr>
            <w:tcW w:w="5407" w:type="dxa"/>
            <w:tcBorders>
              <w:top w:val="single" w:sz="6" w:space="0" w:color="auto"/>
              <w:left w:val="single" w:sz="6" w:space="0" w:color="000000"/>
              <w:bottom w:val="single" w:sz="6" w:space="0" w:color="auto"/>
              <w:right w:val="single" w:sz="6" w:space="0" w:color="000000"/>
            </w:tcBorders>
            <w:shd w:val="clear" w:color="auto" w:fill="auto"/>
          </w:tcPr>
          <w:p w14:paraId="344901F6" w14:textId="77777777" w:rsidR="00C66CA5" w:rsidRPr="00986C32" w:rsidRDefault="00C66CA5" w:rsidP="00114F6E">
            <w:pPr>
              <w:keepNext/>
              <w:keepLines/>
              <w:spacing w:after="0"/>
              <w:jc w:val="center"/>
              <w:rPr>
                <w:rFonts w:ascii="Arial" w:hAnsi="Arial"/>
                <w:sz w:val="18"/>
              </w:rPr>
            </w:pPr>
            <w:r w:rsidRPr="00986C32">
              <w:rPr>
                <w:rFonts w:ascii="Arial" w:hAnsi="Arial"/>
                <w:sz w:val="18"/>
              </w:rPr>
              <w:t>Reserved</w:t>
            </w:r>
          </w:p>
        </w:tc>
      </w:tr>
    </w:tbl>
    <w:p w14:paraId="0C662912" w14:textId="77777777" w:rsidR="00C66CA5" w:rsidRPr="00986C32" w:rsidRDefault="00C66CA5" w:rsidP="00C66CA5"/>
    <w:p w14:paraId="46425880" w14:textId="77777777" w:rsidR="00C66CA5" w:rsidRPr="00986C32" w:rsidRDefault="00C66CA5" w:rsidP="00C66CA5">
      <w:r w:rsidRPr="00986C32">
        <w:rPr>
          <w:b/>
        </w:rPr>
        <w:t>"</w:t>
      </w:r>
      <w:r w:rsidRPr="00986C32">
        <w:rPr>
          <w:rFonts w:hint="eastAsia"/>
          <w:b/>
          <w:bCs/>
          <w:lang w:eastAsia="ja-JP"/>
        </w:rPr>
        <w:t>U</w:t>
      </w:r>
      <w:r w:rsidRPr="00986C32">
        <w:rPr>
          <w:b/>
          <w:bCs/>
        </w:rPr>
        <w:t>nspecified</w:t>
      </w:r>
      <w:r w:rsidRPr="00986C32">
        <w:rPr>
          <w:b/>
        </w:rPr>
        <w:t>"</w:t>
      </w:r>
      <w:r w:rsidRPr="00986C32">
        <w:t>:</w:t>
      </w:r>
      <w:r w:rsidRPr="00986C32">
        <w:rPr>
          <w:b/>
        </w:rPr>
        <w:t xml:space="preserve"> </w:t>
      </w:r>
      <w:r w:rsidRPr="00986C32">
        <w:t>Sent when none of the above cause values applies</w:t>
      </w:r>
      <w:r w:rsidRPr="00986C32">
        <w:rPr>
          <w:rFonts w:hint="eastAsia"/>
          <w:lang w:eastAsia="ja-JP"/>
        </w:rPr>
        <w:t>.</w:t>
      </w:r>
      <w:r w:rsidRPr="00986C32">
        <w:t xml:space="preserve"> </w:t>
      </w:r>
    </w:p>
    <w:p w14:paraId="7A4A12D8" w14:textId="77777777" w:rsidR="00C66CA5" w:rsidRPr="00986C32" w:rsidRDefault="00C66CA5" w:rsidP="00C66CA5">
      <w:r w:rsidRPr="00986C32">
        <w:rPr>
          <w:b/>
        </w:rPr>
        <w:t>"</w:t>
      </w:r>
      <w:r w:rsidRPr="00986C32">
        <w:rPr>
          <w:rFonts w:hint="eastAsia"/>
          <w:b/>
          <w:lang w:eastAsia="ja-JP"/>
        </w:rPr>
        <w:t>Syntax Error in the Application Container</w:t>
      </w:r>
      <w:r w:rsidRPr="00986C32">
        <w:rPr>
          <w:b/>
        </w:rPr>
        <w:t>":</w:t>
      </w:r>
      <w:r w:rsidRPr="00986C32">
        <w:t xml:space="preserve"> The </w:t>
      </w:r>
      <w:r w:rsidRPr="00986C32">
        <w:rPr>
          <w:i/>
          <w:iCs/>
        </w:rPr>
        <w:t>Application Container</w:t>
      </w:r>
      <w:r w:rsidRPr="00986C32">
        <w:t xml:space="preserve"> IE is syntactically incorrect.</w:t>
      </w:r>
    </w:p>
    <w:p w14:paraId="06C1DB56" w14:textId="77777777" w:rsidR="00C66CA5" w:rsidRPr="00986C32" w:rsidRDefault="00C66CA5" w:rsidP="00C66CA5">
      <w:pPr>
        <w:rPr>
          <w:rFonts w:hint="eastAsia"/>
          <w:lang w:eastAsia="ja-JP"/>
        </w:rPr>
      </w:pPr>
      <w:r w:rsidRPr="00986C32">
        <w:rPr>
          <w:b/>
        </w:rPr>
        <w:t>"</w:t>
      </w:r>
      <w:r w:rsidRPr="00986C32">
        <w:rPr>
          <w:rFonts w:hint="eastAsia"/>
          <w:b/>
          <w:lang w:eastAsia="ja-JP"/>
        </w:rPr>
        <w:t>Inconsistent</w:t>
      </w:r>
      <w:r w:rsidRPr="00986C32">
        <w:rPr>
          <w:b/>
        </w:rPr>
        <w:t xml:space="preserve"> Reporting Cell Identifier":</w:t>
      </w:r>
      <w:r w:rsidRPr="00986C32">
        <w:t xml:space="preserve"> </w:t>
      </w:r>
      <w:r w:rsidRPr="00986C32">
        <w:rPr>
          <w:rFonts w:hint="eastAsia"/>
          <w:lang w:eastAsia="ja-JP"/>
        </w:rPr>
        <w:t>T</w:t>
      </w:r>
      <w:r w:rsidRPr="00986C32">
        <w:t>he</w:t>
      </w:r>
      <w:r w:rsidRPr="00986C32">
        <w:rPr>
          <w:b/>
        </w:rPr>
        <w:t xml:space="preserve"> </w:t>
      </w:r>
      <w:r w:rsidRPr="00986C32">
        <w:rPr>
          <w:iCs/>
        </w:rPr>
        <w:t>cell</w:t>
      </w:r>
      <w:r w:rsidRPr="00986C32">
        <w:rPr>
          <w:i/>
          <w:iCs/>
        </w:rPr>
        <w:t xml:space="preserve"> </w:t>
      </w:r>
      <w:r w:rsidRPr="00986C32">
        <w:rPr>
          <w:iCs/>
        </w:rPr>
        <w:t xml:space="preserve">identified by </w:t>
      </w:r>
      <w:r w:rsidRPr="00986C32">
        <w:rPr>
          <w:i/>
          <w:iCs/>
        </w:rPr>
        <w:t>Reporting Cell Identifier</w:t>
      </w:r>
      <w:r w:rsidRPr="00986C32">
        <w:t xml:space="preserve"> in the </w:t>
      </w:r>
      <w:r w:rsidRPr="00986C32">
        <w:rPr>
          <w:i/>
          <w:iCs/>
        </w:rPr>
        <w:t>Application Container</w:t>
      </w:r>
      <w:r w:rsidRPr="00986C32">
        <w:t xml:space="preserve"> IE is unknown in the RNC identified by the </w:t>
      </w:r>
      <w:r w:rsidRPr="00986C32">
        <w:rPr>
          <w:i/>
          <w:iCs/>
        </w:rPr>
        <w:t>Destination Cell Identifier</w:t>
      </w:r>
      <w:r w:rsidRPr="00986C32">
        <w:t xml:space="preserve"> IE value in the RAN-INFORMATION-REQUEST PDU.</w:t>
      </w:r>
    </w:p>
    <w:p w14:paraId="56083740" w14:textId="77777777" w:rsidR="00C66CA5" w:rsidRDefault="00C66CA5" w:rsidP="00C66CA5">
      <w:pPr>
        <w:rPr>
          <w:snapToGrid w:val="0"/>
        </w:rPr>
      </w:pPr>
      <w:r w:rsidRPr="00986C32">
        <w:rPr>
          <w:b/>
          <w:snapToGrid w:val="0"/>
        </w:rPr>
        <w:t>Erroneous Application Container:</w:t>
      </w:r>
      <w:r w:rsidRPr="00986C32">
        <w:rPr>
          <w:snapToGrid w:val="0"/>
        </w:rPr>
        <w:t xml:space="preserve"> This field contains the erroneous </w:t>
      </w:r>
      <w:r w:rsidRPr="00986C32">
        <w:rPr>
          <w:i/>
          <w:iCs/>
          <w:snapToGrid w:val="0"/>
        </w:rPr>
        <w:t>Application Container</w:t>
      </w:r>
      <w:r w:rsidRPr="00986C32">
        <w:rPr>
          <w:snapToGrid w:val="0"/>
        </w:rPr>
        <w:t xml:space="preserve"> </w:t>
      </w:r>
      <w:r w:rsidRPr="00986C32">
        <w:t>IE</w:t>
      </w:r>
      <w:r w:rsidRPr="00986C32">
        <w:rPr>
          <w:snapToGrid w:val="0"/>
        </w:rPr>
        <w:t>.</w:t>
      </w:r>
    </w:p>
    <w:p w14:paraId="143C7742" w14:textId="77777777" w:rsidR="00C66CA5" w:rsidRPr="00986C32" w:rsidRDefault="00C66CA5" w:rsidP="00C66CA5">
      <w:pPr>
        <w:pStyle w:val="Heading4"/>
        <w:rPr>
          <w:sz w:val="22"/>
        </w:rPr>
      </w:pPr>
      <w:bookmarkStart w:id="579" w:name="_Toc516735566"/>
      <w:r>
        <w:lastRenderedPageBreak/>
        <w:t>11.3.64.6</w:t>
      </w:r>
      <w:r w:rsidRPr="00986C32">
        <w:tab/>
        <w:t xml:space="preserve">Application Error Container for the </w:t>
      </w:r>
      <w:r>
        <w:rPr>
          <w:rFonts w:hint="eastAsia"/>
          <w:lang w:eastAsia="ja-JP"/>
        </w:rPr>
        <w:t>Multilateration Timing Advance</w:t>
      </w:r>
      <w:r w:rsidRPr="00986C32">
        <w:rPr>
          <w:sz w:val="22"/>
        </w:rPr>
        <w:t xml:space="preserve"> Application</w:t>
      </w:r>
      <w:bookmarkEnd w:id="579"/>
    </w:p>
    <w:p w14:paraId="6EB7CCC1" w14:textId="77777777" w:rsidR="00C66CA5" w:rsidRPr="00986C32" w:rsidRDefault="00C66CA5" w:rsidP="00C66CA5">
      <w:pPr>
        <w:keepNext/>
        <w:keepLines/>
      </w:pPr>
      <w:r w:rsidRPr="00986C32">
        <w:rPr>
          <w:snapToGrid w:val="0"/>
        </w:rPr>
        <w:t xml:space="preserve">The coding of the </w:t>
      </w:r>
      <w:r w:rsidRPr="00986C32">
        <w:rPr>
          <w:i/>
          <w:iCs/>
          <w:snapToGrid w:val="0"/>
        </w:rPr>
        <w:t>Application Error Container</w:t>
      </w:r>
      <w:r w:rsidRPr="00986C32">
        <w:rPr>
          <w:snapToGrid w:val="0"/>
        </w:rPr>
        <w:t xml:space="preserve"> IE </w:t>
      </w:r>
      <w:r>
        <w:t>for the Multilateration Timing Advance</w:t>
      </w:r>
      <w:r w:rsidRPr="00986C32">
        <w:rPr>
          <w:snapToGrid w:val="0"/>
        </w:rPr>
        <w:t xml:space="preserve"> Application </w:t>
      </w:r>
      <w:r w:rsidRPr="00986C32">
        <w:t>is specified as follows:</w:t>
      </w:r>
    </w:p>
    <w:p w14:paraId="1C3707A5" w14:textId="77777777" w:rsidR="00C66CA5" w:rsidRPr="00986C32" w:rsidRDefault="00C66CA5" w:rsidP="00C66CA5">
      <w:pPr>
        <w:pStyle w:val="TH"/>
        <w:rPr>
          <w:rFonts w:hint="eastAsia"/>
          <w:lang w:eastAsia="ja-JP"/>
        </w:rPr>
      </w:pPr>
      <w:r w:rsidRPr="00986C32">
        <w:t>Table 11.3.64.</w:t>
      </w:r>
      <w:r w:rsidRPr="00986C32">
        <w:rPr>
          <w:lang w:eastAsia="ja-JP"/>
        </w:rPr>
        <w:t>5</w:t>
      </w:r>
      <w:r w:rsidRPr="00986C32">
        <w:rPr>
          <w:rFonts w:hint="eastAsia"/>
          <w:lang w:eastAsia="ja-JP"/>
        </w:rPr>
        <w:t>.a</w:t>
      </w:r>
      <w:r w:rsidRPr="00986C32">
        <w:t xml:space="preserve">: Application Error Container coding for </w:t>
      </w:r>
      <w:r>
        <w:rPr>
          <w:rFonts w:hint="eastAsia"/>
          <w:snapToGrid w:val="0"/>
          <w:lang w:eastAsia="ja-JP"/>
        </w:rPr>
        <w:t>Multilateration Timing Advance</w:t>
      </w:r>
    </w:p>
    <w:tbl>
      <w:tblPr>
        <w:tblW w:w="0" w:type="auto"/>
        <w:jc w:val="center"/>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6A1C0EF4" w14:textId="77777777" w:rsidTr="00114F6E">
        <w:trPr>
          <w:cantSplit/>
          <w:jc w:val="center"/>
        </w:trPr>
        <w:tc>
          <w:tcPr>
            <w:tcW w:w="1152" w:type="dxa"/>
            <w:tcBorders>
              <w:top w:val="nil"/>
              <w:left w:val="nil"/>
              <w:bottom w:val="single" w:sz="6" w:space="0" w:color="auto"/>
              <w:right w:val="single" w:sz="6" w:space="0" w:color="000000"/>
            </w:tcBorders>
            <w:shd w:val="clear" w:color="auto" w:fill="auto"/>
          </w:tcPr>
          <w:p w14:paraId="062CFE6A" w14:textId="77777777" w:rsidR="00C66CA5" w:rsidRPr="00986C32" w:rsidRDefault="00C66CA5" w:rsidP="00114F6E">
            <w:pPr>
              <w:keepNext/>
              <w:keepLines/>
              <w:spacing w:after="0"/>
              <w:jc w:val="center"/>
              <w:rPr>
                <w:rFonts w:ascii="Arial" w:hAnsi="Arial"/>
                <w:b/>
                <w:sz w:val="18"/>
              </w:rPr>
            </w:pPr>
          </w:p>
        </w:tc>
        <w:tc>
          <w:tcPr>
            <w:tcW w:w="638" w:type="dxa"/>
            <w:tcBorders>
              <w:top w:val="single" w:sz="6" w:space="0" w:color="000000"/>
              <w:left w:val="single" w:sz="6" w:space="0" w:color="000000"/>
              <w:bottom w:val="single" w:sz="6" w:space="0" w:color="auto"/>
              <w:right w:val="single" w:sz="6" w:space="0" w:color="000000"/>
            </w:tcBorders>
            <w:shd w:val="clear" w:color="auto" w:fill="auto"/>
          </w:tcPr>
          <w:p w14:paraId="0728E833"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8</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4760AF23" w14:textId="77777777" w:rsidR="00C66CA5" w:rsidRPr="00986C32" w:rsidRDefault="00C66CA5" w:rsidP="00114F6E">
            <w:pPr>
              <w:keepNext/>
              <w:keepLines/>
              <w:spacing w:after="0"/>
              <w:jc w:val="center"/>
              <w:rPr>
                <w:rFonts w:ascii="Arial" w:hAnsi="Arial"/>
                <w:sz w:val="18"/>
              </w:rPr>
            </w:pPr>
            <w:r w:rsidRPr="00986C32">
              <w:rPr>
                <w:rFonts w:ascii="Arial" w:hAnsi="Arial"/>
                <w:b/>
                <w:sz w:val="18"/>
              </w:rPr>
              <w:t>7</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632BBDE9"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6</w:t>
            </w:r>
          </w:p>
        </w:tc>
        <w:tc>
          <w:tcPr>
            <w:tcW w:w="681" w:type="dxa"/>
            <w:tcBorders>
              <w:top w:val="single" w:sz="6" w:space="0" w:color="000000"/>
              <w:left w:val="single" w:sz="6" w:space="0" w:color="000000"/>
              <w:bottom w:val="single" w:sz="6" w:space="0" w:color="auto"/>
              <w:right w:val="single" w:sz="6" w:space="0" w:color="000000"/>
            </w:tcBorders>
            <w:shd w:val="clear" w:color="auto" w:fill="auto"/>
          </w:tcPr>
          <w:p w14:paraId="20217893"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5</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3F1B6C94"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4</w:t>
            </w:r>
          </w:p>
        </w:tc>
        <w:tc>
          <w:tcPr>
            <w:tcW w:w="684" w:type="dxa"/>
            <w:tcBorders>
              <w:top w:val="single" w:sz="6" w:space="0" w:color="000000"/>
              <w:left w:val="single" w:sz="6" w:space="0" w:color="000000"/>
              <w:bottom w:val="single" w:sz="6" w:space="0" w:color="auto"/>
              <w:right w:val="single" w:sz="6" w:space="0" w:color="000000"/>
            </w:tcBorders>
            <w:shd w:val="clear" w:color="auto" w:fill="auto"/>
          </w:tcPr>
          <w:p w14:paraId="1A21470E"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3</w:t>
            </w:r>
          </w:p>
        </w:tc>
        <w:tc>
          <w:tcPr>
            <w:tcW w:w="685" w:type="dxa"/>
            <w:tcBorders>
              <w:top w:val="single" w:sz="6" w:space="0" w:color="000000"/>
              <w:left w:val="single" w:sz="6" w:space="0" w:color="000000"/>
              <w:bottom w:val="single" w:sz="6" w:space="0" w:color="auto"/>
              <w:right w:val="single" w:sz="6" w:space="0" w:color="000000"/>
            </w:tcBorders>
            <w:shd w:val="clear" w:color="auto" w:fill="auto"/>
          </w:tcPr>
          <w:p w14:paraId="09AF9D09"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2</w:t>
            </w:r>
          </w:p>
        </w:tc>
        <w:tc>
          <w:tcPr>
            <w:tcW w:w="682" w:type="dxa"/>
            <w:tcBorders>
              <w:top w:val="single" w:sz="6" w:space="0" w:color="000000"/>
              <w:left w:val="single" w:sz="6" w:space="0" w:color="000000"/>
              <w:bottom w:val="single" w:sz="6" w:space="0" w:color="auto"/>
              <w:right w:val="single" w:sz="6" w:space="0" w:color="000000"/>
            </w:tcBorders>
            <w:shd w:val="clear" w:color="auto" w:fill="auto"/>
          </w:tcPr>
          <w:p w14:paraId="3128178B"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1</w:t>
            </w:r>
          </w:p>
        </w:tc>
      </w:tr>
      <w:tr w:rsidR="00C66CA5" w:rsidRPr="00986C32" w14:paraId="0142197E"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51769037"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1</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4C876532" w14:textId="77777777" w:rsidR="00C66CA5" w:rsidRPr="00986C32" w:rsidRDefault="00C66CA5" w:rsidP="00114F6E">
            <w:pPr>
              <w:keepNext/>
              <w:keepLines/>
              <w:spacing w:after="0"/>
              <w:jc w:val="center"/>
              <w:rPr>
                <w:rFonts w:ascii="Arial" w:hAnsi="Arial"/>
                <w:sz w:val="18"/>
              </w:rPr>
            </w:pPr>
            <w:r w:rsidRPr="00986C32">
              <w:rPr>
                <w:rFonts w:ascii="Arial" w:hAnsi="Arial"/>
                <w:sz w:val="18"/>
              </w:rPr>
              <w:t>IEI</w:t>
            </w:r>
          </w:p>
        </w:tc>
      </w:tr>
      <w:tr w:rsidR="00C66CA5" w:rsidRPr="00986C32" w14:paraId="40E828B1"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5FD8A095"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2, 2a</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14955B9C" w14:textId="77777777" w:rsidR="00C66CA5" w:rsidRPr="00986C32" w:rsidRDefault="00C66CA5" w:rsidP="00114F6E">
            <w:pPr>
              <w:keepNext/>
              <w:keepLines/>
              <w:spacing w:after="0"/>
              <w:jc w:val="center"/>
              <w:rPr>
                <w:rFonts w:ascii="Arial" w:hAnsi="Arial"/>
                <w:sz w:val="18"/>
              </w:rPr>
            </w:pPr>
            <w:r w:rsidRPr="00986C32">
              <w:rPr>
                <w:rFonts w:ascii="Arial" w:hAnsi="Arial"/>
                <w:sz w:val="18"/>
              </w:rPr>
              <w:t>Length Indicator</w:t>
            </w:r>
          </w:p>
        </w:tc>
      </w:tr>
      <w:tr w:rsidR="00C66CA5" w:rsidRPr="00986C32" w14:paraId="2A8CCA59"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256DF0E9"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3</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05BFCF9F" w14:textId="77777777" w:rsidR="00C66CA5" w:rsidRPr="00986C32" w:rsidRDefault="00C66CA5" w:rsidP="00114F6E">
            <w:pPr>
              <w:keepNext/>
              <w:keepLines/>
              <w:spacing w:after="0"/>
              <w:jc w:val="center"/>
              <w:rPr>
                <w:rFonts w:ascii="Arial" w:hAnsi="Arial"/>
                <w:sz w:val="18"/>
              </w:rPr>
            </w:pPr>
            <w:r>
              <w:rPr>
                <w:rFonts w:ascii="Arial" w:hAnsi="Arial" w:hint="eastAsia"/>
                <w:snapToGrid w:val="0"/>
                <w:sz w:val="18"/>
                <w:lang w:eastAsia="ja-JP"/>
              </w:rPr>
              <w:t>Multilateration Timing Advance</w:t>
            </w:r>
            <w:r w:rsidRPr="00986C32">
              <w:rPr>
                <w:rFonts w:ascii="Arial" w:hAnsi="Arial" w:hint="eastAsia"/>
                <w:snapToGrid w:val="0"/>
                <w:sz w:val="18"/>
                <w:lang w:eastAsia="ja-JP"/>
              </w:rPr>
              <w:t xml:space="preserve"> </w:t>
            </w:r>
            <w:r w:rsidRPr="00986C32">
              <w:rPr>
                <w:rFonts w:ascii="Arial" w:hAnsi="Arial"/>
                <w:sz w:val="18"/>
              </w:rPr>
              <w:t>Cause</w:t>
            </w:r>
          </w:p>
        </w:tc>
      </w:tr>
      <w:tr w:rsidR="00C66CA5" w:rsidRPr="00986C32" w14:paraId="3DCAE263" w14:textId="77777777" w:rsidTr="00114F6E">
        <w:trPr>
          <w:cantSplit/>
          <w:jc w:val="center"/>
        </w:trPr>
        <w:tc>
          <w:tcPr>
            <w:tcW w:w="1152" w:type="dxa"/>
            <w:tcBorders>
              <w:top w:val="single" w:sz="6" w:space="0" w:color="auto"/>
              <w:left w:val="single" w:sz="6" w:space="0" w:color="000000"/>
              <w:bottom w:val="single" w:sz="6" w:space="0" w:color="auto"/>
              <w:right w:val="single" w:sz="6" w:space="0" w:color="000000"/>
            </w:tcBorders>
            <w:shd w:val="clear" w:color="auto" w:fill="auto"/>
          </w:tcPr>
          <w:p w14:paraId="763B8C06"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4-n</w:t>
            </w:r>
          </w:p>
        </w:tc>
        <w:tc>
          <w:tcPr>
            <w:tcW w:w="5418" w:type="dxa"/>
            <w:gridSpan w:val="8"/>
            <w:tcBorders>
              <w:top w:val="single" w:sz="6" w:space="0" w:color="auto"/>
              <w:left w:val="single" w:sz="6" w:space="0" w:color="000000"/>
              <w:bottom w:val="single" w:sz="6" w:space="0" w:color="auto"/>
              <w:right w:val="single" w:sz="6" w:space="0" w:color="000000"/>
            </w:tcBorders>
            <w:shd w:val="clear" w:color="auto" w:fill="auto"/>
          </w:tcPr>
          <w:p w14:paraId="6577BE42" w14:textId="77777777" w:rsidR="00C66CA5" w:rsidRPr="00986C32" w:rsidRDefault="00C66CA5" w:rsidP="00114F6E">
            <w:pPr>
              <w:keepNext/>
              <w:keepLines/>
              <w:spacing w:after="0"/>
              <w:jc w:val="center"/>
              <w:rPr>
                <w:rFonts w:ascii="Arial" w:hAnsi="Arial"/>
                <w:sz w:val="18"/>
              </w:rPr>
            </w:pPr>
            <w:r w:rsidRPr="00986C32">
              <w:rPr>
                <w:rFonts w:ascii="Arial" w:hAnsi="Arial"/>
                <w:sz w:val="18"/>
              </w:rPr>
              <w:t>Erroneous Application Container including IEI and LI</w:t>
            </w:r>
          </w:p>
        </w:tc>
      </w:tr>
    </w:tbl>
    <w:p w14:paraId="2B5BC5D6" w14:textId="77777777" w:rsidR="00C66CA5" w:rsidRPr="00986C32" w:rsidRDefault="00C66CA5" w:rsidP="00C66CA5">
      <w:pPr>
        <w:pStyle w:val="FP"/>
        <w:rPr>
          <w:snapToGrid w:val="0"/>
        </w:rPr>
      </w:pPr>
    </w:p>
    <w:p w14:paraId="7AC15C5C" w14:textId="77777777" w:rsidR="00C66CA5" w:rsidRPr="00986C32" w:rsidRDefault="00C66CA5" w:rsidP="00C66CA5">
      <w:pPr>
        <w:rPr>
          <w:snapToGrid w:val="0"/>
        </w:rPr>
      </w:pPr>
      <w:r>
        <w:rPr>
          <w:b/>
          <w:snapToGrid w:val="0"/>
        </w:rPr>
        <w:t>Multilateration Timing Advance</w:t>
      </w:r>
      <w:r w:rsidRPr="00986C32">
        <w:rPr>
          <w:b/>
          <w:snapToGrid w:val="0"/>
        </w:rPr>
        <w:t xml:space="preserve"> Cause:</w:t>
      </w:r>
      <w:r w:rsidRPr="00986C32">
        <w:rPr>
          <w:snapToGrid w:val="0"/>
        </w:rPr>
        <w:t xml:space="preserve"> This field indicates the cause why the </w:t>
      </w:r>
      <w:r w:rsidRPr="00986C32">
        <w:rPr>
          <w:i/>
          <w:iCs/>
          <w:snapToGrid w:val="0"/>
        </w:rPr>
        <w:t>Application Error Container</w:t>
      </w:r>
      <w:r w:rsidRPr="00986C32">
        <w:rPr>
          <w:snapToGrid w:val="0"/>
        </w:rPr>
        <w:t xml:space="preserve"> IE is sent. The </w:t>
      </w:r>
      <w:r>
        <w:rPr>
          <w:rFonts w:hint="eastAsia"/>
          <w:i/>
          <w:iCs/>
          <w:snapToGrid w:val="0"/>
          <w:lang w:eastAsia="ja-JP"/>
        </w:rPr>
        <w:t>Multilateration Timing Advance</w:t>
      </w:r>
      <w:r w:rsidRPr="00986C32">
        <w:rPr>
          <w:rFonts w:hint="eastAsia"/>
          <w:i/>
          <w:iCs/>
          <w:snapToGrid w:val="0"/>
          <w:lang w:eastAsia="ja-JP"/>
        </w:rPr>
        <w:t xml:space="preserve"> Cause</w:t>
      </w:r>
      <w:r w:rsidRPr="00986C32">
        <w:rPr>
          <w:snapToGrid w:val="0"/>
        </w:rPr>
        <w:t xml:space="preserve"> field is coded as shown below:</w:t>
      </w:r>
    </w:p>
    <w:p w14:paraId="67012969" w14:textId="77777777" w:rsidR="00C66CA5" w:rsidRPr="00C74D23" w:rsidRDefault="00C66CA5" w:rsidP="00C66CA5">
      <w:pPr>
        <w:pStyle w:val="TH"/>
        <w:rPr>
          <w:lang w:val="en-US"/>
        </w:rPr>
      </w:pPr>
      <w:r w:rsidRPr="00C74D23">
        <w:rPr>
          <w:lang w:val="en-US"/>
        </w:rPr>
        <w:t>Table 11.3.64.</w:t>
      </w:r>
      <w:r w:rsidRPr="00C74D23">
        <w:rPr>
          <w:lang w:val="en-US" w:eastAsia="ja-JP"/>
        </w:rPr>
        <w:t>5</w:t>
      </w:r>
      <w:r w:rsidRPr="00C74D23">
        <w:rPr>
          <w:lang w:val="en-US"/>
        </w:rPr>
        <w:t xml:space="preserve">.b: </w:t>
      </w:r>
      <w:r w:rsidRPr="00C74D23">
        <w:rPr>
          <w:rFonts w:hint="eastAsia"/>
          <w:lang w:val="en-US" w:eastAsia="ja-JP"/>
        </w:rPr>
        <w:t>Multilateration Timing Advance</w:t>
      </w:r>
      <w:r w:rsidRPr="00C74D23">
        <w:rPr>
          <w:lang w:val="en-US"/>
        </w:rPr>
        <w:t xml:space="preserve"> Cause coding</w:t>
      </w:r>
    </w:p>
    <w:tbl>
      <w:tblPr>
        <w:tblW w:w="0" w:type="auto"/>
        <w:jc w:val="center"/>
        <w:tblCellMar>
          <w:left w:w="28" w:type="dxa"/>
          <w:right w:w="28" w:type="dxa"/>
        </w:tblCellMar>
        <w:tblLook w:val="0000" w:firstRow="0" w:lastRow="0" w:firstColumn="0" w:lastColumn="0" w:noHBand="0" w:noVBand="0"/>
      </w:tblPr>
      <w:tblGrid>
        <w:gridCol w:w="986"/>
        <w:gridCol w:w="5407"/>
      </w:tblGrid>
      <w:tr w:rsidR="00C66CA5" w:rsidRPr="00986C32" w14:paraId="646136AC" w14:textId="77777777" w:rsidTr="00114F6E">
        <w:trPr>
          <w:cantSplit/>
          <w:jc w:val="center"/>
        </w:trPr>
        <w:tc>
          <w:tcPr>
            <w:tcW w:w="986" w:type="dxa"/>
            <w:tcBorders>
              <w:top w:val="single" w:sz="6" w:space="0" w:color="000000"/>
              <w:left w:val="single" w:sz="6" w:space="0" w:color="000000"/>
              <w:bottom w:val="single" w:sz="6" w:space="0" w:color="auto"/>
              <w:right w:val="single" w:sz="6" w:space="0" w:color="000000"/>
            </w:tcBorders>
            <w:shd w:val="clear" w:color="auto" w:fill="auto"/>
          </w:tcPr>
          <w:p w14:paraId="329E81E1"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Coding</w:t>
            </w:r>
          </w:p>
        </w:tc>
        <w:tc>
          <w:tcPr>
            <w:tcW w:w="5407" w:type="dxa"/>
            <w:tcBorders>
              <w:top w:val="single" w:sz="6" w:space="0" w:color="000000"/>
              <w:left w:val="single" w:sz="6" w:space="0" w:color="000000"/>
              <w:bottom w:val="single" w:sz="6" w:space="0" w:color="auto"/>
              <w:right w:val="single" w:sz="6" w:space="0" w:color="000000"/>
            </w:tcBorders>
            <w:shd w:val="clear" w:color="auto" w:fill="auto"/>
          </w:tcPr>
          <w:p w14:paraId="05E95B53" w14:textId="77777777" w:rsidR="00C66CA5" w:rsidRPr="00986C32" w:rsidRDefault="00C66CA5" w:rsidP="00114F6E">
            <w:pPr>
              <w:keepNext/>
              <w:keepLines/>
              <w:spacing w:after="0"/>
              <w:jc w:val="center"/>
              <w:rPr>
                <w:rFonts w:ascii="Arial" w:hAnsi="Arial"/>
                <w:b/>
                <w:sz w:val="18"/>
              </w:rPr>
            </w:pPr>
            <w:r w:rsidRPr="00986C32">
              <w:rPr>
                <w:rFonts w:ascii="Arial" w:hAnsi="Arial"/>
                <w:b/>
                <w:sz w:val="18"/>
              </w:rPr>
              <w:t>Semantic</w:t>
            </w:r>
          </w:p>
        </w:tc>
      </w:tr>
      <w:tr w:rsidR="00C66CA5" w:rsidRPr="00986C32" w14:paraId="346CEBB2" w14:textId="77777777" w:rsidTr="00114F6E">
        <w:trPr>
          <w:cantSplit/>
          <w:jc w:val="center"/>
        </w:trPr>
        <w:tc>
          <w:tcPr>
            <w:tcW w:w="986" w:type="dxa"/>
            <w:tcBorders>
              <w:top w:val="single" w:sz="6" w:space="0" w:color="auto"/>
              <w:left w:val="single" w:sz="6" w:space="0" w:color="000000"/>
              <w:bottom w:val="single" w:sz="6" w:space="0" w:color="auto"/>
              <w:right w:val="single" w:sz="6" w:space="0" w:color="000000"/>
            </w:tcBorders>
            <w:shd w:val="clear" w:color="auto" w:fill="auto"/>
          </w:tcPr>
          <w:p w14:paraId="007B552E" w14:textId="77777777" w:rsidR="00C66CA5" w:rsidRPr="00986C32" w:rsidRDefault="00C66CA5" w:rsidP="00114F6E">
            <w:pPr>
              <w:keepNext/>
              <w:keepLines/>
              <w:spacing w:after="0"/>
              <w:jc w:val="center"/>
              <w:rPr>
                <w:rFonts w:ascii="Arial" w:hAnsi="Arial"/>
                <w:sz w:val="18"/>
              </w:rPr>
            </w:pPr>
            <w:r w:rsidRPr="00986C32">
              <w:rPr>
                <w:rFonts w:ascii="Arial" w:hAnsi="Arial"/>
                <w:sz w:val="18"/>
              </w:rPr>
              <w:t>0000 0000</w:t>
            </w:r>
          </w:p>
        </w:tc>
        <w:tc>
          <w:tcPr>
            <w:tcW w:w="5407" w:type="dxa"/>
            <w:tcBorders>
              <w:top w:val="single" w:sz="6" w:space="0" w:color="auto"/>
              <w:left w:val="single" w:sz="6" w:space="0" w:color="000000"/>
              <w:bottom w:val="single" w:sz="6" w:space="0" w:color="auto"/>
              <w:right w:val="single" w:sz="6" w:space="0" w:color="000000"/>
            </w:tcBorders>
            <w:shd w:val="clear" w:color="auto" w:fill="auto"/>
          </w:tcPr>
          <w:p w14:paraId="167F8062" w14:textId="77777777" w:rsidR="00C66CA5" w:rsidRPr="00986C32" w:rsidRDefault="00C66CA5" w:rsidP="00114F6E">
            <w:pPr>
              <w:keepNext/>
              <w:keepLines/>
              <w:spacing w:after="0"/>
              <w:jc w:val="center"/>
              <w:rPr>
                <w:rFonts w:ascii="Arial" w:hAnsi="Arial" w:hint="eastAsia"/>
                <w:sz w:val="18"/>
                <w:lang w:eastAsia="ja-JP"/>
              </w:rPr>
            </w:pPr>
            <w:r w:rsidRPr="00986C32">
              <w:rPr>
                <w:rFonts w:ascii="Arial" w:hAnsi="Arial" w:hint="eastAsia"/>
                <w:sz w:val="18"/>
                <w:lang w:eastAsia="ja-JP"/>
              </w:rPr>
              <w:t>U</w:t>
            </w:r>
            <w:r w:rsidRPr="00986C32">
              <w:rPr>
                <w:rFonts w:ascii="Arial" w:hAnsi="Arial"/>
                <w:sz w:val="18"/>
              </w:rPr>
              <w:t>nspecified</w:t>
            </w:r>
            <w:r>
              <w:rPr>
                <w:rFonts w:ascii="Arial" w:hAnsi="Arial"/>
                <w:sz w:val="18"/>
              </w:rPr>
              <w:t xml:space="preserve"> error</w:t>
            </w:r>
          </w:p>
        </w:tc>
      </w:tr>
      <w:tr w:rsidR="00C66CA5" w:rsidRPr="00986C32" w14:paraId="21B1D07E" w14:textId="77777777" w:rsidTr="00114F6E">
        <w:trPr>
          <w:cantSplit/>
          <w:jc w:val="center"/>
        </w:trPr>
        <w:tc>
          <w:tcPr>
            <w:tcW w:w="986" w:type="dxa"/>
            <w:tcBorders>
              <w:top w:val="single" w:sz="6" w:space="0" w:color="auto"/>
              <w:left w:val="single" w:sz="6" w:space="0" w:color="000000"/>
              <w:bottom w:val="single" w:sz="6" w:space="0" w:color="auto"/>
              <w:right w:val="single" w:sz="6" w:space="0" w:color="000000"/>
            </w:tcBorders>
            <w:shd w:val="clear" w:color="auto" w:fill="auto"/>
          </w:tcPr>
          <w:p w14:paraId="519AE491" w14:textId="77777777" w:rsidR="00C66CA5" w:rsidRPr="00986C32" w:rsidRDefault="00C66CA5" w:rsidP="00114F6E">
            <w:pPr>
              <w:keepNext/>
              <w:keepLines/>
              <w:spacing w:after="0"/>
              <w:jc w:val="center"/>
              <w:rPr>
                <w:rFonts w:ascii="Arial" w:hAnsi="Arial"/>
                <w:sz w:val="18"/>
              </w:rPr>
            </w:pPr>
            <w:r w:rsidRPr="00986C32">
              <w:rPr>
                <w:rFonts w:ascii="Arial" w:hAnsi="Arial"/>
                <w:sz w:val="18"/>
              </w:rPr>
              <w:t>0000 0001</w:t>
            </w:r>
          </w:p>
        </w:tc>
        <w:tc>
          <w:tcPr>
            <w:tcW w:w="5407" w:type="dxa"/>
            <w:tcBorders>
              <w:top w:val="single" w:sz="6" w:space="0" w:color="auto"/>
              <w:left w:val="single" w:sz="6" w:space="0" w:color="000000"/>
              <w:bottom w:val="single" w:sz="6" w:space="0" w:color="auto"/>
              <w:right w:val="single" w:sz="6" w:space="0" w:color="000000"/>
            </w:tcBorders>
            <w:shd w:val="clear" w:color="auto" w:fill="auto"/>
          </w:tcPr>
          <w:p w14:paraId="3E3F6927" w14:textId="77777777" w:rsidR="00C66CA5" w:rsidRPr="00986C32" w:rsidRDefault="00C66CA5" w:rsidP="00114F6E">
            <w:pPr>
              <w:keepNext/>
              <w:keepLines/>
              <w:spacing w:after="0"/>
              <w:jc w:val="center"/>
              <w:rPr>
                <w:rFonts w:ascii="Arial" w:hAnsi="Arial"/>
                <w:sz w:val="18"/>
                <w:lang w:eastAsia="ja-JP"/>
              </w:rPr>
            </w:pPr>
            <w:r w:rsidRPr="00986C32">
              <w:rPr>
                <w:rFonts w:ascii="Arial" w:hAnsi="Arial" w:hint="eastAsia"/>
                <w:sz w:val="18"/>
                <w:lang w:eastAsia="ja-JP"/>
              </w:rPr>
              <w:t>Syntax Error</w:t>
            </w:r>
            <w:r w:rsidRPr="00986C32">
              <w:rPr>
                <w:rFonts w:ascii="Arial" w:hAnsi="Arial"/>
                <w:sz w:val="18"/>
                <w:lang w:eastAsia="ja-JP"/>
              </w:rPr>
              <w:t xml:space="preserve"> in the Application Container</w:t>
            </w:r>
          </w:p>
        </w:tc>
      </w:tr>
      <w:tr w:rsidR="00C66CA5" w:rsidRPr="00986C32" w14:paraId="1E56BD00" w14:textId="77777777" w:rsidTr="00114F6E">
        <w:trPr>
          <w:cantSplit/>
          <w:jc w:val="center"/>
        </w:trPr>
        <w:tc>
          <w:tcPr>
            <w:tcW w:w="986" w:type="dxa"/>
            <w:tcBorders>
              <w:top w:val="single" w:sz="6" w:space="0" w:color="auto"/>
              <w:left w:val="single" w:sz="6" w:space="0" w:color="000000"/>
              <w:bottom w:val="single" w:sz="6" w:space="0" w:color="auto"/>
              <w:right w:val="single" w:sz="6" w:space="0" w:color="000000"/>
            </w:tcBorders>
            <w:shd w:val="clear" w:color="auto" w:fill="auto"/>
          </w:tcPr>
          <w:p w14:paraId="3D9824A6"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Other values</w:t>
            </w:r>
          </w:p>
        </w:tc>
        <w:tc>
          <w:tcPr>
            <w:tcW w:w="5407" w:type="dxa"/>
            <w:tcBorders>
              <w:top w:val="single" w:sz="6" w:space="0" w:color="auto"/>
              <w:left w:val="single" w:sz="6" w:space="0" w:color="000000"/>
              <w:bottom w:val="single" w:sz="6" w:space="0" w:color="auto"/>
              <w:right w:val="single" w:sz="6" w:space="0" w:color="000000"/>
            </w:tcBorders>
            <w:shd w:val="clear" w:color="auto" w:fill="auto"/>
          </w:tcPr>
          <w:p w14:paraId="10C2DAF6" w14:textId="77777777" w:rsidR="00C66CA5" w:rsidRPr="00986C32" w:rsidRDefault="00C66CA5" w:rsidP="00114F6E">
            <w:pPr>
              <w:keepNext/>
              <w:keepLines/>
              <w:spacing w:after="0"/>
              <w:jc w:val="center"/>
              <w:rPr>
                <w:rFonts w:ascii="Arial" w:hAnsi="Arial"/>
                <w:sz w:val="18"/>
              </w:rPr>
            </w:pPr>
            <w:r w:rsidRPr="00986C32">
              <w:rPr>
                <w:rFonts w:ascii="Arial" w:hAnsi="Arial"/>
                <w:sz w:val="18"/>
              </w:rPr>
              <w:t>Reserved</w:t>
            </w:r>
          </w:p>
        </w:tc>
      </w:tr>
    </w:tbl>
    <w:p w14:paraId="009D743B" w14:textId="77777777" w:rsidR="00C66CA5" w:rsidRPr="00986C32" w:rsidRDefault="00C66CA5" w:rsidP="00C66CA5">
      <w:pPr>
        <w:pStyle w:val="FP"/>
      </w:pPr>
    </w:p>
    <w:p w14:paraId="3380BCFF" w14:textId="77777777" w:rsidR="00C66CA5" w:rsidRPr="00986C32" w:rsidRDefault="00C66CA5" w:rsidP="00C66CA5">
      <w:r w:rsidRPr="00986C32">
        <w:rPr>
          <w:b/>
        </w:rPr>
        <w:t>"</w:t>
      </w:r>
      <w:r w:rsidRPr="00986C32">
        <w:rPr>
          <w:rFonts w:hint="eastAsia"/>
          <w:b/>
          <w:bCs/>
          <w:lang w:eastAsia="ja-JP"/>
        </w:rPr>
        <w:t>U</w:t>
      </w:r>
      <w:r w:rsidRPr="00986C32">
        <w:rPr>
          <w:b/>
          <w:bCs/>
        </w:rPr>
        <w:t>nspecified</w:t>
      </w:r>
      <w:r w:rsidRPr="00986C32">
        <w:rPr>
          <w:b/>
        </w:rPr>
        <w:t>"</w:t>
      </w:r>
      <w:r w:rsidRPr="00986C32">
        <w:t>:</w:t>
      </w:r>
      <w:r w:rsidRPr="00986C32">
        <w:rPr>
          <w:b/>
        </w:rPr>
        <w:t xml:space="preserve"> </w:t>
      </w:r>
      <w:r w:rsidRPr="00986C32">
        <w:t>Sent when none of the above cause values applies</w:t>
      </w:r>
      <w:r w:rsidRPr="00986C32">
        <w:rPr>
          <w:rFonts w:hint="eastAsia"/>
          <w:lang w:eastAsia="ja-JP"/>
        </w:rPr>
        <w:t>.</w:t>
      </w:r>
      <w:r w:rsidRPr="00986C32">
        <w:t xml:space="preserve"> </w:t>
      </w:r>
    </w:p>
    <w:p w14:paraId="6CDF5A00" w14:textId="77777777" w:rsidR="00C66CA5" w:rsidRPr="00986C32" w:rsidRDefault="00C66CA5" w:rsidP="00C66CA5">
      <w:r w:rsidRPr="00986C32">
        <w:rPr>
          <w:b/>
        </w:rPr>
        <w:t>"</w:t>
      </w:r>
      <w:r w:rsidRPr="00986C32">
        <w:rPr>
          <w:rFonts w:hint="eastAsia"/>
          <w:b/>
          <w:lang w:eastAsia="ja-JP"/>
        </w:rPr>
        <w:t>Syntax Error in the Application Container</w:t>
      </w:r>
      <w:r w:rsidRPr="00986C32">
        <w:rPr>
          <w:b/>
        </w:rPr>
        <w:t>":</w:t>
      </w:r>
      <w:r w:rsidRPr="00986C32">
        <w:t xml:space="preserve"> The </w:t>
      </w:r>
      <w:r w:rsidRPr="00986C32">
        <w:rPr>
          <w:i/>
          <w:iCs/>
        </w:rPr>
        <w:t>Application Container</w:t>
      </w:r>
      <w:r w:rsidRPr="00986C32">
        <w:t xml:space="preserve"> IE is syntactically incorrect.</w:t>
      </w:r>
    </w:p>
    <w:p w14:paraId="4F8CB5C3" w14:textId="77777777" w:rsidR="00C66CA5" w:rsidRPr="00986C32" w:rsidRDefault="00C66CA5" w:rsidP="00C66CA5">
      <w:pPr>
        <w:rPr>
          <w:snapToGrid w:val="0"/>
        </w:rPr>
      </w:pPr>
      <w:r w:rsidRPr="00986C32">
        <w:rPr>
          <w:b/>
          <w:snapToGrid w:val="0"/>
        </w:rPr>
        <w:t>Erroneous Application Container:</w:t>
      </w:r>
      <w:r w:rsidRPr="00986C32">
        <w:rPr>
          <w:snapToGrid w:val="0"/>
        </w:rPr>
        <w:t xml:space="preserve"> This field contains the erroneous </w:t>
      </w:r>
      <w:r w:rsidRPr="00986C32">
        <w:rPr>
          <w:i/>
          <w:iCs/>
          <w:snapToGrid w:val="0"/>
        </w:rPr>
        <w:t>Application Container</w:t>
      </w:r>
      <w:r w:rsidRPr="00986C32">
        <w:rPr>
          <w:snapToGrid w:val="0"/>
        </w:rPr>
        <w:t xml:space="preserve"> </w:t>
      </w:r>
      <w:r w:rsidRPr="00986C32">
        <w:t>IE</w:t>
      </w:r>
      <w:r w:rsidRPr="00986C32">
        <w:rPr>
          <w:snapToGrid w:val="0"/>
        </w:rPr>
        <w:t>.</w:t>
      </w:r>
    </w:p>
    <w:p w14:paraId="6425D088" w14:textId="77777777" w:rsidR="00C66CA5" w:rsidRPr="00986C32" w:rsidRDefault="00C66CA5" w:rsidP="00C66CA5">
      <w:pPr>
        <w:pStyle w:val="Heading3"/>
      </w:pPr>
      <w:bookmarkStart w:id="580" w:name="_Toc516735567"/>
      <w:r w:rsidRPr="00986C32">
        <w:t>11.3.65</w:t>
      </w:r>
      <w:r w:rsidRPr="00986C32">
        <w:tab/>
        <w:t>RIM PDU Indications</w:t>
      </w:r>
      <w:bookmarkEnd w:id="580"/>
    </w:p>
    <w:p w14:paraId="19BDD151" w14:textId="77777777" w:rsidR="00C66CA5" w:rsidRPr="00986C32" w:rsidRDefault="00C66CA5" w:rsidP="00C66CA5">
      <w:pPr>
        <w:pStyle w:val="Heading4"/>
      </w:pPr>
      <w:bookmarkStart w:id="581" w:name="_Toc516735568"/>
      <w:r w:rsidRPr="00986C32">
        <w:t>11.3.65.0</w:t>
      </w:r>
      <w:r w:rsidRPr="00986C32">
        <w:tab/>
        <w:t>General</w:t>
      </w:r>
      <w:bookmarkEnd w:id="581"/>
    </w:p>
    <w:p w14:paraId="2213D716" w14:textId="77777777" w:rsidR="00C66CA5" w:rsidRPr="00986C32" w:rsidRDefault="00C66CA5" w:rsidP="00C66CA5">
      <w:r w:rsidRPr="00986C32">
        <w:t>This information element contains various indications related to a RAN-INFORMATION-REQUEST PDU, RAN-INFORMATION PDU or RAN-INFORMATION-APPLICATION-ERROR PDU.</w:t>
      </w:r>
    </w:p>
    <w:p w14:paraId="6E2F257B" w14:textId="77777777" w:rsidR="00C66CA5" w:rsidRPr="00986C32" w:rsidRDefault="00C66CA5" w:rsidP="00C66CA5">
      <w:pPr>
        <w:keepNext/>
      </w:pPr>
      <w:r w:rsidRPr="00986C32">
        <w:t>The element coding is:</w:t>
      </w:r>
    </w:p>
    <w:p w14:paraId="21BDCC42" w14:textId="77777777" w:rsidR="00C66CA5" w:rsidRPr="00986C32" w:rsidRDefault="00C66CA5" w:rsidP="00C66CA5">
      <w:pPr>
        <w:pStyle w:val="TH"/>
      </w:pPr>
      <w:r w:rsidRPr="00986C32">
        <w:t>Table 11.3.65.a: RIM PDU Indications IE</w:t>
      </w:r>
    </w:p>
    <w:tbl>
      <w:tblPr>
        <w:tblW w:w="0" w:type="auto"/>
        <w:jc w:val="center"/>
        <w:tblLayout w:type="fixed"/>
        <w:tblCellMar>
          <w:left w:w="28" w:type="dxa"/>
          <w:right w:w="28" w:type="dxa"/>
        </w:tblCellMar>
        <w:tblLook w:val="0000" w:firstRow="0" w:lastRow="0" w:firstColumn="0" w:lastColumn="0" w:noHBand="0" w:noVBand="0"/>
      </w:tblPr>
      <w:tblGrid>
        <w:gridCol w:w="1080"/>
        <w:gridCol w:w="720"/>
        <w:gridCol w:w="666"/>
        <w:gridCol w:w="709"/>
        <w:gridCol w:w="567"/>
        <w:gridCol w:w="709"/>
        <w:gridCol w:w="755"/>
        <w:gridCol w:w="680"/>
        <w:gridCol w:w="703"/>
      </w:tblGrid>
      <w:tr w:rsidR="00C66CA5" w:rsidRPr="00986C32" w14:paraId="1CA37B0F" w14:textId="77777777" w:rsidTr="00114F6E">
        <w:tblPrEx>
          <w:tblCellMar>
            <w:top w:w="0" w:type="dxa"/>
            <w:bottom w:w="0" w:type="dxa"/>
          </w:tblCellMar>
        </w:tblPrEx>
        <w:trPr>
          <w:cantSplit/>
          <w:jc w:val="center"/>
        </w:trPr>
        <w:tc>
          <w:tcPr>
            <w:tcW w:w="1080" w:type="dxa"/>
            <w:tcBorders>
              <w:bottom w:val="single" w:sz="6" w:space="0" w:color="auto"/>
              <w:right w:val="single" w:sz="6" w:space="0" w:color="000000"/>
            </w:tcBorders>
          </w:tcPr>
          <w:p w14:paraId="0951BB19" w14:textId="77777777" w:rsidR="00C66CA5" w:rsidRPr="00986C32" w:rsidRDefault="00C66CA5" w:rsidP="00114F6E">
            <w:pPr>
              <w:pStyle w:val="TAH"/>
              <w:tabs>
                <w:tab w:val="left" w:pos="2880"/>
              </w:tabs>
              <w:rPr>
                <w:lang w:eastAsia="en-US"/>
              </w:rPr>
            </w:pPr>
          </w:p>
        </w:tc>
        <w:tc>
          <w:tcPr>
            <w:tcW w:w="720" w:type="dxa"/>
            <w:tcBorders>
              <w:top w:val="single" w:sz="6" w:space="0" w:color="000000"/>
              <w:left w:val="single" w:sz="6" w:space="0" w:color="000000"/>
              <w:bottom w:val="single" w:sz="6" w:space="0" w:color="auto"/>
              <w:right w:val="single" w:sz="6" w:space="0" w:color="000000"/>
            </w:tcBorders>
          </w:tcPr>
          <w:p w14:paraId="1F836DA0" w14:textId="77777777" w:rsidR="00C66CA5" w:rsidRPr="00986C32" w:rsidRDefault="00C66CA5" w:rsidP="00114F6E">
            <w:pPr>
              <w:pStyle w:val="TAH"/>
              <w:tabs>
                <w:tab w:val="left" w:pos="2880"/>
              </w:tabs>
              <w:rPr>
                <w:lang w:eastAsia="en-US"/>
              </w:rPr>
            </w:pPr>
            <w:r w:rsidRPr="00986C32">
              <w:rPr>
                <w:lang w:eastAsia="en-US"/>
              </w:rPr>
              <w:t>8</w:t>
            </w:r>
          </w:p>
        </w:tc>
        <w:tc>
          <w:tcPr>
            <w:tcW w:w="666" w:type="dxa"/>
            <w:tcBorders>
              <w:top w:val="single" w:sz="6" w:space="0" w:color="000000"/>
              <w:left w:val="single" w:sz="6" w:space="0" w:color="000000"/>
              <w:bottom w:val="single" w:sz="6" w:space="0" w:color="auto"/>
              <w:right w:val="single" w:sz="6" w:space="0" w:color="000000"/>
            </w:tcBorders>
          </w:tcPr>
          <w:p w14:paraId="101147CE"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01FC518D" w14:textId="77777777" w:rsidR="00C66CA5" w:rsidRPr="00986C32" w:rsidRDefault="00C66CA5" w:rsidP="00114F6E">
            <w:pPr>
              <w:pStyle w:val="TAH"/>
              <w:tabs>
                <w:tab w:val="left" w:pos="2880"/>
              </w:tabs>
              <w:rPr>
                <w:lang w:eastAsia="en-US"/>
              </w:rPr>
            </w:pPr>
            <w:r w:rsidRPr="00986C32">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47D14C0A"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435EEFDB" w14:textId="77777777" w:rsidR="00C66CA5" w:rsidRPr="00986C32" w:rsidRDefault="00C66CA5" w:rsidP="00114F6E">
            <w:pPr>
              <w:pStyle w:val="TAH"/>
              <w:tabs>
                <w:tab w:val="left" w:pos="2880"/>
              </w:tabs>
              <w:rPr>
                <w:lang w:eastAsia="en-US"/>
              </w:rPr>
            </w:pPr>
            <w:r w:rsidRPr="00986C32">
              <w:rPr>
                <w:lang w:eastAsia="en-US"/>
              </w:rPr>
              <w:t>4</w:t>
            </w:r>
          </w:p>
        </w:tc>
        <w:tc>
          <w:tcPr>
            <w:tcW w:w="755" w:type="dxa"/>
            <w:tcBorders>
              <w:top w:val="single" w:sz="6" w:space="0" w:color="000000"/>
              <w:left w:val="single" w:sz="6" w:space="0" w:color="000000"/>
              <w:bottom w:val="single" w:sz="6" w:space="0" w:color="auto"/>
              <w:right w:val="single" w:sz="6" w:space="0" w:color="000000"/>
            </w:tcBorders>
          </w:tcPr>
          <w:p w14:paraId="2C247555" w14:textId="77777777" w:rsidR="00C66CA5" w:rsidRPr="00986C32" w:rsidRDefault="00C66CA5" w:rsidP="00114F6E">
            <w:pPr>
              <w:pStyle w:val="TAH"/>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DB61061" w14:textId="77777777" w:rsidR="00C66CA5" w:rsidRPr="00986C32" w:rsidRDefault="00C66CA5" w:rsidP="00114F6E">
            <w:pPr>
              <w:pStyle w:val="TAH"/>
              <w:tabs>
                <w:tab w:val="left" w:pos="2880"/>
              </w:tabs>
              <w:rPr>
                <w:lang w:eastAsia="en-US"/>
              </w:rPr>
            </w:pPr>
            <w:r w:rsidRPr="00986C32">
              <w:rPr>
                <w:lang w:eastAsia="en-US"/>
              </w:rPr>
              <w:t>2</w:t>
            </w:r>
          </w:p>
        </w:tc>
        <w:tc>
          <w:tcPr>
            <w:tcW w:w="703" w:type="dxa"/>
            <w:tcBorders>
              <w:top w:val="single" w:sz="6" w:space="0" w:color="000000"/>
              <w:left w:val="single" w:sz="6" w:space="0" w:color="000000"/>
              <w:bottom w:val="single" w:sz="6" w:space="0" w:color="auto"/>
              <w:right w:val="single" w:sz="6" w:space="0" w:color="000000"/>
            </w:tcBorders>
          </w:tcPr>
          <w:p w14:paraId="1C9F0C31"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68456D84" w14:textId="77777777" w:rsidTr="00114F6E">
        <w:tblPrEx>
          <w:tblCellMar>
            <w:top w:w="0" w:type="dxa"/>
            <w:bottom w:w="0" w:type="dxa"/>
          </w:tblCellMar>
        </w:tblPrEx>
        <w:trPr>
          <w:cantSplit/>
          <w:jc w:val="center"/>
        </w:trPr>
        <w:tc>
          <w:tcPr>
            <w:tcW w:w="1080" w:type="dxa"/>
            <w:tcBorders>
              <w:top w:val="single" w:sz="6" w:space="0" w:color="auto"/>
              <w:left w:val="single" w:sz="6" w:space="0" w:color="000000"/>
              <w:bottom w:val="single" w:sz="6" w:space="0" w:color="auto"/>
              <w:right w:val="single" w:sz="6" w:space="0" w:color="000000"/>
            </w:tcBorders>
          </w:tcPr>
          <w:p w14:paraId="46B4BE53" w14:textId="77777777" w:rsidR="00C66CA5" w:rsidRPr="00986C32" w:rsidRDefault="00C66CA5" w:rsidP="00114F6E">
            <w:pPr>
              <w:pStyle w:val="TAC"/>
            </w:pPr>
            <w:r w:rsidRPr="00986C32">
              <w:t>Octet 1</w:t>
            </w:r>
          </w:p>
        </w:tc>
        <w:tc>
          <w:tcPr>
            <w:tcW w:w="5509" w:type="dxa"/>
            <w:gridSpan w:val="8"/>
            <w:tcBorders>
              <w:top w:val="single" w:sz="6" w:space="0" w:color="auto"/>
              <w:left w:val="single" w:sz="6" w:space="0" w:color="000000"/>
              <w:bottom w:val="single" w:sz="6" w:space="0" w:color="auto"/>
              <w:right w:val="single" w:sz="6" w:space="0" w:color="000000"/>
            </w:tcBorders>
          </w:tcPr>
          <w:p w14:paraId="1EF641C2" w14:textId="77777777" w:rsidR="00C66CA5" w:rsidRPr="00986C32" w:rsidRDefault="00C66CA5" w:rsidP="00114F6E">
            <w:pPr>
              <w:pStyle w:val="TAC"/>
            </w:pPr>
            <w:r w:rsidRPr="00986C32">
              <w:t>IEI</w:t>
            </w:r>
          </w:p>
        </w:tc>
      </w:tr>
      <w:tr w:rsidR="00C66CA5" w:rsidRPr="00986C32" w14:paraId="64FAF6F4" w14:textId="77777777" w:rsidTr="00114F6E">
        <w:tblPrEx>
          <w:tblCellMar>
            <w:top w:w="0" w:type="dxa"/>
            <w:bottom w:w="0" w:type="dxa"/>
          </w:tblCellMar>
        </w:tblPrEx>
        <w:trPr>
          <w:cantSplit/>
          <w:jc w:val="center"/>
        </w:trPr>
        <w:tc>
          <w:tcPr>
            <w:tcW w:w="1080" w:type="dxa"/>
            <w:tcBorders>
              <w:top w:val="single" w:sz="6" w:space="0" w:color="auto"/>
              <w:left w:val="single" w:sz="6" w:space="0" w:color="000000"/>
              <w:bottom w:val="single" w:sz="6" w:space="0" w:color="auto"/>
              <w:right w:val="single" w:sz="6" w:space="0" w:color="000000"/>
            </w:tcBorders>
          </w:tcPr>
          <w:p w14:paraId="4A874A14" w14:textId="77777777" w:rsidR="00C66CA5" w:rsidRPr="00986C32" w:rsidRDefault="00C66CA5" w:rsidP="00114F6E">
            <w:pPr>
              <w:pStyle w:val="TAC"/>
            </w:pPr>
            <w:r w:rsidRPr="00986C32">
              <w:t>Octet 2, 2a</w:t>
            </w:r>
          </w:p>
        </w:tc>
        <w:tc>
          <w:tcPr>
            <w:tcW w:w="5509" w:type="dxa"/>
            <w:gridSpan w:val="8"/>
            <w:tcBorders>
              <w:top w:val="single" w:sz="6" w:space="0" w:color="auto"/>
              <w:left w:val="single" w:sz="6" w:space="0" w:color="000000"/>
              <w:bottom w:val="single" w:sz="6" w:space="0" w:color="auto"/>
              <w:right w:val="single" w:sz="6" w:space="0" w:color="000000"/>
            </w:tcBorders>
          </w:tcPr>
          <w:p w14:paraId="4331B509" w14:textId="77777777" w:rsidR="00C66CA5" w:rsidRPr="00986C32" w:rsidRDefault="00C66CA5" w:rsidP="00114F6E">
            <w:pPr>
              <w:pStyle w:val="TAC"/>
            </w:pPr>
            <w:r w:rsidRPr="00986C32">
              <w:t>Length Indicator</w:t>
            </w:r>
          </w:p>
        </w:tc>
      </w:tr>
      <w:tr w:rsidR="00C66CA5" w:rsidRPr="00986C32" w14:paraId="6B30311C" w14:textId="77777777" w:rsidTr="00114F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1080" w:type="dxa"/>
          </w:tcPr>
          <w:p w14:paraId="0AE0E2EF" w14:textId="77777777" w:rsidR="00C66CA5" w:rsidRPr="00986C32" w:rsidRDefault="00C66CA5" w:rsidP="00114F6E">
            <w:pPr>
              <w:pStyle w:val="TAC"/>
            </w:pPr>
            <w:r w:rsidRPr="00986C32">
              <w:t>Octet 3</w:t>
            </w:r>
          </w:p>
        </w:tc>
        <w:tc>
          <w:tcPr>
            <w:tcW w:w="2662" w:type="dxa"/>
            <w:gridSpan w:val="4"/>
          </w:tcPr>
          <w:p w14:paraId="706E9AB3" w14:textId="77777777" w:rsidR="00C66CA5" w:rsidRPr="00986C32" w:rsidRDefault="00C66CA5" w:rsidP="00114F6E">
            <w:pPr>
              <w:pStyle w:val="TAC"/>
            </w:pPr>
            <w:r w:rsidRPr="00986C32">
              <w:t>Reserved</w:t>
            </w:r>
          </w:p>
        </w:tc>
        <w:tc>
          <w:tcPr>
            <w:tcW w:w="2144" w:type="dxa"/>
            <w:gridSpan w:val="3"/>
          </w:tcPr>
          <w:p w14:paraId="5E31C7DA" w14:textId="77777777" w:rsidR="00C66CA5" w:rsidRPr="00986C32" w:rsidRDefault="00C66CA5" w:rsidP="00114F6E">
            <w:pPr>
              <w:pStyle w:val="TAC"/>
            </w:pPr>
            <w:r w:rsidRPr="00986C32">
              <w:t>PDU Type Extension</w:t>
            </w:r>
          </w:p>
        </w:tc>
        <w:tc>
          <w:tcPr>
            <w:tcW w:w="703" w:type="dxa"/>
          </w:tcPr>
          <w:p w14:paraId="36CCD5BB" w14:textId="77777777" w:rsidR="00C66CA5" w:rsidRPr="00986C32" w:rsidRDefault="00C66CA5" w:rsidP="00114F6E">
            <w:pPr>
              <w:pStyle w:val="TAC"/>
            </w:pPr>
            <w:r w:rsidRPr="00986C32">
              <w:t>ACK</w:t>
            </w:r>
          </w:p>
        </w:tc>
      </w:tr>
    </w:tbl>
    <w:p w14:paraId="32D8F8A2" w14:textId="77777777" w:rsidR="00C66CA5" w:rsidRPr="00986C32" w:rsidRDefault="00C66CA5" w:rsidP="00C66CA5"/>
    <w:p w14:paraId="48C72343" w14:textId="77777777" w:rsidR="00C66CA5" w:rsidRPr="00986C32" w:rsidRDefault="00C66CA5" w:rsidP="00C66CA5">
      <w:r w:rsidRPr="00986C32">
        <w:rPr>
          <w:b/>
          <w:snapToGrid w:val="0"/>
        </w:rPr>
        <w:t>ACK:</w:t>
      </w:r>
      <w:r w:rsidRPr="00986C32">
        <w:rPr>
          <w:snapToGrid w:val="0"/>
        </w:rPr>
        <w:t xml:space="preserve"> </w:t>
      </w:r>
      <w:r w:rsidRPr="00986C32">
        <w:t>this field</w:t>
      </w:r>
      <w:r w:rsidRPr="00986C32">
        <w:rPr>
          <w:snapToGrid w:val="0"/>
        </w:rPr>
        <w:t xml:space="preserve"> indicates whether the source side is requesting a </w:t>
      </w:r>
      <w:r w:rsidRPr="00986C32">
        <w:t>RAN-INFORMATION-ACK PDU as response to a RAN-INFORMATION or to a RAN-INFORMATION-APPLICATION-ERROR PDU. This field is coded as shown below.</w:t>
      </w:r>
    </w:p>
    <w:p w14:paraId="1AA094F6" w14:textId="77777777" w:rsidR="00C66CA5" w:rsidRPr="00986C32" w:rsidRDefault="00C66CA5" w:rsidP="00C66CA5">
      <w:pPr>
        <w:pStyle w:val="TH"/>
      </w:pPr>
      <w:r w:rsidRPr="00986C32">
        <w:t>Table 11.3.65.b: ACK coding</w:t>
      </w:r>
    </w:p>
    <w:tbl>
      <w:tblPr>
        <w:tblW w:w="0" w:type="auto"/>
        <w:jc w:val="center"/>
        <w:tblLayout w:type="fixed"/>
        <w:tblCellMar>
          <w:left w:w="28" w:type="dxa"/>
          <w:right w:w="28" w:type="dxa"/>
        </w:tblCellMar>
        <w:tblLook w:val="0000" w:firstRow="0" w:lastRow="0" w:firstColumn="0" w:lastColumn="0" w:noHBand="0" w:noVBand="0"/>
      </w:tblPr>
      <w:tblGrid>
        <w:gridCol w:w="986"/>
        <w:gridCol w:w="5407"/>
      </w:tblGrid>
      <w:tr w:rsidR="00C66CA5" w:rsidRPr="00986C32" w14:paraId="51B832AB" w14:textId="77777777" w:rsidTr="00114F6E">
        <w:tblPrEx>
          <w:tblCellMar>
            <w:top w:w="0" w:type="dxa"/>
            <w:bottom w:w="0" w:type="dxa"/>
          </w:tblCellMar>
        </w:tblPrEx>
        <w:trPr>
          <w:cantSplit/>
          <w:jc w:val="center"/>
        </w:trPr>
        <w:tc>
          <w:tcPr>
            <w:tcW w:w="986" w:type="dxa"/>
            <w:tcBorders>
              <w:top w:val="single" w:sz="6" w:space="0" w:color="000000"/>
              <w:left w:val="single" w:sz="6" w:space="0" w:color="000000"/>
              <w:bottom w:val="single" w:sz="6" w:space="0" w:color="auto"/>
              <w:right w:val="single" w:sz="6" w:space="0" w:color="000000"/>
            </w:tcBorders>
          </w:tcPr>
          <w:p w14:paraId="1D7F701F" w14:textId="77777777" w:rsidR="00C66CA5" w:rsidRPr="00986C32" w:rsidRDefault="00C66CA5" w:rsidP="00114F6E">
            <w:pPr>
              <w:pStyle w:val="TAH"/>
              <w:rPr>
                <w:lang w:eastAsia="en-US"/>
              </w:rPr>
            </w:pPr>
            <w:r w:rsidRPr="00986C32">
              <w:rPr>
                <w:lang w:eastAsia="en-US"/>
              </w:rPr>
              <w:t>Coding</w:t>
            </w:r>
          </w:p>
        </w:tc>
        <w:tc>
          <w:tcPr>
            <w:tcW w:w="5407" w:type="dxa"/>
            <w:tcBorders>
              <w:top w:val="single" w:sz="6" w:space="0" w:color="000000"/>
              <w:left w:val="single" w:sz="6" w:space="0" w:color="000000"/>
              <w:bottom w:val="single" w:sz="6" w:space="0" w:color="auto"/>
              <w:right w:val="single" w:sz="6" w:space="0" w:color="000000"/>
            </w:tcBorders>
          </w:tcPr>
          <w:p w14:paraId="3CFD0511" w14:textId="77777777" w:rsidR="00C66CA5" w:rsidRPr="00986C32" w:rsidRDefault="00C66CA5" w:rsidP="00114F6E">
            <w:pPr>
              <w:pStyle w:val="TAH"/>
              <w:rPr>
                <w:lang w:eastAsia="en-US"/>
              </w:rPr>
            </w:pPr>
            <w:r w:rsidRPr="00986C32">
              <w:rPr>
                <w:lang w:eastAsia="en-US"/>
              </w:rPr>
              <w:t>Semantic</w:t>
            </w:r>
          </w:p>
        </w:tc>
      </w:tr>
      <w:tr w:rsidR="00C66CA5" w:rsidRPr="00986C32" w14:paraId="22C342EB"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227CADA1" w14:textId="77777777" w:rsidR="00C66CA5" w:rsidRPr="00986C32" w:rsidRDefault="00C66CA5" w:rsidP="00114F6E">
            <w:pPr>
              <w:pStyle w:val="TAC"/>
            </w:pPr>
            <w:r w:rsidRPr="00986C32">
              <w:t>0</w:t>
            </w:r>
          </w:p>
        </w:tc>
        <w:tc>
          <w:tcPr>
            <w:tcW w:w="5407" w:type="dxa"/>
            <w:tcBorders>
              <w:top w:val="single" w:sz="6" w:space="0" w:color="auto"/>
              <w:left w:val="single" w:sz="6" w:space="0" w:color="000000"/>
              <w:bottom w:val="single" w:sz="6" w:space="0" w:color="auto"/>
              <w:right w:val="single" w:sz="6" w:space="0" w:color="000000"/>
            </w:tcBorders>
          </w:tcPr>
          <w:p w14:paraId="241DB55C" w14:textId="77777777" w:rsidR="00C66CA5" w:rsidRPr="00986C32" w:rsidRDefault="00C66CA5" w:rsidP="00114F6E">
            <w:pPr>
              <w:pStyle w:val="TAC"/>
            </w:pPr>
            <w:r w:rsidRPr="00986C32">
              <w:t>No ACK requested</w:t>
            </w:r>
          </w:p>
        </w:tc>
      </w:tr>
      <w:tr w:rsidR="00C66CA5" w:rsidRPr="00986C32" w14:paraId="35E41EAE"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37EB0990" w14:textId="77777777" w:rsidR="00C66CA5" w:rsidRPr="00986C32" w:rsidRDefault="00C66CA5" w:rsidP="00114F6E">
            <w:pPr>
              <w:pStyle w:val="TAC"/>
            </w:pPr>
            <w:r w:rsidRPr="00986C32">
              <w:t>1</w:t>
            </w:r>
          </w:p>
        </w:tc>
        <w:tc>
          <w:tcPr>
            <w:tcW w:w="5407" w:type="dxa"/>
            <w:tcBorders>
              <w:top w:val="single" w:sz="6" w:space="0" w:color="auto"/>
              <w:left w:val="single" w:sz="6" w:space="0" w:color="000000"/>
              <w:bottom w:val="single" w:sz="6" w:space="0" w:color="auto"/>
              <w:right w:val="single" w:sz="6" w:space="0" w:color="000000"/>
            </w:tcBorders>
          </w:tcPr>
          <w:p w14:paraId="4EDAAB22" w14:textId="77777777" w:rsidR="00C66CA5" w:rsidRPr="00986C32" w:rsidRDefault="00C66CA5" w:rsidP="00114F6E">
            <w:pPr>
              <w:pStyle w:val="TAC"/>
            </w:pPr>
            <w:r w:rsidRPr="00986C32">
              <w:t>ACK requested</w:t>
            </w:r>
          </w:p>
        </w:tc>
      </w:tr>
    </w:tbl>
    <w:p w14:paraId="0B79BF33" w14:textId="77777777" w:rsidR="00C66CA5" w:rsidRPr="00986C32" w:rsidRDefault="00C66CA5" w:rsidP="00C66CA5">
      <w:pPr>
        <w:rPr>
          <w:snapToGrid w:val="0"/>
        </w:rPr>
      </w:pPr>
    </w:p>
    <w:p w14:paraId="58A8ADAA" w14:textId="77777777" w:rsidR="00C66CA5" w:rsidRPr="00986C32" w:rsidRDefault="00C66CA5" w:rsidP="00C66CA5">
      <w:r w:rsidRPr="00986C32">
        <w:rPr>
          <w:b/>
        </w:rPr>
        <w:t xml:space="preserve">PDU Type Extension: </w:t>
      </w:r>
      <w:r w:rsidRPr="00986C32">
        <w:t>This field specifies the type extension of the PDU. The defined values depend on the PDU type.</w:t>
      </w:r>
    </w:p>
    <w:p w14:paraId="5A1B3E0E" w14:textId="77777777" w:rsidR="00C66CA5" w:rsidRPr="00986C32" w:rsidRDefault="00C66CA5" w:rsidP="00C66CA5">
      <w:pPr>
        <w:pStyle w:val="Heading4"/>
      </w:pPr>
      <w:bookmarkStart w:id="582" w:name="_Toc516735569"/>
      <w:r w:rsidRPr="00986C32">
        <w:t>11.3.65.1</w:t>
      </w:r>
      <w:r w:rsidRPr="00986C32">
        <w:tab/>
        <w:t>RAN-INFORMATION-REQUEST RIM PDU Indications</w:t>
      </w:r>
      <w:bookmarkEnd w:id="582"/>
    </w:p>
    <w:p w14:paraId="62287D1F" w14:textId="77777777" w:rsidR="00C66CA5" w:rsidRPr="00986C32" w:rsidRDefault="00C66CA5" w:rsidP="00C66CA5">
      <w:r w:rsidRPr="00986C32">
        <w:t xml:space="preserve">The </w:t>
      </w:r>
      <w:r w:rsidRPr="00986C32">
        <w:rPr>
          <w:i/>
          <w:iCs/>
        </w:rPr>
        <w:t>ACK</w:t>
      </w:r>
      <w:r w:rsidRPr="00986C32">
        <w:t xml:space="preserve"> field is not used and shall be considered as spare.</w:t>
      </w:r>
    </w:p>
    <w:p w14:paraId="4654E687" w14:textId="77777777" w:rsidR="00C66CA5" w:rsidRPr="00986C32" w:rsidRDefault="00C66CA5" w:rsidP="00C66CA5">
      <w:r w:rsidRPr="00986C32">
        <w:lastRenderedPageBreak/>
        <w:t xml:space="preserve">The following values of the </w:t>
      </w:r>
      <w:r w:rsidRPr="00986C32">
        <w:rPr>
          <w:i/>
          <w:iCs/>
        </w:rPr>
        <w:t>PDU Type Extension</w:t>
      </w:r>
      <w:r w:rsidRPr="00986C32">
        <w:t xml:space="preserve"> field are defined:</w:t>
      </w:r>
    </w:p>
    <w:p w14:paraId="421CA1D5" w14:textId="77777777" w:rsidR="00C66CA5" w:rsidRPr="00986C32" w:rsidRDefault="00C66CA5" w:rsidP="00C66CA5">
      <w:pPr>
        <w:pStyle w:val="TH"/>
        <w:rPr>
          <w:lang w:val="fr-FR"/>
        </w:rPr>
      </w:pPr>
      <w:r w:rsidRPr="00986C32">
        <w:rPr>
          <w:lang w:val="fr-FR"/>
        </w:rPr>
        <w:t>Table 11.3.65.1: RAN-INFORMATION-REQUEST PDU Type Extension coding</w:t>
      </w:r>
    </w:p>
    <w:tbl>
      <w:tblPr>
        <w:tblW w:w="0" w:type="auto"/>
        <w:jc w:val="center"/>
        <w:tblLayout w:type="fixed"/>
        <w:tblCellMar>
          <w:left w:w="28" w:type="dxa"/>
          <w:right w:w="28" w:type="dxa"/>
        </w:tblCellMar>
        <w:tblLook w:val="0000" w:firstRow="0" w:lastRow="0" w:firstColumn="0" w:lastColumn="0" w:noHBand="0" w:noVBand="0"/>
      </w:tblPr>
      <w:tblGrid>
        <w:gridCol w:w="986"/>
        <w:gridCol w:w="5407"/>
      </w:tblGrid>
      <w:tr w:rsidR="00C66CA5" w:rsidRPr="00986C32" w14:paraId="2A16972D" w14:textId="77777777" w:rsidTr="00114F6E">
        <w:tblPrEx>
          <w:tblCellMar>
            <w:top w:w="0" w:type="dxa"/>
            <w:bottom w:w="0" w:type="dxa"/>
          </w:tblCellMar>
        </w:tblPrEx>
        <w:trPr>
          <w:cantSplit/>
          <w:jc w:val="center"/>
        </w:trPr>
        <w:tc>
          <w:tcPr>
            <w:tcW w:w="986" w:type="dxa"/>
            <w:tcBorders>
              <w:top w:val="single" w:sz="6" w:space="0" w:color="000000"/>
              <w:left w:val="single" w:sz="6" w:space="0" w:color="000000"/>
              <w:bottom w:val="single" w:sz="6" w:space="0" w:color="auto"/>
              <w:right w:val="single" w:sz="6" w:space="0" w:color="000000"/>
            </w:tcBorders>
          </w:tcPr>
          <w:p w14:paraId="5F794B95" w14:textId="77777777" w:rsidR="00C66CA5" w:rsidRPr="00986C32" w:rsidRDefault="00C66CA5" w:rsidP="00114F6E">
            <w:pPr>
              <w:pStyle w:val="TAH"/>
              <w:rPr>
                <w:lang w:eastAsia="en-US"/>
              </w:rPr>
            </w:pPr>
            <w:r w:rsidRPr="00986C32">
              <w:rPr>
                <w:lang w:eastAsia="en-US"/>
              </w:rPr>
              <w:t>Coding</w:t>
            </w:r>
          </w:p>
        </w:tc>
        <w:tc>
          <w:tcPr>
            <w:tcW w:w="5407" w:type="dxa"/>
            <w:tcBorders>
              <w:top w:val="single" w:sz="6" w:space="0" w:color="000000"/>
              <w:left w:val="single" w:sz="6" w:space="0" w:color="000000"/>
              <w:bottom w:val="single" w:sz="6" w:space="0" w:color="auto"/>
              <w:right w:val="single" w:sz="6" w:space="0" w:color="000000"/>
            </w:tcBorders>
          </w:tcPr>
          <w:p w14:paraId="4B557FD9" w14:textId="77777777" w:rsidR="00C66CA5" w:rsidRPr="00986C32" w:rsidRDefault="00C66CA5" w:rsidP="00114F6E">
            <w:pPr>
              <w:pStyle w:val="TAH"/>
              <w:rPr>
                <w:lang w:eastAsia="en-US"/>
              </w:rPr>
            </w:pPr>
            <w:r w:rsidRPr="00986C32">
              <w:rPr>
                <w:lang w:eastAsia="en-US"/>
              </w:rPr>
              <w:t>Semantic</w:t>
            </w:r>
          </w:p>
        </w:tc>
      </w:tr>
      <w:tr w:rsidR="00C66CA5" w:rsidRPr="00986C32" w14:paraId="613E0E27"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3FB2700A" w14:textId="77777777" w:rsidR="00C66CA5" w:rsidRPr="00986C32" w:rsidRDefault="00C66CA5" w:rsidP="00114F6E">
            <w:pPr>
              <w:pStyle w:val="TAC"/>
            </w:pPr>
            <w:r w:rsidRPr="00986C32">
              <w:t>000</w:t>
            </w:r>
          </w:p>
        </w:tc>
        <w:tc>
          <w:tcPr>
            <w:tcW w:w="5407" w:type="dxa"/>
            <w:tcBorders>
              <w:top w:val="single" w:sz="6" w:space="0" w:color="auto"/>
              <w:left w:val="single" w:sz="6" w:space="0" w:color="000000"/>
              <w:bottom w:val="single" w:sz="6" w:space="0" w:color="auto"/>
              <w:right w:val="single" w:sz="6" w:space="0" w:color="000000"/>
            </w:tcBorders>
          </w:tcPr>
          <w:p w14:paraId="3B810F8B" w14:textId="77777777" w:rsidR="00C66CA5" w:rsidRPr="00986C32" w:rsidRDefault="00C66CA5" w:rsidP="00114F6E">
            <w:pPr>
              <w:pStyle w:val="TAC"/>
            </w:pPr>
            <w:r w:rsidRPr="00986C32">
              <w:t>RAN-INFORMATION-REQUEST/Stop PDU</w:t>
            </w:r>
          </w:p>
        </w:tc>
      </w:tr>
      <w:tr w:rsidR="00C66CA5" w:rsidRPr="00986C32" w14:paraId="7C00DE5E"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24B1D306" w14:textId="77777777" w:rsidR="00C66CA5" w:rsidRPr="00986C32" w:rsidRDefault="00C66CA5" w:rsidP="00114F6E">
            <w:pPr>
              <w:pStyle w:val="TAC"/>
            </w:pPr>
            <w:r w:rsidRPr="00986C32">
              <w:t>001</w:t>
            </w:r>
          </w:p>
        </w:tc>
        <w:tc>
          <w:tcPr>
            <w:tcW w:w="5407" w:type="dxa"/>
            <w:tcBorders>
              <w:top w:val="single" w:sz="6" w:space="0" w:color="auto"/>
              <w:left w:val="single" w:sz="6" w:space="0" w:color="000000"/>
              <w:bottom w:val="single" w:sz="6" w:space="0" w:color="auto"/>
              <w:right w:val="single" w:sz="6" w:space="0" w:color="000000"/>
            </w:tcBorders>
          </w:tcPr>
          <w:p w14:paraId="54F95363" w14:textId="77777777" w:rsidR="00C66CA5" w:rsidRPr="00986C32" w:rsidRDefault="00C66CA5" w:rsidP="00114F6E">
            <w:pPr>
              <w:pStyle w:val="TAC"/>
            </w:pPr>
            <w:r w:rsidRPr="00986C32">
              <w:t>RAN-INFORMATION-REQUEST/Single Report PDU</w:t>
            </w:r>
          </w:p>
        </w:tc>
      </w:tr>
      <w:tr w:rsidR="00C66CA5" w:rsidRPr="00986C32" w14:paraId="6AEAE1F9"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485FC172" w14:textId="77777777" w:rsidR="00C66CA5" w:rsidRPr="00986C32" w:rsidRDefault="00C66CA5" w:rsidP="00114F6E">
            <w:pPr>
              <w:pStyle w:val="TAC"/>
            </w:pPr>
            <w:r w:rsidRPr="00986C32">
              <w:t>010</w:t>
            </w:r>
          </w:p>
        </w:tc>
        <w:tc>
          <w:tcPr>
            <w:tcW w:w="5407" w:type="dxa"/>
            <w:tcBorders>
              <w:top w:val="single" w:sz="6" w:space="0" w:color="auto"/>
              <w:left w:val="single" w:sz="6" w:space="0" w:color="000000"/>
              <w:bottom w:val="single" w:sz="6" w:space="0" w:color="auto"/>
              <w:right w:val="single" w:sz="6" w:space="0" w:color="000000"/>
            </w:tcBorders>
          </w:tcPr>
          <w:p w14:paraId="1C8D11A7" w14:textId="77777777" w:rsidR="00C66CA5" w:rsidRPr="00986C32" w:rsidRDefault="00C66CA5" w:rsidP="00114F6E">
            <w:pPr>
              <w:pStyle w:val="TAC"/>
            </w:pPr>
            <w:r w:rsidRPr="00986C32">
              <w:t>RAN-INFORMATION-REQUEST/Multiple Report PDU</w:t>
            </w:r>
          </w:p>
        </w:tc>
      </w:tr>
      <w:tr w:rsidR="00C66CA5" w:rsidRPr="00986C32" w14:paraId="4D48E934"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4FEBF109" w14:textId="77777777" w:rsidR="00C66CA5" w:rsidRPr="00986C32" w:rsidRDefault="00C66CA5" w:rsidP="00114F6E">
            <w:pPr>
              <w:pStyle w:val="TAC"/>
            </w:pPr>
            <w:r w:rsidRPr="00986C32">
              <w:t>011</w:t>
            </w:r>
          </w:p>
        </w:tc>
        <w:tc>
          <w:tcPr>
            <w:tcW w:w="5407" w:type="dxa"/>
            <w:tcBorders>
              <w:top w:val="single" w:sz="6" w:space="0" w:color="auto"/>
              <w:left w:val="single" w:sz="6" w:space="0" w:color="000000"/>
              <w:bottom w:val="single" w:sz="6" w:space="0" w:color="auto"/>
              <w:right w:val="single" w:sz="6" w:space="0" w:color="000000"/>
            </w:tcBorders>
          </w:tcPr>
          <w:p w14:paraId="298ACF8C" w14:textId="77777777" w:rsidR="00C66CA5" w:rsidRPr="00986C32" w:rsidRDefault="00C66CA5" w:rsidP="00114F6E">
            <w:pPr>
              <w:pStyle w:val="TAC"/>
            </w:pPr>
            <w:r w:rsidRPr="00986C32">
              <w:t>Reserved</w:t>
            </w:r>
          </w:p>
        </w:tc>
      </w:tr>
      <w:tr w:rsidR="00C66CA5" w:rsidRPr="00986C32" w14:paraId="64D3B792"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01274457" w14:textId="77777777" w:rsidR="00C66CA5" w:rsidRPr="00986C32" w:rsidRDefault="00C66CA5" w:rsidP="00114F6E">
            <w:pPr>
              <w:pStyle w:val="TAC"/>
            </w:pPr>
            <w:r w:rsidRPr="00986C32">
              <w:t>100</w:t>
            </w:r>
          </w:p>
        </w:tc>
        <w:tc>
          <w:tcPr>
            <w:tcW w:w="5407" w:type="dxa"/>
            <w:tcBorders>
              <w:top w:val="single" w:sz="6" w:space="0" w:color="auto"/>
              <w:left w:val="single" w:sz="6" w:space="0" w:color="000000"/>
              <w:bottom w:val="single" w:sz="6" w:space="0" w:color="auto"/>
              <w:right w:val="single" w:sz="6" w:space="0" w:color="000000"/>
            </w:tcBorders>
          </w:tcPr>
          <w:p w14:paraId="5A7565EA" w14:textId="77777777" w:rsidR="00C66CA5" w:rsidRPr="00986C32" w:rsidRDefault="00C66CA5" w:rsidP="00114F6E">
            <w:pPr>
              <w:pStyle w:val="TAC"/>
            </w:pPr>
            <w:r w:rsidRPr="00986C32">
              <w:t>Reserved</w:t>
            </w:r>
          </w:p>
        </w:tc>
      </w:tr>
      <w:tr w:rsidR="00C66CA5" w:rsidRPr="00986C32" w14:paraId="6C4D0322"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2936411E" w14:textId="77777777" w:rsidR="00C66CA5" w:rsidRPr="00986C32" w:rsidRDefault="00C66CA5" w:rsidP="00114F6E">
            <w:pPr>
              <w:pStyle w:val="TAC"/>
            </w:pPr>
            <w:r w:rsidRPr="00986C32">
              <w:t>101</w:t>
            </w:r>
          </w:p>
        </w:tc>
        <w:tc>
          <w:tcPr>
            <w:tcW w:w="5407" w:type="dxa"/>
            <w:tcBorders>
              <w:top w:val="single" w:sz="6" w:space="0" w:color="auto"/>
              <w:left w:val="single" w:sz="6" w:space="0" w:color="000000"/>
              <w:bottom w:val="single" w:sz="6" w:space="0" w:color="auto"/>
              <w:right w:val="single" w:sz="6" w:space="0" w:color="000000"/>
            </w:tcBorders>
          </w:tcPr>
          <w:p w14:paraId="216CF703" w14:textId="77777777" w:rsidR="00C66CA5" w:rsidRPr="00986C32" w:rsidRDefault="00C66CA5" w:rsidP="00114F6E">
            <w:pPr>
              <w:pStyle w:val="TAC"/>
            </w:pPr>
            <w:r w:rsidRPr="00986C32">
              <w:t>Reserved</w:t>
            </w:r>
          </w:p>
        </w:tc>
      </w:tr>
      <w:tr w:rsidR="00C66CA5" w:rsidRPr="00986C32" w14:paraId="7FFC0602"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617E0F68" w14:textId="77777777" w:rsidR="00C66CA5" w:rsidRPr="00986C32" w:rsidRDefault="00C66CA5" w:rsidP="00114F6E">
            <w:pPr>
              <w:pStyle w:val="TAC"/>
            </w:pPr>
            <w:r w:rsidRPr="00986C32">
              <w:t>110</w:t>
            </w:r>
          </w:p>
        </w:tc>
        <w:tc>
          <w:tcPr>
            <w:tcW w:w="5407" w:type="dxa"/>
            <w:tcBorders>
              <w:top w:val="single" w:sz="6" w:space="0" w:color="auto"/>
              <w:left w:val="single" w:sz="6" w:space="0" w:color="000000"/>
              <w:bottom w:val="single" w:sz="6" w:space="0" w:color="auto"/>
              <w:right w:val="single" w:sz="6" w:space="0" w:color="000000"/>
            </w:tcBorders>
          </w:tcPr>
          <w:p w14:paraId="3C2203E4" w14:textId="77777777" w:rsidR="00C66CA5" w:rsidRPr="00986C32" w:rsidRDefault="00C66CA5" w:rsidP="00114F6E">
            <w:pPr>
              <w:pStyle w:val="TAC"/>
            </w:pPr>
            <w:r w:rsidRPr="00986C32">
              <w:t>Reserved</w:t>
            </w:r>
          </w:p>
        </w:tc>
      </w:tr>
      <w:tr w:rsidR="00C66CA5" w:rsidRPr="00986C32" w14:paraId="6484B336"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027F862C" w14:textId="77777777" w:rsidR="00C66CA5" w:rsidRPr="00986C32" w:rsidRDefault="00C66CA5" w:rsidP="00114F6E">
            <w:pPr>
              <w:pStyle w:val="TAC"/>
            </w:pPr>
            <w:r w:rsidRPr="00986C32">
              <w:t>111</w:t>
            </w:r>
          </w:p>
        </w:tc>
        <w:tc>
          <w:tcPr>
            <w:tcW w:w="5407" w:type="dxa"/>
            <w:tcBorders>
              <w:top w:val="single" w:sz="6" w:space="0" w:color="auto"/>
              <w:left w:val="single" w:sz="6" w:space="0" w:color="000000"/>
              <w:bottom w:val="single" w:sz="6" w:space="0" w:color="auto"/>
              <w:right w:val="single" w:sz="6" w:space="0" w:color="000000"/>
            </w:tcBorders>
          </w:tcPr>
          <w:p w14:paraId="714AFACE" w14:textId="77777777" w:rsidR="00C66CA5" w:rsidRPr="00986C32" w:rsidRDefault="00C66CA5" w:rsidP="00114F6E">
            <w:pPr>
              <w:pStyle w:val="TAC"/>
            </w:pPr>
            <w:r w:rsidRPr="00986C32">
              <w:t>Reserved</w:t>
            </w:r>
          </w:p>
        </w:tc>
      </w:tr>
    </w:tbl>
    <w:p w14:paraId="51DC11A2" w14:textId="77777777" w:rsidR="00C66CA5" w:rsidRPr="00986C32" w:rsidRDefault="00C66CA5" w:rsidP="00C66CA5"/>
    <w:p w14:paraId="029D46BA" w14:textId="77777777" w:rsidR="00C66CA5" w:rsidRPr="00986C32" w:rsidRDefault="00C66CA5" w:rsidP="00C66CA5">
      <w:pPr>
        <w:pStyle w:val="Heading4"/>
      </w:pPr>
      <w:bookmarkStart w:id="583" w:name="_Toc516735570"/>
      <w:r w:rsidRPr="00986C32">
        <w:t>11.3.65.2</w:t>
      </w:r>
      <w:r w:rsidRPr="00986C32">
        <w:tab/>
        <w:t>RAN-INFORMATION RIM PDU Indications</w:t>
      </w:r>
      <w:bookmarkEnd w:id="583"/>
    </w:p>
    <w:p w14:paraId="66AEFCFF" w14:textId="77777777" w:rsidR="00C66CA5" w:rsidRPr="00986C32" w:rsidRDefault="00C66CA5" w:rsidP="00C66CA5">
      <w:r w:rsidRPr="00986C32">
        <w:t xml:space="preserve">The </w:t>
      </w:r>
      <w:r w:rsidRPr="00986C32">
        <w:rPr>
          <w:i/>
          <w:iCs/>
        </w:rPr>
        <w:t>ACK</w:t>
      </w:r>
      <w:r w:rsidRPr="00986C32">
        <w:t xml:space="preserve"> field is defined as specified in sub-clause 11.3.65.0.</w:t>
      </w:r>
    </w:p>
    <w:p w14:paraId="622CC204" w14:textId="77777777" w:rsidR="00C66CA5" w:rsidRPr="00986C32" w:rsidRDefault="00C66CA5" w:rsidP="00C66CA5">
      <w:r w:rsidRPr="00986C32">
        <w:t xml:space="preserve">The following values of the </w:t>
      </w:r>
      <w:r w:rsidRPr="00986C32">
        <w:rPr>
          <w:i/>
          <w:iCs/>
        </w:rPr>
        <w:t>PDU Type Extension</w:t>
      </w:r>
      <w:r w:rsidRPr="00986C32">
        <w:t xml:space="preserve"> field are defined:</w:t>
      </w:r>
    </w:p>
    <w:p w14:paraId="6A1BFC33" w14:textId="77777777" w:rsidR="00C66CA5" w:rsidRPr="00986C32" w:rsidRDefault="00C66CA5" w:rsidP="00C66CA5">
      <w:pPr>
        <w:pStyle w:val="TH"/>
        <w:rPr>
          <w:lang w:val="fr-FR"/>
        </w:rPr>
      </w:pPr>
      <w:r w:rsidRPr="00986C32">
        <w:rPr>
          <w:lang w:val="fr-FR"/>
        </w:rPr>
        <w:t>Table 11.3.65.2: RAN-INFORMATION PDU Type Extension coding</w:t>
      </w:r>
    </w:p>
    <w:tbl>
      <w:tblPr>
        <w:tblW w:w="0" w:type="auto"/>
        <w:jc w:val="center"/>
        <w:tblLayout w:type="fixed"/>
        <w:tblCellMar>
          <w:left w:w="28" w:type="dxa"/>
          <w:right w:w="28" w:type="dxa"/>
        </w:tblCellMar>
        <w:tblLook w:val="0000" w:firstRow="0" w:lastRow="0" w:firstColumn="0" w:lastColumn="0" w:noHBand="0" w:noVBand="0"/>
      </w:tblPr>
      <w:tblGrid>
        <w:gridCol w:w="986"/>
        <w:gridCol w:w="5407"/>
      </w:tblGrid>
      <w:tr w:rsidR="00C66CA5" w:rsidRPr="00986C32" w14:paraId="633ECE6A" w14:textId="77777777" w:rsidTr="00114F6E">
        <w:tblPrEx>
          <w:tblCellMar>
            <w:top w:w="0" w:type="dxa"/>
            <w:bottom w:w="0" w:type="dxa"/>
          </w:tblCellMar>
        </w:tblPrEx>
        <w:trPr>
          <w:cantSplit/>
          <w:jc w:val="center"/>
        </w:trPr>
        <w:tc>
          <w:tcPr>
            <w:tcW w:w="986" w:type="dxa"/>
            <w:tcBorders>
              <w:top w:val="single" w:sz="6" w:space="0" w:color="000000"/>
              <w:left w:val="single" w:sz="6" w:space="0" w:color="000000"/>
              <w:bottom w:val="single" w:sz="6" w:space="0" w:color="auto"/>
              <w:right w:val="single" w:sz="6" w:space="0" w:color="000000"/>
            </w:tcBorders>
          </w:tcPr>
          <w:p w14:paraId="4EA72E2E" w14:textId="77777777" w:rsidR="00C66CA5" w:rsidRPr="00986C32" w:rsidRDefault="00C66CA5" w:rsidP="00114F6E">
            <w:pPr>
              <w:pStyle w:val="TAH"/>
              <w:rPr>
                <w:lang w:eastAsia="en-US"/>
              </w:rPr>
            </w:pPr>
            <w:r w:rsidRPr="00986C32">
              <w:rPr>
                <w:lang w:eastAsia="en-US"/>
              </w:rPr>
              <w:t>Coding</w:t>
            </w:r>
          </w:p>
        </w:tc>
        <w:tc>
          <w:tcPr>
            <w:tcW w:w="5407" w:type="dxa"/>
            <w:tcBorders>
              <w:top w:val="single" w:sz="6" w:space="0" w:color="000000"/>
              <w:left w:val="single" w:sz="6" w:space="0" w:color="000000"/>
              <w:bottom w:val="single" w:sz="6" w:space="0" w:color="auto"/>
              <w:right w:val="single" w:sz="6" w:space="0" w:color="000000"/>
            </w:tcBorders>
          </w:tcPr>
          <w:p w14:paraId="7EA38C00" w14:textId="77777777" w:rsidR="00C66CA5" w:rsidRPr="00986C32" w:rsidRDefault="00C66CA5" w:rsidP="00114F6E">
            <w:pPr>
              <w:pStyle w:val="TAH"/>
              <w:rPr>
                <w:lang w:eastAsia="en-US"/>
              </w:rPr>
            </w:pPr>
            <w:r w:rsidRPr="00986C32">
              <w:rPr>
                <w:lang w:eastAsia="en-US"/>
              </w:rPr>
              <w:t>Semantic</w:t>
            </w:r>
          </w:p>
        </w:tc>
      </w:tr>
      <w:tr w:rsidR="00C66CA5" w:rsidRPr="00986C32" w14:paraId="60B8ED58"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7B81A06E" w14:textId="77777777" w:rsidR="00C66CA5" w:rsidRPr="00986C32" w:rsidRDefault="00C66CA5" w:rsidP="00114F6E">
            <w:pPr>
              <w:pStyle w:val="TAC"/>
            </w:pPr>
            <w:r w:rsidRPr="00986C32">
              <w:t>000</w:t>
            </w:r>
          </w:p>
        </w:tc>
        <w:tc>
          <w:tcPr>
            <w:tcW w:w="5407" w:type="dxa"/>
            <w:tcBorders>
              <w:top w:val="single" w:sz="6" w:space="0" w:color="auto"/>
              <w:left w:val="single" w:sz="6" w:space="0" w:color="000000"/>
              <w:bottom w:val="single" w:sz="6" w:space="0" w:color="auto"/>
              <w:right w:val="single" w:sz="6" w:space="0" w:color="000000"/>
            </w:tcBorders>
          </w:tcPr>
          <w:p w14:paraId="36F499B1" w14:textId="77777777" w:rsidR="00C66CA5" w:rsidRPr="00986C32" w:rsidRDefault="00C66CA5" w:rsidP="00114F6E">
            <w:pPr>
              <w:pStyle w:val="TAC"/>
            </w:pPr>
            <w:r w:rsidRPr="00986C32">
              <w:t xml:space="preserve">RAN-INFORMATION/Stop PDU </w:t>
            </w:r>
          </w:p>
        </w:tc>
      </w:tr>
      <w:tr w:rsidR="00C66CA5" w:rsidRPr="00986C32" w14:paraId="1EF99038"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31764533" w14:textId="77777777" w:rsidR="00C66CA5" w:rsidRPr="00986C32" w:rsidRDefault="00C66CA5" w:rsidP="00114F6E">
            <w:pPr>
              <w:pStyle w:val="TAC"/>
            </w:pPr>
            <w:r w:rsidRPr="00986C32">
              <w:t>001</w:t>
            </w:r>
          </w:p>
        </w:tc>
        <w:tc>
          <w:tcPr>
            <w:tcW w:w="5407" w:type="dxa"/>
            <w:tcBorders>
              <w:top w:val="single" w:sz="6" w:space="0" w:color="auto"/>
              <w:left w:val="single" w:sz="6" w:space="0" w:color="000000"/>
              <w:bottom w:val="single" w:sz="6" w:space="0" w:color="auto"/>
              <w:right w:val="single" w:sz="6" w:space="0" w:color="000000"/>
            </w:tcBorders>
          </w:tcPr>
          <w:p w14:paraId="21499583" w14:textId="77777777" w:rsidR="00C66CA5" w:rsidRPr="00986C32" w:rsidRDefault="00C66CA5" w:rsidP="00114F6E">
            <w:pPr>
              <w:pStyle w:val="TAC"/>
            </w:pPr>
            <w:r w:rsidRPr="00986C32">
              <w:t xml:space="preserve">RAN-INFORMATION/Single Report PDU </w:t>
            </w:r>
          </w:p>
        </w:tc>
      </w:tr>
      <w:tr w:rsidR="00C66CA5" w:rsidRPr="00986C32" w14:paraId="705628B2"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671E6EB6" w14:textId="77777777" w:rsidR="00C66CA5" w:rsidRPr="00986C32" w:rsidRDefault="00C66CA5" w:rsidP="00114F6E">
            <w:pPr>
              <w:pStyle w:val="TAC"/>
            </w:pPr>
            <w:r w:rsidRPr="00986C32">
              <w:t>010</w:t>
            </w:r>
          </w:p>
        </w:tc>
        <w:tc>
          <w:tcPr>
            <w:tcW w:w="5407" w:type="dxa"/>
            <w:tcBorders>
              <w:top w:val="single" w:sz="6" w:space="0" w:color="auto"/>
              <w:left w:val="single" w:sz="6" w:space="0" w:color="000000"/>
              <w:bottom w:val="single" w:sz="6" w:space="0" w:color="auto"/>
              <w:right w:val="single" w:sz="6" w:space="0" w:color="000000"/>
            </w:tcBorders>
          </w:tcPr>
          <w:p w14:paraId="158A2911" w14:textId="77777777" w:rsidR="00C66CA5" w:rsidRPr="00986C32" w:rsidRDefault="00C66CA5" w:rsidP="00114F6E">
            <w:pPr>
              <w:pStyle w:val="TAC"/>
            </w:pPr>
            <w:r w:rsidRPr="00986C32">
              <w:t xml:space="preserve">RAN-INFORMATION/Initial Multiple Report PDU </w:t>
            </w:r>
          </w:p>
        </w:tc>
      </w:tr>
      <w:tr w:rsidR="00C66CA5" w:rsidRPr="00986C32" w14:paraId="103C55D1"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3464255B" w14:textId="77777777" w:rsidR="00C66CA5" w:rsidRPr="00986C32" w:rsidRDefault="00C66CA5" w:rsidP="00114F6E">
            <w:pPr>
              <w:pStyle w:val="TAC"/>
            </w:pPr>
            <w:r w:rsidRPr="00986C32">
              <w:t>011</w:t>
            </w:r>
          </w:p>
        </w:tc>
        <w:tc>
          <w:tcPr>
            <w:tcW w:w="5407" w:type="dxa"/>
            <w:tcBorders>
              <w:top w:val="single" w:sz="6" w:space="0" w:color="auto"/>
              <w:left w:val="single" w:sz="6" w:space="0" w:color="000000"/>
              <w:bottom w:val="single" w:sz="6" w:space="0" w:color="auto"/>
              <w:right w:val="single" w:sz="6" w:space="0" w:color="000000"/>
            </w:tcBorders>
          </w:tcPr>
          <w:p w14:paraId="00F9F518" w14:textId="77777777" w:rsidR="00C66CA5" w:rsidRPr="00986C32" w:rsidRDefault="00C66CA5" w:rsidP="00114F6E">
            <w:pPr>
              <w:pStyle w:val="TAC"/>
            </w:pPr>
            <w:r w:rsidRPr="00986C32">
              <w:t>RAN-INFORMATION/Multiple Report PDU</w:t>
            </w:r>
          </w:p>
        </w:tc>
      </w:tr>
      <w:tr w:rsidR="00C66CA5" w:rsidRPr="00986C32" w14:paraId="38E11115"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75B4D9F6" w14:textId="77777777" w:rsidR="00C66CA5" w:rsidRPr="00986C32" w:rsidRDefault="00C66CA5" w:rsidP="00114F6E">
            <w:pPr>
              <w:pStyle w:val="TAC"/>
            </w:pPr>
            <w:r w:rsidRPr="00986C32">
              <w:t>100</w:t>
            </w:r>
          </w:p>
        </w:tc>
        <w:tc>
          <w:tcPr>
            <w:tcW w:w="5407" w:type="dxa"/>
            <w:tcBorders>
              <w:top w:val="single" w:sz="6" w:space="0" w:color="auto"/>
              <w:left w:val="single" w:sz="6" w:space="0" w:color="000000"/>
              <w:bottom w:val="single" w:sz="6" w:space="0" w:color="auto"/>
              <w:right w:val="single" w:sz="6" w:space="0" w:color="000000"/>
            </w:tcBorders>
          </w:tcPr>
          <w:p w14:paraId="361AB00F" w14:textId="77777777" w:rsidR="00C66CA5" w:rsidRPr="00986C32" w:rsidRDefault="00C66CA5" w:rsidP="00114F6E">
            <w:pPr>
              <w:pStyle w:val="TAC"/>
            </w:pPr>
            <w:r w:rsidRPr="00986C32">
              <w:t>RAN-INFORMATION/End PDU</w:t>
            </w:r>
          </w:p>
        </w:tc>
      </w:tr>
      <w:tr w:rsidR="00C66CA5" w:rsidRPr="00986C32" w14:paraId="38D2CF22"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2D59201B" w14:textId="77777777" w:rsidR="00C66CA5" w:rsidRPr="00986C32" w:rsidRDefault="00C66CA5" w:rsidP="00114F6E">
            <w:pPr>
              <w:pStyle w:val="TAC"/>
            </w:pPr>
            <w:r w:rsidRPr="00986C32">
              <w:t>101</w:t>
            </w:r>
          </w:p>
        </w:tc>
        <w:tc>
          <w:tcPr>
            <w:tcW w:w="5407" w:type="dxa"/>
            <w:tcBorders>
              <w:top w:val="single" w:sz="6" w:space="0" w:color="auto"/>
              <w:left w:val="single" w:sz="6" w:space="0" w:color="000000"/>
              <w:bottom w:val="single" w:sz="6" w:space="0" w:color="auto"/>
              <w:right w:val="single" w:sz="6" w:space="0" w:color="000000"/>
            </w:tcBorders>
          </w:tcPr>
          <w:p w14:paraId="4F317E9B" w14:textId="77777777" w:rsidR="00C66CA5" w:rsidRPr="00986C32" w:rsidRDefault="00C66CA5" w:rsidP="00114F6E">
            <w:pPr>
              <w:pStyle w:val="TAC"/>
            </w:pPr>
            <w:r w:rsidRPr="00986C32">
              <w:t>Reserved</w:t>
            </w:r>
          </w:p>
        </w:tc>
      </w:tr>
      <w:tr w:rsidR="00C66CA5" w:rsidRPr="00986C32" w14:paraId="5D392089"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0A61287E" w14:textId="77777777" w:rsidR="00C66CA5" w:rsidRPr="00986C32" w:rsidRDefault="00C66CA5" w:rsidP="00114F6E">
            <w:pPr>
              <w:pStyle w:val="TAC"/>
            </w:pPr>
            <w:r w:rsidRPr="00986C32">
              <w:t>110</w:t>
            </w:r>
          </w:p>
        </w:tc>
        <w:tc>
          <w:tcPr>
            <w:tcW w:w="5407" w:type="dxa"/>
            <w:tcBorders>
              <w:top w:val="single" w:sz="6" w:space="0" w:color="auto"/>
              <w:left w:val="single" w:sz="6" w:space="0" w:color="000000"/>
              <w:bottom w:val="single" w:sz="6" w:space="0" w:color="auto"/>
              <w:right w:val="single" w:sz="6" w:space="0" w:color="000000"/>
            </w:tcBorders>
          </w:tcPr>
          <w:p w14:paraId="4C5B14C8" w14:textId="77777777" w:rsidR="00C66CA5" w:rsidRPr="00986C32" w:rsidRDefault="00C66CA5" w:rsidP="00114F6E">
            <w:pPr>
              <w:pStyle w:val="TAC"/>
            </w:pPr>
            <w:r w:rsidRPr="00986C32">
              <w:t>Reserved</w:t>
            </w:r>
          </w:p>
        </w:tc>
      </w:tr>
      <w:tr w:rsidR="00C66CA5" w:rsidRPr="00986C32" w14:paraId="7A7CDF53"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73A2067A" w14:textId="77777777" w:rsidR="00C66CA5" w:rsidRPr="00986C32" w:rsidRDefault="00C66CA5" w:rsidP="00114F6E">
            <w:pPr>
              <w:pStyle w:val="TAC"/>
            </w:pPr>
            <w:r w:rsidRPr="00986C32">
              <w:t>111</w:t>
            </w:r>
          </w:p>
        </w:tc>
        <w:tc>
          <w:tcPr>
            <w:tcW w:w="5407" w:type="dxa"/>
            <w:tcBorders>
              <w:top w:val="single" w:sz="6" w:space="0" w:color="auto"/>
              <w:left w:val="single" w:sz="6" w:space="0" w:color="000000"/>
              <w:bottom w:val="single" w:sz="6" w:space="0" w:color="auto"/>
              <w:right w:val="single" w:sz="6" w:space="0" w:color="000000"/>
            </w:tcBorders>
          </w:tcPr>
          <w:p w14:paraId="29DF66F0" w14:textId="77777777" w:rsidR="00C66CA5" w:rsidRPr="00986C32" w:rsidRDefault="00C66CA5" w:rsidP="00114F6E">
            <w:pPr>
              <w:pStyle w:val="TAC"/>
            </w:pPr>
            <w:r w:rsidRPr="00986C32">
              <w:t>Reserved</w:t>
            </w:r>
          </w:p>
        </w:tc>
      </w:tr>
    </w:tbl>
    <w:p w14:paraId="239060B3" w14:textId="77777777" w:rsidR="00C66CA5" w:rsidRPr="00986C32" w:rsidRDefault="00C66CA5" w:rsidP="00C66CA5">
      <w:pPr>
        <w:rPr>
          <w:snapToGrid w:val="0"/>
        </w:rPr>
      </w:pPr>
    </w:p>
    <w:p w14:paraId="74DA7C14" w14:textId="77777777" w:rsidR="00C66CA5" w:rsidRPr="00986C32" w:rsidRDefault="00C66CA5" w:rsidP="00C66CA5">
      <w:pPr>
        <w:pStyle w:val="Heading4"/>
      </w:pPr>
      <w:bookmarkStart w:id="584" w:name="_Toc516735571"/>
      <w:r w:rsidRPr="00986C32">
        <w:t>11.3.65.3</w:t>
      </w:r>
      <w:r w:rsidRPr="00986C32">
        <w:tab/>
        <w:t>RAN-INFORMATION-APPLICATION-ERROR RIM PDU Indications</w:t>
      </w:r>
      <w:bookmarkEnd w:id="584"/>
    </w:p>
    <w:p w14:paraId="7CD70F49" w14:textId="77777777" w:rsidR="00C66CA5" w:rsidRPr="00986C32" w:rsidRDefault="00C66CA5" w:rsidP="00C66CA5">
      <w:r w:rsidRPr="00986C32">
        <w:t xml:space="preserve">The </w:t>
      </w:r>
      <w:r w:rsidRPr="00986C32">
        <w:rPr>
          <w:i/>
          <w:iCs/>
        </w:rPr>
        <w:t>ACK</w:t>
      </w:r>
      <w:r w:rsidRPr="00986C32">
        <w:t xml:space="preserve"> field is defined as specified in sub-clause 11.3.65.0.</w:t>
      </w:r>
    </w:p>
    <w:p w14:paraId="617265D1" w14:textId="77777777" w:rsidR="00C66CA5" w:rsidRPr="00986C32" w:rsidRDefault="00C66CA5" w:rsidP="00C66CA5">
      <w:r w:rsidRPr="00986C32">
        <w:t xml:space="preserve">The </w:t>
      </w:r>
      <w:r w:rsidRPr="00986C32">
        <w:rPr>
          <w:i/>
          <w:iCs/>
        </w:rPr>
        <w:t>PDU Type Extension</w:t>
      </w:r>
      <w:r w:rsidRPr="00986C32">
        <w:t xml:space="preserve"> field is not used and shall be considered as spare.</w:t>
      </w:r>
    </w:p>
    <w:p w14:paraId="7CB8FE54" w14:textId="77777777" w:rsidR="00C66CA5" w:rsidRPr="00986C32" w:rsidRDefault="00C66CA5" w:rsidP="00C66CA5">
      <w:pPr>
        <w:pStyle w:val="Heading3"/>
      </w:pPr>
      <w:bookmarkStart w:id="585" w:name="_Toc516735572"/>
      <w:r w:rsidRPr="00986C32">
        <w:t>11.3.66</w:t>
      </w:r>
      <w:r w:rsidRPr="00986C32">
        <w:tab/>
        <w:t>(void)</w:t>
      </w:r>
      <w:bookmarkEnd w:id="585"/>
    </w:p>
    <w:p w14:paraId="6001E2EF" w14:textId="77777777" w:rsidR="00C66CA5" w:rsidRPr="00986C32" w:rsidRDefault="00C66CA5" w:rsidP="00C66CA5">
      <w:pPr>
        <w:pStyle w:val="Heading3"/>
      </w:pPr>
      <w:bookmarkStart w:id="586" w:name="_Toc516735573"/>
      <w:r w:rsidRPr="00986C32">
        <w:t>11.3.67</w:t>
      </w:r>
      <w:r w:rsidRPr="00986C32">
        <w:tab/>
        <w:t>RIM Protocol Version Number</w:t>
      </w:r>
      <w:bookmarkEnd w:id="586"/>
    </w:p>
    <w:p w14:paraId="436BE5EE" w14:textId="77777777" w:rsidR="00C66CA5" w:rsidRPr="00986C32" w:rsidRDefault="00C66CA5" w:rsidP="00C66CA5">
      <w:pPr>
        <w:keepNext/>
      </w:pPr>
      <w:r w:rsidRPr="00986C32">
        <w:t>This information element defines which version number of the RIM protocol is in use in the PDU. The element coding is:</w:t>
      </w:r>
    </w:p>
    <w:p w14:paraId="1D60C603" w14:textId="77777777" w:rsidR="00C66CA5" w:rsidRPr="00986C32" w:rsidRDefault="00C66CA5" w:rsidP="00C66CA5">
      <w:pPr>
        <w:pStyle w:val="TH"/>
      </w:pPr>
      <w:r w:rsidRPr="00986C32">
        <w:t>Table 11.3.67.a: RIM Protocol Version Number IE</w:t>
      </w:r>
    </w:p>
    <w:tbl>
      <w:tblPr>
        <w:tblW w:w="0" w:type="auto"/>
        <w:jc w:val="center"/>
        <w:tblLayout w:type="fixed"/>
        <w:tblCellMar>
          <w:left w:w="28" w:type="dxa"/>
          <w:right w:w="28" w:type="dxa"/>
        </w:tblCellMar>
        <w:tblLook w:val="0000" w:firstRow="0" w:lastRow="0" w:firstColumn="0" w:lastColumn="0" w:noHBand="0" w:noVBand="0"/>
      </w:tblPr>
      <w:tblGrid>
        <w:gridCol w:w="1064"/>
        <w:gridCol w:w="680"/>
        <w:gridCol w:w="666"/>
        <w:gridCol w:w="709"/>
        <w:gridCol w:w="567"/>
        <w:gridCol w:w="709"/>
        <w:gridCol w:w="750"/>
        <w:gridCol w:w="680"/>
        <w:gridCol w:w="696"/>
      </w:tblGrid>
      <w:tr w:rsidR="00C66CA5" w:rsidRPr="00986C32" w14:paraId="0BDE0688" w14:textId="77777777" w:rsidTr="00114F6E">
        <w:tblPrEx>
          <w:tblCellMar>
            <w:top w:w="0" w:type="dxa"/>
            <w:bottom w:w="0" w:type="dxa"/>
          </w:tblCellMar>
        </w:tblPrEx>
        <w:trPr>
          <w:cantSplit/>
          <w:jc w:val="center"/>
        </w:trPr>
        <w:tc>
          <w:tcPr>
            <w:tcW w:w="1064" w:type="dxa"/>
            <w:tcBorders>
              <w:bottom w:val="single" w:sz="6" w:space="0" w:color="auto"/>
              <w:right w:val="single" w:sz="6" w:space="0" w:color="000000"/>
            </w:tcBorders>
          </w:tcPr>
          <w:p w14:paraId="24991FCF" w14:textId="77777777" w:rsidR="00C66CA5" w:rsidRPr="00986C32" w:rsidRDefault="00C66CA5" w:rsidP="00114F6E">
            <w:pPr>
              <w:pStyle w:val="TAH"/>
              <w:tabs>
                <w:tab w:val="left" w:pos="2880"/>
              </w:tabs>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2165FCF3" w14:textId="77777777" w:rsidR="00C66CA5" w:rsidRPr="00986C32" w:rsidRDefault="00C66CA5" w:rsidP="00114F6E">
            <w:pPr>
              <w:pStyle w:val="TAH"/>
              <w:tabs>
                <w:tab w:val="left" w:pos="2880"/>
              </w:tabs>
              <w:rPr>
                <w:lang w:eastAsia="en-US"/>
              </w:rPr>
            </w:pPr>
            <w:r w:rsidRPr="00986C32">
              <w:rPr>
                <w:lang w:eastAsia="en-US"/>
              </w:rPr>
              <w:t>8</w:t>
            </w:r>
          </w:p>
        </w:tc>
        <w:tc>
          <w:tcPr>
            <w:tcW w:w="666" w:type="dxa"/>
            <w:tcBorders>
              <w:top w:val="single" w:sz="6" w:space="0" w:color="000000"/>
              <w:left w:val="single" w:sz="6" w:space="0" w:color="000000"/>
              <w:bottom w:val="single" w:sz="6" w:space="0" w:color="auto"/>
              <w:right w:val="single" w:sz="6" w:space="0" w:color="000000"/>
            </w:tcBorders>
          </w:tcPr>
          <w:p w14:paraId="60A5CB52"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5375E8D9" w14:textId="77777777" w:rsidR="00C66CA5" w:rsidRPr="00986C32" w:rsidRDefault="00C66CA5" w:rsidP="00114F6E">
            <w:pPr>
              <w:pStyle w:val="TAH"/>
              <w:tabs>
                <w:tab w:val="left" w:pos="2880"/>
              </w:tabs>
              <w:rPr>
                <w:lang w:eastAsia="en-US"/>
              </w:rPr>
            </w:pPr>
            <w:r w:rsidRPr="00986C32">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6D72A16C"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61A7AF35" w14:textId="77777777" w:rsidR="00C66CA5" w:rsidRPr="00986C32" w:rsidRDefault="00C66CA5" w:rsidP="00114F6E">
            <w:pPr>
              <w:pStyle w:val="TAH"/>
              <w:tabs>
                <w:tab w:val="left" w:pos="2880"/>
              </w:tabs>
              <w:rPr>
                <w:lang w:eastAsia="en-US"/>
              </w:rPr>
            </w:pPr>
            <w:r w:rsidRPr="00986C32">
              <w:rPr>
                <w:lang w:eastAsia="en-US"/>
              </w:rPr>
              <w:t>4</w:t>
            </w:r>
          </w:p>
        </w:tc>
        <w:tc>
          <w:tcPr>
            <w:tcW w:w="750" w:type="dxa"/>
            <w:tcBorders>
              <w:top w:val="single" w:sz="6" w:space="0" w:color="000000"/>
              <w:left w:val="single" w:sz="6" w:space="0" w:color="000000"/>
              <w:bottom w:val="single" w:sz="6" w:space="0" w:color="auto"/>
              <w:right w:val="single" w:sz="6" w:space="0" w:color="000000"/>
            </w:tcBorders>
          </w:tcPr>
          <w:p w14:paraId="78F97192" w14:textId="77777777" w:rsidR="00C66CA5" w:rsidRPr="00986C32" w:rsidRDefault="00C66CA5" w:rsidP="00114F6E">
            <w:pPr>
              <w:pStyle w:val="TAH"/>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486EEC5" w14:textId="77777777" w:rsidR="00C66CA5" w:rsidRPr="00986C32" w:rsidRDefault="00C66CA5" w:rsidP="00114F6E">
            <w:pPr>
              <w:pStyle w:val="TAH"/>
              <w:tabs>
                <w:tab w:val="left" w:pos="2880"/>
              </w:tabs>
              <w:rPr>
                <w:lang w:eastAsia="en-US"/>
              </w:rPr>
            </w:pPr>
            <w:r w:rsidRPr="00986C32">
              <w:rPr>
                <w:lang w:eastAsia="en-US"/>
              </w:rPr>
              <w:t>2</w:t>
            </w:r>
          </w:p>
        </w:tc>
        <w:tc>
          <w:tcPr>
            <w:tcW w:w="696" w:type="dxa"/>
            <w:tcBorders>
              <w:top w:val="single" w:sz="6" w:space="0" w:color="000000"/>
              <w:left w:val="single" w:sz="6" w:space="0" w:color="000000"/>
              <w:bottom w:val="single" w:sz="6" w:space="0" w:color="auto"/>
              <w:right w:val="single" w:sz="6" w:space="0" w:color="000000"/>
            </w:tcBorders>
          </w:tcPr>
          <w:p w14:paraId="1782B171"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296D8F7D"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5FAD5803" w14:textId="77777777" w:rsidR="00C66CA5" w:rsidRPr="00986C32" w:rsidRDefault="00C66CA5" w:rsidP="00114F6E">
            <w:pPr>
              <w:pStyle w:val="TAC"/>
            </w:pPr>
            <w:r w:rsidRPr="00986C32">
              <w:t>Octet 1</w:t>
            </w:r>
          </w:p>
        </w:tc>
        <w:tc>
          <w:tcPr>
            <w:tcW w:w="5457" w:type="dxa"/>
            <w:gridSpan w:val="8"/>
            <w:tcBorders>
              <w:top w:val="single" w:sz="6" w:space="0" w:color="auto"/>
              <w:left w:val="single" w:sz="6" w:space="0" w:color="000000"/>
              <w:bottom w:val="single" w:sz="6" w:space="0" w:color="auto"/>
              <w:right w:val="single" w:sz="6" w:space="0" w:color="000000"/>
            </w:tcBorders>
          </w:tcPr>
          <w:p w14:paraId="1816454E" w14:textId="77777777" w:rsidR="00C66CA5" w:rsidRPr="00986C32" w:rsidRDefault="00C66CA5" w:rsidP="00114F6E">
            <w:pPr>
              <w:pStyle w:val="TAC"/>
            </w:pPr>
            <w:r w:rsidRPr="00986C32">
              <w:t>IEI</w:t>
            </w:r>
          </w:p>
        </w:tc>
      </w:tr>
      <w:tr w:rsidR="00C66CA5" w:rsidRPr="00986C32" w14:paraId="46228BEC"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6B267331" w14:textId="77777777" w:rsidR="00C66CA5" w:rsidRPr="00986C32" w:rsidRDefault="00C66CA5" w:rsidP="00114F6E">
            <w:pPr>
              <w:pStyle w:val="TAC"/>
            </w:pPr>
            <w:r w:rsidRPr="00986C32">
              <w:t>Octet 2, 2a</w:t>
            </w:r>
          </w:p>
        </w:tc>
        <w:tc>
          <w:tcPr>
            <w:tcW w:w="5457" w:type="dxa"/>
            <w:gridSpan w:val="8"/>
            <w:tcBorders>
              <w:top w:val="single" w:sz="6" w:space="0" w:color="auto"/>
              <w:left w:val="single" w:sz="6" w:space="0" w:color="000000"/>
              <w:bottom w:val="single" w:sz="6" w:space="0" w:color="auto"/>
              <w:right w:val="single" w:sz="6" w:space="0" w:color="000000"/>
            </w:tcBorders>
          </w:tcPr>
          <w:p w14:paraId="3D1E1543" w14:textId="77777777" w:rsidR="00C66CA5" w:rsidRPr="00986C32" w:rsidRDefault="00C66CA5" w:rsidP="00114F6E">
            <w:pPr>
              <w:pStyle w:val="TAC"/>
            </w:pPr>
            <w:r w:rsidRPr="00986C32">
              <w:t>Length Indicator</w:t>
            </w:r>
          </w:p>
        </w:tc>
      </w:tr>
      <w:tr w:rsidR="00C66CA5" w:rsidRPr="00986C32" w14:paraId="42A3F7BF"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365EBBBF" w14:textId="77777777" w:rsidR="00C66CA5" w:rsidRPr="00986C32" w:rsidRDefault="00C66CA5" w:rsidP="00114F6E">
            <w:pPr>
              <w:pStyle w:val="TAC"/>
            </w:pPr>
            <w:r w:rsidRPr="00986C32">
              <w:t>Octet 3</w:t>
            </w:r>
          </w:p>
        </w:tc>
        <w:tc>
          <w:tcPr>
            <w:tcW w:w="5457" w:type="dxa"/>
            <w:gridSpan w:val="8"/>
            <w:tcBorders>
              <w:top w:val="single" w:sz="6" w:space="0" w:color="auto"/>
              <w:left w:val="single" w:sz="6" w:space="0" w:color="000000"/>
              <w:bottom w:val="single" w:sz="6" w:space="0" w:color="auto"/>
              <w:right w:val="single" w:sz="6" w:space="0" w:color="000000"/>
            </w:tcBorders>
          </w:tcPr>
          <w:p w14:paraId="6B554E26" w14:textId="77777777" w:rsidR="00C66CA5" w:rsidRPr="00986C32" w:rsidRDefault="00C66CA5" w:rsidP="00114F6E">
            <w:pPr>
              <w:pStyle w:val="TAC"/>
            </w:pPr>
            <w:r w:rsidRPr="00986C32">
              <w:t xml:space="preserve">RIM Protocol Version Number </w:t>
            </w:r>
          </w:p>
        </w:tc>
      </w:tr>
    </w:tbl>
    <w:p w14:paraId="2764429D" w14:textId="77777777" w:rsidR="00C66CA5" w:rsidRPr="00986C32" w:rsidRDefault="00C66CA5" w:rsidP="00C66CA5"/>
    <w:p w14:paraId="4C5C4DE9" w14:textId="77777777" w:rsidR="00C66CA5" w:rsidRPr="00986C32" w:rsidRDefault="00C66CA5" w:rsidP="00C66CA5">
      <w:r w:rsidRPr="00986C32">
        <w:t>RIM Protocol Version Number is coded as follows:</w:t>
      </w:r>
    </w:p>
    <w:p w14:paraId="0C25CB6C" w14:textId="77777777" w:rsidR="00C66CA5" w:rsidRPr="00986C32" w:rsidRDefault="00C66CA5" w:rsidP="00C66CA5">
      <w:pPr>
        <w:pStyle w:val="TH"/>
      </w:pPr>
      <w:r w:rsidRPr="00986C32">
        <w:lastRenderedPageBreak/>
        <w:t>Table 11.3.67.b: RIM Protocol Version Number IE coding</w:t>
      </w:r>
    </w:p>
    <w:tbl>
      <w:tblPr>
        <w:tblW w:w="0" w:type="auto"/>
        <w:jc w:val="center"/>
        <w:tblLayout w:type="fixed"/>
        <w:tblCellMar>
          <w:left w:w="28" w:type="dxa"/>
          <w:right w:w="28" w:type="dxa"/>
        </w:tblCellMar>
        <w:tblLook w:val="0000" w:firstRow="0" w:lastRow="0" w:firstColumn="0" w:lastColumn="0" w:noHBand="0" w:noVBand="0"/>
      </w:tblPr>
      <w:tblGrid>
        <w:gridCol w:w="2426"/>
        <w:gridCol w:w="3967"/>
      </w:tblGrid>
      <w:tr w:rsidR="00C66CA5" w:rsidRPr="00986C32" w14:paraId="719914BC" w14:textId="77777777" w:rsidTr="00114F6E">
        <w:tblPrEx>
          <w:tblCellMar>
            <w:top w:w="0" w:type="dxa"/>
            <w:bottom w:w="0" w:type="dxa"/>
          </w:tblCellMar>
        </w:tblPrEx>
        <w:trPr>
          <w:cantSplit/>
          <w:jc w:val="center"/>
        </w:trPr>
        <w:tc>
          <w:tcPr>
            <w:tcW w:w="2426" w:type="dxa"/>
            <w:tcBorders>
              <w:top w:val="single" w:sz="6" w:space="0" w:color="000000"/>
              <w:left w:val="single" w:sz="6" w:space="0" w:color="000000"/>
              <w:bottom w:val="single" w:sz="6" w:space="0" w:color="auto"/>
              <w:right w:val="single" w:sz="6" w:space="0" w:color="000000"/>
            </w:tcBorders>
          </w:tcPr>
          <w:p w14:paraId="20F9B7AB" w14:textId="77777777" w:rsidR="00C66CA5" w:rsidRPr="00986C32" w:rsidRDefault="00C66CA5" w:rsidP="00114F6E">
            <w:pPr>
              <w:pStyle w:val="TAH"/>
              <w:rPr>
                <w:lang w:eastAsia="en-US"/>
              </w:rPr>
            </w:pPr>
            <w:r w:rsidRPr="00986C32">
              <w:rPr>
                <w:lang w:eastAsia="en-US"/>
              </w:rPr>
              <w:t>Coding</w:t>
            </w:r>
          </w:p>
        </w:tc>
        <w:tc>
          <w:tcPr>
            <w:tcW w:w="3967" w:type="dxa"/>
            <w:tcBorders>
              <w:top w:val="single" w:sz="6" w:space="0" w:color="000000"/>
              <w:left w:val="single" w:sz="6" w:space="0" w:color="000000"/>
              <w:bottom w:val="single" w:sz="6" w:space="0" w:color="auto"/>
              <w:right w:val="single" w:sz="6" w:space="0" w:color="000000"/>
            </w:tcBorders>
          </w:tcPr>
          <w:p w14:paraId="2707CEE6" w14:textId="77777777" w:rsidR="00C66CA5" w:rsidRPr="00986C32" w:rsidRDefault="00C66CA5" w:rsidP="00114F6E">
            <w:pPr>
              <w:pStyle w:val="TAH"/>
              <w:rPr>
                <w:lang w:eastAsia="en-US"/>
              </w:rPr>
            </w:pPr>
            <w:r w:rsidRPr="00986C32">
              <w:rPr>
                <w:lang w:eastAsia="en-US"/>
              </w:rPr>
              <w:t>Semantic</w:t>
            </w:r>
          </w:p>
        </w:tc>
      </w:tr>
      <w:tr w:rsidR="00C66CA5" w:rsidRPr="00986C32" w14:paraId="33F9C5F5" w14:textId="77777777" w:rsidTr="00114F6E">
        <w:tblPrEx>
          <w:tblCellMar>
            <w:top w:w="0" w:type="dxa"/>
            <w:bottom w:w="0" w:type="dxa"/>
          </w:tblCellMar>
        </w:tblPrEx>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18BD5F91" w14:textId="77777777" w:rsidR="00C66CA5" w:rsidRPr="00986C32" w:rsidRDefault="00C66CA5" w:rsidP="00114F6E">
            <w:pPr>
              <w:pStyle w:val="TAC"/>
            </w:pPr>
            <w:r w:rsidRPr="00986C32">
              <w:t>0000 0000</w:t>
            </w:r>
          </w:p>
        </w:tc>
        <w:tc>
          <w:tcPr>
            <w:tcW w:w="3967" w:type="dxa"/>
            <w:tcBorders>
              <w:top w:val="single" w:sz="6" w:space="0" w:color="auto"/>
              <w:left w:val="single" w:sz="6" w:space="0" w:color="000000"/>
              <w:bottom w:val="single" w:sz="6" w:space="0" w:color="auto"/>
              <w:right w:val="single" w:sz="6" w:space="0" w:color="000000"/>
            </w:tcBorders>
          </w:tcPr>
          <w:p w14:paraId="34080D7A" w14:textId="77777777" w:rsidR="00C66CA5" w:rsidRPr="00986C32" w:rsidRDefault="00C66CA5" w:rsidP="00114F6E">
            <w:pPr>
              <w:pStyle w:val="TAC"/>
            </w:pPr>
            <w:r w:rsidRPr="00986C32">
              <w:t>Reserved</w:t>
            </w:r>
          </w:p>
        </w:tc>
      </w:tr>
      <w:tr w:rsidR="00C66CA5" w:rsidRPr="00986C32" w14:paraId="76B4E204" w14:textId="77777777" w:rsidTr="00114F6E">
        <w:tblPrEx>
          <w:tblCellMar>
            <w:top w:w="0" w:type="dxa"/>
            <w:bottom w:w="0" w:type="dxa"/>
          </w:tblCellMar>
        </w:tblPrEx>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102C0A2B" w14:textId="77777777" w:rsidR="00C66CA5" w:rsidRPr="00986C32" w:rsidRDefault="00C66CA5" w:rsidP="00114F6E">
            <w:pPr>
              <w:pStyle w:val="TAC"/>
            </w:pPr>
            <w:r w:rsidRPr="00986C32">
              <w:t>0000 0001</w:t>
            </w:r>
          </w:p>
        </w:tc>
        <w:tc>
          <w:tcPr>
            <w:tcW w:w="3967" w:type="dxa"/>
            <w:tcBorders>
              <w:top w:val="single" w:sz="6" w:space="0" w:color="auto"/>
              <w:left w:val="single" w:sz="6" w:space="0" w:color="000000"/>
              <w:bottom w:val="single" w:sz="6" w:space="0" w:color="auto"/>
              <w:right w:val="single" w:sz="6" w:space="0" w:color="000000"/>
            </w:tcBorders>
          </w:tcPr>
          <w:p w14:paraId="048ED603" w14:textId="77777777" w:rsidR="00C66CA5" w:rsidRPr="00986C32" w:rsidRDefault="00C66CA5" w:rsidP="00114F6E">
            <w:pPr>
              <w:pStyle w:val="TAC"/>
            </w:pPr>
            <w:r w:rsidRPr="00986C32">
              <w:t>Version 1</w:t>
            </w:r>
          </w:p>
        </w:tc>
      </w:tr>
      <w:tr w:rsidR="00C66CA5" w:rsidRPr="00986C32" w14:paraId="39A7538A" w14:textId="77777777" w:rsidTr="00114F6E">
        <w:tblPrEx>
          <w:tblCellMar>
            <w:top w:w="0" w:type="dxa"/>
            <w:bottom w:w="0" w:type="dxa"/>
          </w:tblCellMar>
        </w:tblPrEx>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144FA4BF" w14:textId="77777777" w:rsidR="00C66CA5" w:rsidRPr="00986C32" w:rsidRDefault="00C66CA5" w:rsidP="00114F6E">
            <w:pPr>
              <w:pStyle w:val="TAC"/>
            </w:pPr>
            <w:r w:rsidRPr="00986C32">
              <w:t xml:space="preserve">Other values </w:t>
            </w:r>
          </w:p>
        </w:tc>
        <w:tc>
          <w:tcPr>
            <w:tcW w:w="3967" w:type="dxa"/>
            <w:tcBorders>
              <w:top w:val="single" w:sz="6" w:space="0" w:color="auto"/>
              <w:left w:val="single" w:sz="6" w:space="0" w:color="000000"/>
              <w:bottom w:val="single" w:sz="6" w:space="0" w:color="auto"/>
              <w:right w:val="single" w:sz="6" w:space="0" w:color="000000"/>
            </w:tcBorders>
          </w:tcPr>
          <w:p w14:paraId="4E6FFF70" w14:textId="77777777" w:rsidR="00C66CA5" w:rsidRPr="00986C32" w:rsidRDefault="00C66CA5" w:rsidP="00114F6E">
            <w:pPr>
              <w:pStyle w:val="TAC"/>
            </w:pPr>
            <w:r w:rsidRPr="00986C32">
              <w:t>Reserved</w:t>
            </w:r>
          </w:p>
        </w:tc>
      </w:tr>
    </w:tbl>
    <w:p w14:paraId="633CA587" w14:textId="77777777" w:rsidR="00C66CA5" w:rsidRPr="00986C32" w:rsidRDefault="00C66CA5" w:rsidP="00C66CA5">
      <w:pPr>
        <w:rPr>
          <w:snapToGrid w:val="0"/>
        </w:rPr>
      </w:pPr>
    </w:p>
    <w:p w14:paraId="28A7286D" w14:textId="77777777" w:rsidR="00C66CA5" w:rsidRPr="00986C32" w:rsidRDefault="00C66CA5" w:rsidP="00C66CA5">
      <w:r w:rsidRPr="00986C32">
        <w:t>If this Information Element is omitted the value "Version 1" should be assumed.</w:t>
      </w:r>
    </w:p>
    <w:p w14:paraId="2FC6A528" w14:textId="77777777" w:rsidR="00C66CA5" w:rsidRPr="00986C32" w:rsidRDefault="00C66CA5" w:rsidP="00C66CA5">
      <w:pPr>
        <w:pStyle w:val="Heading3"/>
      </w:pPr>
      <w:bookmarkStart w:id="587" w:name="_Toc516735574"/>
      <w:r w:rsidRPr="00986C32">
        <w:t>11.3.68</w:t>
      </w:r>
      <w:r w:rsidRPr="00986C32">
        <w:tab/>
        <w:t>PFC Flow Control parameters</w:t>
      </w:r>
      <w:bookmarkEnd w:id="587"/>
      <w:r w:rsidRPr="00986C32">
        <w:t xml:space="preserve"> </w:t>
      </w:r>
    </w:p>
    <w:p w14:paraId="72BAB4E9" w14:textId="77777777" w:rsidR="00C66CA5" w:rsidRPr="00986C32" w:rsidRDefault="00C66CA5" w:rsidP="00C66CA5">
      <w:pPr>
        <w:keepNext/>
        <w:keepLines/>
      </w:pPr>
      <w:r w:rsidRPr="00986C32">
        <w:t>This information element contains the flow control parameters for one or more PFC(s) of a certain MS. The element coding is:</w:t>
      </w:r>
    </w:p>
    <w:p w14:paraId="7FBB567C" w14:textId="77777777" w:rsidR="00C66CA5" w:rsidRPr="00986C32" w:rsidRDefault="00C66CA5" w:rsidP="00C66CA5">
      <w:pPr>
        <w:pStyle w:val="TH"/>
      </w:pPr>
      <w:r w:rsidRPr="00986C32">
        <w:t>Table 11.3.68.a: PFC Flow Control parameters IE</w:t>
      </w:r>
    </w:p>
    <w:tbl>
      <w:tblPr>
        <w:tblW w:w="0" w:type="auto"/>
        <w:jc w:val="center"/>
        <w:tblLayout w:type="fixed"/>
        <w:tblCellMar>
          <w:left w:w="28" w:type="dxa"/>
          <w:right w:w="28" w:type="dxa"/>
        </w:tblCellMar>
        <w:tblLook w:val="0000" w:firstRow="0" w:lastRow="0" w:firstColumn="0" w:lastColumn="0" w:noHBand="0" w:noVBand="0"/>
      </w:tblPr>
      <w:tblGrid>
        <w:gridCol w:w="992"/>
        <w:gridCol w:w="723"/>
        <w:gridCol w:w="680"/>
        <w:gridCol w:w="680"/>
        <w:gridCol w:w="680"/>
        <w:gridCol w:w="680"/>
        <w:gridCol w:w="680"/>
        <w:gridCol w:w="680"/>
        <w:gridCol w:w="606"/>
      </w:tblGrid>
      <w:tr w:rsidR="00C66CA5" w:rsidRPr="00986C32" w14:paraId="64195459" w14:textId="77777777" w:rsidTr="00114F6E">
        <w:tblPrEx>
          <w:tblCellMar>
            <w:top w:w="0" w:type="dxa"/>
            <w:bottom w:w="0" w:type="dxa"/>
          </w:tblCellMar>
        </w:tblPrEx>
        <w:trPr>
          <w:cantSplit/>
          <w:jc w:val="center"/>
        </w:trPr>
        <w:tc>
          <w:tcPr>
            <w:tcW w:w="992" w:type="dxa"/>
            <w:tcBorders>
              <w:bottom w:val="single" w:sz="6" w:space="0" w:color="auto"/>
              <w:right w:val="single" w:sz="6" w:space="0" w:color="000000"/>
            </w:tcBorders>
          </w:tcPr>
          <w:p w14:paraId="50F1DF63" w14:textId="77777777" w:rsidR="00C66CA5" w:rsidRPr="00986C32" w:rsidRDefault="00C66CA5" w:rsidP="00114F6E">
            <w:pPr>
              <w:pStyle w:val="TAH"/>
              <w:rPr>
                <w:lang w:eastAsia="en-US"/>
              </w:rPr>
            </w:pPr>
          </w:p>
        </w:tc>
        <w:tc>
          <w:tcPr>
            <w:tcW w:w="723" w:type="dxa"/>
            <w:tcBorders>
              <w:top w:val="single" w:sz="6" w:space="0" w:color="000000"/>
              <w:left w:val="single" w:sz="6" w:space="0" w:color="000000"/>
              <w:bottom w:val="single" w:sz="6" w:space="0" w:color="auto"/>
              <w:right w:val="single" w:sz="6" w:space="0" w:color="000000"/>
            </w:tcBorders>
          </w:tcPr>
          <w:p w14:paraId="6A13BB0B"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1FB8C49"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7A418696"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ED51FEE"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136B59F"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AE2452A"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5844322" w14:textId="77777777" w:rsidR="00C66CA5" w:rsidRPr="00986C32" w:rsidRDefault="00C66CA5" w:rsidP="00114F6E">
            <w:pPr>
              <w:pStyle w:val="TAH"/>
              <w:rPr>
                <w:lang w:eastAsia="en-US"/>
              </w:rPr>
            </w:pPr>
            <w:r w:rsidRPr="00986C32">
              <w:rPr>
                <w:lang w:eastAsia="en-US"/>
              </w:rPr>
              <w:t>2</w:t>
            </w:r>
          </w:p>
        </w:tc>
        <w:tc>
          <w:tcPr>
            <w:tcW w:w="603" w:type="dxa"/>
            <w:tcBorders>
              <w:top w:val="single" w:sz="6" w:space="0" w:color="000000"/>
              <w:left w:val="single" w:sz="6" w:space="0" w:color="000000"/>
              <w:bottom w:val="single" w:sz="6" w:space="0" w:color="auto"/>
              <w:right w:val="single" w:sz="6" w:space="0" w:color="000000"/>
            </w:tcBorders>
          </w:tcPr>
          <w:p w14:paraId="4E105853" w14:textId="77777777" w:rsidR="00C66CA5" w:rsidRPr="00986C32" w:rsidRDefault="00C66CA5" w:rsidP="00114F6E">
            <w:pPr>
              <w:pStyle w:val="TAH"/>
              <w:rPr>
                <w:lang w:eastAsia="en-US"/>
              </w:rPr>
            </w:pPr>
            <w:r w:rsidRPr="00986C32">
              <w:rPr>
                <w:lang w:eastAsia="en-US"/>
              </w:rPr>
              <w:t>1</w:t>
            </w:r>
          </w:p>
        </w:tc>
      </w:tr>
      <w:tr w:rsidR="00C66CA5" w:rsidRPr="00986C32" w14:paraId="7A9CB73C"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3AC5BF43" w14:textId="77777777" w:rsidR="00C66CA5" w:rsidRPr="00986C32" w:rsidRDefault="00C66CA5" w:rsidP="00114F6E">
            <w:pPr>
              <w:pStyle w:val="TAC"/>
            </w:pPr>
            <w:r w:rsidRPr="00986C32">
              <w:t>octet 1</w:t>
            </w:r>
          </w:p>
        </w:tc>
        <w:tc>
          <w:tcPr>
            <w:tcW w:w="5406" w:type="dxa"/>
            <w:gridSpan w:val="8"/>
            <w:tcBorders>
              <w:top w:val="single" w:sz="6" w:space="0" w:color="auto"/>
              <w:left w:val="single" w:sz="6" w:space="0" w:color="000000"/>
              <w:bottom w:val="single" w:sz="6" w:space="0" w:color="auto"/>
              <w:right w:val="single" w:sz="6" w:space="0" w:color="000000"/>
            </w:tcBorders>
          </w:tcPr>
          <w:p w14:paraId="4F473A84" w14:textId="77777777" w:rsidR="00C66CA5" w:rsidRPr="00986C32" w:rsidRDefault="00C66CA5" w:rsidP="00114F6E">
            <w:pPr>
              <w:pStyle w:val="TAC"/>
            </w:pPr>
            <w:r w:rsidRPr="00986C32">
              <w:t>IEI</w:t>
            </w:r>
          </w:p>
        </w:tc>
      </w:tr>
      <w:tr w:rsidR="00C66CA5" w:rsidRPr="00986C32" w14:paraId="73BABFE4"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692E7E77" w14:textId="77777777" w:rsidR="00C66CA5" w:rsidRPr="00986C32" w:rsidRDefault="00C66CA5" w:rsidP="00114F6E">
            <w:pPr>
              <w:pStyle w:val="TAC"/>
            </w:pPr>
            <w:r w:rsidRPr="00986C32">
              <w:t>octet 2, 2a</w:t>
            </w:r>
          </w:p>
        </w:tc>
        <w:tc>
          <w:tcPr>
            <w:tcW w:w="5406" w:type="dxa"/>
            <w:gridSpan w:val="8"/>
            <w:tcBorders>
              <w:top w:val="single" w:sz="6" w:space="0" w:color="auto"/>
              <w:left w:val="single" w:sz="6" w:space="0" w:color="000000"/>
              <w:bottom w:val="single" w:sz="6" w:space="0" w:color="auto"/>
              <w:right w:val="single" w:sz="6" w:space="0" w:color="000000"/>
            </w:tcBorders>
          </w:tcPr>
          <w:p w14:paraId="37B69D3B" w14:textId="77777777" w:rsidR="00C66CA5" w:rsidRPr="00986C32" w:rsidRDefault="00C66CA5" w:rsidP="00114F6E">
            <w:pPr>
              <w:pStyle w:val="TAC"/>
            </w:pPr>
            <w:r w:rsidRPr="00986C32">
              <w:t xml:space="preserve">Length Indicator </w:t>
            </w:r>
          </w:p>
        </w:tc>
      </w:tr>
      <w:tr w:rsidR="00C66CA5" w:rsidRPr="00986C32" w14:paraId="4169EE0C"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5E607767" w14:textId="77777777" w:rsidR="00C66CA5" w:rsidRPr="00986C32" w:rsidRDefault="00C66CA5" w:rsidP="00114F6E">
            <w:pPr>
              <w:pStyle w:val="TAC"/>
            </w:pPr>
            <w:r w:rsidRPr="00986C32">
              <w:t>octet 3</w:t>
            </w:r>
          </w:p>
        </w:tc>
        <w:tc>
          <w:tcPr>
            <w:tcW w:w="5406" w:type="dxa"/>
            <w:gridSpan w:val="8"/>
            <w:tcBorders>
              <w:top w:val="single" w:sz="6" w:space="0" w:color="auto"/>
              <w:left w:val="single" w:sz="6" w:space="0" w:color="000000"/>
              <w:bottom w:val="single" w:sz="6" w:space="0" w:color="auto"/>
              <w:right w:val="single" w:sz="6" w:space="0" w:color="000000"/>
            </w:tcBorders>
          </w:tcPr>
          <w:p w14:paraId="35D181B6" w14:textId="77777777" w:rsidR="00C66CA5" w:rsidRPr="00986C32" w:rsidRDefault="00C66CA5" w:rsidP="00114F6E">
            <w:pPr>
              <w:pStyle w:val="TAC"/>
            </w:pPr>
            <w:r w:rsidRPr="00986C32">
              <w:t>Number of PFCs</w:t>
            </w:r>
          </w:p>
        </w:tc>
      </w:tr>
      <w:tr w:rsidR="00C66CA5" w:rsidRPr="00986C32" w14:paraId="547B3C09"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17DE0E6A" w14:textId="77777777" w:rsidR="00C66CA5" w:rsidRPr="00986C32" w:rsidRDefault="00C66CA5" w:rsidP="00114F6E">
            <w:pPr>
              <w:pStyle w:val="TAC"/>
            </w:pPr>
            <w:r w:rsidRPr="00986C32">
              <w:t>Octet 4</w:t>
            </w:r>
          </w:p>
        </w:tc>
        <w:tc>
          <w:tcPr>
            <w:tcW w:w="5406" w:type="dxa"/>
            <w:gridSpan w:val="8"/>
            <w:tcBorders>
              <w:top w:val="single" w:sz="6" w:space="0" w:color="auto"/>
              <w:left w:val="single" w:sz="6" w:space="0" w:color="000000"/>
              <w:bottom w:val="single" w:sz="6" w:space="0" w:color="auto"/>
              <w:right w:val="single" w:sz="6" w:space="0" w:color="000000"/>
            </w:tcBorders>
          </w:tcPr>
          <w:p w14:paraId="3CDBB9FF" w14:textId="77777777" w:rsidR="00C66CA5" w:rsidRPr="00986C32" w:rsidRDefault="00C66CA5" w:rsidP="00114F6E">
            <w:pPr>
              <w:pStyle w:val="TAC"/>
            </w:pPr>
            <w:r w:rsidRPr="00986C32">
              <w:t>PFI (1)</w:t>
            </w:r>
          </w:p>
        </w:tc>
      </w:tr>
      <w:tr w:rsidR="00C66CA5" w:rsidRPr="00986C32" w14:paraId="26DB6D70"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16BAFB4A" w14:textId="77777777" w:rsidR="00C66CA5" w:rsidRPr="00986C32" w:rsidRDefault="00C66CA5" w:rsidP="00114F6E">
            <w:pPr>
              <w:pStyle w:val="TAC"/>
            </w:pPr>
            <w:r w:rsidRPr="00986C32">
              <w:t>Octet 5-6</w:t>
            </w:r>
          </w:p>
        </w:tc>
        <w:tc>
          <w:tcPr>
            <w:tcW w:w="5406" w:type="dxa"/>
            <w:gridSpan w:val="8"/>
            <w:tcBorders>
              <w:top w:val="single" w:sz="6" w:space="0" w:color="auto"/>
              <w:left w:val="single" w:sz="6" w:space="0" w:color="000000"/>
              <w:bottom w:val="single" w:sz="6" w:space="0" w:color="auto"/>
              <w:right w:val="single" w:sz="6" w:space="0" w:color="000000"/>
            </w:tcBorders>
          </w:tcPr>
          <w:p w14:paraId="1E470D71" w14:textId="77777777" w:rsidR="00C66CA5" w:rsidRPr="00986C32" w:rsidRDefault="00C66CA5" w:rsidP="00114F6E">
            <w:pPr>
              <w:pStyle w:val="TAC"/>
            </w:pPr>
            <w:r w:rsidRPr="00986C32">
              <w:t>Bmax_PFC (1)</w:t>
            </w:r>
          </w:p>
        </w:tc>
      </w:tr>
      <w:tr w:rsidR="00C66CA5" w:rsidRPr="00986C32" w14:paraId="507B5DB3"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4B021CCE" w14:textId="77777777" w:rsidR="00C66CA5" w:rsidRPr="00986C32" w:rsidRDefault="00C66CA5" w:rsidP="00114F6E">
            <w:pPr>
              <w:pStyle w:val="TAC"/>
            </w:pPr>
            <w:r w:rsidRPr="00986C32">
              <w:t>Octet 7-8</w:t>
            </w:r>
          </w:p>
        </w:tc>
        <w:tc>
          <w:tcPr>
            <w:tcW w:w="5406" w:type="dxa"/>
            <w:gridSpan w:val="8"/>
            <w:tcBorders>
              <w:top w:val="single" w:sz="6" w:space="0" w:color="auto"/>
              <w:left w:val="single" w:sz="6" w:space="0" w:color="000000"/>
              <w:bottom w:val="single" w:sz="6" w:space="0" w:color="auto"/>
              <w:right w:val="single" w:sz="6" w:space="0" w:color="000000"/>
            </w:tcBorders>
          </w:tcPr>
          <w:p w14:paraId="2B17F0BD" w14:textId="77777777" w:rsidR="00C66CA5" w:rsidRPr="00986C32" w:rsidRDefault="00C66CA5" w:rsidP="00114F6E">
            <w:pPr>
              <w:pStyle w:val="TAC"/>
            </w:pPr>
            <w:r w:rsidRPr="00986C32">
              <w:t>R_PFC (1)</w:t>
            </w:r>
          </w:p>
        </w:tc>
      </w:tr>
      <w:tr w:rsidR="00C66CA5" w:rsidRPr="00986C32" w14:paraId="3B1F0D58"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27C66A1B" w14:textId="77777777" w:rsidR="00C66CA5" w:rsidRPr="00986C32" w:rsidRDefault="00C66CA5" w:rsidP="00114F6E">
            <w:pPr>
              <w:pStyle w:val="TAC"/>
            </w:pPr>
            <w:r w:rsidRPr="00986C32">
              <w:t>Octet 9</w:t>
            </w:r>
          </w:p>
        </w:tc>
        <w:tc>
          <w:tcPr>
            <w:tcW w:w="5406" w:type="dxa"/>
            <w:gridSpan w:val="8"/>
            <w:tcBorders>
              <w:top w:val="single" w:sz="6" w:space="0" w:color="auto"/>
              <w:left w:val="single" w:sz="6" w:space="0" w:color="000000"/>
              <w:bottom w:val="single" w:sz="6" w:space="0" w:color="auto"/>
              <w:right w:val="single" w:sz="6" w:space="0" w:color="000000"/>
            </w:tcBorders>
          </w:tcPr>
          <w:p w14:paraId="01E14BA1" w14:textId="77777777" w:rsidR="00C66CA5" w:rsidRPr="00986C32" w:rsidRDefault="00C66CA5" w:rsidP="00114F6E">
            <w:pPr>
              <w:pStyle w:val="TAC"/>
            </w:pPr>
            <w:r w:rsidRPr="00986C32">
              <w:t>B_PFC (1)</w:t>
            </w:r>
          </w:p>
        </w:tc>
      </w:tr>
      <w:tr w:rsidR="00C66CA5" w:rsidRPr="00986C32" w14:paraId="06458B85"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314FC91B" w14:textId="77777777" w:rsidR="00C66CA5" w:rsidRPr="00986C32" w:rsidRDefault="00C66CA5" w:rsidP="00114F6E">
            <w:pPr>
              <w:pStyle w:val="TAC"/>
            </w:pPr>
            <w:r w:rsidRPr="00986C32">
              <w:t>Octet ?</w:t>
            </w:r>
          </w:p>
        </w:tc>
        <w:tc>
          <w:tcPr>
            <w:tcW w:w="5406" w:type="dxa"/>
            <w:gridSpan w:val="8"/>
            <w:tcBorders>
              <w:top w:val="single" w:sz="6" w:space="0" w:color="auto"/>
              <w:left w:val="single" w:sz="6" w:space="0" w:color="000000"/>
              <w:bottom w:val="single" w:sz="6" w:space="0" w:color="auto"/>
              <w:right w:val="single" w:sz="6" w:space="0" w:color="000000"/>
            </w:tcBorders>
          </w:tcPr>
          <w:p w14:paraId="5CE2DD02" w14:textId="77777777" w:rsidR="00C66CA5" w:rsidRPr="00986C32" w:rsidRDefault="00C66CA5" w:rsidP="00114F6E">
            <w:pPr>
              <w:pStyle w:val="TAC"/>
            </w:pPr>
            <w:r w:rsidRPr="00986C32">
              <w:t>PFI (2)</w:t>
            </w:r>
          </w:p>
        </w:tc>
      </w:tr>
      <w:tr w:rsidR="00C66CA5" w:rsidRPr="00986C32" w14:paraId="43658D10"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35060F1C" w14:textId="77777777" w:rsidR="00C66CA5" w:rsidRPr="00986C32" w:rsidRDefault="00C66CA5" w:rsidP="00114F6E">
            <w:pPr>
              <w:pStyle w:val="TAC"/>
            </w:pPr>
            <w:r w:rsidRPr="00986C32">
              <w:t>Octet ?-?</w:t>
            </w:r>
          </w:p>
        </w:tc>
        <w:tc>
          <w:tcPr>
            <w:tcW w:w="5406" w:type="dxa"/>
            <w:gridSpan w:val="8"/>
            <w:tcBorders>
              <w:top w:val="single" w:sz="6" w:space="0" w:color="auto"/>
              <w:left w:val="single" w:sz="6" w:space="0" w:color="000000"/>
              <w:bottom w:val="single" w:sz="6" w:space="0" w:color="auto"/>
              <w:right w:val="single" w:sz="6" w:space="0" w:color="000000"/>
            </w:tcBorders>
          </w:tcPr>
          <w:p w14:paraId="447E7BF0" w14:textId="77777777" w:rsidR="00C66CA5" w:rsidRPr="00986C32" w:rsidRDefault="00C66CA5" w:rsidP="00114F6E">
            <w:pPr>
              <w:pStyle w:val="TAC"/>
            </w:pPr>
            <w:r w:rsidRPr="00986C32">
              <w:t>Bmax_PFC (2)</w:t>
            </w:r>
          </w:p>
        </w:tc>
      </w:tr>
      <w:tr w:rsidR="00C66CA5" w:rsidRPr="00986C32" w14:paraId="0AD1B706"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29E187B7" w14:textId="77777777" w:rsidR="00C66CA5" w:rsidRPr="00986C32" w:rsidRDefault="00C66CA5" w:rsidP="00114F6E">
            <w:pPr>
              <w:pStyle w:val="TAC"/>
            </w:pPr>
            <w:r w:rsidRPr="00986C32">
              <w:t>Octet ?-?</w:t>
            </w:r>
          </w:p>
        </w:tc>
        <w:tc>
          <w:tcPr>
            <w:tcW w:w="5406" w:type="dxa"/>
            <w:gridSpan w:val="8"/>
            <w:tcBorders>
              <w:top w:val="single" w:sz="6" w:space="0" w:color="auto"/>
              <w:left w:val="single" w:sz="6" w:space="0" w:color="000000"/>
              <w:bottom w:val="single" w:sz="6" w:space="0" w:color="auto"/>
              <w:right w:val="single" w:sz="6" w:space="0" w:color="000000"/>
            </w:tcBorders>
          </w:tcPr>
          <w:p w14:paraId="4C203658" w14:textId="77777777" w:rsidR="00C66CA5" w:rsidRPr="00986C32" w:rsidRDefault="00C66CA5" w:rsidP="00114F6E">
            <w:pPr>
              <w:pStyle w:val="TAC"/>
            </w:pPr>
            <w:r w:rsidRPr="00986C32">
              <w:t>R_PFC (2)</w:t>
            </w:r>
          </w:p>
        </w:tc>
      </w:tr>
      <w:tr w:rsidR="00C66CA5" w:rsidRPr="00986C32" w14:paraId="787FD3CD"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2A67079F" w14:textId="77777777" w:rsidR="00C66CA5" w:rsidRPr="00986C32" w:rsidRDefault="00C66CA5" w:rsidP="00114F6E">
            <w:pPr>
              <w:pStyle w:val="TAC"/>
            </w:pPr>
            <w:r w:rsidRPr="00986C32">
              <w:t>Octet ?</w:t>
            </w:r>
          </w:p>
        </w:tc>
        <w:tc>
          <w:tcPr>
            <w:tcW w:w="5406" w:type="dxa"/>
            <w:gridSpan w:val="8"/>
            <w:tcBorders>
              <w:top w:val="single" w:sz="6" w:space="0" w:color="auto"/>
              <w:left w:val="single" w:sz="6" w:space="0" w:color="000000"/>
              <w:bottom w:val="single" w:sz="6" w:space="0" w:color="auto"/>
              <w:right w:val="single" w:sz="6" w:space="0" w:color="000000"/>
            </w:tcBorders>
          </w:tcPr>
          <w:p w14:paraId="4D9C1935" w14:textId="77777777" w:rsidR="00C66CA5" w:rsidRPr="00986C32" w:rsidRDefault="00C66CA5" w:rsidP="00114F6E">
            <w:pPr>
              <w:pStyle w:val="TAC"/>
            </w:pPr>
            <w:r w:rsidRPr="00986C32">
              <w:t>B_PFC (2)</w:t>
            </w:r>
          </w:p>
        </w:tc>
      </w:tr>
      <w:tr w:rsidR="00C66CA5" w:rsidRPr="00986C32" w14:paraId="4EA9BA8E"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5AED5F99" w14:textId="77777777" w:rsidR="00C66CA5" w:rsidRPr="00986C32" w:rsidRDefault="00C66CA5" w:rsidP="00114F6E">
            <w:pPr>
              <w:pStyle w:val="TAC"/>
            </w:pPr>
            <w:r w:rsidRPr="00986C32">
              <w:t>"</w:t>
            </w:r>
          </w:p>
        </w:tc>
        <w:tc>
          <w:tcPr>
            <w:tcW w:w="5409" w:type="dxa"/>
            <w:gridSpan w:val="8"/>
            <w:tcBorders>
              <w:top w:val="single" w:sz="6" w:space="0" w:color="auto"/>
              <w:left w:val="single" w:sz="6" w:space="0" w:color="000000"/>
              <w:bottom w:val="single" w:sz="6" w:space="0" w:color="auto"/>
              <w:right w:val="single" w:sz="6" w:space="0" w:color="000000"/>
            </w:tcBorders>
          </w:tcPr>
          <w:p w14:paraId="5F7961CC" w14:textId="77777777" w:rsidR="00C66CA5" w:rsidRPr="00986C32" w:rsidRDefault="00C66CA5" w:rsidP="00114F6E">
            <w:pPr>
              <w:pStyle w:val="TAC"/>
            </w:pPr>
            <w:r w:rsidRPr="00986C32">
              <w:t>"</w:t>
            </w:r>
          </w:p>
        </w:tc>
      </w:tr>
      <w:tr w:rsidR="00C66CA5" w:rsidRPr="00986C32" w14:paraId="16D20000"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6066C58E" w14:textId="77777777" w:rsidR="00C66CA5" w:rsidRPr="00986C32" w:rsidRDefault="00C66CA5" w:rsidP="00114F6E">
            <w:pPr>
              <w:pStyle w:val="TAC"/>
            </w:pPr>
            <w:r w:rsidRPr="00986C32">
              <w:t>Octet ?</w:t>
            </w:r>
          </w:p>
        </w:tc>
        <w:tc>
          <w:tcPr>
            <w:tcW w:w="5406" w:type="dxa"/>
            <w:gridSpan w:val="8"/>
            <w:tcBorders>
              <w:top w:val="single" w:sz="6" w:space="0" w:color="auto"/>
              <w:left w:val="single" w:sz="6" w:space="0" w:color="000000"/>
              <w:bottom w:val="single" w:sz="6" w:space="0" w:color="auto"/>
              <w:right w:val="single" w:sz="6" w:space="0" w:color="000000"/>
            </w:tcBorders>
          </w:tcPr>
          <w:p w14:paraId="61B5CEF9" w14:textId="77777777" w:rsidR="00C66CA5" w:rsidRPr="00986C32" w:rsidRDefault="00C66CA5" w:rsidP="00114F6E">
            <w:pPr>
              <w:pStyle w:val="TAC"/>
            </w:pPr>
            <w:r w:rsidRPr="00986C32">
              <w:t>PFI (n)</w:t>
            </w:r>
          </w:p>
        </w:tc>
      </w:tr>
      <w:tr w:rsidR="00C66CA5" w:rsidRPr="00986C32" w14:paraId="19F55C47"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1156B5CD" w14:textId="77777777" w:rsidR="00C66CA5" w:rsidRPr="00986C32" w:rsidRDefault="00C66CA5" w:rsidP="00114F6E">
            <w:pPr>
              <w:pStyle w:val="TAC"/>
            </w:pPr>
            <w:r w:rsidRPr="00986C32">
              <w:t>Octet ?-?</w:t>
            </w:r>
          </w:p>
        </w:tc>
        <w:tc>
          <w:tcPr>
            <w:tcW w:w="5406" w:type="dxa"/>
            <w:gridSpan w:val="8"/>
            <w:tcBorders>
              <w:top w:val="single" w:sz="6" w:space="0" w:color="auto"/>
              <w:left w:val="single" w:sz="6" w:space="0" w:color="000000"/>
              <w:bottom w:val="single" w:sz="6" w:space="0" w:color="auto"/>
              <w:right w:val="single" w:sz="6" w:space="0" w:color="000000"/>
            </w:tcBorders>
          </w:tcPr>
          <w:p w14:paraId="46893CFC" w14:textId="77777777" w:rsidR="00C66CA5" w:rsidRPr="00986C32" w:rsidRDefault="00C66CA5" w:rsidP="00114F6E">
            <w:pPr>
              <w:pStyle w:val="TAC"/>
            </w:pPr>
            <w:r w:rsidRPr="00986C32">
              <w:t>Bmax_PFC (n)</w:t>
            </w:r>
          </w:p>
        </w:tc>
      </w:tr>
      <w:tr w:rsidR="00C66CA5" w:rsidRPr="00986C32" w14:paraId="51BBCF33"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74E1C344" w14:textId="77777777" w:rsidR="00C66CA5" w:rsidRPr="00986C32" w:rsidRDefault="00C66CA5" w:rsidP="00114F6E">
            <w:pPr>
              <w:pStyle w:val="TAC"/>
            </w:pPr>
            <w:r w:rsidRPr="00986C32">
              <w:t>Octet ?-?</w:t>
            </w:r>
          </w:p>
        </w:tc>
        <w:tc>
          <w:tcPr>
            <w:tcW w:w="5406" w:type="dxa"/>
            <w:gridSpan w:val="8"/>
            <w:tcBorders>
              <w:top w:val="single" w:sz="6" w:space="0" w:color="auto"/>
              <w:left w:val="single" w:sz="6" w:space="0" w:color="000000"/>
              <w:bottom w:val="single" w:sz="6" w:space="0" w:color="auto"/>
              <w:right w:val="single" w:sz="6" w:space="0" w:color="000000"/>
            </w:tcBorders>
          </w:tcPr>
          <w:p w14:paraId="140CFFBE" w14:textId="77777777" w:rsidR="00C66CA5" w:rsidRPr="00986C32" w:rsidRDefault="00C66CA5" w:rsidP="00114F6E">
            <w:pPr>
              <w:pStyle w:val="TAC"/>
            </w:pPr>
            <w:r w:rsidRPr="00986C32">
              <w:t>R_PFC (n)</w:t>
            </w:r>
          </w:p>
        </w:tc>
      </w:tr>
      <w:tr w:rsidR="00C66CA5" w:rsidRPr="00986C32" w14:paraId="2243084B"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2D08B3B1" w14:textId="77777777" w:rsidR="00C66CA5" w:rsidRPr="00986C32" w:rsidRDefault="00C66CA5" w:rsidP="00114F6E">
            <w:pPr>
              <w:pStyle w:val="TAC"/>
            </w:pPr>
            <w:r w:rsidRPr="00986C32">
              <w:t>Octet ?</w:t>
            </w:r>
          </w:p>
        </w:tc>
        <w:tc>
          <w:tcPr>
            <w:tcW w:w="5406" w:type="dxa"/>
            <w:gridSpan w:val="8"/>
            <w:tcBorders>
              <w:top w:val="single" w:sz="6" w:space="0" w:color="auto"/>
              <w:left w:val="single" w:sz="6" w:space="0" w:color="000000"/>
              <w:bottom w:val="single" w:sz="6" w:space="0" w:color="auto"/>
              <w:right w:val="single" w:sz="6" w:space="0" w:color="000000"/>
            </w:tcBorders>
          </w:tcPr>
          <w:p w14:paraId="41E250D0" w14:textId="77777777" w:rsidR="00C66CA5" w:rsidRPr="00986C32" w:rsidRDefault="00C66CA5" w:rsidP="00114F6E">
            <w:pPr>
              <w:pStyle w:val="TAC"/>
            </w:pPr>
            <w:r w:rsidRPr="00986C32">
              <w:t>B_PFC (n)</w:t>
            </w:r>
          </w:p>
        </w:tc>
      </w:tr>
    </w:tbl>
    <w:p w14:paraId="00A1D8BA" w14:textId="77777777" w:rsidR="00C66CA5" w:rsidRPr="00986C32" w:rsidRDefault="00C66CA5" w:rsidP="00C66CA5"/>
    <w:p w14:paraId="5C0402E1" w14:textId="77777777" w:rsidR="00C66CA5" w:rsidRPr="00986C32" w:rsidRDefault="00C66CA5" w:rsidP="00C66CA5">
      <w:pPr>
        <w:rPr>
          <w:snapToGrid w:val="0"/>
        </w:rPr>
      </w:pPr>
      <w:r w:rsidRPr="00986C32">
        <w:rPr>
          <w:b/>
        </w:rPr>
        <w:t>Number of PFCs</w:t>
      </w:r>
      <w:r w:rsidRPr="00986C32">
        <w:rPr>
          <w:b/>
          <w:snapToGrid w:val="0"/>
        </w:rPr>
        <w:t>:</w:t>
      </w:r>
      <w:r w:rsidRPr="00986C32">
        <w:rPr>
          <w:snapToGrid w:val="0"/>
        </w:rPr>
        <w:t xml:space="preserve"> Number of PFCs for which flow control parameters are provided. For each of those PFCs follows its identifier and the value of the flow control parameters. The </w:t>
      </w:r>
      <w:r w:rsidRPr="00986C32">
        <w:t>"Number of PFCs"</w:t>
      </w:r>
      <w:r w:rsidRPr="00986C32">
        <w:rPr>
          <w:snapToGrid w:val="0"/>
        </w:rPr>
        <w:t>parameter is coded as shown below:</w:t>
      </w:r>
    </w:p>
    <w:p w14:paraId="20EF4B22" w14:textId="77777777" w:rsidR="00C66CA5" w:rsidRPr="00986C32" w:rsidRDefault="00C66CA5" w:rsidP="00C66CA5">
      <w:pPr>
        <w:pStyle w:val="TH"/>
      </w:pPr>
      <w:r w:rsidRPr="00986C32">
        <w:t>Table 11.3.68.b: Number of PFCs</w:t>
      </w:r>
    </w:p>
    <w:tbl>
      <w:tblPr>
        <w:tblW w:w="0" w:type="auto"/>
        <w:jc w:val="center"/>
        <w:tblLayout w:type="fixed"/>
        <w:tblCellMar>
          <w:left w:w="28" w:type="dxa"/>
          <w:right w:w="28" w:type="dxa"/>
        </w:tblCellMar>
        <w:tblLook w:val="0000" w:firstRow="0" w:lastRow="0" w:firstColumn="0" w:lastColumn="0" w:noHBand="0" w:noVBand="0"/>
      </w:tblPr>
      <w:tblGrid>
        <w:gridCol w:w="986"/>
        <w:gridCol w:w="5407"/>
      </w:tblGrid>
      <w:tr w:rsidR="00C66CA5" w:rsidRPr="00986C32" w14:paraId="7D2CBD8B" w14:textId="77777777" w:rsidTr="00114F6E">
        <w:tblPrEx>
          <w:tblCellMar>
            <w:top w:w="0" w:type="dxa"/>
            <w:bottom w:w="0" w:type="dxa"/>
          </w:tblCellMar>
        </w:tblPrEx>
        <w:trPr>
          <w:cantSplit/>
          <w:jc w:val="center"/>
        </w:trPr>
        <w:tc>
          <w:tcPr>
            <w:tcW w:w="986" w:type="dxa"/>
            <w:tcBorders>
              <w:top w:val="single" w:sz="6" w:space="0" w:color="000000"/>
              <w:left w:val="single" w:sz="6" w:space="0" w:color="000000"/>
              <w:bottom w:val="single" w:sz="6" w:space="0" w:color="auto"/>
              <w:right w:val="single" w:sz="6" w:space="0" w:color="000000"/>
            </w:tcBorders>
          </w:tcPr>
          <w:p w14:paraId="17220AAE" w14:textId="77777777" w:rsidR="00C66CA5" w:rsidRPr="00986C32" w:rsidRDefault="00C66CA5" w:rsidP="00114F6E">
            <w:pPr>
              <w:pStyle w:val="TAH"/>
              <w:rPr>
                <w:lang w:eastAsia="en-US"/>
              </w:rPr>
            </w:pPr>
            <w:r w:rsidRPr="00986C32">
              <w:rPr>
                <w:lang w:eastAsia="en-US"/>
              </w:rPr>
              <w:t>Coding</w:t>
            </w:r>
          </w:p>
        </w:tc>
        <w:tc>
          <w:tcPr>
            <w:tcW w:w="5407" w:type="dxa"/>
            <w:tcBorders>
              <w:top w:val="single" w:sz="6" w:space="0" w:color="000000"/>
              <w:left w:val="single" w:sz="6" w:space="0" w:color="000000"/>
              <w:bottom w:val="single" w:sz="6" w:space="0" w:color="auto"/>
              <w:right w:val="single" w:sz="6" w:space="0" w:color="000000"/>
            </w:tcBorders>
          </w:tcPr>
          <w:p w14:paraId="100078F3" w14:textId="77777777" w:rsidR="00C66CA5" w:rsidRPr="00986C32" w:rsidRDefault="00C66CA5" w:rsidP="00114F6E">
            <w:pPr>
              <w:pStyle w:val="TAH"/>
              <w:rPr>
                <w:lang w:eastAsia="en-US"/>
              </w:rPr>
            </w:pPr>
            <w:r w:rsidRPr="00986C32">
              <w:rPr>
                <w:lang w:eastAsia="en-US"/>
              </w:rPr>
              <w:t>Semantic</w:t>
            </w:r>
          </w:p>
        </w:tc>
      </w:tr>
      <w:tr w:rsidR="00C66CA5" w:rsidRPr="00986C32" w14:paraId="6724E532"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38707156" w14:textId="77777777" w:rsidR="00C66CA5" w:rsidRPr="00986C32" w:rsidRDefault="00C66CA5" w:rsidP="00114F6E">
            <w:pPr>
              <w:pStyle w:val="TAC"/>
            </w:pPr>
            <w:r w:rsidRPr="00986C32">
              <w:t>0000 0000</w:t>
            </w:r>
          </w:p>
        </w:tc>
        <w:tc>
          <w:tcPr>
            <w:tcW w:w="5407" w:type="dxa"/>
            <w:tcBorders>
              <w:top w:val="single" w:sz="6" w:space="0" w:color="auto"/>
              <w:left w:val="single" w:sz="6" w:space="0" w:color="000000"/>
              <w:bottom w:val="single" w:sz="6" w:space="0" w:color="auto"/>
              <w:right w:val="single" w:sz="6" w:space="0" w:color="000000"/>
            </w:tcBorders>
          </w:tcPr>
          <w:p w14:paraId="4CB8C330" w14:textId="77777777" w:rsidR="00C66CA5" w:rsidRPr="00986C32" w:rsidRDefault="00C66CA5" w:rsidP="00114F6E">
            <w:pPr>
              <w:pStyle w:val="TAC"/>
            </w:pPr>
            <w:r w:rsidRPr="00986C32">
              <w:t>0 PFC</w:t>
            </w:r>
          </w:p>
        </w:tc>
      </w:tr>
      <w:tr w:rsidR="00C66CA5" w:rsidRPr="00986C32" w14:paraId="7FD256E4"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0D79AA6D" w14:textId="77777777" w:rsidR="00C66CA5" w:rsidRPr="00986C32" w:rsidRDefault="00C66CA5" w:rsidP="00114F6E">
            <w:pPr>
              <w:pStyle w:val="TAC"/>
            </w:pPr>
            <w:r w:rsidRPr="00986C32">
              <w:t>0000 0001</w:t>
            </w:r>
          </w:p>
        </w:tc>
        <w:tc>
          <w:tcPr>
            <w:tcW w:w="5407" w:type="dxa"/>
            <w:tcBorders>
              <w:top w:val="single" w:sz="6" w:space="0" w:color="auto"/>
              <w:left w:val="single" w:sz="6" w:space="0" w:color="000000"/>
              <w:bottom w:val="single" w:sz="6" w:space="0" w:color="auto"/>
              <w:right w:val="single" w:sz="6" w:space="0" w:color="000000"/>
            </w:tcBorders>
          </w:tcPr>
          <w:p w14:paraId="0F8BC35C" w14:textId="77777777" w:rsidR="00C66CA5" w:rsidRPr="00986C32" w:rsidRDefault="00C66CA5" w:rsidP="00114F6E">
            <w:pPr>
              <w:pStyle w:val="TAC"/>
            </w:pPr>
            <w:r w:rsidRPr="00986C32">
              <w:t>1 PFC</w:t>
            </w:r>
          </w:p>
        </w:tc>
      </w:tr>
      <w:tr w:rsidR="00C66CA5" w:rsidRPr="00986C32" w14:paraId="1958D6F2"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435C6B0E" w14:textId="77777777" w:rsidR="00C66CA5" w:rsidRPr="00986C32" w:rsidRDefault="00C66CA5" w:rsidP="00114F6E">
            <w:pPr>
              <w:pStyle w:val="TAC"/>
            </w:pPr>
            <w:r w:rsidRPr="00986C32">
              <w:t>...</w:t>
            </w:r>
          </w:p>
        </w:tc>
        <w:tc>
          <w:tcPr>
            <w:tcW w:w="5407" w:type="dxa"/>
            <w:tcBorders>
              <w:top w:val="single" w:sz="6" w:space="0" w:color="auto"/>
              <w:left w:val="single" w:sz="6" w:space="0" w:color="000000"/>
              <w:bottom w:val="single" w:sz="6" w:space="0" w:color="auto"/>
              <w:right w:val="single" w:sz="6" w:space="0" w:color="000000"/>
            </w:tcBorders>
          </w:tcPr>
          <w:p w14:paraId="4B83C63C" w14:textId="77777777" w:rsidR="00C66CA5" w:rsidRPr="00986C32" w:rsidRDefault="00C66CA5" w:rsidP="00114F6E">
            <w:pPr>
              <w:pStyle w:val="TAC"/>
            </w:pPr>
            <w:r w:rsidRPr="00986C32">
              <w:t>...</w:t>
            </w:r>
          </w:p>
        </w:tc>
      </w:tr>
      <w:tr w:rsidR="00C66CA5" w:rsidRPr="00986C32" w14:paraId="3285CEA0"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003AD204" w14:textId="77777777" w:rsidR="00C66CA5" w:rsidRPr="00986C32" w:rsidRDefault="00C66CA5" w:rsidP="00114F6E">
            <w:pPr>
              <w:pStyle w:val="TAC"/>
            </w:pPr>
            <w:r w:rsidRPr="00986C32">
              <w:t>0000 1011</w:t>
            </w:r>
          </w:p>
        </w:tc>
        <w:tc>
          <w:tcPr>
            <w:tcW w:w="5407" w:type="dxa"/>
            <w:tcBorders>
              <w:top w:val="single" w:sz="6" w:space="0" w:color="auto"/>
              <w:left w:val="single" w:sz="6" w:space="0" w:color="000000"/>
              <w:bottom w:val="single" w:sz="6" w:space="0" w:color="auto"/>
              <w:right w:val="single" w:sz="6" w:space="0" w:color="000000"/>
            </w:tcBorders>
          </w:tcPr>
          <w:p w14:paraId="6B979D98" w14:textId="77777777" w:rsidR="00C66CA5" w:rsidRPr="00986C32" w:rsidRDefault="00C66CA5" w:rsidP="00114F6E">
            <w:pPr>
              <w:pStyle w:val="TAC"/>
            </w:pPr>
            <w:r w:rsidRPr="00986C32">
              <w:t>11 PFCs</w:t>
            </w:r>
          </w:p>
        </w:tc>
      </w:tr>
      <w:tr w:rsidR="00C66CA5" w:rsidRPr="00986C32" w14:paraId="0A90FDBF"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5254A278" w14:textId="77777777" w:rsidR="00C66CA5" w:rsidRPr="00986C32" w:rsidRDefault="00C66CA5" w:rsidP="00114F6E">
            <w:pPr>
              <w:pStyle w:val="TAC"/>
            </w:pPr>
            <w:r w:rsidRPr="00986C32">
              <w:t>0000 1100</w:t>
            </w:r>
          </w:p>
        </w:tc>
        <w:tc>
          <w:tcPr>
            <w:tcW w:w="5407" w:type="dxa"/>
            <w:tcBorders>
              <w:top w:val="single" w:sz="6" w:space="0" w:color="auto"/>
              <w:left w:val="single" w:sz="6" w:space="0" w:color="000000"/>
              <w:bottom w:val="single" w:sz="6" w:space="0" w:color="auto"/>
              <w:right w:val="single" w:sz="6" w:space="0" w:color="000000"/>
            </w:tcBorders>
          </w:tcPr>
          <w:p w14:paraId="13E9C757" w14:textId="77777777" w:rsidR="00C66CA5" w:rsidRPr="00986C32" w:rsidRDefault="00C66CA5" w:rsidP="00114F6E">
            <w:pPr>
              <w:pStyle w:val="TAC"/>
            </w:pPr>
            <w:r w:rsidRPr="00986C32">
              <w:t>Reserved</w:t>
            </w:r>
          </w:p>
        </w:tc>
      </w:tr>
      <w:tr w:rsidR="00C66CA5" w:rsidRPr="00986C32" w14:paraId="377E901B"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77633125" w14:textId="77777777" w:rsidR="00C66CA5" w:rsidRPr="00986C32" w:rsidRDefault="00C66CA5" w:rsidP="00114F6E">
            <w:pPr>
              <w:pStyle w:val="TAC"/>
            </w:pPr>
            <w:r w:rsidRPr="00986C32">
              <w:t>'</w:t>
            </w:r>
          </w:p>
        </w:tc>
        <w:tc>
          <w:tcPr>
            <w:tcW w:w="5407" w:type="dxa"/>
            <w:tcBorders>
              <w:top w:val="single" w:sz="6" w:space="0" w:color="auto"/>
              <w:left w:val="single" w:sz="6" w:space="0" w:color="000000"/>
              <w:bottom w:val="single" w:sz="6" w:space="0" w:color="auto"/>
              <w:right w:val="single" w:sz="6" w:space="0" w:color="000000"/>
            </w:tcBorders>
          </w:tcPr>
          <w:p w14:paraId="33615174" w14:textId="77777777" w:rsidR="00C66CA5" w:rsidRPr="00986C32" w:rsidRDefault="00C66CA5" w:rsidP="00114F6E">
            <w:pPr>
              <w:pStyle w:val="TAC"/>
            </w:pPr>
            <w:r w:rsidRPr="00986C32">
              <w:t>"</w:t>
            </w:r>
          </w:p>
        </w:tc>
      </w:tr>
      <w:tr w:rsidR="00C66CA5" w:rsidRPr="00986C32" w14:paraId="23939D30"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0D6B21CC" w14:textId="77777777" w:rsidR="00C66CA5" w:rsidRPr="00986C32" w:rsidRDefault="00C66CA5" w:rsidP="00114F6E">
            <w:pPr>
              <w:pStyle w:val="TAC"/>
            </w:pPr>
            <w:r w:rsidRPr="00986C32">
              <w:t>1111 1111</w:t>
            </w:r>
          </w:p>
        </w:tc>
        <w:tc>
          <w:tcPr>
            <w:tcW w:w="5407" w:type="dxa"/>
            <w:tcBorders>
              <w:top w:val="single" w:sz="6" w:space="0" w:color="auto"/>
              <w:left w:val="single" w:sz="6" w:space="0" w:color="000000"/>
              <w:bottom w:val="single" w:sz="6" w:space="0" w:color="auto"/>
              <w:right w:val="single" w:sz="6" w:space="0" w:color="000000"/>
            </w:tcBorders>
          </w:tcPr>
          <w:p w14:paraId="61FC353F" w14:textId="77777777" w:rsidR="00C66CA5" w:rsidRPr="00986C32" w:rsidRDefault="00C66CA5" w:rsidP="00114F6E">
            <w:pPr>
              <w:pStyle w:val="TAC"/>
            </w:pPr>
            <w:r w:rsidRPr="00986C32">
              <w:t>Reserved</w:t>
            </w:r>
          </w:p>
        </w:tc>
      </w:tr>
    </w:tbl>
    <w:p w14:paraId="7101F21B" w14:textId="77777777" w:rsidR="00C66CA5" w:rsidRPr="00986C32" w:rsidRDefault="00C66CA5" w:rsidP="00C66CA5">
      <w:pPr>
        <w:rPr>
          <w:b/>
          <w:snapToGrid w:val="0"/>
        </w:rPr>
      </w:pPr>
    </w:p>
    <w:p w14:paraId="72B1F46F" w14:textId="77777777" w:rsidR="00C66CA5" w:rsidRPr="00986C32" w:rsidRDefault="00C66CA5" w:rsidP="00C66CA5">
      <w:r w:rsidRPr="00986C32">
        <w:rPr>
          <w:b/>
          <w:snapToGrid w:val="0"/>
        </w:rPr>
        <w:t>PFI:</w:t>
      </w:r>
      <w:r w:rsidRPr="00986C32">
        <w:rPr>
          <w:snapToGrid w:val="0"/>
        </w:rPr>
        <w:t xml:space="preserve"> Packet Flow Identifier. </w:t>
      </w:r>
      <w:r w:rsidRPr="00986C32">
        <w:t>Coded as the value part of the Packet Flow Identifier information element</w:t>
      </w:r>
      <w:r w:rsidRPr="00986C32">
        <w:rPr>
          <w:b/>
        </w:rPr>
        <w:t xml:space="preserve"> </w:t>
      </w:r>
      <w:r w:rsidRPr="00986C32">
        <w:t>in 3GPP TS 24.008, not including 3GPP TS 24.008 IEI.</w:t>
      </w:r>
    </w:p>
    <w:p w14:paraId="2FFB45A1" w14:textId="77777777" w:rsidR="00C66CA5" w:rsidRPr="00986C32" w:rsidRDefault="00C66CA5" w:rsidP="00C66CA5">
      <w:r w:rsidRPr="00986C32">
        <w:rPr>
          <w:b/>
          <w:snapToGrid w:val="0"/>
        </w:rPr>
        <w:t>Bmax_PFC:</w:t>
      </w:r>
      <w:r w:rsidRPr="00986C32">
        <w:rPr>
          <w:snapToGrid w:val="0"/>
        </w:rPr>
        <w:t xml:space="preserve"> Bucket size of the PFC. </w:t>
      </w:r>
      <w:r w:rsidRPr="00986C32">
        <w:t>Coded like the value part of BVC Bucket Size, see sub-clause 11.3.5.</w:t>
      </w:r>
    </w:p>
    <w:p w14:paraId="55AAFC57" w14:textId="77777777" w:rsidR="00C66CA5" w:rsidRPr="00986C32" w:rsidRDefault="00C66CA5" w:rsidP="00C66CA5">
      <w:r w:rsidRPr="00986C32">
        <w:rPr>
          <w:b/>
          <w:bCs/>
          <w:snapToGrid w:val="0"/>
        </w:rPr>
        <w:t>R_PFC:</w:t>
      </w:r>
      <w:r w:rsidRPr="00986C32">
        <w:rPr>
          <w:snapToGrid w:val="0"/>
        </w:rPr>
        <w:t xml:space="preserve"> Bucket Leak Rate of the PFC. </w:t>
      </w:r>
      <w:r w:rsidRPr="00986C32">
        <w:t>Coded as the value part of Bucket Leak Rate (R), see sub-clause 11.3.4.</w:t>
      </w:r>
    </w:p>
    <w:p w14:paraId="1B9F810E" w14:textId="77777777" w:rsidR="00C66CA5" w:rsidRPr="00986C32" w:rsidRDefault="00C66CA5" w:rsidP="00C66CA5">
      <w:r w:rsidRPr="00986C32">
        <w:rPr>
          <w:b/>
        </w:rPr>
        <w:t>B_PFC:</w:t>
      </w:r>
      <w:r w:rsidRPr="00986C32">
        <w:t xml:space="preserve"> Bucket Full Ratio of the PFC. This field is only present if the Current Bucket Level (CBL) feature is negotiated. Otherwise, the flow control parameters for the next PFC, if any, are provided instead. This field if coded as the value part of the Bucket Full Ratio, see sub-clause 11.3.46.</w:t>
      </w:r>
    </w:p>
    <w:p w14:paraId="5126BBB2" w14:textId="77777777" w:rsidR="00C66CA5" w:rsidRPr="00986C32" w:rsidRDefault="00C66CA5" w:rsidP="00C66CA5">
      <w:pPr>
        <w:pStyle w:val="Heading3"/>
      </w:pPr>
      <w:bookmarkStart w:id="588" w:name="_Toc516735575"/>
      <w:r w:rsidRPr="00986C32">
        <w:lastRenderedPageBreak/>
        <w:t>11.3.69</w:t>
      </w:r>
      <w:r w:rsidRPr="00986C32">
        <w:tab/>
        <w:t>Global CN-Id</w:t>
      </w:r>
      <w:bookmarkEnd w:id="588"/>
    </w:p>
    <w:p w14:paraId="55FB6BB0" w14:textId="77777777" w:rsidR="00C66CA5" w:rsidRPr="00986C32" w:rsidRDefault="00C66CA5" w:rsidP="00C66CA5">
      <w:r w:rsidRPr="00986C32">
        <w:t>The Global CN-Id consists of a PLMN-Id and a CN-Id, see 3GPP TS 23.003. The value part of the Global CN-Id is coded as defined in 3GPP TS 29.018. The CN-Id is an integer defined by O&amp;M. The element coding is:</w:t>
      </w:r>
    </w:p>
    <w:p w14:paraId="295F187B" w14:textId="77777777" w:rsidR="00C66CA5" w:rsidRPr="00986C32" w:rsidRDefault="00C66CA5" w:rsidP="00C66CA5">
      <w:pPr>
        <w:pStyle w:val="TH"/>
      </w:pPr>
      <w:r w:rsidRPr="00986C32">
        <w:t>Table 11.3.69: Global CN-Id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753D3194"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403ADC7C"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2D29448F"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337EEAE"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33CC3CB0"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D40FD9C"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14E2311"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2DA3EB0A"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47CAA64"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3DA16F72" w14:textId="77777777" w:rsidR="00C66CA5" w:rsidRPr="00986C32" w:rsidRDefault="00C66CA5" w:rsidP="00114F6E">
            <w:pPr>
              <w:pStyle w:val="TAH"/>
              <w:rPr>
                <w:lang w:eastAsia="en-US"/>
              </w:rPr>
            </w:pPr>
            <w:r w:rsidRPr="00986C32">
              <w:rPr>
                <w:lang w:eastAsia="en-US"/>
              </w:rPr>
              <w:t>1</w:t>
            </w:r>
          </w:p>
        </w:tc>
      </w:tr>
      <w:tr w:rsidR="00C66CA5" w:rsidRPr="00986C32" w14:paraId="3D0A8E7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7A3F619"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824F652" w14:textId="77777777" w:rsidR="00C66CA5" w:rsidRPr="00986C32" w:rsidRDefault="00C66CA5" w:rsidP="00114F6E">
            <w:pPr>
              <w:pStyle w:val="TAC"/>
            </w:pPr>
            <w:r w:rsidRPr="00986C32">
              <w:t>IEI</w:t>
            </w:r>
          </w:p>
        </w:tc>
      </w:tr>
      <w:tr w:rsidR="00C66CA5" w:rsidRPr="00986C32" w14:paraId="30E0F23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9075932"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right w:val="single" w:sz="6" w:space="0" w:color="000000"/>
            </w:tcBorders>
          </w:tcPr>
          <w:p w14:paraId="09F5AC55" w14:textId="77777777" w:rsidR="00C66CA5" w:rsidRPr="00986C32" w:rsidRDefault="00C66CA5" w:rsidP="00114F6E">
            <w:pPr>
              <w:pStyle w:val="TAC"/>
            </w:pPr>
            <w:r w:rsidRPr="00986C32">
              <w:t xml:space="preserve">Length Indicator </w:t>
            </w:r>
          </w:p>
        </w:tc>
      </w:tr>
      <w:tr w:rsidR="00C66CA5" w:rsidRPr="00986C32" w14:paraId="177A6132"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tcBorders>
          </w:tcPr>
          <w:p w14:paraId="40B866A5" w14:textId="77777777" w:rsidR="00C66CA5" w:rsidRPr="00986C32" w:rsidRDefault="00C66CA5" w:rsidP="00114F6E">
            <w:pPr>
              <w:pStyle w:val="TAC"/>
            </w:pPr>
            <w:r w:rsidRPr="00986C32">
              <w:t>octet 3-7</w:t>
            </w:r>
          </w:p>
        </w:tc>
        <w:tc>
          <w:tcPr>
            <w:tcW w:w="5440" w:type="dxa"/>
            <w:gridSpan w:val="8"/>
            <w:tcBorders>
              <w:top w:val="single" w:sz="4" w:space="0" w:color="auto"/>
              <w:left w:val="single" w:sz="4" w:space="0" w:color="auto"/>
              <w:bottom w:val="single" w:sz="4" w:space="0" w:color="auto"/>
              <w:right w:val="single" w:sz="4" w:space="0" w:color="auto"/>
            </w:tcBorders>
          </w:tcPr>
          <w:p w14:paraId="7D4692CB" w14:textId="77777777" w:rsidR="00C66CA5" w:rsidRPr="00986C32" w:rsidRDefault="00C66CA5" w:rsidP="00114F6E">
            <w:pPr>
              <w:pStyle w:val="TAC"/>
            </w:pPr>
            <w:r w:rsidRPr="00986C32">
              <w:t>Coded as octets 3 to 7 of the Global CN-Id IE, defined in 3GPP TS 29.018</w:t>
            </w:r>
          </w:p>
        </w:tc>
      </w:tr>
    </w:tbl>
    <w:p w14:paraId="4CEF80EC" w14:textId="77777777" w:rsidR="00C66CA5" w:rsidRPr="00986C32" w:rsidRDefault="00C66CA5" w:rsidP="00C66CA5"/>
    <w:p w14:paraId="1B31BBB2" w14:textId="77777777" w:rsidR="00C66CA5" w:rsidRPr="00986C32" w:rsidRDefault="00C66CA5" w:rsidP="00C66CA5">
      <w:pPr>
        <w:pStyle w:val="Heading3"/>
      </w:pPr>
      <w:bookmarkStart w:id="589" w:name="_Toc516735576"/>
      <w:r w:rsidRPr="00986C32">
        <w:t>11.3.70</w:t>
      </w:r>
      <w:r w:rsidRPr="00986C32">
        <w:tab/>
        <w:t>RIM Routing Information</w:t>
      </w:r>
      <w:bookmarkEnd w:id="589"/>
    </w:p>
    <w:p w14:paraId="5DFA6CF6" w14:textId="77777777" w:rsidR="00C66CA5" w:rsidRPr="00986C32" w:rsidRDefault="00C66CA5" w:rsidP="00C66CA5">
      <w:r w:rsidRPr="00986C32">
        <w:t>This information element uniquely identifies either a cell within a GERAN BSS, a UTRAN RNC,</w:t>
      </w:r>
      <w:r w:rsidRPr="00986C32">
        <w:rPr>
          <w:rFonts w:hint="eastAsia"/>
        </w:rPr>
        <w:t xml:space="preserve"> a</w:t>
      </w:r>
      <w:r w:rsidRPr="00986C32">
        <w:t>n</w:t>
      </w:r>
      <w:r w:rsidRPr="00986C32">
        <w:rPr>
          <w:rFonts w:hint="eastAsia"/>
        </w:rPr>
        <w:t xml:space="preserve"> E-UTRAN eNodeB</w:t>
      </w:r>
      <w:r w:rsidRPr="00986C32">
        <w:t xml:space="preserve"> or an eHRPD eAN. The element coding is:</w:t>
      </w:r>
    </w:p>
    <w:p w14:paraId="6B32F647" w14:textId="77777777" w:rsidR="00C66CA5" w:rsidRPr="00986C32" w:rsidRDefault="00C66CA5" w:rsidP="00C66CA5">
      <w:pPr>
        <w:pStyle w:val="TH"/>
        <w:keepNext w:val="0"/>
        <w:keepLines w:val="0"/>
      </w:pPr>
      <w:r w:rsidRPr="00986C32">
        <w:t>Table 11.3.70: RIM Routing Information IE</w:t>
      </w:r>
    </w:p>
    <w:tbl>
      <w:tblPr>
        <w:tblW w:w="0" w:type="auto"/>
        <w:jc w:val="center"/>
        <w:tblLayout w:type="fixed"/>
        <w:tblCellMar>
          <w:left w:w="28" w:type="dxa"/>
          <w:right w:w="28" w:type="dxa"/>
        </w:tblCellMar>
        <w:tblLook w:val="0000" w:firstRow="0" w:lastRow="0" w:firstColumn="0" w:lastColumn="0" w:noHBand="0" w:noVBand="0"/>
      </w:tblPr>
      <w:tblGrid>
        <w:gridCol w:w="1006"/>
        <w:gridCol w:w="682"/>
        <w:gridCol w:w="683"/>
        <w:gridCol w:w="682"/>
        <w:gridCol w:w="683"/>
        <w:gridCol w:w="685"/>
        <w:gridCol w:w="684"/>
        <w:gridCol w:w="682"/>
        <w:gridCol w:w="683"/>
      </w:tblGrid>
      <w:tr w:rsidR="00C66CA5" w:rsidRPr="00986C32" w14:paraId="5B7281A0" w14:textId="77777777" w:rsidTr="00114F6E">
        <w:tblPrEx>
          <w:tblCellMar>
            <w:top w:w="0" w:type="dxa"/>
            <w:bottom w:w="0" w:type="dxa"/>
          </w:tblCellMar>
        </w:tblPrEx>
        <w:trPr>
          <w:cantSplit/>
          <w:jc w:val="center"/>
        </w:trPr>
        <w:tc>
          <w:tcPr>
            <w:tcW w:w="1006" w:type="dxa"/>
            <w:tcBorders>
              <w:bottom w:val="single" w:sz="6" w:space="0" w:color="auto"/>
              <w:right w:val="single" w:sz="6" w:space="0" w:color="000000"/>
            </w:tcBorders>
          </w:tcPr>
          <w:p w14:paraId="1D1EE4A0" w14:textId="77777777" w:rsidR="00C66CA5" w:rsidRPr="00986C32" w:rsidRDefault="00C66CA5" w:rsidP="00114F6E">
            <w:pPr>
              <w:pStyle w:val="TAH"/>
              <w:keepNext w:val="0"/>
              <w:keepLines w:val="0"/>
              <w:rPr>
                <w:lang w:eastAsia="en-US"/>
              </w:rPr>
            </w:pPr>
          </w:p>
        </w:tc>
        <w:tc>
          <w:tcPr>
            <w:tcW w:w="682" w:type="dxa"/>
            <w:tcBorders>
              <w:top w:val="single" w:sz="6" w:space="0" w:color="000000"/>
              <w:left w:val="single" w:sz="6" w:space="0" w:color="000000"/>
              <w:bottom w:val="single" w:sz="6" w:space="0" w:color="auto"/>
              <w:right w:val="single" w:sz="6" w:space="0" w:color="000000"/>
            </w:tcBorders>
          </w:tcPr>
          <w:p w14:paraId="45359814" w14:textId="77777777" w:rsidR="00C66CA5" w:rsidRPr="00986C32" w:rsidRDefault="00C66CA5" w:rsidP="00114F6E">
            <w:pPr>
              <w:pStyle w:val="TAH"/>
              <w:keepNext w:val="0"/>
              <w:keepLines w:val="0"/>
              <w:rPr>
                <w:lang w:eastAsia="en-US"/>
              </w:rPr>
            </w:pPr>
            <w:r w:rsidRPr="00986C32">
              <w:rPr>
                <w:lang w:eastAsia="en-US"/>
              </w:rPr>
              <w:t>8</w:t>
            </w:r>
          </w:p>
        </w:tc>
        <w:tc>
          <w:tcPr>
            <w:tcW w:w="683" w:type="dxa"/>
            <w:tcBorders>
              <w:top w:val="single" w:sz="6" w:space="0" w:color="000000"/>
              <w:left w:val="single" w:sz="6" w:space="0" w:color="000000"/>
              <w:bottom w:val="single" w:sz="6" w:space="0" w:color="auto"/>
              <w:right w:val="single" w:sz="6" w:space="0" w:color="000000"/>
            </w:tcBorders>
          </w:tcPr>
          <w:p w14:paraId="34181BD2" w14:textId="77777777" w:rsidR="00C66CA5" w:rsidRPr="00986C32" w:rsidRDefault="00C66CA5" w:rsidP="00114F6E">
            <w:pPr>
              <w:pStyle w:val="TAH"/>
              <w:keepNext w:val="0"/>
              <w:keepLines w:val="0"/>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1BF017FD" w14:textId="77777777" w:rsidR="00C66CA5" w:rsidRPr="00986C32" w:rsidRDefault="00C66CA5" w:rsidP="00114F6E">
            <w:pPr>
              <w:pStyle w:val="TAH"/>
              <w:keepNext w:val="0"/>
              <w:keepLines w:val="0"/>
              <w:rPr>
                <w:lang w:eastAsia="en-US"/>
              </w:rPr>
            </w:pPr>
            <w:r w:rsidRPr="00986C32">
              <w:rPr>
                <w:lang w:eastAsia="en-US"/>
              </w:rPr>
              <w:t>6</w:t>
            </w:r>
          </w:p>
        </w:tc>
        <w:tc>
          <w:tcPr>
            <w:tcW w:w="683" w:type="dxa"/>
            <w:tcBorders>
              <w:top w:val="single" w:sz="6" w:space="0" w:color="000000"/>
              <w:left w:val="single" w:sz="6" w:space="0" w:color="000000"/>
              <w:bottom w:val="single" w:sz="6" w:space="0" w:color="auto"/>
              <w:right w:val="single" w:sz="6" w:space="0" w:color="000000"/>
            </w:tcBorders>
          </w:tcPr>
          <w:p w14:paraId="64D51070" w14:textId="77777777" w:rsidR="00C66CA5" w:rsidRPr="00986C32" w:rsidRDefault="00C66CA5" w:rsidP="00114F6E">
            <w:pPr>
              <w:pStyle w:val="TAH"/>
              <w:keepNext w:val="0"/>
              <w:keepLines w:val="0"/>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5CE4761F" w14:textId="77777777" w:rsidR="00C66CA5" w:rsidRPr="00986C32" w:rsidRDefault="00C66CA5" w:rsidP="00114F6E">
            <w:pPr>
              <w:pStyle w:val="TAH"/>
              <w:keepNext w:val="0"/>
              <w:keepLines w:val="0"/>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43947082" w14:textId="77777777" w:rsidR="00C66CA5" w:rsidRPr="00986C32" w:rsidRDefault="00C66CA5" w:rsidP="00114F6E">
            <w:pPr>
              <w:pStyle w:val="TAH"/>
              <w:keepNext w:val="0"/>
              <w:keepLines w:val="0"/>
              <w:rPr>
                <w:lang w:eastAsia="en-US"/>
              </w:rPr>
            </w:pPr>
            <w:r w:rsidRPr="00986C32">
              <w:rPr>
                <w:lang w:eastAsia="en-US"/>
              </w:rPr>
              <w:t>3</w:t>
            </w:r>
          </w:p>
        </w:tc>
        <w:tc>
          <w:tcPr>
            <w:tcW w:w="682" w:type="dxa"/>
            <w:tcBorders>
              <w:top w:val="single" w:sz="6" w:space="0" w:color="000000"/>
              <w:left w:val="single" w:sz="6" w:space="0" w:color="000000"/>
              <w:bottom w:val="single" w:sz="6" w:space="0" w:color="auto"/>
              <w:right w:val="single" w:sz="6" w:space="0" w:color="000000"/>
            </w:tcBorders>
          </w:tcPr>
          <w:p w14:paraId="30ACFE9F" w14:textId="77777777" w:rsidR="00C66CA5" w:rsidRPr="00986C32" w:rsidRDefault="00C66CA5" w:rsidP="00114F6E">
            <w:pPr>
              <w:pStyle w:val="TAH"/>
              <w:keepNext w:val="0"/>
              <w:keepLines w:val="0"/>
              <w:rPr>
                <w:lang w:eastAsia="en-US"/>
              </w:rPr>
            </w:pPr>
            <w:r w:rsidRPr="00986C32">
              <w:rPr>
                <w:lang w:eastAsia="en-US"/>
              </w:rPr>
              <w:t>2</w:t>
            </w:r>
          </w:p>
        </w:tc>
        <w:tc>
          <w:tcPr>
            <w:tcW w:w="683" w:type="dxa"/>
            <w:tcBorders>
              <w:top w:val="single" w:sz="6" w:space="0" w:color="000000"/>
              <w:left w:val="single" w:sz="6" w:space="0" w:color="000000"/>
              <w:bottom w:val="single" w:sz="6" w:space="0" w:color="auto"/>
              <w:right w:val="single" w:sz="6" w:space="0" w:color="000000"/>
            </w:tcBorders>
          </w:tcPr>
          <w:p w14:paraId="77B0F9F7"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5BBC11AE"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52E3AB91" w14:textId="77777777" w:rsidR="00C66CA5" w:rsidRPr="00986C32" w:rsidRDefault="00C66CA5" w:rsidP="00114F6E">
            <w:pPr>
              <w:pStyle w:val="TAC"/>
              <w:rPr>
                <w:b/>
              </w:rPr>
            </w:pPr>
            <w:r w:rsidRPr="00986C32">
              <w:rPr>
                <w:b/>
              </w:rPr>
              <w:t>octet 1</w:t>
            </w:r>
          </w:p>
        </w:tc>
        <w:tc>
          <w:tcPr>
            <w:tcW w:w="5464" w:type="dxa"/>
            <w:gridSpan w:val="8"/>
            <w:tcBorders>
              <w:top w:val="single" w:sz="6" w:space="0" w:color="auto"/>
              <w:left w:val="single" w:sz="6" w:space="0" w:color="000000"/>
              <w:bottom w:val="single" w:sz="6" w:space="0" w:color="auto"/>
              <w:right w:val="single" w:sz="6" w:space="0" w:color="000000"/>
            </w:tcBorders>
          </w:tcPr>
          <w:p w14:paraId="0339CEB8" w14:textId="77777777" w:rsidR="00C66CA5" w:rsidRPr="00986C32" w:rsidRDefault="00C66CA5" w:rsidP="00114F6E">
            <w:pPr>
              <w:pStyle w:val="TAC"/>
            </w:pPr>
            <w:r w:rsidRPr="00986C32">
              <w:t>IEI</w:t>
            </w:r>
          </w:p>
        </w:tc>
      </w:tr>
      <w:tr w:rsidR="00C66CA5" w:rsidRPr="00986C32" w14:paraId="75ADD4B4"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58FF19D4" w14:textId="77777777" w:rsidR="00C66CA5" w:rsidRPr="00986C32" w:rsidRDefault="00C66CA5" w:rsidP="00114F6E">
            <w:pPr>
              <w:pStyle w:val="TAC"/>
              <w:rPr>
                <w:b/>
              </w:rPr>
            </w:pPr>
            <w:r w:rsidRPr="00986C32">
              <w:rPr>
                <w:b/>
              </w:rPr>
              <w:t>octet 2, 2a</w:t>
            </w:r>
          </w:p>
        </w:tc>
        <w:tc>
          <w:tcPr>
            <w:tcW w:w="5464" w:type="dxa"/>
            <w:gridSpan w:val="8"/>
            <w:tcBorders>
              <w:top w:val="single" w:sz="6" w:space="0" w:color="auto"/>
              <w:left w:val="single" w:sz="6" w:space="0" w:color="000000"/>
              <w:bottom w:val="single" w:sz="6" w:space="0" w:color="auto"/>
              <w:right w:val="single" w:sz="6" w:space="0" w:color="000000"/>
            </w:tcBorders>
          </w:tcPr>
          <w:p w14:paraId="4D8EADC9" w14:textId="77777777" w:rsidR="00C66CA5" w:rsidRPr="00986C32" w:rsidRDefault="00C66CA5" w:rsidP="00114F6E">
            <w:pPr>
              <w:pStyle w:val="TAC"/>
            </w:pPr>
            <w:r w:rsidRPr="00986C32">
              <w:t xml:space="preserve">Length Indicator </w:t>
            </w:r>
          </w:p>
        </w:tc>
      </w:tr>
      <w:tr w:rsidR="00C66CA5" w:rsidRPr="00986C32" w14:paraId="341ABC1F"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28C5F1AE" w14:textId="77777777" w:rsidR="00C66CA5" w:rsidRPr="00986C32" w:rsidRDefault="00C66CA5" w:rsidP="00114F6E">
            <w:pPr>
              <w:pStyle w:val="TAC"/>
              <w:rPr>
                <w:b/>
              </w:rPr>
            </w:pPr>
            <w:r w:rsidRPr="00986C32">
              <w:rPr>
                <w:b/>
              </w:rPr>
              <w:t>octet 3</w:t>
            </w:r>
          </w:p>
        </w:tc>
        <w:tc>
          <w:tcPr>
            <w:tcW w:w="2730" w:type="dxa"/>
            <w:gridSpan w:val="4"/>
            <w:tcBorders>
              <w:top w:val="single" w:sz="6" w:space="0" w:color="auto"/>
              <w:left w:val="single" w:sz="6" w:space="0" w:color="000000"/>
              <w:bottom w:val="single" w:sz="6" w:space="0" w:color="auto"/>
              <w:right w:val="single" w:sz="6" w:space="0" w:color="000000"/>
            </w:tcBorders>
          </w:tcPr>
          <w:p w14:paraId="4CD57674" w14:textId="77777777" w:rsidR="00C66CA5" w:rsidRPr="00986C32" w:rsidRDefault="00C66CA5" w:rsidP="00114F6E">
            <w:pPr>
              <w:pStyle w:val="TAC"/>
            </w:pPr>
            <w:r w:rsidRPr="00986C32">
              <w:t>Spare</w:t>
            </w:r>
          </w:p>
        </w:tc>
        <w:tc>
          <w:tcPr>
            <w:tcW w:w="2734" w:type="dxa"/>
            <w:gridSpan w:val="4"/>
            <w:tcBorders>
              <w:top w:val="single" w:sz="6" w:space="0" w:color="auto"/>
              <w:left w:val="single" w:sz="6" w:space="0" w:color="000000"/>
              <w:bottom w:val="single" w:sz="6" w:space="0" w:color="auto"/>
              <w:right w:val="single" w:sz="6" w:space="0" w:color="000000"/>
            </w:tcBorders>
          </w:tcPr>
          <w:p w14:paraId="342E1C9A" w14:textId="77777777" w:rsidR="00C66CA5" w:rsidRPr="00986C32" w:rsidRDefault="00C66CA5" w:rsidP="00114F6E">
            <w:pPr>
              <w:pStyle w:val="TAC"/>
            </w:pPr>
            <w:r w:rsidRPr="00986C32">
              <w:t>RIM Routing Address</w:t>
            </w:r>
          </w:p>
          <w:p w14:paraId="680C1F54" w14:textId="77777777" w:rsidR="00C66CA5" w:rsidRPr="00986C32" w:rsidRDefault="00C66CA5" w:rsidP="00114F6E">
            <w:pPr>
              <w:pStyle w:val="TAC"/>
            </w:pPr>
            <w:r w:rsidRPr="00986C32">
              <w:t>discriminator</w:t>
            </w:r>
          </w:p>
        </w:tc>
      </w:tr>
      <w:tr w:rsidR="00C66CA5" w:rsidRPr="00986C32" w14:paraId="50B37C1A"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00AFCC9A" w14:textId="77777777" w:rsidR="00C66CA5" w:rsidRPr="00986C32" w:rsidRDefault="00C66CA5" w:rsidP="00114F6E">
            <w:pPr>
              <w:pStyle w:val="TAC"/>
              <w:rPr>
                <w:b/>
              </w:rPr>
            </w:pPr>
            <w:r w:rsidRPr="00986C32">
              <w:rPr>
                <w:b/>
              </w:rPr>
              <w:t>octet 4-n</w:t>
            </w:r>
          </w:p>
        </w:tc>
        <w:tc>
          <w:tcPr>
            <w:tcW w:w="5464" w:type="dxa"/>
            <w:gridSpan w:val="8"/>
            <w:tcBorders>
              <w:top w:val="single" w:sz="6" w:space="0" w:color="auto"/>
              <w:left w:val="single" w:sz="6" w:space="0" w:color="000000"/>
              <w:bottom w:val="single" w:sz="6" w:space="0" w:color="auto"/>
              <w:right w:val="single" w:sz="6" w:space="0" w:color="000000"/>
            </w:tcBorders>
          </w:tcPr>
          <w:p w14:paraId="7348F387" w14:textId="77777777" w:rsidR="00C66CA5" w:rsidRPr="00986C32" w:rsidRDefault="00C66CA5" w:rsidP="00114F6E">
            <w:pPr>
              <w:pStyle w:val="TAC"/>
            </w:pPr>
            <w:r w:rsidRPr="00986C32">
              <w:t>RIM Routing Address</w:t>
            </w:r>
          </w:p>
        </w:tc>
      </w:tr>
    </w:tbl>
    <w:p w14:paraId="10ACD2C8" w14:textId="77777777" w:rsidR="00C66CA5" w:rsidRPr="00986C32" w:rsidRDefault="00C66CA5" w:rsidP="00C66CA5"/>
    <w:p w14:paraId="511EF442" w14:textId="77777777" w:rsidR="00C66CA5" w:rsidRPr="00986C32" w:rsidRDefault="00C66CA5" w:rsidP="00C66CA5">
      <w:pPr>
        <w:keepNext/>
        <w:keepLines/>
      </w:pPr>
      <w:r w:rsidRPr="00986C32">
        <w:t xml:space="preserve">The coding of </w:t>
      </w:r>
      <w:r w:rsidRPr="00986C32">
        <w:rPr>
          <w:i/>
          <w:iCs/>
        </w:rPr>
        <w:t>RIM Routing Address discriminator</w:t>
      </w:r>
      <w:r w:rsidRPr="00986C32">
        <w:t xml:space="preserve"> (bits 4 to 1 of octet 3) is a binary number indicating which type of address is provided in octet 4-n. The RIM </w:t>
      </w:r>
      <w:r w:rsidRPr="00986C32">
        <w:rPr>
          <w:i/>
          <w:iCs/>
        </w:rPr>
        <w:t>Routing Address discriminator</w:t>
      </w:r>
      <w:r w:rsidRPr="00986C32">
        <w:t xml:space="preserve"> is coded as follows:</w:t>
      </w:r>
    </w:p>
    <w:p w14:paraId="2B8D6B42" w14:textId="77777777" w:rsidR="00C66CA5" w:rsidRPr="00986C32" w:rsidRDefault="00C66CA5" w:rsidP="00C66CA5">
      <w:pPr>
        <w:pStyle w:val="EW"/>
        <w:keepNext/>
        <w:rPr>
          <w:snapToGrid w:val="0"/>
        </w:rPr>
      </w:pPr>
      <w:r w:rsidRPr="00986C32">
        <w:rPr>
          <w:snapToGrid w:val="0"/>
        </w:rPr>
        <w:t>Bits</w:t>
      </w:r>
    </w:p>
    <w:p w14:paraId="6B58904D" w14:textId="77777777" w:rsidR="00C66CA5" w:rsidRPr="00986C32" w:rsidRDefault="00C66CA5" w:rsidP="00C66CA5">
      <w:pPr>
        <w:pStyle w:val="EW"/>
        <w:keepNext/>
        <w:rPr>
          <w:b/>
          <w:bCs/>
        </w:rPr>
      </w:pPr>
      <w:r w:rsidRPr="00986C32">
        <w:rPr>
          <w:b/>
          <w:bCs/>
        </w:rPr>
        <w:t>4321</w:t>
      </w:r>
    </w:p>
    <w:p w14:paraId="3FA4C532" w14:textId="77777777" w:rsidR="00C66CA5" w:rsidRPr="00986C32" w:rsidRDefault="00C66CA5" w:rsidP="00C66CA5">
      <w:pPr>
        <w:pStyle w:val="EW"/>
        <w:keepNext/>
      </w:pPr>
      <w:r w:rsidRPr="00986C32">
        <w:rPr>
          <w:b/>
          <w:bCs/>
        </w:rPr>
        <w:t>0000</w:t>
      </w:r>
      <w:r w:rsidRPr="00986C32">
        <w:tab/>
        <w:t>A Cell Identifier is used to identify a GERAN cell.</w:t>
      </w:r>
    </w:p>
    <w:p w14:paraId="2F2DE64F" w14:textId="77777777" w:rsidR="00C66CA5" w:rsidRPr="00986C32" w:rsidRDefault="00C66CA5" w:rsidP="00C66CA5">
      <w:pPr>
        <w:pStyle w:val="EW"/>
        <w:keepNext/>
      </w:pPr>
      <w:r w:rsidRPr="00986C32">
        <w:rPr>
          <w:b/>
          <w:bCs/>
        </w:rPr>
        <w:t>0001</w:t>
      </w:r>
      <w:r w:rsidRPr="00986C32">
        <w:tab/>
        <w:t>An RNC identifier is used to identify a UTRAN RNC.</w:t>
      </w:r>
    </w:p>
    <w:p w14:paraId="0EE921B2" w14:textId="77777777" w:rsidR="00C66CA5" w:rsidRPr="00986C32" w:rsidRDefault="00C66CA5" w:rsidP="00C66CA5">
      <w:pPr>
        <w:pStyle w:val="EW"/>
        <w:rPr>
          <w:rFonts w:hint="eastAsia"/>
        </w:rPr>
      </w:pPr>
      <w:r w:rsidRPr="00986C32">
        <w:rPr>
          <w:rFonts w:hint="eastAsia"/>
          <w:b/>
          <w:bCs/>
        </w:rPr>
        <w:t>0010</w:t>
      </w:r>
      <w:r w:rsidRPr="00986C32">
        <w:tab/>
        <w:t>An eNB identifier is used to identify an E-UTRAN eNodeB</w:t>
      </w:r>
      <w:r w:rsidRPr="00986C32">
        <w:rPr>
          <w:rFonts w:hint="eastAsia"/>
        </w:rPr>
        <w:t xml:space="preserve"> or </w:t>
      </w:r>
      <w:r w:rsidRPr="00986C32">
        <w:t>H</w:t>
      </w:r>
      <w:r w:rsidRPr="00986C32">
        <w:rPr>
          <w:rFonts w:hint="eastAsia"/>
        </w:rPr>
        <w:t>eNB</w:t>
      </w:r>
    </w:p>
    <w:p w14:paraId="20BE5799" w14:textId="77777777" w:rsidR="00C66CA5" w:rsidRPr="00986C32" w:rsidRDefault="00C66CA5" w:rsidP="00C66CA5">
      <w:pPr>
        <w:pStyle w:val="EX"/>
        <w:rPr>
          <w:b/>
          <w:bCs/>
        </w:rPr>
      </w:pPr>
      <w:r w:rsidRPr="00986C32">
        <w:rPr>
          <w:b/>
          <w:bCs/>
        </w:rPr>
        <w:t>0011</w:t>
      </w:r>
      <w:r w:rsidRPr="00986C32">
        <w:rPr>
          <w:b/>
          <w:bCs/>
        </w:rPr>
        <w:tab/>
      </w:r>
      <w:r w:rsidRPr="00986C32">
        <w:t xml:space="preserve">An eHRPD Sector ID is used to identify an eHRPD eAN </w:t>
      </w:r>
    </w:p>
    <w:p w14:paraId="41334952" w14:textId="77777777" w:rsidR="00C66CA5" w:rsidRPr="00986C32" w:rsidRDefault="00C66CA5" w:rsidP="00C66CA5">
      <w:r w:rsidRPr="00986C32">
        <w:t>All other values are reserved.</w:t>
      </w:r>
    </w:p>
    <w:p w14:paraId="6790A63A" w14:textId="77777777" w:rsidR="00C66CA5" w:rsidRPr="00986C32" w:rsidRDefault="00C66CA5" w:rsidP="00C66CA5">
      <w:r w:rsidRPr="00986C32">
        <w:t xml:space="preserve">The coding of octet 4-n depends on the </w:t>
      </w:r>
      <w:r w:rsidRPr="00986C32">
        <w:rPr>
          <w:i/>
          <w:iCs/>
        </w:rPr>
        <w:t>RIM Routing Address discriminator</w:t>
      </w:r>
      <w:r w:rsidRPr="00986C32">
        <w:t xml:space="preserve"> (octet 3) as it is specified below.</w:t>
      </w:r>
    </w:p>
    <w:p w14:paraId="3345FE4D" w14:textId="77777777" w:rsidR="00C66CA5" w:rsidRPr="00986C32" w:rsidRDefault="00C66CA5" w:rsidP="00C66CA5">
      <w:pPr>
        <w:rPr>
          <w:b/>
          <w:bCs/>
          <w:u w:val="single"/>
        </w:rPr>
      </w:pPr>
      <w:r w:rsidRPr="00986C32">
        <w:rPr>
          <w:b/>
          <w:bCs/>
          <w:u w:val="single"/>
        </w:rPr>
        <w:t>RIM Routing Address discriminator = 0000:</w:t>
      </w:r>
    </w:p>
    <w:p w14:paraId="1F3993C9" w14:textId="77777777" w:rsidR="00C66CA5" w:rsidRPr="00986C32" w:rsidRDefault="00C66CA5" w:rsidP="00C66CA5">
      <w:r w:rsidRPr="00986C32">
        <w:t xml:space="preserve">The </w:t>
      </w:r>
      <w:r w:rsidRPr="00986C32">
        <w:rPr>
          <w:i/>
          <w:iCs/>
        </w:rPr>
        <w:t>RIM Routing Address</w:t>
      </w:r>
      <w:r w:rsidRPr="00986C32">
        <w:t xml:space="preserve"> field contains a Cell Identifier and is coded as the value part (octet 3 to octet 10) of the </w:t>
      </w:r>
      <w:r w:rsidRPr="00986C32">
        <w:rPr>
          <w:i/>
          <w:iCs/>
        </w:rPr>
        <w:t>Cell Identifier</w:t>
      </w:r>
      <w:r w:rsidRPr="00986C32">
        <w:t xml:space="preserve"> information element specified in sub-clause 11.3.9.</w:t>
      </w:r>
    </w:p>
    <w:p w14:paraId="7EE74841" w14:textId="77777777" w:rsidR="00C66CA5" w:rsidRPr="00986C32" w:rsidRDefault="00C66CA5" w:rsidP="00C66CA5">
      <w:pPr>
        <w:rPr>
          <w:b/>
          <w:bCs/>
          <w:u w:val="single"/>
        </w:rPr>
      </w:pPr>
      <w:r w:rsidRPr="00986C32">
        <w:rPr>
          <w:b/>
          <w:bCs/>
          <w:u w:val="single"/>
        </w:rPr>
        <w:t>RIM Routing Address discriminator = 0001:</w:t>
      </w:r>
    </w:p>
    <w:p w14:paraId="09CBD556" w14:textId="77777777" w:rsidR="00C66CA5" w:rsidRDefault="00C66CA5" w:rsidP="00C66CA5">
      <w:pPr>
        <w:keepNext/>
      </w:pPr>
      <w:r w:rsidRPr="00986C32">
        <w:t xml:space="preserve">The </w:t>
      </w:r>
      <w:r w:rsidRPr="00986C32">
        <w:rPr>
          <w:i/>
          <w:iCs/>
        </w:rPr>
        <w:t>RIM Routing Address</w:t>
      </w:r>
      <w:r w:rsidRPr="00986C32">
        <w:t xml:space="preserve"> field contains an RNC identifier and is coded as follows:</w:t>
      </w:r>
    </w:p>
    <w:p w14:paraId="6BC3F11F" w14:textId="77777777" w:rsidR="00C66CA5" w:rsidRPr="00986C32" w:rsidRDefault="00C66CA5" w:rsidP="00C66CA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C66CA5" w:rsidRPr="00986C32" w14:paraId="45079424" w14:textId="77777777" w:rsidTr="00114F6E">
        <w:tblPrEx>
          <w:tblCellMar>
            <w:top w:w="0" w:type="dxa"/>
            <w:bottom w:w="0" w:type="dxa"/>
          </w:tblCellMar>
        </w:tblPrEx>
        <w:trPr>
          <w:cantSplit/>
          <w:jc w:val="center"/>
        </w:trPr>
        <w:tc>
          <w:tcPr>
            <w:tcW w:w="567" w:type="dxa"/>
          </w:tcPr>
          <w:p w14:paraId="57062AE5" w14:textId="77777777" w:rsidR="00C66CA5" w:rsidRPr="00986C32" w:rsidRDefault="00C66CA5" w:rsidP="00114F6E">
            <w:pPr>
              <w:pStyle w:val="TAH"/>
              <w:rPr>
                <w:lang w:eastAsia="en-US"/>
              </w:rPr>
            </w:pPr>
            <w:r w:rsidRPr="00986C32">
              <w:rPr>
                <w:lang w:eastAsia="en-US"/>
              </w:rPr>
              <w:t>8</w:t>
            </w:r>
          </w:p>
        </w:tc>
        <w:tc>
          <w:tcPr>
            <w:tcW w:w="567" w:type="dxa"/>
          </w:tcPr>
          <w:p w14:paraId="22A87E1E" w14:textId="77777777" w:rsidR="00C66CA5" w:rsidRPr="00986C32" w:rsidRDefault="00C66CA5" w:rsidP="00114F6E">
            <w:pPr>
              <w:pStyle w:val="TAH"/>
              <w:rPr>
                <w:lang w:eastAsia="en-US"/>
              </w:rPr>
            </w:pPr>
            <w:r w:rsidRPr="00986C32">
              <w:rPr>
                <w:lang w:eastAsia="en-US"/>
              </w:rPr>
              <w:t>7</w:t>
            </w:r>
          </w:p>
        </w:tc>
        <w:tc>
          <w:tcPr>
            <w:tcW w:w="567" w:type="dxa"/>
          </w:tcPr>
          <w:p w14:paraId="34FB0018" w14:textId="77777777" w:rsidR="00C66CA5" w:rsidRPr="00986C32" w:rsidRDefault="00C66CA5" w:rsidP="00114F6E">
            <w:pPr>
              <w:pStyle w:val="TAH"/>
              <w:rPr>
                <w:lang w:eastAsia="en-US"/>
              </w:rPr>
            </w:pPr>
            <w:r w:rsidRPr="00986C32">
              <w:rPr>
                <w:lang w:eastAsia="en-US"/>
              </w:rPr>
              <w:t>6</w:t>
            </w:r>
          </w:p>
        </w:tc>
        <w:tc>
          <w:tcPr>
            <w:tcW w:w="567" w:type="dxa"/>
          </w:tcPr>
          <w:p w14:paraId="1C3F5F3B" w14:textId="77777777" w:rsidR="00C66CA5" w:rsidRPr="00986C32" w:rsidRDefault="00C66CA5" w:rsidP="00114F6E">
            <w:pPr>
              <w:pStyle w:val="TAH"/>
              <w:rPr>
                <w:lang w:eastAsia="en-US"/>
              </w:rPr>
            </w:pPr>
            <w:r w:rsidRPr="00986C32">
              <w:rPr>
                <w:lang w:eastAsia="en-US"/>
              </w:rPr>
              <w:t>5</w:t>
            </w:r>
          </w:p>
        </w:tc>
        <w:tc>
          <w:tcPr>
            <w:tcW w:w="567" w:type="dxa"/>
          </w:tcPr>
          <w:p w14:paraId="46350AFD" w14:textId="77777777" w:rsidR="00C66CA5" w:rsidRPr="00986C32" w:rsidRDefault="00C66CA5" w:rsidP="00114F6E">
            <w:pPr>
              <w:pStyle w:val="TAH"/>
              <w:rPr>
                <w:lang w:eastAsia="en-US"/>
              </w:rPr>
            </w:pPr>
            <w:r w:rsidRPr="00986C32">
              <w:rPr>
                <w:lang w:eastAsia="en-US"/>
              </w:rPr>
              <w:t>4</w:t>
            </w:r>
          </w:p>
        </w:tc>
        <w:tc>
          <w:tcPr>
            <w:tcW w:w="567" w:type="dxa"/>
          </w:tcPr>
          <w:p w14:paraId="7BF35A5B" w14:textId="77777777" w:rsidR="00C66CA5" w:rsidRPr="00986C32" w:rsidRDefault="00C66CA5" w:rsidP="00114F6E">
            <w:pPr>
              <w:pStyle w:val="TAH"/>
              <w:rPr>
                <w:lang w:eastAsia="en-US"/>
              </w:rPr>
            </w:pPr>
            <w:r w:rsidRPr="00986C32">
              <w:rPr>
                <w:lang w:eastAsia="en-US"/>
              </w:rPr>
              <w:t>3</w:t>
            </w:r>
          </w:p>
        </w:tc>
        <w:tc>
          <w:tcPr>
            <w:tcW w:w="567" w:type="dxa"/>
          </w:tcPr>
          <w:p w14:paraId="41DE5C14" w14:textId="77777777" w:rsidR="00C66CA5" w:rsidRPr="00986C32" w:rsidRDefault="00C66CA5" w:rsidP="00114F6E">
            <w:pPr>
              <w:pStyle w:val="TAH"/>
              <w:rPr>
                <w:lang w:eastAsia="en-US"/>
              </w:rPr>
            </w:pPr>
            <w:r w:rsidRPr="00986C32">
              <w:rPr>
                <w:lang w:eastAsia="en-US"/>
              </w:rPr>
              <w:t>2</w:t>
            </w:r>
          </w:p>
        </w:tc>
        <w:tc>
          <w:tcPr>
            <w:tcW w:w="567" w:type="dxa"/>
          </w:tcPr>
          <w:p w14:paraId="0A7F5165" w14:textId="77777777" w:rsidR="00C66CA5" w:rsidRPr="00986C32" w:rsidRDefault="00C66CA5" w:rsidP="00114F6E">
            <w:pPr>
              <w:pStyle w:val="TAH"/>
              <w:rPr>
                <w:lang w:eastAsia="en-US"/>
              </w:rPr>
            </w:pPr>
            <w:r w:rsidRPr="00986C32">
              <w:rPr>
                <w:lang w:eastAsia="en-US"/>
              </w:rPr>
              <w:t>1</w:t>
            </w:r>
          </w:p>
        </w:tc>
        <w:tc>
          <w:tcPr>
            <w:tcW w:w="1134" w:type="dxa"/>
            <w:tcBorders>
              <w:top w:val="nil"/>
              <w:bottom w:val="nil"/>
              <w:right w:val="nil"/>
            </w:tcBorders>
          </w:tcPr>
          <w:p w14:paraId="51625945" w14:textId="77777777" w:rsidR="00C66CA5" w:rsidRPr="00986C32" w:rsidRDefault="00C66CA5" w:rsidP="00114F6E">
            <w:pPr>
              <w:pStyle w:val="TAH"/>
              <w:rPr>
                <w:lang w:eastAsia="en-US"/>
              </w:rPr>
            </w:pPr>
          </w:p>
        </w:tc>
      </w:tr>
      <w:tr w:rsidR="00C66CA5" w:rsidRPr="00986C32" w14:paraId="40CB9FA8" w14:textId="77777777" w:rsidTr="00114F6E">
        <w:tblPrEx>
          <w:tblCellMar>
            <w:top w:w="0" w:type="dxa"/>
            <w:bottom w:w="0" w:type="dxa"/>
          </w:tblCellMar>
        </w:tblPrEx>
        <w:trPr>
          <w:cantSplit/>
          <w:jc w:val="center"/>
        </w:trPr>
        <w:tc>
          <w:tcPr>
            <w:tcW w:w="4536" w:type="dxa"/>
            <w:gridSpan w:val="8"/>
          </w:tcPr>
          <w:p w14:paraId="4ECB0E61" w14:textId="77777777" w:rsidR="00C66CA5" w:rsidRPr="00986C32" w:rsidRDefault="00C66CA5" w:rsidP="00114F6E">
            <w:pPr>
              <w:pStyle w:val="TAC"/>
            </w:pPr>
            <w:r w:rsidRPr="00986C32">
              <w:t xml:space="preserve">Octets 4 to 9 contain the value part (starting with octet 2) of the </w:t>
            </w:r>
            <w:r w:rsidRPr="00986C32">
              <w:rPr>
                <w:i/>
                <w:iCs/>
              </w:rPr>
              <w:t>Routing Area Identification</w:t>
            </w:r>
            <w:r w:rsidRPr="00986C32">
              <w:t xml:space="preserve"> IE defined in 3GPP TS 24.008, not including 3GPP TS 24.008 IEI</w:t>
            </w:r>
          </w:p>
        </w:tc>
        <w:tc>
          <w:tcPr>
            <w:tcW w:w="1134" w:type="dxa"/>
            <w:tcBorders>
              <w:top w:val="nil"/>
              <w:bottom w:val="nil"/>
              <w:right w:val="nil"/>
            </w:tcBorders>
          </w:tcPr>
          <w:p w14:paraId="5EF38F41" w14:textId="77777777" w:rsidR="00C66CA5" w:rsidRPr="00986C32" w:rsidRDefault="00C66CA5" w:rsidP="00114F6E">
            <w:pPr>
              <w:pStyle w:val="TAC"/>
            </w:pPr>
            <w:r w:rsidRPr="00986C32">
              <w:t>octets 4-9</w:t>
            </w:r>
          </w:p>
        </w:tc>
      </w:tr>
      <w:tr w:rsidR="00C66CA5" w:rsidRPr="00986C32" w14:paraId="514A393F" w14:textId="77777777" w:rsidTr="00114F6E">
        <w:tblPrEx>
          <w:tblCellMar>
            <w:top w:w="0" w:type="dxa"/>
            <w:bottom w:w="0" w:type="dxa"/>
          </w:tblCellMar>
        </w:tblPrEx>
        <w:trPr>
          <w:cantSplit/>
          <w:jc w:val="center"/>
        </w:trPr>
        <w:tc>
          <w:tcPr>
            <w:tcW w:w="4536" w:type="dxa"/>
            <w:gridSpan w:val="8"/>
          </w:tcPr>
          <w:p w14:paraId="5EB8D136" w14:textId="77777777" w:rsidR="00C66CA5" w:rsidRPr="00986C32" w:rsidRDefault="00C66CA5" w:rsidP="00114F6E">
            <w:pPr>
              <w:pStyle w:val="TAC"/>
            </w:pPr>
            <w:r w:rsidRPr="00986C32">
              <w:t>RNC-ID (or Extended RNC-ID)</w:t>
            </w:r>
          </w:p>
        </w:tc>
        <w:tc>
          <w:tcPr>
            <w:tcW w:w="1134" w:type="dxa"/>
            <w:tcBorders>
              <w:top w:val="nil"/>
              <w:bottom w:val="nil"/>
              <w:right w:val="nil"/>
            </w:tcBorders>
          </w:tcPr>
          <w:p w14:paraId="733EF502" w14:textId="77777777" w:rsidR="00C66CA5" w:rsidRPr="00986C32" w:rsidRDefault="00C66CA5" w:rsidP="00114F6E">
            <w:pPr>
              <w:pStyle w:val="TAC"/>
            </w:pPr>
            <w:r w:rsidRPr="00986C32">
              <w:t>octet 10</w:t>
            </w:r>
          </w:p>
        </w:tc>
      </w:tr>
      <w:tr w:rsidR="00C66CA5" w:rsidRPr="00986C32" w14:paraId="3CACA32D" w14:textId="77777777" w:rsidTr="00114F6E">
        <w:tblPrEx>
          <w:tblCellMar>
            <w:top w:w="0" w:type="dxa"/>
            <w:bottom w:w="0" w:type="dxa"/>
          </w:tblCellMar>
        </w:tblPrEx>
        <w:trPr>
          <w:cantSplit/>
          <w:jc w:val="center"/>
        </w:trPr>
        <w:tc>
          <w:tcPr>
            <w:tcW w:w="4536" w:type="dxa"/>
            <w:gridSpan w:val="8"/>
          </w:tcPr>
          <w:p w14:paraId="278318E7" w14:textId="77777777" w:rsidR="00C66CA5" w:rsidRPr="00986C32" w:rsidRDefault="00C66CA5" w:rsidP="00114F6E">
            <w:pPr>
              <w:pStyle w:val="TAC"/>
            </w:pPr>
            <w:r w:rsidRPr="00986C32">
              <w:t>RNC-ID (or Extended RNC-ID) (continued)</w:t>
            </w:r>
          </w:p>
        </w:tc>
        <w:tc>
          <w:tcPr>
            <w:tcW w:w="1134" w:type="dxa"/>
            <w:tcBorders>
              <w:top w:val="nil"/>
              <w:bottom w:val="nil"/>
              <w:right w:val="nil"/>
            </w:tcBorders>
          </w:tcPr>
          <w:p w14:paraId="6B5F28C9" w14:textId="77777777" w:rsidR="00C66CA5" w:rsidRPr="00986C32" w:rsidRDefault="00C66CA5" w:rsidP="00114F6E">
            <w:pPr>
              <w:pStyle w:val="TAC"/>
            </w:pPr>
            <w:r w:rsidRPr="00986C32">
              <w:t>octet 11</w:t>
            </w:r>
          </w:p>
        </w:tc>
      </w:tr>
    </w:tbl>
    <w:p w14:paraId="45FCCE70" w14:textId="77777777" w:rsidR="00C66CA5" w:rsidRPr="00986C32" w:rsidRDefault="00C66CA5" w:rsidP="00C66CA5"/>
    <w:p w14:paraId="0E887768" w14:textId="77777777" w:rsidR="00C66CA5" w:rsidRPr="00986C32" w:rsidRDefault="00C66CA5" w:rsidP="00C66CA5">
      <w:r w:rsidRPr="00986C32">
        <w:t>The octets 10-11 contain the RNC-ID (0..4095) or the Extended RNC-ID (</w:t>
      </w:r>
      <w:r w:rsidRPr="00986C32">
        <w:rPr>
          <w:rFonts w:hint="eastAsia"/>
          <w:lang w:eastAsia="ja-JP"/>
        </w:rPr>
        <w:t>4096</w:t>
      </w:r>
      <w:r w:rsidRPr="00986C32">
        <w:t>..</w:t>
      </w:r>
      <w:r w:rsidRPr="00986C32">
        <w:rPr>
          <w:rFonts w:hint="eastAsia"/>
          <w:lang w:eastAsia="ja-JP"/>
        </w:rPr>
        <w:t>65535</w:t>
      </w:r>
      <w:r w:rsidRPr="00986C32">
        <w:t>) - see 3GPP TS 25.413:</w:t>
      </w:r>
    </w:p>
    <w:p w14:paraId="245986A8" w14:textId="77777777" w:rsidR="00C66CA5" w:rsidRPr="00986C32" w:rsidRDefault="00C66CA5" w:rsidP="00C66CA5">
      <w:pPr>
        <w:pStyle w:val="B1"/>
      </w:pPr>
      <w:r w:rsidRPr="00986C32">
        <w:lastRenderedPageBreak/>
        <w:t>-</w:t>
      </w:r>
      <w:r w:rsidRPr="00986C32">
        <w:tab/>
        <w:t>The least significant bit of RNC-ID is octet 11 bit 1 and most significant bit is octet 10 bit 4. In the octet 10 bits 5-8 are set to "0000".</w:t>
      </w:r>
    </w:p>
    <w:p w14:paraId="198FA583" w14:textId="77777777" w:rsidR="00C66CA5" w:rsidRPr="00986C32" w:rsidRDefault="00C66CA5" w:rsidP="00C66CA5">
      <w:pPr>
        <w:pStyle w:val="B1"/>
      </w:pPr>
      <w:r w:rsidRPr="00986C32">
        <w:t>-</w:t>
      </w:r>
      <w:r w:rsidRPr="00986C32">
        <w:tab/>
        <w:t>The least significant bit of Extended RNC-ID is octet 11 bit 1 and most significant bit is octet 10 bit 8.</w:t>
      </w:r>
    </w:p>
    <w:p w14:paraId="36CD5B32" w14:textId="77777777" w:rsidR="00C66CA5" w:rsidRPr="00986C32" w:rsidRDefault="00C66CA5" w:rsidP="00C66CA5">
      <w:pPr>
        <w:rPr>
          <w:b/>
          <w:bCs/>
          <w:u w:val="single"/>
        </w:rPr>
      </w:pPr>
      <w:r w:rsidRPr="00986C32">
        <w:rPr>
          <w:b/>
          <w:bCs/>
          <w:u w:val="single"/>
        </w:rPr>
        <w:t>RIM Routing Address discriminator = 0010:</w:t>
      </w:r>
    </w:p>
    <w:p w14:paraId="7F306760" w14:textId="77777777" w:rsidR="00C66CA5" w:rsidRDefault="00C66CA5" w:rsidP="00C66CA5">
      <w:pPr>
        <w:keepNext/>
      </w:pPr>
      <w:r w:rsidRPr="00986C32">
        <w:t xml:space="preserve">The </w:t>
      </w:r>
      <w:r w:rsidRPr="00986C32">
        <w:rPr>
          <w:i/>
          <w:iCs/>
        </w:rPr>
        <w:t>RIM Routing Address</w:t>
      </w:r>
      <w:r w:rsidRPr="00986C32">
        <w:t xml:space="preserve"> field contains an eNB identifier and is coded as follows:</w:t>
      </w:r>
    </w:p>
    <w:p w14:paraId="7EFAC263" w14:textId="77777777" w:rsidR="00C66CA5" w:rsidRPr="00986C32" w:rsidRDefault="00C66CA5" w:rsidP="00C66CA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C66CA5" w:rsidRPr="00986C32" w14:paraId="5FC97517" w14:textId="77777777" w:rsidTr="00114F6E">
        <w:tblPrEx>
          <w:tblCellMar>
            <w:top w:w="0" w:type="dxa"/>
            <w:bottom w:w="0" w:type="dxa"/>
          </w:tblCellMar>
        </w:tblPrEx>
        <w:trPr>
          <w:cantSplit/>
          <w:jc w:val="center"/>
        </w:trPr>
        <w:tc>
          <w:tcPr>
            <w:tcW w:w="567" w:type="dxa"/>
          </w:tcPr>
          <w:p w14:paraId="75003B2F" w14:textId="77777777" w:rsidR="00C66CA5" w:rsidRPr="00986C32" w:rsidRDefault="00C66CA5" w:rsidP="00114F6E">
            <w:pPr>
              <w:pStyle w:val="TAC"/>
            </w:pPr>
            <w:r w:rsidRPr="00986C32">
              <w:t>8</w:t>
            </w:r>
          </w:p>
        </w:tc>
        <w:tc>
          <w:tcPr>
            <w:tcW w:w="567" w:type="dxa"/>
          </w:tcPr>
          <w:p w14:paraId="24EB7795" w14:textId="77777777" w:rsidR="00C66CA5" w:rsidRPr="00986C32" w:rsidRDefault="00C66CA5" w:rsidP="00114F6E">
            <w:pPr>
              <w:pStyle w:val="TAC"/>
            </w:pPr>
            <w:r w:rsidRPr="00986C32">
              <w:t>7</w:t>
            </w:r>
          </w:p>
        </w:tc>
        <w:tc>
          <w:tcPr>
            <w:tcW w:w="567" w:type="dxa"/>
          </w:tcPr>
          <w:p w14:paraId="78574C31" w14:textId="77777777" w:rsidR="00C66CA5" w:rsidRPr="00986C32" w:rsidRDefault="00C66CA5" w:rsidP="00114F6E">
            <w:pPr>
              <w:pStyle w:val="TAC"/>
            </w:pPr>
            <w:r w:rsidRPr="00986C32">
              <w:t>6</w:t>
            </w:r>
          </w:p>
        </w:tc>
        <w:tc>
          <w:tcPr>
            <w:tcW w:w="567" w:type="dxa"/>
          </w:tcPr>
          <w:p w14:paraId="4812F56D" w14:textId="77777777" w:rsidR="00C66CA5" w:rsidRPr="00986C32" w:rsidRDefault="00C66CA5" w:rsidP="00114F6E">
            <w:pPr>
              <w:pStyle w:val="TAC"/>
            </w:pPr>
            <w:r w:rsidRPr="00986C32">
              <w:t>5</w:t>
            </w:r>
          </w:p>
        </w:tc>
        <w:tc>
          <w:tcPr>
            <w:tcW w:w="567" w:type="dxa"/>
          </w:tcPr>
          <w:p w14:paraId="1A5E39BB" w14:textId="77777777" w:rsidR="00C66CA5" w:rsidRPr="00986C32" w:rsidRDefault="00C66CA5" w:rsidP="00114F6E">
            <w:pPr>
              <w:pStyle w:val="TAC"/>
            </w:pPr>
            <w:r w:rsidRPr="00986C32">
              <w:t>4</w:t>
            </w:r>
          </w:p>
        </w:tc>
        <w:tc>
          <w:tcPr>
            <w:tcW w:w="567" w:type="dxa"/>
          </w:tcPr>
          <w:p w14:paraId="2BD97A53" w14:textId="77777777" w:rsidR="00C66CA5" w:rsidRPr="00986C32" w:rsidRDefault="00C66CA5" w:rsidP="00114F6E">
            <w:pPr>
              <w:pStyle w:val="TAC"/>
            </w:pPr>
            <w:r w:rsidRPr="00986C32">
              <w:t>3</w:t>
            </w:r>
          </w:p>
        </w:tc>
        <w:tc>
          <w:tcPr>
            <w:tcW w:w="567" w:type="dxa"/>
          </w:tcPr>
          <w:p w14:paraId="51368F41" w14:textId="77777777" w:rsidR="00C66CA5" w:rsidRPr="00986C32" w:rsidRDefault="00C66CA5" w:rsidP="00114F6E">
            <w:pPr>
              <w:pStyle w:val="TAC"/>
            </w:pPr>
            <w:r w:rsidRPr="00986C32">
              <w:t>2</w:t>
            </w:r>
          </w:p>
        </w:tc>
        <w:tc>
          <w:tcPr>
            <w:tcW w:w="567" w:type="dxa"/>
          </w:tcPr>
          <w:p w14:paraId="352286EF" w14:textId="77777777" w:rsidR="00C66CA5" w:rsidRPr="00986C32" w:rsidRDefault="00C66CA5" w:rsidP="00114F6E">
            <w:pPr>
              <w:pStyle w:val="TAC"/>
            </w:pPr>
            <w:r w:rsidRPr="00986C32">
              <w:t>1</w:t>
            </w:r>
          </w:p>
        </w:tc>
        <w:tc>
          <w:tcPr>
            <w:tcW w:w="1134" w:type="dxa"/>
            <w:tcBorders>
              <w:top w:val="nil"/>
              <w:bottom w:val="nil"/>
              <w:right w:val="nil"/>
            </w:tcBorders>
          </w:tcPr>
          <w:p w14:paraId="089F3BE5" w14:textId="77777777" w:rsidR="00C66CA5" w:rsidRPr="00986C32" w:rsidRDefault="00C66CA5" w:rsidP="00114F6E"/>
        </w:tc>
      </w:tr>
      <w:tr w:rsidR="00C66CA5" w:rsidRPr="00986C32" w14:paraId="301509CB" w14:textId="77777777" w:rsidTr="00114F6E">
        <w:tblPrEx>
          <w:tblCellMar>
            <w:top w:w="0" w:type="dxa"/>
            <w:bottom w:w="0" w:type="dxa"/>
          </w:tblCellMar>
        </w:tblPrEx>
        <w:trPr>
          <w:cantSplit/>
          <w:jc w:val="center"/>
        </w:trPr>
        <w:tc>
          <w:tcPr>
            <w:tcW w:w="4536" w:type="dxa"/>
            <w:gridSpan w:val="8"/>
            <w:shd w:val="clear" w:color="auto" w:fill="auto"/>
          </w:tcPr>
          <w:p w14:paraId="4E9DD656" w14:textId="77777777" w:rsidR="00C66CA5" w:rsidRPr="00986C32" w:rsidRDefault="00C66CA5" w:rsidP="00114F6E">
            <w:pPr>
              <w:pStyle w:val="TAC"/>
            </w:pPr>
            <w:r w:rsidRPr="00986C32">
              <w:t xml:space="preserve">Octets 4 to 8 contain the value part (starting with octet 2) of the </w:t>
            </w:r>
            <w:r w:rsidRPr="00986C32">
              <w:rPr>
                <w:i/>
                <w:iCs/>
              </w:rPr>
              <w:t>Tracking Area Identity</w:t>
            </w:r>
            <w:r w:rsidRPr="00986C32">
              <w:t xml:space="preserve"> IE defined in 3GPP TS 24.301 [37], not including 3GPP TS 24.301 IEI [37]</w:t>
            </w:r>
          </w:p>
        </w:tc>
        <w:tc>
          <w:tcPr>
            <w:tcW w:w="1134" w:type="dxa"/>
            <w:tcBorders>
              <w:top w:val="nil"/>
              <w:bottom w:val="nil"/>
              <w:right w:val="nil"/>
            </w:tcBorders>
          </w:tcPr>
          <w:p w14:paraId="18347910" w14:textId="77777777" w:rsidR="00C66CA5" w:rsidRPr="00986C32" w:rsidRDefault="00C66CA5" w:rsidP="00114F6E">
            <w:pPr>
              <w:pStyle w:val="TAC"/>
            </w:pPr>
            <w:r w:rsidRPr="00986C32">
              <w:t>octet 4-8</w:t>
            </w:r>
          </w:p>
        </w:tc>
      </w:tr>
      <w:tr w:rsidR="00C66CA5" w:rsidRPr="00986C32" w14:paraId="32DB86E1" w14:textId="77777777" w:rsidTr="00114F6E">
        <w:tblPrEx>
          <w:tblCellMar>
            <w:top w:w="0" w:type="dxa"/>
            <w:bottom w:w="0" w:type="dxa"/>
          </w:tblCellMar>
        </w:tblPrEx>
        <w:trPr>
          <w:cantSplit/>
          <w:jc w:val="center"/>
        </w:trPr>
        <w:tc>
          <w:tcPr>
            <w:tcW w:w="4536" w:type="dxa"/>
            <w:gridSpan w:val="8"/>
            <w:shd w:val="clear" w:color="auto" w:fill="auto"/>
          </w:tcPr>
          <w:p w14:paraId="32258651" w14:textId="77777777" w:rsidR="00C66CA5" w:rsidRPr="00986C32" w:rsidRDefault="00C66CA5" w:rsidP="00114F6E">
            <w:pPr>
              <w:pStyle w:val="TAC"/>
            </w:pPr>
            <w:r w:rsidRPr="00986C32">
              <w:t>Global eNB ID</w:t>
            </w:r>
          </w:p>
        </w:tc>
        <w:tc>
          <w:tcPr>
            <w:tcW w:w="1134" w:type="dxa"/>
            <w:tcBorders>
              <w:top w:val="nil"/>
              <w:bottom w:val="nil"/>
              <w:right w:val="nil"/>
            </w:tcBorders>
          </w:tcPr>
          <w:p w14:paraId="649E9589" w14:textId="77777777" w:rsidR="00C66CA5" w:rsidRPr="00986C32" w:rsidRDefault="00C66CA5" w:rsidP="00114F6E">
            <w:pPr>
              <w:pStyle w:val="TAC"/>
            </w:pPr>
            <w:r w:rsidRPr="00986C32">
              <w:t>octet 9-n</w:t>
            </w:r>
          </w:p>
        </w:tc>
      </w:tr>
    </w:tbl>
    <w:p w14:paraId="2AD244F9" w14:textId="77777777" w:rsidR="00C66CA5" w:rsidRPr="00986C32" w:rsidRDefault="00C66CA5" w:rsidP="00C66CA5"/>
    <w:p w14:paraId="5FACD920" w14:textId="77777777" w:rsidR="00C66CA5" w:rsidRPr="00986C32" w:rsidRDefault="00C66CA5" w:rsidP="00C66CA5">
      <w:pPr>
        <w:rPr>
          <w:snapToGrid w:val="0"/>
        </w:rPr>
      </w:pPr>
      <w:r w:rsidRPr="00986C32">
        <w:rPr>
          <w:snapToGrid w:val="0"/>
        </w:rPr>
        <w:t xml:space="preserve">Octets 9-n contain the Global eNB ID (see 3GPP TS 36.413 [36] sub-clause 9.3.4, </w:t>
      </w:r>
      <w:r w:rsidRPr="00986C32">
        <w:rPr>
          <w:rFonts w:ascii="Courier New" w:hAnsi="Courier New" w:cs="Courier New"/>
          <w:i/>
          <w:snapToGrid w:val="0"/>
        </w:rPr>
        <w:t>Global-ENB-ID</w:t>
      </w:r>
      <w:r w:rsidRPr="00986C32">
        <w:rPr>
          <w:snapToGrid w:val="0"/>
        </w:rPr>
        <w:t xml:space="preserve"> Sequence) of the eNodeB.</w:t>
      </w:r>
    </w:p>
    <w:p w14:paraId="05128435" w14:textId="77777777" w:rsidR="00C66CA5" w:rsidRPr="00986C32" w:rsidRDefault="00C66CA5" w:rsidP="00C66CA5">
      <w:pPr>
        <w:rPr>
          <w:b/>
          <w:bCs/>
          <w:u w:val="single"/>
        </w:rPr>
      </w:pPr>
      <w:r w:rsidRPr="00986C32">
        <w:rPr>
          <w:b/>
          <w:bCs/>
          <w:u w:val="single"/>
        </w:rPr>
        <w:t>RIM Routing Address discriminator = 0011:</w:t>
      </w:r>
    </w:p>
    <w:p w14:paraId="3266A817" w14:textId="77777777" w:rsidR="00C66CA5" w:rsidRDefault="00C66CA5" w:rsidP="00C66CA5">
      <w:pPr>
        <w:keepNext/>
      </w:pPr>
      <w:r w:rsidRPr="00986C32">
        <w:t xml:space="preserve">The </w:t>
      </w:r>
      <w:r w:rsidRPr="00986C32">
        <w:rPr>
          <w:i/>
          <w:iCs/>
        </w:rPr>
        <w:t>RIM Routing Address</w:t>
      </w:r>
      <w:r w:rsidRPr="00986C32">
        <w:t xml:space="preserve"> field contains an eHRPD evolved Access Network identifier and is coded as follows:</w:t>
      </w:r>
    </w:p>
    <w:p w14:paraId="274B5518" w14:textId="77777777" w:rsidR="00C66CA5" w:rsidRPr="00986C32" w:rsidRDefault="00C66CA5" w:rsidP="00C66CA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C66CA5" w:rsidRPr="00986C32" w14:paraId="0D8F554B" w14:textId="77777777" w:rsidTr="00114F6E">
        <w:tblPrEx>
          <w:tblCellMar>
            <w:top w:w="0" w:type="dxa"/>
            <w:bottom w:w="0" w:type="dxa"/>
          </w:tblCellMar>
        </w:tblPrEx>
        <w:trPr>
          <w:cantSplit/>
          <w:jc w:val="center"/>
        </w:trPr>
        <w:tc>
          <w:tcPr>
            <w:tcW w:w="567" w:type="dxa"/>
          </w:tcPr>
          <w:p w14:paraId="100C524A" w14:textId="77777777" w:rsidR="00C66CA5" w:rsidRPr="00986C32" w:rsidRDefault="00C66CA5" w:rsidP="00114F6E">
            <w:pPr>
              <w:pStyle w:val="TAC"/>
            </w:pPr>
            <w:r w:rsidRPr="00986C32">
              <w:t>8</w:t>
            </w:r>
          </w:p>
        </w:tc>
        <w:tc>
          <w:tcPr>
            <w:tcW w:w="567" w:type="dxa"/>
          </w:tcPr>
          <w:p w14:paraId="43BD88D2" w14:textId="77777777" w:rsidR="00C66CA5" w:rsidRPr="00986C32" w:rsidRDefault="00C66CA5" w:rsidP="00114F6E">
            <w:pPr>
              <w:pStyle w:val="TAC"/>
            </w:pPr>
            <w:r w:rsidRPr="00986C32">
              <w:t>7</w:t>
            </w:r>
          </w:p>
        </w:tc>
        <w:tc>
          <w:tcPr>
            <w:tcW w:w="567" w:type="dxa"/>
          </w:tcPr>
          <w:p w14:paraId="5936B302" w14:textId="77777777" w:rsidR="00C66CA5" w:rsidRPr="00986C32" w:rsidRDefault="00C66CA5" w:rsidP="00114F6E">
            <w:pPr>
              <w:pStyle w:val="TAC"/>
            </w:pPr>
            <w:r w:rsidRPr="00986C32">
              <w:t>6</w:t>
            </w:r>
          </w:p>
        </w:tc>
        <w:tc>
          <w:tcPr>
            <w:tcW w:w="567" w:type="dxa"/>
          </w:tcPr>
          <w:p w14:paraId="227E41F3" w14:textId="77777777" w:rsidR="00C66CA5" w:rsidRPr="00986C32" w:rsidRDefault="00C66CA5" w:rsidP="00114F6E">
            <w:pPr>
              <w:pStyle w:val="TAC"/>
            </w:pPr>
            <w:r w:rsidRPr="00986C32">
              <w:t>5</w:t>
            </w:r>
          </w:p>
        </w:tc>
        <w:tc>
          <w:tcPr>
            <w:tcW w:w="567" w:type="dxa"/>
          </w:tcPr>
          <w:p w14:paraId="60B4C22B" w14:textId="77777777" w:rsidR="00C66CA5" w:rsidRPr="00986C32" w:rsidRDefault="00C66CA5" w:rsidP="00114F6E">
            <w:pPr>
              <w:pStyle w:val="TAC"/>
            </w:pPr>
            <w:r w:rsidRPr="00986C32">
              <w:t>4</w:t>
            </w:r>
          </w:p>
        </w:tc>
        <w:tc>
          <w:tcPr>
            <w:tcW w:w="567" w:type="dxa"/>
          </w:tcPr>
          <w:p w14:paraId="1189E2FC" w14:textId="77777777" w:rsidR="00C66CA5" w:rsidRPr="00986C32" w:rsidRDefault="00C66CA5" w:rsidP="00114F6E">
            <w:pPr>
              <w:pStyle w:val="TAC"/>
            </w:pPr>
            <w:r w:rsidRPr="00986C32">
              <w:t>3</w:t>
            </w:r>
          </w:p>
        </w:tc>
        <w:tc>
          <w:tcPr>
            <w:tcW w:w="567" w:type="dxa"/>
          </w:tcPr>
          <w:p w14:paraId="71D59E95" w14:textId="77777777" w:rsidR="00C66CA5" w:rsidRPr="00986C32" w:rsidRDefault="00C66CA5" w:rsidP="00114F6E">
            <w:pPr>
              <w:pStyle w:val="TAC"/>
            </w:pPr>
            <w:r w:rsidRPr="00986C32">
              <w:t>2</w:t>
            </w:r>
          </w:p>
        </w:tc>
        <w:tc>
          <w:tcPr>
            <w:tcW w:w="567" w:type="dxa"/>
          </w:tcPr>
          <w:p w14:paraId="2B31AD72" w14:textId="77777777" w:rsidR="00C66CA5" w:rsidRPr="00986C32" w:rsidRDefault="00C66CA5" w:rsidP="00114F6E">
            <w:pPr>
              <w:pStyle w:val="TAC"/>
            </w:pPr>
            <w:r w:rsidRPr="00986C32">
              <w:t>1</w:t>
            </w:r>
          </w:p>
        </w:tc>
        <w:tc>
          <w:tcPr>
            <w:tcW w:w="1134" w:type="dxa"/>
            <w:tcBorders>
              <w:top w:val="nil"/>
              <w:bottom w:val="nil"/>
              <w:right w:val="nil"/>
            </w:tcBorders>
          </w:tcPr>
          <w:p w14:paraId="2BD7B6DF" w14:textId="77777777" w:rsidR="00C66CA5" w:rsidRPr="00986C32" w:rsidRDefault="00C66CA5" w:rsidP="00114F6E"/>
        </w:tc>
      </w:tr>
      <w:tr w:rsidR="00C66CA5" w:rsidRPr="00986C32" w14:paraId="7BEDC527" w14:textId="77777777" w:rsidTr="00114F6E">
        <w:tblPrEx>
          <w:tblCellMar>
            <w:top w:w="0" w:type="dxa"/>
            <w:bottom w:w="0" w:type="dxa"/>
          </w:tblCellMar>
        </w:tblPrEx>
        <w:trPr>
          <w:cantSplit/>
          <w:jc w:val="center"/>
        </w:trPr>
        <w:tc>
          <w:tcPr>
            <w:tcW w:w="4536" w:type="dxa"/>
            <w:gridSpan w:val="8"/>
            <w:shd w:val="clear" w:color="auto" w:fill="auto"/>
          </w:tcPr>
          <w:p w14:paraId="4EC7CE46" w14:textId="77777777" w:rsidR="00C66CA5" w:rsidRPr="00986C32" w:rsidRDefault="00C66CA5" w:rsidP="00114F6E">
            <w:pPr>
              <w:pStyle w:val="TAC"/>
            </w:pPr>
            <w:r w:rsidRPr="00986C32">
              <w:t>eHRPD Sector ID</w:t>
            </w:r>
          </w:p>
        </w:tc>
        <w:tc>
          <w:tcPr>
            <w:tcW w:w="1134" w:type="dxa"/>
            <w:tcBorders>
              <w:top w:val="nil"/>
              <w:bottom w:val="nil"/>
              <w:right w:val="nil"/>
            </w:tcBorders>
          </w:tcPr>
          <w:p w14:paraId="62413DD3" w14:textId="77777777" w:rsidR="00C66CA5" w:rsidRPr="00986C32" w:rsidRDefault="00C66CA5" w:rsidP="00114F6E">
            <w:pPr>
              <w:pStyle w:val="TAC"/>
            </w:pPr>
            <w:r w:rsidRPr="00986C32">
              <w:t>octet 4-n</w:t>
            </w:r>
          </w:p>
        </w:tc>
      </w:tr>
    </w:tbl>
    <w:p w14:paraId="6BB172E2" w14:textId="77777777" w:rsidR="00C66CA5" w:rsidRPr="00986C32" w:rsidRDefault="00C66CA5" w:rsidP="00C66CA5"/>
    <w:p w14:paraId="119142EA" w14:textId="77777777" w:rsidR="00C66CA5" w:rsidRPr="00986C32" w:rsidRDefault="00C66CA5" w:rsidP="00C66CA5">
      <w:pPr>
        <w:rPr>
          <w:snapToGrid w:val="0"/>
        </w:rPr>
      </w:pPr>
      <w:r w:rsidRPr="00986C32">
        <w:rPr>
          <w:snapToGrid w:val="0"/>
        </w:rPr>
        <w:t>Octets 4-n contain the eHRPD Sector ID defined in 3GPP2 C.S0024-B [47].</w:t>
      </w:r>
    </w:p>
    <w:p w14:paraId="0CC0B366" w14:textId="77777777" w:rsidR="00C66CA5" w:rsidRPr="00986C32" w:rsidRDefault="00C66CA5" w:rsidP="00C66CA5">
      <w:pPr>
        <w:pStyle w:val="Heading3"/>
        <w:keepLines w:val="0"/>
      </w:pPr>
      <w:bookmarkStart w:id="590" w:name="_Toc516735577"/>
      <w:r w:rsidRPr="00986C32">
        <w:t>11.3.71</w:t>
      </w:r>
      <w:r w:rsidRPr="00986C32">
        <w:tab/>
        <w:t>MBMS Session Identity</w:t>
      </w:r>
      <w:bookmarkEnd w:id="590"/>
    </w:p>
    <w:p w14:paraId="57AEFFDC" w14:textId="77777777" w:rsidR="00C66CA5" w:rsidRPr="00986C32" w:rsidRDefault="00C66CA5" w:rsidP="00C66CA5">
      <w:pPr>
        <w:keepNext/>
      </w:pPr>
      <w:r w:rsidRPr="00986C32">
        <w:t>The MBMS Session Identity is an identification of the MBMS Session as defined in 3GPP TS 23.246 [32]. The element coding is:</w:t>
      </w:r>
    </w:p>
    <w:p w14:paraId="6F9A706A" w14:textId="77777777" w:rsidR="00C66CA5" w:rsidRPr="00986C32" w:rsidRDefault="00C66CA5" w:rsidP="00C66CA5">
      <w:pPr>
        <w:pStyle w:val="TH"/>
        <w:keepLines w:val="0"/>
      </w:pPr>
      <w:r w:rsidRPr="00986C32">
        <w:t>Table 11.3.71: MBMS Session Identity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0D219DC6"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12D77604" w14:textId="77777777" w:rsidR="00C66CA5" w:rsidRPr="00986C32" w:rsidRDefault="00C66CA5" w:rsidP="00114F6E">
            <w:pPr>
              <w:pStyle w:val="TAH"/>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ED73351" w14:textId="77777777" w:rsidR="00C66CA5" w:rsidRPr="00986C32" w:rsidRDefault="00C66CA5" w:rsidP="00114F6E">
            <w:pPr>
              <w:pStyle w:val="TAH"/>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50D8AFA6" w14:textId="77777777" w:rsidR="00C66CA5" w:rsidRPr="00986C32" w:rsidRDefault="00C66CA5" w:rsidP="00114F6E">
            <w:pPr>
              <w:pStyle w:val="TAH"/>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3D74BA6" w14:textId="77777777" w:rsidR="00C66CA5" w:rsidRPr="00986C32" w:rsidRDefault="00C66CA5" w:rsidP="00114F6E">
            <w:pPr>
              <w:pStyle w:val="TAH"/>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157DD8B4" w14:textId="77777777" w:rsidR="00C66CA5" w:rsidRPr="00986C32" w:rsidRDefault="00C66CA5" w:rsidP="00114F6E">
            <w:pPr>
              <w:pStyle w:val="TAH"/>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7EF2A1D" w14:textId="77777777" w:rsidR="00C66CA5" w:rsidRPr="00986C32" w:rsidRDefault="00C66CA5" w:rsidP="00114F6E">
            <w:pPr>
              <w:pStyle w:val="TAH"/>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D2F6144" w14:textId="77777777" w:rsidR="00C66CA5" w:rsidRPr="00986C32" w:rsidRDefault="00C66CA5" w:rsidP="00114F6E">
            <w:pPr>
              <w:pStyle w:val="TAH"/>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DB35987" w14:textId="77777777" w:rsidR="00C66CA5" w:rsidRPr="00986C32" w:rsidRDefault="00C66CA5" w:rsidP="00114F6E">
            <w:pPr>
              <w:pStyle w:val="TAH"/>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47E5221" w14:textId="77777777" w:rsidR="00C66CA5" w:rsidRPr="00986C32" w:rsidRDefault="00C66CA5" w:rsidP="00114F6E">
            <w:pPr>
              <w:pStyle w:val="TAH"/>
              <w:keepLines w:val="0"/>
              <w:rPr>
                <w:lang w:eastAsia="en-US"/>
              </w:rPr>
            </w:pPr>
            <w:r w:rsidRPr="00986C32">
              <w:rPr>
                <w:lang w:eastAsia="en-US"/>
              </w:rPr>
              <w:t>1</w:t>
            </w:r>
          </w:p>
        </w:tc>
      </w:tr>
      <w:tr w:rsidR="00C66CA5" w:rsidRPr="00986C32" w14:paraId="2037FE3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DAE69FA"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7248CBE" w14:textId="77777777" w:rsidR="00C66CA5" w:rsidRPr="00986C32" w:rsidRDefault="00C66CA5" w:rsidP="00114F6E">
            <w:pPr>
              <w:pStyle w:val="TAC"/>
            </w:pPr>
            <w:r w:rsidRPr="00986C32">
              <w:t>IEI</w:t>
            </w:r>
          </w:p>
        </w:tc>
      </w:tr>
      <w:tr w:rsidR="00C66CA5" w:rsidRPr="00986C32" w14:paraId="7B927A5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F2119E4"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53EB0E5A" w14:textId="77777777" w:rsidR="00C66CA5" w:rsidRPr="00986C32" w:rsidRDefault="00C66CA5" w:rsidP="00114F6E">
            <w:pPr>
              <w:pStyle w:val="TAC"/>
            </w:pPr>
            <w:r w:rsidRPr="00986C32">
              <w:t>Length Indicator</w:t>
            </w:r>
          </w:p>
        </w:tc>
      </w:tr>
      <w:tr w:rsidR="00C66CA5" w:rsidRPr="00986C32" w14:paraId="649EC75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D6B7DA5"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5FC00578" w14:textId="77777777" w:rsidR="00C66CA5" w:rsidRPr="00986C32" w:rsidRDefault="00C66CA5" w:rsidP="00114F6E">
            <w:pPr>
              <w:pStyle w:val="TAC"/>
            </w:pPr>
            <w:r w:rsidRPr="00986C32">
              <w:rPr>
                <w:rFonts w:hint="eastAsia"/>
                <w:lang w:eastAsia="ja-JP"/>
              </w:rPr>
              <w:t>MBMS-Session-</w:t>
            </w:r>
            <w:r w:rsidRPr="00986C32">
              <w:rPr>
                <w:lang w:eastAsia="ja-JP"/>
              </w:rPr>
              <w:t>Identity AVP</w:t>
            </w:r>
            <w:r w:rsidRPr="00986C32">
              <w:t xml:space="preserve"> encoded as in 3GPP TS 29.061 [31], excluding </w:t>
            </w:r>
            <w:r w:rsidRPr="00986C32">
              <w:rPr>
                <w:lang w:eastAsia="ja-JP"/>
              </w:rPr>
              <w:t>AVP Header fields as defined in IETF RFC 3588 [33]</w:t>
            </w:r>
            <w:r w:rsidRPr="00986C32">
              <w:t>.</w:t>
            </w:r>
          </w:p>
        </w:tc>
      </w:tr>
    </w:tbl>
    <w:p w14:paraId="3A51A939" w14:textId="77777777" w:rsidR="00C66CA5" w:rsidRPr="00986C32" w:rsidRDefault="00C66CA5" w:rsidP="00C66CA5"/>
    <w:p w14:paraId="69D5C306" w14:textId="77777777" w:rsidR="00C66CA5" w:rsidRPr="00986C32" w:rsidRDefault="00C66CA5" w:rsidP="00C66CA5">
      <w:pPr>
        <w:pStyle w:val="Heading3"/>
        <w:keepLines w:val="0"/>
      </w:pPr>
      <w:bookmarkStart w:id="591" w:name="_Toc516735578"/>
      <w:r w:rsidRPr="00986C32">
        <w:t>11.3.72</w:t>
      </w:r>
      <w:r w:rsidRPr="00986C32">
        <w:tab/>
        <w:t>MBMS Session Duration</w:t>
      </w:r>
      <w:bookmarkEnd w:id="591"/>
    </w:p>
    <w:p w14:paraId="48A7BCC8" w14:textId="77777777" w:rsidR="00C66CA5" w:rsidRPr="00986C32" w:rsidRDefault="00C66CA5" w:rsidP="00C66CA5">
      <w:pPr>
        <w:keepNext/>
      </w:pPr>
      <w:r w:rsidRPr="00986C32">
        <w:t xml:space="preserve">The MBMS Session Duration defines the (remaining) duration of the MBMS Session as defined in </w:t>
      </w:r>
      <w:r w:rsidRPr="00986C32">
        <w:rPr>
          <w:lang w:eastAsia="ja-JP"/>
        </w:rPr>
        <w:t xml:space="preserve">3GPP TS 23.246 [32]. </w:t>
      </w:r>
      <w:r w:rsidRPr="00986C32">
        <w:t>The element coding is:</w:t>
      </w:r>
    </w:p>
    <w:p w14:paraId="66022B4E" w14:textId="77777777" w:rsidR="00C66CA5" w:rsidRPr="00986C32" w:rsidRDefault="00C66CA5" w:rsidP="00C66CA5">
      <w:pPr>
        <w:pStyle w:val="TH"/>
        <w:keepLines w:val="0"/>
      </w:pPr>
      <w:r w:rsidRPr="00986C32">
        <w:t>Table 11.3.72: MBMS Session Duration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4A28CDFA"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7C4449B1" w14:textId="77777777" w:rsidR="00C66CA5" w:rsidRPr="00986C32" w:rsidRDefault="00C66CA5" w:rsidP="00114F6E">
            <w:pPr>
              <w:pStyle w:val="TAH"/>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2CBFCE4" w14:textId="77777777" w:rsidR="00C66CA5" w:rsidRPr="00986C32" w:rsidRDefault="00C66CA5" w:rsidP="00114F6E">
            <w:pPr>
              <w:pStyle w:val="TAH"/>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6B19EC1" w14:textId="77777777" w:rsidR="00C66CA5" w:rsidRPr="00986C32" w:rsidRDefault="00C66CA5" w:rsidP="00114F6E">
            <w:pPr>
              <w:pStyle w:val="TAH"/>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724297B" w14:textId="77777777" w:rsidR="00C66CA5" w:rsidRPr="00986C32" w:rsidRDefault="00C66CA5" w:rsidP="00114F6E">
            <w:pPr>
              <w:pStyle w:val="TAH"/>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1582595" w14:textId="77777777" w:rsidR="00C66CA5" w:rsidRPr="00986C32" w:rsidRDefault="00C66CA5" w:rsidP="00114F6E">
            <w:pPr>
              <w:pStyle w:val="TAH"/>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DA68D10" w14:textId="77777777" w:rsidR="00C66CA5" w:rsidRPr="00986C32" w:rsidRDefault="00C66CA5" w:rsidP="00114F6E">
            <w:pPr>
              <w:pStyle w:val="TAH"/>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97E60AD" w14:textId="77777777" w:rsidR="00C66CA5" w:rsidRPr="00986C32" w:rsidRDefault="00C66CA5" w:rsidP="00114F6E">
            <w:pPr>
              <w:pStyle w:val="TAH"/>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04F99BA" w14:textId="77777777" w:rsidR="00C66CA5" w:rsidRPr="00986C32" w:rsidRDefault="00C66CA5" w:rsidP="00114F6E">
            <w:pPr>
              <w:pStyle w:val="TAH"/>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8C935FC" w14:textId="77777777" w:rsidR="00C66CA5" w:rsidRPr="00986C32" w:rsidRDefault="00C66CA5" w:rsidP="00114F6E">
            <w:pPr>
              <w:pStyle w:val="TAH"/>
              <w:keepLines w:val="0"/>
              <w:rPr>
                <w:lang w:eastAsia="en-US"/>
              </w:rPr>
            </w:pPr>
            <w:r w:rsidRPr="00986C32">
              <w:rPr>
                <w:lang w:eastAsia="en-US"/>
              </w:rPr>
              <w:t>1</w:t>
            </w:r>
          </w:p>
        </w:tc>
      </w:tr>
      <w:tr w:rsidR="00C66CA5" w:rsidRPr="00986C32" w14:paraId="54074F2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A72C9F6"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0BAA98D" w14:textId="77777777" w:rsidR="00C66CA5" w:rsidRPr="00986C32" w:rsidRDefault="00C66CA5" w:rsidP="00114F6E">
            <w:pPr>
              <w:pStyle w:val="TAC"/>
            </w:pPr>
            <w:r w:rsidRPr="00986C32">
              <w:t>IEI</w:t>
            </w:r>
          </w:p>
        </w:tc>
      </w:tr>
      <w:tr w:rsidR="00C66CA5" w:rsidRPr="00986C32" w14:paraId="412FCE1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77374B6"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63514E25" w14:textId="77777777" w:rsidR="00C66CA5" w:rsidRPr="00986C32" w:rsidRDefault="00C66CA5" w:rsidP="00114F6E">
            <w:pPr>
              <w:pStyle w:val="TAC"/>
            </w:pPr>
            <w:r w:rsidRPr="00986C32">
              <w:t>Length Indicator</w:t>
            </w:r>
          </w:p>
        </w:tc>
      </w:tr>
      <w:tr w:rsidR="00C66CA5" w:rsidRPr="00986C32" w14:paraId="5E96C6E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62020A5E" w14:textId="77777777" w:rsidR="00C66CA5" w:rsidRPr="00986C32" w:rsidRDefault="00C66CA5" w:rsidP="00114F6E">
            <w:pPr>
              <w:pStyle w:val="TAC"/>
            </w:pPr>
            <w:r w:rsidRPr="00986C32">
              <w:t>octet 3-m</w:t>
            </w:r>
          </w:p>
        </w:tc>
        <w:tc>
          <w:tcPr>
            <w:tcW w:w="5440" w:type="dxa"/>
            <w:gridSpan w:val="8"/>
            <w:tcBorders>
              <w:top w:val="single" w:sz="6" w:space="0" w:color="auto"/>
              <w:left w:val="single" w:sz="6" w:space="0" w:color="000000"/>
              <w:bottom w:val="single" w:sz="6" w:space="0" w:color="000000"/>
              <w:right w:val="single" w:sz="6" w:space="0" w:color="000000"/>
            </w:tcBorders>
          </w:tcPr>
          <w:p w14:paraId="035492F7" w14:textId="77777777" w:rsidR="00C66CA5" w:rsidRPr="00986C32" w:rsidRDefault="00C66CA5" w:rsidP="00114F6E">
            <w:pPr>
              <w:pStyle w:val="TAC"/>
            </w:pPr>
            <w:r w:rsidRPr="00986C32">
              <w:rPr>
                <w:rFonts w:hint="eastAsia"/>
                <w:lang w:eastAsia="ja-JP"/>
              </w:rPr>
              <w:t>MBMS-Session-Duration</w:t>
            </w:r>
            <w:r w:rsidRPr="00986C32">
              <w:rPr>
                <w:lang w:eastAsia="ja-JP"/>
              </w:rPr>
              <w:t xml:space="preserve"> AVP</w:t>
            </w:r>
            <w:r w:rsidRPr="00986C32">
              <w:t xml:space="preserve"> encoded as in 3GPP TS 29.061 [31], excluding </w:t>
            </w:r>
            <w:r w:rsidRPr="00986C32">
              <w:rPr>
                <w:lang w:eastAsia="ja-JP"/>
              </w:rPr>
              <w:t>AVP Header fields as defined in IETF RFC 3588 [33]</w:t>
            </w:r>
            <w:r w:rsidRPr="00986C32">
              <w:t>.</w:t>
            </w:r>
          </w:p>
        </w:tc>
      </w:tr>
    </w:tbl>
    <w:p w14:paraId="59595619" w14:textId="77777777" w:rsidR="00C66CA5" w:rsidRPr="00986C32" w:rsidRDefault="00C66CA5" w:rsidP="00C66CA5"/>
    <w:p w14:paraId="5348E72E" w14:textId="77777777" w:rsidR="00C66CA5" w:rsidRPr="00986C32" w:rsidRDefault="00C66CA5" w:rsidP="00C66CA5">
      <w:pPr>
        <w:pStyle w:val="Heading3"/>
        <w:keepLines w:val="0"/>
      </w:pPr>
      <w:bookmarkStart w:id="592" w:name="_Toc516735579"/>
      <w:r w:rsidRPr="00986C32">
        <w:lastRenderedPageBreak/>
        <w:t>11.3.73</w:t>
      </w:r>
      <w:r w:rsidRPr="00986C32">
        <w:tab/>
        <w:t>MBMS Service Area Identity List</w:t>
      </w:r>
      <w:bookmarkEnd w:id="592"/>
    </w:p>
    <w:p w14:paraId="2ED9B158" w14:textId="77777777" w:rsidR="00C66CA5" w:rsidRPr="00986C32" w:rsidRDefault="00C66CA5" w:rsidP="00C66CA5">
      <w:pPr>
        <w:keepNext/>
      </w:pPr>
      <w:r w:rsidRPr="00986C32">
        <w:t>The MBMS Service Area Identity List identifies the Service Areas Identities for the Service Areas where the MBMS Session shall be active as defined in 3GPP TS 29.061. The element coding is:</w:t>
      </w:r>
    </w:p>
    <w:p w14:paraId="70754A71" w14:textId="77777777" w:rsidR="00C66CA5" w:rsidRPr="00986C32" w:rsidRDefault="00C66CA5" w:rsidP="00C66CA5">
      <w:pPr>
        <w:pStyle w:val="TH"/>
        <w:keepLines w:val="0"/>
      </w:pPr>
      <w:r w:rsidRPr="00986C32">
        <w:t>Table 11.3.73: MBMS Service Area Identity List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43989943"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5EB5CA35" w14:textId="77777777" w:rsidR="00C66CA5" w:rsidRPr="00986C32" w:rsidRDefault="00C66CA5" w:rsidP="00114F6E">
            <w:pPr>
              <w:pStyle w:val="TAH"/>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F1B4883" w14:textId="77777777" w:rsidR="00C66CA5" w:rsidRPr="00986C32" w:rsidRDefault="00C66CA5" w:rsidP="00114F6E">
            <w:pPr>
              <w:pStyle w:val="TAH"/>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54B9D40E" w14:textId="77777777" w:rsidR="00C66CA5" w:rsidRPr="00986C32" w:rsidRDefault="00C66CA5" w:rsidP="00114F6E">
            <w:pPr>
              <w:pStyle w:val="TAH"/>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780910B2" w14:textId="77777777" w:rsidR="00C66CA5" w:rsidRPr="00986C32" w:rsidRDefault="00C66CA5" w:rsidP="00114F6E">
            <w:pPr>
              <w:pStyle w:val="TAH"/>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ED28749" w14:textId="77777777" w:rsidR="00C66CA5" w:rsidRPr="00986C32" w:rsidRDefault="00C66CA5" w:rsidP="00114F6E">
            <w:pPr>
              <w:pStyle w:val="TAH"/>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D9CB07F" w14:textId="77777777" w:rsidR="00C66CA5" w:rsidRPr="00986C32" w:rsidRDefault="00C66CA5" w:rsidP="00114F6E">
            <w:pPr>
              <w:pStyle w:val="TAH"/>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3F2BBBB9" w14:textId="77777777" w:rsidR="00C66CA5" w:rsidRPr="00986C32" w:rsidRDefault="00C66CA5" w:rsidP="00114F6E">
            <w:pPr>
              <w:pStyle w:val="TAH"/>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BCD7BE8" w14:textId="77777777" w:rsidR="00C66CA5" w:rsidRPr="00986C32" w:rsidRDefault="00C66CA5" w:rsidP="00114F6E">
            <w:pPr>
              <w:pStyle w:val="TAH"/>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651722A2" w14:textId="77777777" w:rsidR="00C66CA5" w:rsidRPr="00986C32" w:rsidRDefault="00C66CA5" w:rsidP="00114F6E">
            <w:pPr>
              <w:pStyle w:val="TAH"/>
              <w:keepLines w:val="0"/>
              <w:rPr>
                <w:lang w:eastAsia="en-US"/>
              </w:rPr>
            </w:pPr>
            <w:r w:rsidRPr="00986C32">
              <w:rPr>
                <w:lang w:eastAsia="en-US"/>
              </w:rPr>
              <w:t>1</w:t>
            </w:r>
          </w:p>
        </w:tc>
      </w:tr>
      <w:tr w:rsidR="00C66CA5" w:rsidRPr="00986C32" w14:paraId="7584BBC8"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03C7535"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A69523D" w14:textId="77777777" w:rsidR="00C66CA5" w:rsidRPr="00986C32" w:rsidRDefault="00C66CA5" w:rsidP="00114F6E">
            <w:pPr>
              <w:pStyle w:val="TAC"/>
            </w:pPr>
            <w:r w:rsidRPr="00986C32">
              <w:t>IEI</w:t>
            </w:r>
          </w:p>
        </w:tc>
      </w:tr>
      <w:tr w:rsidR="00C66CA5" w:rsidRPr="00986C32" w14:paraId="1C70F26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024EEC2"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23E828C6" w14:textId="77777777" w:rsidR="00C66CA5" w:rsidRPr="00986C32" w:rsidRDefault="00C66CA5" w:rsidP="00114F6E">
            <w:pPr>
              <w:pStyle w:val="TAC"/>
            </w:pPr>
            <w:r w:rsidRPr="00986C32">
              <w:t>Length Indicator</w:t>
            </w:r>
          </w:p>
        </w:tc>
      </w:tr>
      <w:tr w:rsidR="00C66CA5" w:rsidRPr="00986C32" w14:paraId="4D847972"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410EDD4" w14:textId="77777777" w:rsidR="00C66CA5" w:rsidRPr="00986C32" w:rsidRDefault="00C66CA5" w:rsidP="00114F6E">
            <w:pPr>
              <w:pStyle w:val="TAC"/>
            </w:pPr>
            <w:r w:rsidRPr="00986C32">
              <w:t>octet 3 - 514</w:t>
            </w:r>
          </w:p>
        </w:tc>
        <w:tc>
          <w:tcPr>
            <w:tcW w:w="5440" w:type="dxa"/>
            <w:gridSpan w:val="8"/>
            <w:tcBorders>
              <w:top w:val="single" w:sz="6" w:space="0" w:color="auto"/>
              <w:left w:val="single" w:sz="6" w:space="0" w:color="000000"/>
              <w:bottom w:val="single" w:sz="6" w:space="0" w:color="000000"/>
              <w:right w:val="single" w:sz="6" w:space="0" w:color="000000"/>
            </w:tcBorders>
          </w:tcPr>
          <w:p w14:paraId="0880BAA1" w14:textId="77777777" w:rsidR="00C66CA5" w:rsidRPr="00986C32" w:rsidRDefault="00C66CA5" w:rsidP="00114F6E">
            <w:pPr>
              <w:pStyle w:val="TAC"/>
            </w:pPr>
            <w:r w:rsidRPr="00986C32">
              <w:rPr>
                <w:rFonts w:hint="eastAsia"/>
                <w:lang w:eastAsia="ja-JP"/>
              </w:rPr>
              <w:t>MBMS</w:t>
            </w:r>
            <w:r w:rsidRPr="00986C32">
              <w:rPr>
                <w:lang w:eastAsia="ja-JP"/>
              </w:rPr>
              <w:t>-</w:t>
            </w:r>
            <w:r w:rsidRPr="00986C32">
              <w:rPr>
                <w:rFonts w:hint="eastAsia"/>
                <w:lang w:eastAsia="ja-JP"/>
              </w:rPr>
              <w:t>Se</w:t>
            </w:r>
            <w:r w:rsidRPr="00986C32">
              <w:rPr>
                <w:lang w:eastAsia="ja-JP"/>
              </w:rPr>
              <w:t>rvice-Area AVP</w:t>
            </w:r>
            <w:r w:rsidRPr="00986C32">
              <w:t xml:space="preserve"> encoded as in 3GPP TS 29.061, excluding </w:t>
            </w:r>
            <w:r w:rsidRPr="00986C32">
              <w:rPr>
                <w:lang w:eastAsia="ja-JP"/>
              </w:rPr>
              <w:t>AVP Header fields (as defined in IETF RFC 3588 [33])</w:t>
            </w:r>
            <w:r w:rsidRPr="00986C32">
              <w:t>.</w:t>
            </w:r>
          </w:p>
        </w:tc>
      </w:tr>
    </w:tbl>
    <w:p w14:paraId="6E33E4C6" w14:textId="77777777" w:rsidR="00C66CA5" w:rsidRPr="00986C32" w:rsidRDefault="00C66CA5" w:rsidP="00C66CA5"/>
    <w:p w14:paraId="57DC8261" w14:textId="77777777" w:rsidR="00C66CA5" w:rsidRPr="00986C32" w:rsidRDefault="00C66CA5" w:rsidP="00C66CA5">
      <w:pPr>
        <w:pStyle w:val="Heading3"/>
        <w:keepLines w:val="0"/>
      </w:pPr>
      <w:bookmarkStart w:id="593" w:name="_Toc516735580"/>
      <w:r w:rsidRPr="00986C32">
        <w:t>11.3.74</w:t>
      </w:r>
      <w:r w:rsidRPr="00986C32">
        <w:tab/>
        <w:t>MBMS Response</w:t>
      </w:r>
      <w:bookmarkEnd w:id="593"/>
    </w:p>
    <w:p w14:paraId="4182A638" w14:textId="77777777" w:rsidR="00C66CA5" w:rsidRPr="00986C32" w:rsidRDefault="00C66CA5" w:rsidP="00C66CA5">
      <w:pPr>
        <w:keepNext/>
      </w:pPr>
      <w:r w:rsidRPr="00986C32">
        <w:t>The MBMS Response identifies the Cause Values from the BSS regarding MBMS.</w:t>
      </w:r>
    </w:p>
    <w:p w14:paraId="4C2F8A29" w14:textId="77777777" w:rsidR="00C66CA5" w:rsidRPr="00986C32" w:rsidRDefault="00C66CA5" w:rsidP="00C66CA5">
      <w:pPr>
        <w:pStyle w:val="TH"/>
        <w:keepLines w:val="0"/>
      </w:pPr>
      <w:r w:rsidRPr="00986C32">
        <w:t>Table 11.3.74.a: MBMS Response IE</w:t>
      </w:r>
    </w:p>
    <w:tbl>
      <w:tblPr>
        <w:tblW w:w="0" w:type="auto"/>
        <w:jc w:val="center"/>
        <w:tblLayout w:type="fixed"/>
        <w:tblCellMar>
          <w:left w:w="28" w:type="dxa"/>
          <w:right w:w="28" w:type="dxa"/>
        </w:tblCellMar>
        <w:tblLook w:val="0000" w:firstRow="0" w:lastRow="0" w:firstColumn="0" w:lastColumn="0" w:noHBand="0" w:noVBand="0"/>
      </w:tblPr>
      <w:tblGrid>
        <w:gridCol w:w="1070"/>
        <w:gridCol w:w="560"/>
        <w:gridCol w:w="680"/>
        <w:gridCol w:w="680"/>
        <w:gridCol w:w="680"/>
        <w:gridCol w:w="680"/>
        <w:gridCol w:w="680"/>
        <w:gridCol w:w="680"/>
        <w:gridCol w:w="680"/>
      </w:tblGrid>
      <w:tr w:rsidR="00C66CA5" w:rsidRPr="00986C32" w14:paraId="70B203F2" w14:textId="77777777" w:rsidTr="00114F6E">
        <w:tblPrEx>
          <w:tblCellMar>
            <w:top w:w="0" w:type="dxa"/>
            <w:bottom w:w="0" w:type="dxa"/>
          </w:tblCellMar>
        </w:tblPrEx>
        <w:trPr>
          <w:cantSplit/>
          <w:jc w:val="center"/>
        </w:trPr>
        <w:tc>
          <w:tcPr>
            <w:tcW w:w="1070" w:type="dxa"/>
            <w:tcBorders>
              <w:bottom w:val="single" w:sz="6" w:space="0" w:color="auto"/>
              <w:right w:val="single" w:sz="6" w:space="0" w:color="000000"/>
            </w:tcBorders>
          </w:tcPr>
          <w:p w14:paraId="56D41C3D" w14:textId="77777777" w:rsidR="00C66CA5" w:rsidRPr="00986C32" w:rsidRDefault="00C66CA5" w:rsidP="00114F6E">
            <w:pPr>
              <w:pStyle w:val="TAH"/>
              <w:keepLines w:val="0"/>
              <w:rPr>
                <w:lang w:eastAsia="en-US"/>
              </w:rPr>
            </w:pPr>
          </w:p>
        </w:tc>
        <w:tc>
          <w:tcPr>
            <w:tcW w:w="560" w:type="dxa"/>
            <w:tcBorders>
              <w:top w:val="single" w:sz="6" w:space="0" w:color="000000"/>
              <w:left w:val="single" w:sz="6" w:space="0" w:color="000000"/>
              <w:bottom w:val="single" w:sz="6" w:space="0" w:color="auto"/>
              <w:right w:val="single" w:sz="6" w:space="0" w:color="000000"/>
            </w:tcBorders>
          </w:tcPr>
          <w:p w14:paraId="224C25BB" w14:textId="77777777" w:rsidR="00C66CA5" w:rsidRPr="00986C32" w:rsidRDefault="00C66CA5" w:rsidP="00114F6E">
            <w:pPr>
              <w:pStyle w:val="TAH"/>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5E503B0B" w14:textId="77777777" w:rsidR="00C66CA5" w:rsidRPr="00986C32" w:rsidRDefault="00C66CA5" w:rsidP="00114F6E">
            <w:pPr>
              <w:pStyle w:val="TAH"/>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46F5F31B" w14:textId="77777777" w:rsidR="00C66CA5" w:rsidRPr="00986C32" w:rsidRDefault="00C66CA5" w:rsidP="00114F6E">
            <w:pPr>
              <w:pStyle w:val="TAH"/>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47C320A" w14:textId="77777777" w:rsidR="00C66CA5" w:rsidRPr="00986C32" w:rsidRDefault="00C66CA5" w:rsidP="00114F6E">
            <w:pPr>
              <w:pStyle w:val="TAH"/>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B98A4AB" w14:textId="77777777" w:rsidR="00C66CA5" w:rsidRPr="00986C32" w:rsidRDefault="00C66CA5" w:rsidP="00114F6E">
            <w:pPr>
              <w:pStyle w:val="TAH"/>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9F1F156" w14:textId="77777777" w:rsidR="00C66CA5" w:rsidRPr="00986C32" w:rsidRDefault="00C66CA5" w:rsidP="00114F6E">
            <w:pPr>
              <w:pStyle w:val="TAH"/>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1C45971" w14:textId="77777777" w:rsidR="00C66CA5" w:rsidRPr="00986C32" w:rsidRDefault="00C66CA5" w:rsidP="00114F6E">
            <w:pPr>
              <w:pStyle w:val="TAH"/>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4A81EC9" w14:textId="77777777" w:rsidR="00C66CA5" w:rsidRPr="00986C32" w:rsidRDefault="00C66CA5" w:rsidP="00114F6E">
            <w:pPr>
              <w:pStyle w:val="TAH"/>
              <w:keepLines w:val="0"/>
              <w:rPr>
                <w:lang w:eastAsia="en-US"/>
              </w:rPr>
            </w:pPr>
            <w:r w:rsidRPr="00986C32">
              <w:rPr>
                <w:lang w:eastAsia="en-US"/>
              </w:rPr>
              <w:t>1</w:t>
            </w:r>
          </w:p>
        </w:tc>
      </w:tr>
      <w:tr w:rsidR="00C66CA5" w:rsidRPr="00986C32" w14:paraId="3C353DFE" w14:textId="77777777" w:rsidTr="00114F6E">
        <w:tblPrEx>
          <w:tblCellMar>
            <w:top w:w="0" w:type="dxa"/>
            <w:bottom w:w="0" w:type="dxa"/>
          </w:tblCellMar>
        </w:tblPrEx>
        <w:trPr>
          <w:cantSplit/>
          <w:jc w:val="center"/>
        </w:trPr>
        <w:tc>
          <w:tcPr>
            <w:tcW w:w="1070" w:type="dxa"/>
            <w:tcBorders>
              <w:top w:val="single" w:sz="6" w:space="0" w:color="auto"/>
              <w:left w:val="single" w:sz="6" w:space="0" w:color="000000"/>
              <w:bottom w:val="single" w:sz="6" w:space="0" w:color="auto"/>
              <w:right w:val="single" w:sz="6" w:space="0" w:color="000000"/>
            </w:tcBorders>
          </w:tcPr>
          <w:p w14:paraId="784E4FB9" w14:textId="77777777" w:rsidR="00C66CA5" w:rsidRPr="00986C32" w:rsidRDefault="00C66CA5" w:rsidP="00114F6E">
            <w:pPr>
              <w:pStyle w:val="TAC"/>
            </w:pPr>
            <w:r w:rsidRPr="00986C32">
              <w:t>Octet 1</w:t>
            </w:r>
          </w:p>
        </w:tc>
        <w:tc>
          <w:tcPr>
            <w:tcW w:w="5320" w:type="dxa"/>
            <w:gridSpan w:val="8"/>
            <w:tcBorders>
              <w:top w:val="single" w:sz="6" w:space="0" w:color="auto"/>
              <w:left w:val="single" w:sz="6" w:space="0" w:color="000000"/>
              <w:bottom w:val="single" w:sz="6" w:space="0" w:color="auto"/>
              <w:right w:val="single" w:sz="6" w:space="0" w:color="000000"/>
            </w:tcBorders>
          </w:tcPr>
          <w:p w14:paraId="6F55734D" w14:textId="77777777" w:rsidR="00C66CA5" w:rsidRPr="00986C32" w:rsidRDefault="00C66CA5" w:rsidP="00114F6E">
            <w:pPr>
              <w:pStyle w:val="TAC"/>
            </w:pPr>
            <w:r w:rsidRPr="00986C32">
              <w:t>IEI</w:t>
            </w:r>
          </w:p>
        </w:tc>
      </w:tr>
      <w:tr w:rsidR="00C66CA5" w:rsidRPr="00986C32" w14:paraId="50B02F76" w14:textId="77777777" w:rsidTr="00114F6E">
        <w:tblPrEx>
          <w:tblCellMar>
            <w:top w:w="0" w:type="dxa"/>
            <w:bottom w:w="0" w:type="dxa"/>
          </w:tblCellMar>
        </w:tblPrEx>
        <w:trPr>
          <w:cantSplit/>
          <w:jc w:val="center"/>
        </w:trPr>
        <w:tc>
          <w:tcPr>
            <w:tcW w:w="1070" w:type="dxa"/>
            <w:tcBorders>
              <w:top w:val="single" w:sz="6" w:space="0" w:color="auto"/>
              <w:left w:val="single" w:sz="6" w:space="0" w:color="000000"/>
              <w:bottom w:val="single" w:sz="6" w:space="0" w:color="auto"/>
              <w:right w:val="single" w:sz="6" w:space="0" w:color="000000"/>
            </w:tcBorders>
          </w:tcPr>
          <w:p w14:paraId="61981E33" w14:textId="77777777" w:rsidR="00C66CA5" w:rsidRPr="00986C32" w:rsidRDefault="00C66CA5" w:rsidP="00114F6E">
            <w:pPr>
              <w:pStyle w:val="TAC"/>
            </w:pPr>
            <w:r w:rsidRPr="00986C32">
              <w:t>Octet 2, 2a</w:t>
            </w:r>
          </w:p>
        </w:tc>
        <w:tc>
          <w:tcPr>
            <w:tcW w:w="5320" w:type="dxa"/>
            <w:gridSpan w:val="8"/>
            <w:tcBorders>
              <w:top w:val="single" w:sz="6" w:space="0" w:color="auto"/>
              <w:left w:val="single" w:sz="6" w:space="0" w:color="000000"/>
              <w:bottom w:val="single" w:sz="6" w:space="0" w:color="auto"/>
              <w:right w:val="single" w:sz="6" w:space="0" w:color="000000"/>
            </w:tcBorders>
          </w:tcPr>
          <w:p w14:paraId="23CB7E12" w14:textId="77777777" w:rsidR="00C66CA5" w:rsidRPr="00986C32" w:rsidRDefault="00C66CA5" w:rsidP="00114F6E">
            <w:pPr>
              <w:pStyle w:val="TAC"/>
            </w:pPr>
            <w:r w:rsidRPr="00986C32">
              <w:t>Length Indicator</w:t>
            </w:r>
          </w:p>
        </w:tc>
      </w:tr>
      <w:tr w:rsidR="00C66CA5" w:rsidRPr="00986C32" w14:paraId="7F687857" w14:textId="77777777" w:rsidTr="00114F6E">
        <w:tblPrEx>
          <w:tblCellMar>
            <w:top w:w="0" w:type="dxa"/>
            <w:bottom w:w="0" w:type="dxa"/>
          </w:tblCellMar>
        </w:tblPrEx>
        <w:trPr>
          <w:cantSplit/>
          <w:jc w:val="center"/>
        </w:trPr>
        <w:tc>
          <w:tcPr>
            <w:tcW w:w="1070" w:type="dxa"/>
            <w:tcBorders>
              <w:top w:val="single" w:sz="6" w:space="0" w:color="auto"/>
              <w:left w:val="single" w:sz="6" w:space="0" w:color="000000"/>
              <w:bottom w:val="single" w:sz="6" w:space="0" w:color="000000"/>
              <w:right w:val="single" w:sz="6" w:space="0" w:color="000000"/>
            </w:tcBorders>
          </w:tcPr>
          <w:p w14:paraId="1219A12E" w14:textId="77777777" w:rsidR="00C66CA5" w:rsidRPr="00986C32" w:rsidRDefault="00C66CA5" w:rsidP="00114F6E">
            <w:pPr>
              <w:pStyle w:val="TAC"/>
            </w:pPr>
            <w:r w:rsidRPr="00986C32">
              <w:t>Octet 3</w:t>
            </w:r>
          </w:p>
        </w:tc>
        <w:tc>
          <w:tcPr>
            <w:tcW w:w="560" w:type="dxa"/>
            <w:tcBorders>
              <w:top w:val="single" w:sz="6" w:space="0" w:color="auto"/>
              <w:left w:val="single" w:sz="6" w:space="0" w:color="000000"/>
              <w:bottom w:val="single" w:sz="6" w:space="0" w:color="000000"/>
              <w:right w:val="single" w:sz="6" w:space="0" w:color="000000"/>
            </w:tcBorders>
          </w:tcPr>
          <w:p w14:paraId="7C4916FB" w14:textId="77777777" w:rsidR="00C66CA5" w:rsidRPr="00986C32" w:rsidRDefault="00C66CA5" w:rsidP="00114F6E">
            <w:pPr>
              <w:pStyle w:val="TAC"/>
            </w:pPr>
            <w:r w:rsidRPr="00986C32">
              <w:t>Spare</w:t>
            </w:r>
          </w:p>
        </w:tc>
        <w:tc>
          <w:tcPr>
            <w:tcW w:w="680" w:type="dxa"/>
            <w:tcBorders>
              <w:top w:val="single" w:sz="6" w:space="0" w:color="auto"/>
              <w:left w:val="single" w:sz="6" w:space="0" w:color="000000"/>
              <w:bottom w:val="single" w:sz="6" w:space="0" w:color="000000"/>
              <w:right w:val="single" w:sz="6" w:space="0" w:color="000000"/>
            </w:tcBorders>
          </w:tcPr>
          <w:p w14:paraId="1B03A102" w14:textId="77777777" w:rsidR="00C66CA5" w:rsidRPr="00986C32" w:rsidRDefault="00C66CA5" w:rsidP="00114F6E">
            <w:pPr>
              <w:pStyle w:val="TAC"/>
            </w:pPr>
            <w:r w:rsidRPr="00986C32">
              <w:t>Spare</w:t>
            </w:r>
          </w:p>
        </w:tc>
        <w:tc>
          <w:tcPr>
            <w:tcW w:w="680" w:type="dxa"/>
            <w:tcBorders>
              <w:top w:val="single" w:sz="6" w:space="0" w:color="auto"/>
              <w:left w:val="single" w:sz="6" w:space="0" w:color="000000"/>
              <w:bottom w:val="single" w:sz="6" w:space="0" w:color="000000"/>
              <w:right w:val="single" w:sz="6" w:space="0" w:color="000000"/>
            </w:tcBorders>
          </w:tcPr>
          <w:p w14:paraId="75448D16" w14:textId="77777777" w:rsidR="00C66CA5" w:rsidRPr="00986C32" w:rsidRDefault="00C66CA5" w:rsidP="00114F6E">
            <w:pPr>
              <w:pStyle w:val="TAC"/>
            </w:pPr>
            <w:r w:rsidRPr="00986C32">
              <w:t>Spare</w:t>
            </w:r>
          </w:p>
        </w:tc>
        <w:tc>
          <w:tcPr>
            <w:tcW w:w="680" w:type="dxa"/>
            <w:tcBorders>
              <w:top w:val="single" w:sz="6" w:space="0" w:color="auto"/>
              <w:left w:val="single" w:sz="6" w:space="0" w:color="000000"/>
              <w:bottom w:val="single" w:sz="6" w:space="0" w:color="000000"/>
              <w:right w:val="single" w:sz="6" w:space="0" w:color="000000"/>
            </w:tcBorders>
          </w:tcPr>
          <w:p w14:paraId="61E56A25" w14:textId="77777777" w:rsidR="00C66CA5" w:rsidRPr="00986C32" w:rsidRDefault="00C66CA5" w:rsidP="00114F6E">
            <w:pPr>
              <w:pStyle w:val="TAC"/>
            </w:pPr>
            <w:r w:rsidRPr="00986C32">
              <w:t>Spare</w:t>
            </w:r>
          </w:p>
        </w:tc>
        <w:tc>
          <w:tcPr>
            <w:tcW w:w="2720" w:type="dxa"/>
            <w:gridSpan w:val="4"/>
            <w:tcBorders>
              <w:top w:val="single" w:sz="6" w:space="0" w:color="auto"/>
              <w:left w:val="single" w:sz="6" w:space="0" w:color="000000"/>
              <w:bottom w:val="single" w:sz="6" w:space="0" w:color="000000"/>
              <w:right w:val="single" w:sz="6" w:space="0" w:color="000000"/>
            </w:tcBorders>
          </w:tcPr>
          <w:p w14:paraId="3925EFAC" w14:textId="77777777" w:rsidR="00C66CA5" w:rsidRPr="00986C32" w:rsidRDefault="00C66CA5" w:rsidP="00114F6E">
            <w:pPr>
              <w:pStyle w:val="TAC"/>
            </w:pPr>
            <w:r w:rsidRPr="00986C32">
              <w:t>Cause Value</w:t>
            </w:r>
          </w:p>
        </w:tc>
      </w:tr>
    </w:tbl>
    <w:p w14:paraId="65DDA028" w14:textId="77777777" w:rsidR="00C66CA5" w:rsidRPr="00986C32" w:rsidRDefault="00C66CA5" w:rsidP="00C66CA5"/>
    <w:p w14:paraId="025616CC" w14:textId="77777777" w:rsidR="00C66CA5" w:rsidRPr="00986C32" w:rsidRDefault="00C66CA5" w:rsidP="00C66CA5">
      <w:pPr>
        <w:pStyle w:val="TH"/>
      </w:pPr>
      <w:r w:rsidRPr="00986C32">
        <w:t>Table 11.3.74.b: Cause Value</w:t>
      </w:r>
    </w:p>
    <w:tbl>
      <w:tblPr>
        <w:tblW w:w="0" w:type="auto"/>
        <w:jc w:val="center"/>
        <w:tblLayout w:type="fixed"/>
        <w:tblCellMar>
          <w:left w:w="28" w:type="dxa"/>
          <w:right w:w="28" w:type="dxa"/>
        </w:tblCellMar>
        <w:tblLook w:val="0000" w:firstRow="0" w:lastRow="0" w:firstColumn="0" w:lastColumn="0" w:noHBand="0" w:noVBand="0"/>
      </w:tblPr>
      <w:tblGrid>
        <w:gridCol w:w="7667"/>
      </w:tblGrid>
      <w:tr w:rsidR="00C66CA5" w:rsidRPr="00986C32" w14:paraId="5F97D745" w14:textId="77777777" w:rsidTr="00114F6E">
        <w:tblPrEx>
          <w:tblCellMar>
            <w:top w:w="0" w:type="dxa"/>
            <w:bottom w:w="0" w:type="dxa"/>
          </w:tblCellMar>
        </w:tblPrEx>
        <w:trPr>
          <w:cantSplit/>
          <w:jc w:val="center"/>
        </w:trPr>
        <w:tc>
          <w:tcPr>
            <w:tcW w:w="7667" w:type="dxa"/>
            <w:tcBorders>
              <w:top w:val="single" w:sz="6" w:space="0" w:color="auto"/>
              <w:left w:val="single" w:sz="6" w:space="0" w:color="auto"/>
              <w:bottom w:val="single" w:sz="6" w:space="0" w:color="auto"/>
              <w:right w:val="single" w:sz="6" w:space="0" w:color="auto"/>
            </w:tcBorders>
          </w:tcPr>
          <w:p w14:paraId="3BB531AE" w14:textId="77777777" w:rsidR="00C66CA5" w:rsidRPr="00986C32" w:rsidRDefault="00C66CA5" w:rsidP="00114F6E">
            <w:pPr>
              <w:pStyle w:val="TAL"/>
            </w:pPr>
            <w:r w:rsidRPr="00986C32">
              <w:tab/>
              <w:t>(octet 3)</w:t>
            </w:r>
          </w:p>
          <w:p w14:paraId="313FA214" w14:textId="77777777" w:rsidR="00C66CA5" w:rsidRPr="00986C32" w:rsidRDefault="00C66CA5" w:rsidP="00114F6E">
            <w:pPr>
              <w:pStyle w:val="TAL"/>
            </w:pPr>
            <w:r w:rsidRPr="00986C32">
              <w:tab/>
              <w:t>Bits</w:t>
            </w:r>
            <w:r w:rsidRPr="00986C32">
              <w:tab/>
              <w:t xml:space="preserve">8 7 6 5 </w:t>
            </w:r>
            <w:r w:rsidRPr="00986C32">
              <w:tab/>
              <w:t>Spare</w:t>
            </w:r>
          </w:p>
          <w:p w14:paraId="713996C7" w14:textId="77777777" w:rsidR="00C66CA5" w:rsidRPr="00986C32" w:rsidRDefault="00C66CA5" w:rsidP="00114F6E">
            <w:pPr>
              <w:pStyle w:val="TAL"/>
            </w:pPr>
          </w:p>
          <w:p w14:paraId="495A555E" w14:textId="77777777" w:rsidR="00C66CA5" w:rsidRPr="00986C32" w:rsidRDefault="00C66CA5" w:rsidP="00114F6E">
            <w:pPr>
              <w:pStyle w:val="TAL"/>
            </w:pPr>
            <w:r w:rsidRPr="00986C32">
              <w:tab/>
              <w:t>Bits</w:t>
            </w:r>
          </w:p>
          <w:p w14:paraId="2989C167" w14:textId="77777777" w:rsidR="00C66CA5" w:rsidRPr="00986C32" w:rsidRDefault="00C66CA5" w:rsidP="00114F6E">
            <w:pPr>
              <w:pStyle w:val="TAL"/>
            </w:pPr>
            <w:r w:rsidRPr="00986C32">
              <w:tab/>
              <w:t>4 3 2 1</w:t>
            </w:r>
          </w:p>
          <w:p w14:paraId="24CD667C" w14:textId="77777777" w:rsidR="00C66CA5" w:rsidRPr="00986C32" w:rsidRDefault="00C66CA5" w:rsidP="00114F6E">
            <w:pPr>
              <w:pStyle w:val="TAL"/>
            </w:pPr>
            <w:r w:rsidRPr="00986C32">
              <w:tab/>
              <w:t xml:space="preserve">0 0 0 0 </w:t>
            </w:r>
            <w:r w:rsidRPr="00986C32">
              <w:tab/>
              <w:t>Acknowledge</w:t>
            </w:r>
          </w:p>
          <w:p w14:paraId="76E16342" w14:textId="77777777" w:rsidR="00C66CA5" w:rsidRPr="00986C32" w:rsidRDefault="00C66CA5" w:rsidP="00114F6E">
            <w:pPr>
              <w:pStyle w:val="TAL"/>
            </w:pPr>
            <w:r w:rsidRPr="00986C32">
              <w:tab/>
              <w:t xml:space="preserve">0 0 0 1 </w:t>
            </w:r>
            <w:r w:rsidRPr="00986C32">
              <w:tab/>
              <w:t>Acknowledge, initiate data transfer</w:t>
            </w:r>
          </w:p>
          <w:p w14:paraId="3FA9CE5E" w14:textId="77777777" w:rsidR="00C66CA5" w:rsidRPr="00986C32" w:rsidRDefault="00C66CA5" w:rsidP="00114F6E">
            <w:pPr>
              <w:pStyle w:val="TAL"/>
            </w:pPr>
            <w:r w:rsidRPr="00986C32">
              <w:tab/>
              <w:t xml:space="preserve">0 0 1 0 </w:t>
            </w:r>
            <w:r w:rsidRPr="00986C32">
              <w:tab/>
              <w:t>Acknowledge, data transfer initiated from other SGSN</w:t>
            </w:r>
          </w:p>
          <w:p w14:paraId="705EBB7F" w14:textId="77777777" w:rsidR="00C66CA5" w:rsidRPr="00986C32" w:rsidRDefault="00C66CA5" w:rsidP="00114F6E">
            <w:pPr>
              <w:pStyle w:val="TAL"/>
            </w:pPr>
            <w:r w:rsidRPr="00986C32">
              <w:tab/>
              <w:t xml:space="preserve">0 0 1 1 </w:t>
            </w:r>
            <w:r w:rsidRPr="00986C32">
              <w:tab/>
              <w:t>Reject - Congestion</w:t>
            </w:r>
          </w:p>
          <w:p w14:paraId="7D4BDEAF" w14:textId="77777777" w:rsidR="00C66CA5" w:rsidRPr="00986C32" w:rsidRDefault="00C66CA5" w:rsidP="00114F6E">
            <w:pPr>
              <w:pStyle w:val="TAL"/>
            </w:pPr>
            <w:r w:rsidRPr="00986C32">
              <w:tab/>
              <w:t xml:space="preserve">0 1 0 0 </w:t>
            </w:r>
            <w:r w:rsidRPr="00986C32">
              <w:tab/>
              <w:t>Reject - None of the listed MBMS Service Areas are supported by BSS</w:t>
            </w:r>
          </w:p>
          <w:p w14:paraId="62AAE0F9" w14:textId="77777777" w:rsidR="00C66CA5" w:rsidRPr="00986C32" w:rsidRDefault="00C66CA5" w:rsidP="00114F6E">
            <w:pPr>
              <w:pStyle w:val="TAL"/>
            </w:pPr>
            <w:r w:rsidRPr="00986C32">
              <w:tab/>
              <w:t xml:space="preserve">0 1 0 1 </w:t>
            </w:r>
            <w:r w:rsidRPr="00986C32">
              <w:tab/>
              <w:t>Reject - MBMS Service Context is released due to interrupted data flow</w:t>
            </w:r>
          </w:p>
          <w:p w14:paraId="5085A4F8" w14:textId="77777777" w:rsidR="00C66CA5" w:rsidRPr="00986C32" w:rsidRDefault="00C66CA5" w:rsidP="00114F6E">
            <w:pPr>
              <w:pStyle w:val="TAL"/>
            </w:pPr>
            <w:r w:rsidRPr="00986C32">
              <w:tab/>
              <w:t xml:space="preserve">0 1 1 0 </w:t>
            </w:r>
            <w:r w:rsidRPr="00986C32">
              <w:tab/>
            </w:r>
          </w:p>
          <w:p w14:paraId="3216A93E" w14:textId="77777777" w:rsidR="00C66CA5" w:rsidRPr="00986C32" w:rsidRDefault="00C66CA5" w:rsidP="00114F6E">
            <w:pPr>
              <w:pStyle w:val="TAL"/>
            </w:pPr>
            <w:r w:rsidRPr="00986C32">
              <w:tab/>
            </w:r>
            <w:r w:rsidRPr="00986C32">
              <w:tab/>
              <w:t>:</w:t>
            </w:r>
            <w:r w:rsidRPr="00986C32">
              <w:tab/>
            </w:r>
            <w:r w:rsidRPr="00986C32">
              <w:tab/>
              <w:t>Unspecified in this version of the protocol</w:t>
            </w:r>
          </w:p>
          <w:p w14:paraId="2A677FA0" w14:textId="77777777" w:rsidR="00C66CA5" w:rsidRPr="00986C32" w:rsidRDefault="00C66CA5" w:rsidP="00114F6E">
            <w:pPr>
              <w:pStyle w:val="TAL"/>
            </w:pPr>
            <w:r w:rsidRPr="00986C32">
              <w:tab/>
              <w:t>1 1 1 1</w:t>
            </w:r>
          </w:p>
        </w:tc>
      </w:tr>
    </w:tbl>
    <w:p w14:paraId="5F2A4A1B" w14:textId="77777777" w:rsidR="00C66CA5" w:rsidRPr="00986C32" w:rsidRDefault="00C66CA5" w:rsidP="00C66CA5"/>
    <w:p w14:paraId="7469D80E" w14:textId="77777777" w:rsidR="00C66CA5" w:rsidRPr="00986C32" w:rsidRDefault="00C66CA5" w:rsidP="00C66CA5">
      <w:pPr>
        <w:pStyle w:val="Heading3"/>
        <w:keepLines w:val="0"/>
      </w:pPr>
      <w:bookmarkStart w:id="594" w:name="_Toc516735581"/>
      <w:r w:rsidRPr="00986C32">
        <w:lastRenderedPageBreak/>
        <w:t>11.3.75</w:t>
      </w:r>
      <w:r w:rsidRPr="00986C32">
        <w:tab/>
        <w:t>MBMS Routing Area List</w:t>
      </w:r>
      <w:bookmarkEnd w:id="594"/>
    </w:p>
    <w:p w14:paraId="1B9280A8" w14:textId="77777777" w:rsidR="00C66CA5" w:rsidRPr="00986C32" w:rsidRDefault="00C66CA5" w:rsidP="00C66CA5">
      <w:pPr>
        <w:keepNext/>
      </w:pPr>
      <w:r w:rsidRPr="00986C32">
        <w:t xml:space="preserve">The MBMS Routing Area List identifies each Routing Area that contains at least one PMM-IDLE MS that has activated the MBMS bearer service. The list may be empty. </w:t>
      </w:r>
    </w:p>
    <w:p w14:paraId="5E5E7257" w14:textId="77777777" w:rsidR="00C66CA5" w:rsidRPr="00986C32" w:rsidRDefault="00C66CA5" w:rsidP="00C66CA5">
      <w:pPr>
        <w:pStyle w:val="TH"/>
        <w:keepLines w:val="0"/>
      </w:pPr>
      <w:r w:rsidRPr="00986C32">
        <w:t>Table 11.3.75.a: MBMS Routing Area List IE</w:t>
      </w:r>
    </w:p>
    <w:tbl>
      <w:tblPr>
        <w:tblW w:w="0" w:type="auto"/>
        <w:jc w:val="center"/>
        <w:tblLayout w:type="fixed"/>
        <w:tblCellMar>
          <w:left w:w="28" w:type="dxa"/>
          <w:right w:w="28" w:type="dxa"/>
        </w:tblCellMar>
        <w:tblLook w:val="0000" w:firstRow="0" w:lastRow="0" w:firstColumn="0" w:lastColumn="0" w:noHBand="0" w:noVBand="0"/>
      </w:tblPr>
      <w:tblGrid>
        <w:gridCol w:w="1436"/>
        <w:gridCol w:w="583"/>
        <w:gridCol w:w="720"/>
        <w:gridCol w:w="540"/>
        <w:gridCol w:w="639"/>
        <w:gridCol w:w="81"/>
        <w:gridCol w:w="540"/>
        <w:gridCol w:w="720"/>
        <w:gridCol w:w="720"/>
        <w:gridCol w:w="857"/>
      </w:tblGrid>
      <w:tr w:rsidR="00C66CA5" w:rsidRPr="00986C32" w14:paraId="572D55D2" w14:textId="77777777" w:rsidTr="00114F6E">
        <w:tblPrEx>
          <w:tblCellMar>
            <w:top w:w="0" w:type="dxa"/>
            <w:bottom w:w="0" w:type="dxa"/>
          </w:tblCellMar>
        </w:tblPrEx>
        <w:trPr>
          <w:cantSplit/>
          <w:jc w:val="center"/>
        </w:trPr>
        <w:tc>
          <w:tcPr>
            <w:tcW w:w="1436" w:type="dxa"/>
            <w:tcBorders>
              <w:bottom w:val="single" w:sz="6" w:space="0" w:color="auto"/>
              <w:right w:val="single" w:sz="6" w:space="0" w:color="000000"/>
            </w:tcBorders>
          </w:tcPr>
          <w:p w14:paraId="68554E1E" w14:textId="77777777" w:rsidR="00C66CA5" w:rsidRPr="00986C32" w:rsidRDefault="00C66CA5" w:rsidP="00114F6E">
            <w:pPr>
              <w:pStyle w:val="TAH"/>
              <w:keepLines w:val="0"/>
              <w:rPr>
                <w:lang w:eastAsia="en-US"/>
              </w:rPr>
            </w:pPr>
          </w:p>
        </w:tc>
        <w:tc>
          <w:tcPr>
            <w:tcW w:w="583" w:type="dxa"/>
            <w:tcBorders>
              <w:top w:val="single" w:sz="6" w:space="0" w:color="000000"/>
              <w:left w:val="single" w:sz="6" w:space="0" w:color="000000"/>
              <w:bottom w:val="single" w:sz="6" w:space="0" w:color="auto"/>
              <w:right w:val="single" w:sz="6" w:space="0" w:color="000000"/>
            </w:tcBorders>
          </w:tcPr>
          <w:p w14:paraId="2BA2BEEC" w14:textId="77777777" w:rsidR="00C66CA5" w:rsidRPr="00986C32" w:rsidRDefault="00C66CA5" w:rsidP="00114F6E">
            <w:pPr>
              <w:pStyle w:val="TAH"/>
              <w:keepLines w:val="0"/>
              <w:rPr>
                <w:lang w:eastAsia="en-US"/>
              </w:rPr>
            </w:pPr>
            <w:r w:rsidRPr="00986C32">
              <w:rPr>
                <w:lang w:eastAsia="en-US"/>
              </w:rPr>
              <w:t>8</w:t>
            </w:r>
          </w:p>
        </w:tc>
        <w:tc>
          <w:tcPr>
            <w:tcW w:w="720" w:type="dxa"/>
            <w:tcBorders>
              <w:top w:val="single" w:sz="6" w:space="0" w:color="000000"/>
              <w:left w:val="single" w:sz="6" w:space="0" w:color="000000"/>
              <w:bottom w:val="single" w:sz="6" w:space="0" w:color="auto"/>
              <w:right w:val="single" w:sz="6" w:space="0" w:color="000000"/>
            </w:tcBorders>
          </w:tcPr>
          <w:p w14:paraId="1D833E66" w14:textId="77777777" w:rsidR="00C66CA5" w:rsidRPr="00986C32" w:rsidRDefault="00C66CA5" w:rsidP="00114F6E">
            <w:pPr>
              <w:pStyle w:val="TAH"/>
              <w:keepLines w:val="0"/>
              <w:rPr>
                <w:b w:val="0"/>
                <w:lang w:eastAsia="en-US"/>
              </w:rPr>
            </w:pPr>
            <w:r w:rsidRPr="00986C32">
              <w:rPr>
                <w:lang w:eastAsia="en-US"/>
              </w:rPr>
              <w:t>7</w:t>
            </w:r>
          </w:p>
        </w:tc>
        <w:tc>
          <w:tcPr>
            <w:tcW w:w="540" w:type="dxa"/>
            <w:tcBorders>
              <w:top w:val="single" w:sz="6" w:space="0" w:color="000000"/>
              <w:left w:val="single" w:sz="6" w:space="0" w:color="000000"/>
              <w:bottom w:val="single" w:sz="6" w:space="0" w:color="auto"/>
              <w:right w:val="single" w:sz="6" w:space="0" w:color="000000"/>
            </w:tcBorders>
          </w:tcPr>
          <w:p w14:paraId="4EFDA0A7" w14:textId="77777777" w:rsidR="00C66CA5" w:rsidRPr="00986C32" w:rsidRDefault="00C66CA5" w:rsidP="00114F6E">
            <w:pPr>
              <w:pStyle w:val="TAH"/>
              <w:keepLines w:val="0"/>
              <w:rPr>
                <w:lang w:eastAsia="en-US"/>
              </w:rPr>
            </w:pPr>
            <w:r w:rsidRPr="00986C32">
              <w:rPr>
                <w:lang w:eastAsia="en-US"/>
              </w:rPr>
              <w:t>6</w:t>
            </w:r>
          </w:p>
        </w:tc>
        <w:tc>
          <w:tcPr>
            <w:tcW w:w="720" w:type="dxa"/>
            <w:gridSpan w:val="2"/>
            <w:tcBorders>
              <w:top w:val="single" w:sz="6" w:space="0" w:color="000000"/>
              <w:left w:val="single" w:sz="6" w:space="0" w:color="000000"/>
              <w:bottom w:val="single" w:sz="6" w:space="0" w:color="auto"/>
              <w:right w:val="single" w:sz="6" w:space="0" w:color="000000"/>
            </w:tcBorders>
          </w:tcPr>
          <w:p w14:paraId="7308F916" w14:textId="77777777" w:rsidR="00C66CA5" w:rsidRPr="00986C32" w:rsidRDefault="00C66CA5" w:rsidP="00114F6E">
            <w:pPr>
              <w:pStyle w:val="TAH"/>
              <w:keepLines w:val="0"/>
              <w:rPr>
                <w:lang w:eastAsia="en-US"/>
              </w:rPr>
            </w:pPr>
            <w:r w:rsidRPr="00986C32">
              <w:rPr>
                <w:lang w:eastAsia="en-US"/>
              </w:rPr>
              <w:t>5</w:t>
            </w:r>
          </w:p>
        </w:tc>
        <w:tc>
          <w:tcPr>
            <w:tcW w:w="540" w:type="dxa"/>
            <w:tcBorders>
              <w:top w:val="single" w:sz="6" w:space="0" w:color="000000"/>
              <w:left w:val="single" w:sz="6" w:space="0" w:color="000000"/>
              <w:bottom w:val="single" w:sz="6" w:space="0" w:color="auto"/>
              <w:right w:val="single" w:sz="6" w:space="0" w:color="000000"/>
            </w:tcBorders>
          </w:tcPr>
          <w:p w14:paraId="3A48B9B4" w14:textId="77777777" w:rsidR="00C66CA5" w:rsidRPr="00986C32" w:rsidRDefault="00C66CA5" w:rsidP="00114F6E">
            <w:pPr>
              <w:pStyle w:val="TAH"/>
              <w:keepLines w:val="0"/>
              <w:rPr>
                <w:lang w:eastAsia="en-US"/>
              </w:rPr>
            </w:pPr>
            <w:r w:rsidRPr="00986C32">
              <w:rPr>
                <w:lang w:eastAsia="en-US"/>
              </w:rPr>
              <w:t>4</w:t>
            </w:r>
          </w:p>
        </w:tc>
        <w:tc>
          <w:tcPr>
            <w:tcW w:w="720" w:type="dxa"/>
            <w:tcBorders>
              <w:top w:val="single" w:sz="6" w:space="0" w:color="000000"/>
              <w:left w:val="single" w:sz="6" w:space="0" w:color="000000"/>
              <w:bottom w:val="single" w:sz="6" w:space="0" w:color="auto"/>
              <w:right w:val="single" w:sz="6" w:space="0" w:color="000000"/>
            </w:tcBorders>
          </w:tcPr>
          <w:p w14:paraId="1308F9D9" w14:textId="77777777" w:rsidR="00C66CA5" w:rsidRPr="00986C32" w:rsidRDefault="00C66CA5" w:rsidP="00114F6E">
            <w:pPr>
              <w:pStyle w:val="TAH"/>
              <w:keepLines w:val="0"/>
              <w:rPr>
                <w:lang w:eastAsia="en-US"/>
              </w:rPr>
            </w:pPr>
            <w:r w:rsidRPr="00986C32">
              <w:rPr>
                <w:lang w:eastAsia="en-US"/>
              </w:rPr>
              <w:t>3</w:t>
            </w:r>
          </w:p>
        </w:tc>
        <w:tc>
          <w:tcPr>
            <w:tcW w:w="720" w:type="dxa"/>
            <w:tcBorders>
              <w:top w:val="single" w:sz="6" w:space="0" w:color="000000"/>
              <w:left w:val="single" w:sz="6" w:space="0" w:color="000000"/>
              <w:bottom w:val="single" w:sz="6" w:space="0" w:color="auto"/>
              <w:right w:val="single" w:sz="6" w:space="0" w:color="000000"/>
            </w:tcBorders>
          </w:tcPr>
          <w:p w14:paraId="5A65A9EF" w14:textId="77777777" w:rsidR="00C66CA5" w:rsidRPr="00986C32" w:rsidRDefault="00C66CA5" w:rsidP="00114F6E">
            <w:pPr>
              <w:pStyle w:val="TAH"/>
              <w:keepLines w:val="0"/>
              <w:rPr>
                <w:lang w:eastAsia="en-US"/>
              </w:rPr>
            </w:pPr>
            <w:r w:rsidRPr="00986C32">
              <w:rPr>
                <w:lang w:eastAsia="en-US"/>
              </w:rPr>
              <w:t>2</w:t>
            </w:r>
          </w:p>
        </w:tc>
        <w:tc>
          <w:tcPr>
            <w:tcW w:w="857" w:type="dxa"/>
            <w:tcBorders>
              <w:top w:val="single" w:sz="6" w:space="0" w:color="000000"/>
              <w:left w:val="single" w:sz="6" w:space="0" w:color="000000"/>
              <w:bottom w:val="single" w:sz="6" w:space="0" w:color="auto"/>
              <w:right w:val="single" w:sz="6" w:space="0" w:color="000000"/>
            </w:tcBorders>
          </w:tcPr>
          <w:p w14:paraId="09352732" w14:textId="77777777" w:rsidR="00C66CA5" w:rsidRPr="00986C32" w:rsidRDefault="00C66CA5" w:rsidP="00114F6E">
            <w:pPr>
              <w:pStyle w:val="TAH"/>
              <w:keepLines w:val="0"/>
              <w:rPr>
                <w:lang w:eastAsia="en-US"/>
              </w:rPr>
            </w:pPr>
            <w:r w:rsidRPr="00986C32">
              <w:rPr>
                <w:lang w:eastAsia="en-US"/>
              </w:rPr>
              <w:t>1</w:t>
            </w:r>
          </w:p>
        </w:tc>
      </w:tr>
      <w:tr w:rsidR="00C66CA5" w:rsidRPr="00986C32" w14:paraId="597BA85A"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01423D06" w14:textId="77777777" w:rsidR="00C66CA5" w:rsidRPr="00986C32" w:rsidRDefault="00C66CA5" w:rsidP="00114F6E">
            <w:pPr>
              <w:pStyle w:val="TAC"/>
            </w:pPr>
            <w:r w:rsidRPr="00986C32">
              <w:t>octet 1</w:t>
            </w:r>
          </w:p>
        </w:tc>
        <w:tc>
          <w:tcPr>
            <w:tcW w:w="5400" w:type="dxa"/>
            <w:gridSpan w:val="9"/>
            <w:tcBorders>
              <w:top w:val="single" w:sz="6" w:space="0" w:color="auto"/>
              <w:left w:val="single" w:sz="6" w:space="0" w:color="000000"/>
              <w:bottom w:val="single" w:sz="6" w:space="0" w:color="auto"/>
              <w:right w:val="single" w:sz="6" w:space="0" w:color="000000"/>
            </w:tcBorders>
          </w:tcPr>
          <w:p w14:paraId="652BB996" w14:textId="77777777" w:rsidR="00C66CA5" w:rsidRPr="00986C32" w:rsidRDefault="00C66CA5" w:rsidP="00114F6E">
            <w:pPr>
              <w:pStyle w:val="TAC"/>
            </w:pPr>
            <w:r w:rsidRPr="00986C32">
              <w:t>IEI</w:t>
            </w:r>
          </w:p>
        </w:tc>
      </w:tr>
      <w:tr w:rsidR="00C66CA5" w:rsidRPr="00986C32" w14:paraId="036F4F7B"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77F66979" w14:textId="77777777" w:rsidR="00C66CA5" w:rsidRPr="00986C32" w:rsidRDefault="00C66CA5" w:rsidP="00114F6E">
            <w:pPr>
              <w:pStyle w:val="TAC"/>
            </w:pPr>
            <w:r w:rsidRPr="00986C32">
              <w:t>octet 2, 2a</w:t>
            </w:r>
          </w:p>
        </w:tc>
        <w:tc>
          <w:tcPr>
            <w:tcW w:w="5400" w:type="dxa"/>
            <w:gridSpan w:val="9"/>
            <w:tcBorders>
              <w:top w:val="single" w:sz="6" w:space="0" w:color="auto"/>
              <w:left w:val="single" w:sz="6" w:space="0" w:color="000000"/>
              <w:bottom w:val="single" w:sz="6" w:space="0" w:color="auto"/>
              <w:right w:val="single" w:sz="6" w:space="0" w:color="000000"/>
            </w:tcBorders>
          </w:tcPr>
          <w:p w14:paraId="43392C8F" w14:textId="77777777" w:rsidR="00C66CA5" w:rsidRPr="00986C32" w:rsidRDefault="00C66CA5" w:rsidP="00114F6E">
            <w:pPr>
              <w:pStyle w:val="TAC"/>
            </w:pPr>
            <w:r w:rsidRPr="00986C32">
              <w:t>Length Indicator</w:t>
            </w:r>
          </w:p>
        </w:tc>
      </w:tr>
      <w:tr w:rsidR="00C66CA5" w:rsidRPr="00986C32" w14:paraId="748972FA"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000000"/>
              <w:right w:val="single" w:sz="6" w:space="0" w:color="000000"/>
            </w:tcBorders>
          </w:tcPr>
          <w:p w14:paraId="6048D9E1" w14:textId="77777777" w:rsidR="00C66CA5" w:rsidRPr="00986C32" w:rsidRDefault="00C66CA5" w:rsidP="00114F6E">
            <w:pPr>
              <w:pStyle w:val="TAC"/>
            </w:pPr>
            <w:r w:rsidRPr="00986C32">
              <w:t>octet 3</w:t>
            </w:r>
          </w:p>
        </w:tc>
        <w:tc>
          <w:tcPr>
            <w:tcW w:w="2482" w:type="dxa"/>
            <w:gridSpan w:val="4"/>
            <w:tcBorders>
              <w:top w:val="single" w:sz="6" w:space="0" w:color="auto"/>
              <w:left w:val="single" w:sz="6" w:space="0" w:color="000000"/>
              <w:bottom w:val="single" w:sz="6" w:space="0" w:color="000000"/>
              <w:right w:val="single" w:sz="6" w:space="0" w:color="000000"/>
            </w:tcBorders>
          </w:tcPr>
          <w:p w14:paraId="65DB6F6B" w14:textId="77777777" w:rsidR="00C66CA5" w:rsidRPr="00986C32" w:rsidRDefault="00C66CA5" w:rsidP="00114F6E">
            <w:pPr>
              <w:pStyle w:val="TAC"/>
            </w:pPr>
            <w:r w:rsidRPr="00986C32">
              <w:t>Number of Routing Area Identifications</w:t>
            </w:r>
          </w:p>
        </w:tc>
        <w:tc>
          <w:tcPr>
            <w:tcW w:w="621" w:type="dxa"/>
            <w:gridSpan w:val="2"/>
            <w:tcBorders>
              <w:top w:val="single" w:sz="6" w:space="0" w:color="auto"/>
              <w:left w:val="single" w:sz="6" w:space="0" w:color="000000"/>
              <w:bottom w:val="single" w:sz="6" w:space="0" w:color="000000"/>
              <w:right w:val="single" w:sz="6" w:space="0" w:color="000000"/>
            </w:tcBorders>
          </w:tcPr>
          <w:p w14:paraId="2E4E3E2E" w14:textId="77777777" w:rsidR="00C66CA5" w:rsidRPr="00986C32" w:rsidRDefault="00C66CA5" w:rsidP="00114F6E">
            <w:pPr>
              <w:pStyle w:val="TAC"/>
            </w:pPr>
            <w:r w:rsidRPr="00986C32">
              <w:t>Spare</w:t>
            </w:r>
          </w:p>
        </w:tc>
        <w:tc>
          <w:tcPr>
            <w:tcW w:w="720" w:type="dxa"/>
            <w:tcBorders>
              <w:top w:val="single" w:sz="6" w:space="0" w:color="auto"/>
              <w:left w:val="single" w:sz="6" w:space="0" w:color="000000"/>
              <w:bottom w:val="single" w:sz="6" w:space="0" w:color="000000"/>
              <w:right w:val="single" w:sz="6" w:space="0" w:color="000000"/>
            </w:tcBorders>
          </w:tcPr>
          <w:p w14:paraId="0AB42A2E" w14:textId="77777777" w:rsidR="00C66CA5" w:rsidRPr="00986C32" w:rsidRDefault="00C66CA5" w:rsidP="00114F6E">
            <w:pPr>
              <w:pStyle w:val="TAC"/>
            </w:pPr>
            <w:r w:rsidRPr="00986C32">
              <w:t>Spare</w:t>
            </w:r>
          </w:p>
        </w:tc>
        <w:tc>
          <w:tcPr>
            <w:tcW w:w="720" w:type="dxa"/>
            <w:tcBorders>
              <w:top w:val="single" w:sz="6" w:space="0" w:color="auto"/>
              <w:left w:val="single" w:sz="6" w:space="0" w:color="000000"/>
              <w:bottom w:val="single" w:sz="6" w:space="0" w:color="000000"/>
              <w:right w:val="single" w:sz="6" w:space="0" w:color="000000"/>
            </w:tcBorders>
          </w:tcPr>
          <w:p w14:paraId="3CC2D46B" w14:textId="77777777" w:rsidR="00C66CA5" w:rsidRPr="00986C32" w:rsidRDefault="00C66CA5" w:rsidP="00114F6E">
            <w:pPr>
              <w:pStyle w:val="TAC"/>
            </w:pPr>
            <w:r w:rsidRPr="00986C32">
              <w:t>Spare</w:t>
            </w:r>
          </w:p>
        </w:tc>
        <w:tc>
          <w:tcPr>
            <w:tcW w:w="857" w:type="dxa"/>
            <w:tcBorders>
              <w:top w:val="single" w:sz="6" w:space="0" w:color="auto"/>
              <w:left w:val="single" w:sz="6" w:space="0" w:color="000000"/>
              <w:bottom w:val="single" w:sz="6" w:space="0" w:color="000000"/>
              <w:right w:val="single" w:sz="6" w:space="0" w:color="000000"/>
            </w:tcBorders>
          </w:tcPr>
          <w:p w14:paraId="195BDF12" w14:textId="77777777" w:rsidR="00C66CA5" w:rsidRPr="00986C32" w:rsidRDefault="00C66CA5" w:rsidP="00114F6E">
            <w:pPr>
              <w:pStyle w:val="TAC"/>
            </w:pPr>
            <w:r w:rsidRPr="00986C32">
              <w:t>Spare</w:t>
            </w:r>
          </w:p>
        </w:tc>
      </w:tr>
      <w:tr w:rsidR="00C66CA5" w:rsidRPr="00986C32" w14:paraId="6BDBF384"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580CDEEC" w14:textId="77777777" w:rsidR="00C66CA5" w:rsidRPr="00986C32" w:rsidRDefault="00C66CA5" w:rsidP="00114F6E">
            <w:pPr>
              <w:pStyle w:val="TAC"/>
            </w:pPr>
            <w:r w:rsidRPr="00986C32">
              <w:t>octet 4 - 11</w:t>
            </w:r>
          </w:p>
        </w:tc>
        <w:tc>
          <w:tcPr>
            <w:tcW w:w="5400" w:type="dxa"/>
            <w:gridSpan w:val="9"/>
            <w:tcBorders>
              <w:top w:val="single" w:sz="6" w:space="0" w:color="auto"/>
              <w:left w:val="single" w:sz="6" w:space="0" w:color="000000"/>
              <w:bottom w:val="single" w:sz="6" w:space="0" w:color="auto"/>
              <w:right w:val="single" w:sz="6" w:space="0" w:color="000000"/>
            </w:tcBorders>
          </w:tcPr>
          <w:p w14:paraId="00D0F88D" w14:textId="77777777" w:rsidR="00C66CA5" w:rsidRPr="00986C32" w:rsidRDefault="00C66CA5" w:rsidP="00114F6E">
            <w:pPr>
              <w:pStyle w:val="TAC"/>
            </w:pPr>
            <w:r w:rsidRPr="00986C32">
              <w:t>Routing Area Identification 1</w:t>
            </w:r>
          </w:p>
        </w:tc>
      </w:tr>
      <w:tr w:rsidR="00C66CA5" w:rsidRPr="00986C32" w14:paraId="6BCBC193"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7019F4EE" w14:textId="77777777" w:rsidR="00C66CA5" w:rsidRPr="00986C32" w:rsidRDefault="00C66CA5" w:rsidP="00114F6E">
            <w:pPr>
              <w:pStyle w:val="TAC"/>
            </w:pPr>
            <w:r w:rsidRPr="00986C32">
              <w:t>octet 12 - 19</w:t>
            </w:r>
          </w:p>
        </w:tc>
        <w:tc>
          <w:tcPr>
            <w:tcW w:w="5400" w:type="dxa"/>
            <w:gridSpan w:val="9"/>
            <w:tcBorders>
              <w:top w:val="single" w:sz="6" w:space="0" w:color="auto"/>
              <w:left w:val="single" w:sz="6" w:space="0" w:color="000000"/>
              <w:bottom w:val="single" w:sz="6" w:space="0" w:color="auto"/>
              <w:right w:val="single" w:sz="6" w:space="0" w:color="000000"/>
            </w:tcBorders>
          </w:tcPr>
          <w:p w14:paraId="2ED63C15" w14:textId="77777777" w:rsidR="00C66CA5" w:rsidRPr="00986C32" w:rsidRDefault="00C66CA5" w:rsidP="00114F6E">
            <w:pPr>
              <w:pStyle w:val="TAC"/>
            </w:pPr>
            <w:r w:rsidRPr="00986C32">
              <w:t>Routing Area Identification 2</w:t>
            </w:r>
          </w:p>
        </w:tc>
      </w:tr>
      <w:tr w:rsidR="00C66CA5" w:rsidRPr="00986C32" w14:paraId="48B259EC"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02CE1D57" w14:textId="77777777" w:rsidR="00C66CA5" w:rsidRPr="00986C32" w:rsidRDefault="00C66CA5" w:rsidP="00114F6E">
            <w:pPr>
              <w:pStyle w:val="TAC"/>
            </w:pPr>
            <w:r w:rsidRPr="00986C32">
              <w:t>octet 20 - 27</w:t>
            </w:r>
          </w:p>
        </w:tc>
        <w:tc>
          <w:tcPr>
            <w:tcW w:w="5400" w:type="dxa"/>
            <w:gridSpan w:val="9"/>
            <w:tcBorders>
              <w:top w:val="single" w:sz="6" w:space="0" w:color="auto"/>
              <w:left w:val="single" w:sz="6" w:space="0" w:color="000000"/>
              <w:bottom w:val="single" w:sz="6" w:space="0" w:color="auto"/>
              <w:right w:val="single" w:sz="6" w:space="0" w:color="000000"/>
            </w:tcBorders>
          </w:tcPr>
          <w:p w14:paraId="38484CAD" w14:textId="77777777" w:rsidR="00C66CA5" w:rsidRPr="00986C32" w:rsidRDefault="00C66CA5" w:rsidP="00114F6E">
            <w:pPr>
              <w:pStyle w:val="TAC"/>
            </w:pPr>
            <w:r w:rsidRPr="00986C32">
              <w:t>Routing Area Identification 3</w:t>
            </w:r>
          </w:p>
        </w:tc>
      </w:tr>
      <w:tr w:rsidR="00C66CA5" w:rsidRPr="00986C32" w14:paraId="7262FDD2"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7D3091BD" w14:textId="77777777" w:rsidR="00C66CA5" w:rsidRPr="00986C32" w:rsidRDefault="00C66CA5" w:rsidP="00114F6E">
            <w:pPr>
              <w:pStyle w:val="TAC"/>
            </w:pPr>
            <w:r w:rsidRPr="00986C32">
              <w:t>octet 28 - 35</w:t>
            </w:r>
          </w:p>
        </w:tc>
        <w:tc>
          <w:tcPr>
            <w:tcW w:w="5400" w:type="dxa"/>
            <w:gridSpan w:val="9"/>
            <w:tcBorders>
              <w:top w:val="single" w:sz="6" w:space="0" w:color="auto"/>
              <w:left w:val="single" w:sz="6" w:space="0" w:color="000000"/>
              <w:bottom w:val="single" w:sz="6" w:space="0" w:color="auto"/>
              <w:right w:val="single" w:sz="6" w:space="0" w:color="000000"/>
            </w:tcBorders>
          </w:tcPr>
          <w:p w14:paraId="4B540C26" w14:textId="77777777" w:rsidR="00C66CA5" w:rsidRPr="00986C32" w:rsidRDefault="00C66CA5" w:rsidP="00114F6E">
            <w:pPr>
              <w:pStyle w:val="TAC"/>
            </w:pPr>
            <w:r w:rsidRPr="00986C32">
              <w:t>Routing Area Identification 4</w:t>
            </w:r>
          </w:p>
        </w:tc>
      </w:tr>
      <w:tr w:rsidR="00C66CA5" w:rsidRPr="00986C32" w14:paraId="50562595"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5AB05055" w14:textId="77777777" w:rsidR="00C66CA5" w:rsidRPr="00986C32" w:rsidRDefault="00C66CA5" w:rsidP="00114F6E">
            <w:pPr>
              <w:pStyle w:val="TAC"/>
            </w:pPr>
            <w:r w:rsidRPr="00986C32">
              <w:t>octet 36 - 43</w:t>
            </w:r>
          </w:p>
        </w:tc>
        <w:tc>
          <w:tcPr>
            <w:tcW w:w="5400" w:type="dxa"/>
            <w:gridSpan w:val="9"/>
            <w:tcBorders>
              <w:top w:val="single" w:sz="6" w:space="0" w:color="auto"/>
              <w:left w:val="single" w:sz="6" w:space="0" w:color="000000"/>
              <w:bottom w:val="single" w:sz="6" w:space="0" w:color="auto"/>
              <w:right w:val="single" w:sz="6" w:space="0" w:color="000000"/>
            </w:tcBorders>
          </w:tcPr>
          <w:p w14:paraId="3906AE36" w14:textId="77777777" w:rsidR="00C66CA5" w:rsidRPr="00986C32" w:rsidRDefault="00C66CA5" w:rsidP="00114F6E">
            <w:pPr>
              <w:pStyle w:val="TAC"/>
            </w:pPr>
            <w:r w:rsidRPr="00986C32">
              <w:t>Routing Area Identification 5</w:t>
            </w:r>
          </w:p>
        </w:tc>
      </w:tr>
      <w:tr w:rsidR="00C66CA5" w:rsidRPr="00986C32" w14:paraId="65AA93D0"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13ECA869" w14:textId="77777777" w:rsidR="00C66CA5" w:rsidRPr="00986C32" w:rsidRDefault="00C66CA5" w:rsidP="00114F6E">
            <w:pPr>
              <w:pStyle w:val="TAC"/>
            </w:pPr>
            <w:r w:rsidRPr="00986C32">
              <w:t>octet 44 - 51</w:t>
            </w:r>
          </w:p>
        </w:tc>
        <w:tc>
          <w:tcPr>
            <w:tcW w:w="5400" w:type="dxa"/>
            <w:gridSpan w:val="9"/>
            <w:tcBorders>
              <w:top w:val="single" w:sz="6" w:space="0" w:color="auto"/>
              <w:left w:val="single" w:sz="6" w:space="0" w:color="000000"/>
              <w:bottom w:val="single" w:sz="6" w:space="0" w:color="auto"/>
              <w:right w:val="single" w:sz="6" w:space="0" w:color="000000"/>
            </w:tcBorders>
          </w:tcPr>
          <w:p w14:paraId="79059178" w14:textId="77777777" w:rsidR="00C66CA5" w:rsidRPr="00986C32" w:rsidRDefault="00C66CA5" w:rsidP="00114F6E">
            <w:pPr>
              <w:pStyle w:val="TAC"/>
            </w:pPr>
            <w:r w:rsidRPr="00986C32">
              <w:t>Routing Area Identification 6</w:t>
            </w:r>
          </w:p>
        </w:tc>
      </w:tr>
      <w:tr w:rsidR="00C66CA5" w:rsidRPr="00986C32" w14:paraId="295498B4"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5BF59011" w14:textId="77777777" w:rsidR="00C66CA5" w:rsidRPr="00986C32" w:rsidRDefault="00C66CA5" w:rsidP="00114F6E">
            <w:pPr>
              <w:pStyle w:val="TAC"/>
            </w:pPr>
            <w:r w:rsidRPr="00986C32">
              <w:t>octet 52 - 59</w:t>
            </w:r>
          </w:p>
        </w:tc>
        <w:tc>
          <w:tcPr>
            <w:tcW w:w="5400" w:type="dxa"/>
            <w:gridSpan w:val="9"/>
            <w:tcBorders>
              <w:top w:val="single" w:sz="6" w:space="0" w:color="auto"/>
              <w:left w:val="single" w:sz="6" w:space="0" w:color="000000"/>
              <w:bottom w:val="single" w:sz="6" w:space="0" w:color="auto"/>
              <w:right w:val="single" w:sz="6" w:space="0" w:color="000000"/>
            </w:tcBorders>
          </w:tcPr>
          <w:p w14:paraId="76A4BF87" w14:textId="77777777" w:rsidR="00C66CA5" w:rsidRPr="00986C32" w:rsidRDefault="00C66CA5" w:rsidP="00114F6E">
            <w:pPr>
              <w:pStyle w:val="TAC"/>
            </w:pPr>
            <w:r w:rsidRPr="00986C32">
              <w:t>Routing Area Identification 7</w:t>
            </w:r>
          </w:p>
        </w:tc>
      </w:tr>
      <w:tr w:rsidR="00C66CA5" w:rsidRPr="00986C32" w14:paraId="1C99C5B8"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2D72F234" w14:textId="77777777" w:rsidR="00C66CA5" w:rsidRPr="00986C32" w:rsidRDefault="00C66CA5" w:rsidP="00114F6E">
            <w:pPr>
              <w:pStyle w:val="TAC"/>
            </w:pPr>
            <w:r w:rsidRPr="00986C32">
              <w:t>octet 60 - 67</w:t>
            </w:r>
          </w:p>
        </w:tc>
        <w:tc>
          <w:tcPr>
            <w:tcW w:w="5400" w:type="dxa"/>
            <w:gridSpan w:val="9"/>
            <w:tcBorders>
              <w:top w:val="single" w:sz="6" w:space="0" w:color="auto"/>
              <w:left w:val="single" w:sz="6" w:space="0" w:color="000000"/>
              <w:bottom w:val="single" w:sz="6" w:space="0" w:color="auto"/>
              <w:right w:val="single" w:sz="6" w:space="0" w:color="000000"/>
            </w:tcBorders>
          </w:tcPr>
          <w:p w14:paraId="2DC2934D" w14:textId="77777777" w:rsidR="00C66CA5" w:rsidRPr="00986C32" w:rsidRDefault="00C66CA5" w:rsidP="00114F6E">
            <w:pPr>
              <w:pStyle w:val="TAC"/>
            </w:pPr>
            <w:r w:rsidRPr="00986C32">
              <w:t>Routing Area Identification 8</w:t>
            </w:r>
          </w:p>
        </w:tc>
      </w:tr>
      <w:tr w:rsidR="00C66CA5" w:rsidRPr="00986C32" w14:paraId="14CB63E1"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5242E807" w14:textId="77777777" w:rsidR="00C66CA5" w:rsidRPr="00986C32" w:rsidRDefault="00C66CA5" w:rsidP="00114F6E">
            <w:pPr>
              <w:pStyle w:val="TAC"/>
            </w:pPr>
            <w:r w:rsidRPr="00986C32">
              <w:t>octet 68 - 75</w:t>
            </w:r>
          </w:p>
        </w:tc>
        <w:tc>
          <w:tcPr>
            <w:tcW w:w="5400" w:type="dxa"/>
            <w:gridSpan w:val="9"/>
            <w:tcBorders>
              <w:top w:val="single" w:sz="6" w:space="0" w:color="auto"/>
              <w:left w:val="single" w:sz="6" w:space="0" w:color="000000"/>
              <w:bottom w:val="single" w:sz="6" w:space="0" w:color="auto"/>
              <w:right w:val="single" w:sz="6" w:space="0" w:color="000000"/>
            </w:tcBorders>
          </w:tcPr>
          <w:p w14:paraId="6BCC399E" w14:textId="77777777" w:rsidR="00C66CA5" w:rsidRPr="00986C32" w:rsidRDefault="00C66CA5" w:rsidP="00114F6E">
            <w:pPr>
              <w:pStyle w:val="TAC"/>
            </w:pPr>
            <w:r w:rsidRPr="00986C32">
              <w:t>Routing Area Identification 9</w:t>
            </w:r>
          </w:p>
        </w:tc>
      </w:tr>
      <w:tr w:rsidR="00C66CA5" w:rsidRPr="00986C32" w14:paraId="582DCC0E"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59C35D6B" w14:textId="77777777" w:rsidR="00C66CA5" w:rsidRPr="00986C32" w:rsidRDefault="00C66CA5" w:rsidP="00114F6E">
            <w:pPr>
              <w:pStyle w:val="TAC"/>
            </w:pPr>
            <w:r w:rsidRPr="00986C32">
              <w:t>octet 76 - 83</w:t>
            </w:r>
          </w:p>
        </w:tc>
        <w:tc>
          <w:tcPr>
            <w:tcW w:w="5400" w:type="dxa"/>
            <w:gridSpan w:val="9"/>
            <w:tcBorders>
              <w:top w:val="single" w:sz="6" w:space="0" w:color="auto"/>
              <w:left w:val="single" w:sz="6" w:space="0" w:color="000000"/>
              <w:bottom w:val="single" w:sz="6" w:space="0" w:color="auto"/>
              <w:right w:val="single" w:sz="6" w:space="0" w:color="000000"/>
            </w:tcBorders>
          </w:tcPr>
          <w:p w14:paraId="36E3B1EE" w14:textId="77777777" w:rsidR="00C66CA5" w:rsidRPr="00986C32" w:rsidRDefault="00C66CA5" w:rsidP="00114F6E">
            <w:pPr>
              <w:pStyle w:val="TAC"/>
            </w:pPr>
            <w:r w:rsidRPr="00986C32">
              <w:t>Routing Area Identification 10</w:t>
            </w:r>
          </w:p>
        </w:tc>
      </w:tr>
      <w:tr w:rsidR="00C66CA5" w:rsidRPr="00986C32" w14:paraId="122F8BFD"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6FFA11B2" w14:textId="77777777" w:rsidR="00C66CA5" w:rsidRPr="00986C32" w:rsidRDefault="00C66CA5" w:rsidP="00114F6E">
            <w:pPr>
              <w:pStyle w:val="TAC"/>
            </w:pPr>
            <w:r w:rsidRPr="00986C32">
              <w:t>octet 84 - 91</w:t>
            </w:r>
          </w:p>
        </w:tc>
        <w:tc>
          <w:tcPr>
            <w:tcW w:w="5400" w:type="dxa"/>
            <w:gridSpan w:val="9"/>
            <w:tcBorders>
              <w:top w:val="single" w:sz="6" w:space="0" w:color="auto"/>
              <w:left w:val="single" w:sz="6" w:space="0" w:color="000000"/>
              <w:bottom w:val="single" w:sz="6" w:space="0" w:color="auto"/>
              <w:right w:val="single" w:sz="6" w:space="0" w:color="000000"/>
            </w:tcBorders>
          </w:tcPr>
          <w:p w14:paraId="6785C6FB" w14:textId="77777777" w:rsidR="00C66CA5" w:rsidRPr="00986C32" w:rsidRDefault="00C66CA5" w:rsidP="00114F6E">
            <w:pPr>
              <w:pStyle w:val="TAC"/>
            </w:pPr>
            <w:r w:rsidRPr="00986C32">
              <w:t>Routing Area Identification 11</w:t>
            </w:r>
          </w:p>
        </w:tc>
      </w:tr>
      <w:tr w:rsidR="00C66CA5" w:rsidRPr="00986C32" w14:paraId="76FBCE27"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451A259A" w14:textId="77777777" w:rsidR="00C66CA5" w:rsidRPr="00986C32" w:rsidRDefault="00C66CA5" w:rsidP="00114F6E">
            <w:pPr>
              <w:pStyle w:val="TAC"/>
            </w:pPr>
            <w:r w:rsidRPr="00986C32">
              <w:t>octet 92 - 99</w:t>
            </w:r>
          </w:p>
        </w:tc>
        <w:tc>
          <w:tcPr>
            <w:tcW w:w="5400" w:type="dxa"/>
            <w:gridSpan w:val="9"/>
            <w:tcBorders>
              <w:top w:val="single" w:sz="6" w:space="0" w:color="auto"/>
              <w:left w:val="single" w:sz="6" w:space="0" w:color="000000"/>
              <w:bottom w:val="single" w:sz="6" w:space="0" w:color="auto"/>
              <w:right w:val="single" w:sz="6" w:space="0" w:color="000000"/>
            </w:tcBorders>
          </w:tcPr>
          <w:p w14:paraId="172163BB" w14:textId="77777777" w:rsidR="00C66CA5" w:rsidRPr="00986C32" w:rsidRDefault="00C66CA5" w:rsidP="00114F6E">
            <w:pPr>
              <w:pStyle w:val="TAC"/>
            </w:pPr>
            <w:r w:rsidRPr="00986C32">
              <w:t>Routing Area Identification 12</w:t>
            </w:r>
          </w:p>
        </w:tc>
      </w:tr>
      <w:tr w:rsidR="00C66CA5" w:rsidRPr="00986C32" w14:paraId="3ACFF605"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3520AA7A" w14:textId="77777777" w:rsidR="00C66CA5" w:rsidRPr="00986C32" w:rsidRDefault="00C66CA5" w:rsidP="00114F6E">
            <w:pPr>
              <w:pStyle w:val="TAC"/>
            </w:pPr>
            <w:r w:rsidRPr="00986C32">
              <w:t>octet 100 - 107</w:t>
            </w:r>
          </w:p>
        </w:tc>
        <w:tc>
          <w:tcPr>
            <w:tcW w:w="5400" w:type="dxa"/>
            <w:gridSpan w:val="9"/>
            <w:tcBorders>
              <w:top w:val="single" w:sz="6" w:space="0" w:color="auto"/>
              <w:left w:val="single" w:sz="6" w:space="0" w:color="000000"/>
              <w:bottom w:val="single" w:sz="6" w:space="0" w:color="auto"/>
              <w:right w:val="single" w:sz="6" w:space="0" w:color="000000"/>
            </w:tcBorders>
          </w:tcPr>
          <w:p w14:paraId="4138CAFC" w14:textId="77777777" w:rsidR="00C66CA5" w:rsidRPr="00986C32" w:rsidRDefault="00C66CA5" w:rsidP="00114F6E">
            <w:pPr>
              <w:pStyle w:val="TAC"/>
            </w:pPr>
            <w:r w:rsidRPr="00986C32">
              <w:t>Routing Area Identification 13</w:t>
            </w:r>
          </w:p>
        </w:tc>
      </w:tr>
      <w:tr w:rsidR="00C66CA5" w:rsidRPr="00986C32" w14:paraId="02186731" w14:textId="77777777" w:rsidTr="00114F6E">
        <w:tblPrEx>
          <w:tblCellMar>
            <w:top w:w="0" w:type="dxa"/>
            <w:bottom w:w="0" w:type="dxa"/>
          </w:tblCellMar>
        </w:tblPrEx>
        <w:trPr>
          <w:cantSplit/>
          <w:jc w:val="center"/>
        </w:trPr>
        <w:tc>
          <w:tcPr>
            <w:tcW w:w="1436" w:type="dxa"/>
            <w:tcBorders>
              <w:top w:val="single" w:sz="6" w:space="0" w:color="auto"/>
              <w:left w:val="single" w:sz="6" w:space="0" w:color="000000"/>
              <w:bottom w:val="single" w:sz="6" w:space="0" w:color="auto"/>
              <w:right w:val="single" w:sz="6" w:space="0" w:color="000000"/>
            </w:tcBorders>
          </w:tcPr>
          <w:p w14:paraId="571DFACD" w14:textId="77777777" w:rsidR="00C66CA5" w:rsidRPr="00986C32" w:rsidRDefault="00C66CA5" w:rsidP="00114F6E">
            <w:pPr>
              <w:pStyle w:val="TAC"/>
            </w:pPr>
            <w:r w:rsidRPr="00986C32">
              <w:t>octet 108 - 115</w:t>
            </w:r>
          </w:p>
        </w:tc>
        <w:tc>
          <w:tcPr>
            <w:tcW w:w="5400" w:type="dxa"/>
            <w:gridSpan w:val="9"/>
            <w:tcBorders>
              <w:top w:val="single" w:sz="6" w:space="0" w:color="auto"/>
              <w:left w:val="single" w:sz="6" w:space="0" w:color="000000"/>
              <w:bottom w:val="single" w:sz="6" w:space="0" w:color="auto"/>
              <w:right w:val="single" w:sz="6" w:space="0" w:color="000000"/>
            </w:tcBorders>
          </w:tcPr>
          <w:p w14:paraId="342B7446" w14:textId="77777777" w:rsidR="00C66CA5" w:rsidRPr="00986C32" w:rsidRDefault="00C66CA5" w:rsidP="00114F6E">
            <w:pPr>
              <w:pStyle w:val="TAC"/>
            </w:pPr>
            <w:r w:rsidRPr="00986C32">
              <w:t>Routing Area Identification 14</w:t>
            </w:r>
          </w:p>
        </w:tc>
      </w:tr>
    </w:tbl>
    <w:p w14:paraId="7D3B7A65" w14:textId="77777777" w:rsidR="00C66CA5" w:rsidRPr="00986C32" w:rsidRDefault="00C66CA5" w:rsidP="00C66CA5"/>
    <w:p w14:paraId="6DD36C5A" w14:textId="77777777" w:rsidR="00C66CA5" w:rsidRPr="00986C32" w:rsidRDefault="00C66CA5" w:rsidP="00C66CA5">
      <w:pPr>
        <w:pStyle w:val="TH"/>
      </w:pPr>
      <w:r w:rsidRPr="00986C32">
        <w:t>Table 11.3.75.b: MBMS Routing Area List information element details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0"/>
      </w:tblGrid>
      <w:tr w:rsidR="00C66CA5" w:rsidRPr="00986C32" w14:paraId="09D89144" w14:textId="77777777" w:rsidTr="00114F6E">
        <w:tblPrEx>
          <w:tblCellMar>
            <w:top w:w="0" w:type="dxa"/>
            <w:bottom w:w="0" w:type="dxa"/>
          </w:tblCellMar>
        </w:tblPrEx>
        <w:trPr>
          <w:cantSplit/>
        </w:trPr>
        <w:tc>
          <w:tcPr>
            <w:tcW w:w="7020" w:type="dxa"/>
          </w:tcPr>
          <w:p w14:paraId="62F0AC9C" w14:textId="77777777" w:rsidR="00C66CA5" w:rsidRPr="00986C32" w:rsidRDefault="00C66CA5" w:rsidP="00114F6E">
            <w:r w:rsidRPr="00986C32">
              <w:rPr>
                <w:b/>
                <w:bCs/>
              </w:rPr>
              <w:t xml:space="preserve">Number of Routing Areas </w:t>
            </w:r>
            <w:r w:rsidRPr="00986C32">
              <w:t>(octet 3)</w:t>
            </w:r>
            <w:r w:rsidRPr="00986C32">
              <w:br/>
            </w:r>
            <w:r w:rsidRPr="00986C32">
              <w:rPr>
                <w:b/>
                <w:bCs/>
              </w:rPr>
              <w:t>8 7 6 5</w:t>
            </w:r>
            <w:r w:rsidRPr="00986C32">
              <w:br/>
              <w:t xml:space="preserve">0 0 0 0 </w:t>
            </w:r>
            <w:r w:rsidRPr="00986C32">
              <w:tab/>
              <w:t>Notification shall not be sent to any Routing Areas in the BSS</w:t>
            </w:r>
            <w:r w:rsidRPr="00986C32">
              <w:br/>
              <w:t xml:space="preserve">0 0 0 1 </w:t>
            </w:r>
            <w:r w:rsidRPr="00986C32">
              <w:tab/>
              <w:t>"1" Routing Area Identities</w:t>
            </w:r>
            <w:r w:rsidRPr="00986C32">
              <w:br/>
            </w:r>
            <w:r w:rsidRPr="00986C32">
              <w:tab/>
              <w:t>:</w:t>
            </w:r>
            <w:r w:rsidRPr="00986C32">
              <w:br/>
            </w:r>
            <w:r w:rsidRPr="00986C32">
              <w:tab/>
              <w:t>:</w:t>
            </w:r>
          </w:p>
          <w:p w14:paraId="461AB683" w14:textId="77777777" w:rsidR="00C66CA5" w:rsidRPr="00986C32" w:rsidRDefault="00C66CA5" w:rsidP="00114F6E">
            <w:r w:rsidRPr="00986C32">
              <w:t xml:space="preserve">1 1 1 0 </w:t>
            </w:r>
            <w:r w:rsidRPr="00986C32">
              <w:tab/>
              <w:t>"14" Routing Area Identities</w:t>
            </w:r>
            <w:r w:rsidRPr="00986C32">
              <w:br/>
              <w:t xml:space="preserve">1 1 1 1 </w:t>
            </w:r>
            <w:r w:rsidRPr="00986C32">
              <w:tab/>
              <w:t>Notification shall be sent in all Routing Areas in the BSS</w:t>
            </w:r>
            <w:r w:rsidRPr="00986C32">
              <w:br/>
            </w:r>
            <w:r w:rsidRPr="00986C32">
              <w:br/>
            </w:r>
            <w:r w:rsidRPr="00986C32">
              <w:rPr>
                <w:b/>
                <w:bCs/>
              </w:rPr>
              <w:t>4 3 2 1</w:t>
            </w:r>
            <w:r w:rsidRPr="00986C32">
              <w:t xml:space="preserve"> (octet 3)</w:t>
            </w:r>
            <w:r w:rsidRPr="00986C32">
              <w:br/>
              <w:t>Spare</w:t>
            </w:r>
          </w:p>
        </w:tc>
      </w:tr>
      <w:tr w:rsidR="00C66CA5" w:rsidRPr="00986C32" w14:paraId="25422429" w14:textId="77777777" w:rsidTr="00114F6E">
        <w:tblPrEx>
          <w:tblCellMar>
            <w:top w:w="0" w:type="dxa"/>
            <w:bottom w:w="0" w:type="dxa"/>
          </w:tblCellMar>
        </w:tblPrEx>
        <w:trPr>
          <w:cantSplit/>
        </w:trPr>
        <w:tc>
          <w:tcPr>
            <w:tcW w:w="7020" w:type="dxa"/>
          </w:tcPr>
          <w:p w14:paraId="544990BA" w14:textId="77777777" w:rsidR="00C66CA5" w:rsidRPr="00986C32" w:rsidRDefault="00C66CA5" w:rsidP="00114F6E">
            <w:r w:rsidRPr="00986C32">
              <w:rPr>
                <w:b/>
                <w:bCs/>
              </w:rPr>
              <w:t>Routing Area Identification</w:t>
            </w:r>
            <w:r w:rsidRPr="00986C32">
              <w:t xml:space="preserve"> </w:t>
            </w:r>
            <w:r w:rsidRPr="00986C32">
              <w:rPr>
                <w:b/>
                <w:bCs/>
              </w:rPr>
              <w:t xml:space="preserve">i </w:t>
            </w:r>
            <w:r w:rsidRPr="00986C32">
              <w:t>7 octets (octet 4, 12, 20, 28, 36, 44, 52, 60, 68, 76, 84, 92, 100 and 108)</w:t>
            </w:r>
            <w:r w:rsidRPr="00986C32">
              <w:br/>
              <w:t>The element is coded as the Routing Area Identification information element in 3GPP TS 24.008, not including 3GPP TS 24.008 IEI and 3GPP TS 24.008 length indicator.</w:t>
            </w:r>
          </w:p>
        </w:tc>
      </w:tr>
    </w:tbl>
    <w:p w14:paraId="757204A5" w14:textId="77777777" w:rsidR="00C66CA5" w:rsidRPr="00986C32" w:rsidRDefault="00C66CA5" w:rsidP="00C66CA5"/>
    <w:p w14:paraId="32292048" w14:textId="77777777" w:rsidR="00C66CA5" w:rsidRPr="00986C32" w:rsidRDefault="00C66CA5" w:rsidP="00C66CA5">
      <w:pPr>
        <w:pStyle w:val="Heading3"/>
        <w:keepLines w:val="0"/>
      </w:pPr>
      <w:bookmarkStart w:id="595" w:name="_Toc516735582"/>
      <w:r w:rsidRPr="00986C32">
        <w:t>11.3.76</w:t>
      </w:r>
      <w:r w:rsidRPr="00986C32">
        <w:tab/>
        <w:t>MBMS Session Information</w:t>
      </w:r>
      <w:bookmarkEnd w:id="595"/>
    </w:p>
    <w:p w14:paraId="6EC84B30" w14:textId="77777777" w:rsidR="00C66CA5" w:rsidRPr="00986C32" w:rsidRDefault="00C66CA5" w:rsidP="00C66CA5">
      <w:pPr>
        <w:keepNext/>
      </w:pPr>
      <w:r w:rsidRPr="00986C32">
        <w:t>The MBMS Session Information carries information about the MBMS Session from the SGSN to the BSS.</w:t>
      </w:r>
    </w:p>
    <w:p w14:paraId="14F952E5" w14:textId="77777777" w:rsidR="00C66CA5" w:rsidRPr="00986C32" w:rsidRDefault="00C66CA5" w:rsidP="00C66CA5">
      <w:pPr>
        <w:pStyle w:val="TH"/>
        <w:keepLines w:val="0"/>
      </w:pPr>
      <w:r w:rsidRPr="00986C32">
        <w:t>Table 11.3.76.a: MBMS Session Information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5DED5C05"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3BEDE8BE" w14:textId="77777777" w:rsidR="00C66CA5" w:rsidRPr="00986C32" w:rsidRDefault="00C66CA5" w:rsidP="00114F6E">
            <w:pPr>
              <w:pStyle w:val="TAH"/>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1069ACA" w14:textId="77777777" w:rsidR="00C66CA5" w:rsidRPr="00986C32" w:rsidRDefault="00C66CA5" w:rsidP="00114F6E">
            <w:pPr>
              <w:pStyle w:val="TAH"/>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56D0216" w14:textId="77777777" w:rsidR="00C66CA5" w:rsidRPr="00986C32" w:rsidRDefault="00C66CA5" w:rsidP="00114F6E">
            <w:pPr>
              <w:pStyle w:val="TAH"/>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1F5E381" w14:textId="77777777" w:rsidR="00C66CA5" w:rsidRPr="00986C32" w:rsidRDefault="00C66CA5" w:rsidP="00114F6E">
            <w:pPr>
              <w:pStyle w:val="TAH"/>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712599B6" w14:textId="77777777" w:rsidR="00C66CA5" w:rsidRPr="00986C32" w:rsidRDefault="00C66CA5" w:rsidP="00114F6E">
            <w:pPr>
              <w:pStyle w:val="TAH"/>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4A86D0C1" w14:textId="77777777" w:rsidR="00C66CA5" w:rsidRPr="00986C32" w:rsidRDefault="00C66CA5" w:rsidP="00114F6E">
            <w:pPr>
              <w:pStyle w:val="TAH"/>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31035CD9" w14:textId="77777777" w:rsidR="00C66CA5" w:rsidRPr="00986C32" w:rsidRDefault="00C66CA5" w:rsidP="00114F6E">
            <w:pPr>
              <w:pStyle w:val="TAH"/>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90DB76A" w14:textId="77777777" w:rsidR="00C66CA5" w:rsidRPr="00986C32" w:rsidRDefault="00C66CA5" w:rsidP="00114F6E">
            <w:pPr>
              <w:pStyle w:val="TAH"/>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4E423B64" w14:textId="77777777" w:rsidR="00C66CA5" w:rsidRPr="00986C32" w:rsidRDefault="00C66CA5" w:rsidP="00114F6E">
            <w:pPr>
              <w:pStyle w:val="TAH"/>
              <w:keepLines w:val="0"/>
              <w:rPr>
                <w:lang w:eastAsia="en-US"/>
              </w:rPr>
            </w:pPr>
            <w:r w:rsidRPr="00986C32">
              <w:rPr>
                <w:lang w:eastAsia="en-US"/>
              </w:rPr>
              <w:t>1</w:t>
            </w:r>
          </w:p>
        </w:tc>
      </w:tr>
      <w:tr w:rsidR="00C66CA5" w:rsidRPr="00986C32" w14:paraId="7E35BB6E"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5F00CD8"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1529C34A" w14:textId="77777777" w:rsidR="00C66CA5" w:rsidRPr="00986C32" w:rsidRDefault="00C66CA5" w:rsidP="00114F6E">
            <w:pPr>
              <w:pStyle w:val="TAC"/>
            </w:pPr>
            <w:r w:rsidRPr="00986C32">
              <w:t>IEI</w:t>
            </w:r>
          </w:p>
        </w:tc>
      </w:tr>
      <w:tr w:rsidR="00C66CA5" w:rsidRPr="00986C32" w14:paraId="7DE008C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E646B16"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1D6D1C36" w14:textId="77777777" w:rsidR="00C66CA5" w:rsidRPr="00986C32" w:rsidRDefault="00C66CA5" w:rsidP="00114F6E">
            <w:pPr>
              <w:pStyle w:val="TAC"/>
            </w:pPr>
            <w:r w:rsidRPr="00986C32">
              <w:t>Length Indicator</w:t>
            </w:r>
          </w:p>
        </w:tc>
      </w:tr>
      <w:tr w:rsidR="00C66CA5" w:rsidRPr="00986C32" w14:paraId="3D87A4E8"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16BD86DF" w14:textId="77777777" w:rsidR="00C66CA5" w:rsidRPr="00986C32" w:rsidRDefault="00C66CA5" w:rsidP="00114F6E">
            <w:pPr>
              <w:pStyle w:val="TAC"/>
            </w:pPr>
            <w:r w:rsidRPr="00986C32">
              <w:t>octet 3</w:t>
            </w:r>
          </w:p>
        </w:tc>
        <w:tc>
          <w:tcPr>
            <w:tcW w:w="680" w:type="dxa"/>
            <w:tcBorders>
              <w:top w:val="single" w:sz="6" w:space="0" w:color="auto"/>
              <w:left w:val="single" w:sz="6" w:space="0" w:color="000000"/>
              <w:bottom w:val="single" w:sz="6" w:space="0" w:color="000000"/>
              <w:right w:val="single" w:sz="6" w:space="0" w:color="000000"/>
            </w:tcBorders>
          </w:tcPr>
          <w:p w14:paraId="7FEBE50F" w14:textId="77777777" w:rsidR="00C66CA5" w:rsidRPr="00986C32" w:rsidRDefault="00C66CA5" w:rsidP="00114F6E">
            <w:pPr>
              <w:pStyle w:val="TAC"/>
            </w:pPr>
            <w:r w:rsidRPr="00986C32">
              <w:t>Spare</w:t>
            </w:r>
          </w:p>
        </w:tc>
        <w:tc>
          <w:tcPr>
            <w:tcW w:w="680" w:type="dxa"/>
            <w:tcBorders>
              <w:top w:val="single" w:sz="6" w:space="0" w:color="auto"/>
              <w:left w:val="single" w:sz="6" w:space="0" w:color="000000"/>
              <w:bottom w:val="single" w:sz="6" w:space="0" w:color="000000"/>
              <w:right w:val="single" w:sz="6" w:space="0" w:color="000000"/>
            </w:tcBorders>
          </w:tcPr>
          <w:p w14:paraId="17BF7EAA" w14:textId="77777777" w:rsidR="00C66CA5" w:rsidRPr="00986C32" w:rsidRDefault="00C66CA5" w:rsidP="00114F6E">
            <w:pPr>
              <w:pStyle w:val="TAC"/>
            </w:pPr>
            <w:r w:rsidRPr="00986C32">
              <w:t>Spare</w:t>
            </w:r>
          </w:p>
        </w:tc>
        <w:tc>
          <w:tcPr>
            <w:tcW w:w="680" w:type="dxa"/>
            <w:tcBorders>
              <w:top w:val="single" w:sz="6" w:space="0" w:color="auto"/>
              <w:left w:val="single" w:sz="6" w:space="0" w:color="000000"/>
              <w:bottom w:val="single" w:sz="6" w:space="0" w:color="000000"/>
              <w:right w:val="single" w:sz="6" w:space="0" w:color="000000"/>
            </w:tcBorders>
          </w:tcPr>
          <w:p w14:paraId="286B104F" w14:textId="77777777" w:rsidR="00C66CA5" w:rsidRPr="00986C32" w:rsidRDefault="00C66CA5" w:rsidP="00114F6E">
            <w:pPr>
              <w:pStyle w:val="TAC"/>
            </w:pPr>
            <w:r w:rsidRPr="00986C32">
              <w:t>Spare</w:t>
            </w:r>
          </w:p>
        </w:tc>
        <w:tc>
          <w:tcPr>
            <w:tcW w:w="680" w:type="dxa"/>
            <w:tcBorders>
              <w:top w:val="single" w:sz="6" w:space="0" w:color="auto"/>
              <w:left w:val="single" w:sz="6" w:space="0" w:color="000000"/>
              <w:bottom w:val="single" w:sz="6" w:space="0" w:color="000000"/>
              <w:right w:val="single" w:sz="6" w:space="0" w:color="000000"/>
            </w:tcBorders>
          </w:tcPr>
          <w:p w14:paraId="2E5D644B" w14:textId="77777777" w:rsidR="00C66CA5" w:rsidRPr="00986C32" w:rsidRDefault="00C66CA5" w:rsidP="00114F6E">
            <w:pPr>
              <w:pStyle w:val="TAC"/>
            </w:pPr>
            <w:r w:rsidRPr="00986C32">
              <w:t>Spare</w:t>
            </w:r>
          </w:p>
        </w:tc>
        <w:tc>
          <w:tcPr>
            <w:tcW w:w="680" w:type="dxa"/>
            <w:tcBorders>
              <w:top w:val="single" w:sz="6" w:space="0" w:color="auto"/>
              <w:left w:val="single" w:sz="6" w:space="0" w:color="000000"/>
              <w:bottom w:val="single" w:sz="6" w:space="0" w:color="000000"/>
              <w:right w:val="single" w:sz="6" w:space="0" w:color="000000"/>
            </w:tcBorders>
          </w:tcPr>
          <w:p w14:paraId="4FDD508F" w14:textId="77777777" w:rsidR="00C66CA5" w:rsidRPr="00986C32" w:rsidRDefault="00C66CA5" w:rsidP="00114F6E">
            <w:pPr>
              <w:pStyle w:val="TAC"/>
            </w:pPr>
            <w:r w:rsidRPr="00986C32">
              <w:t>Spare</w:t>
            </w:r>
          </w:p>
        </w:tc>
        <w:tc>
          <w:tcPr>
            <w:tcW w:w="680" w:type="dxa"/>
            <w:tcBorders>
              <w:top w:val="single" w:sz="6" w:space="0" w:color="auto"/>
              <w:left w:val="single" w:sz="6" w:space="0" w:color="000000"/>
              <w:bottom w:val="single" w:sz="6" w:space="0" w:color="000000"/>
              <w:right w:val="single" w:sz="6" w:space="0" w:color="000000"/>
            </w:tcBorders>
          </w:tcPr>
          <w:p w14:paraId="78686A71" w14:textId="77777777" w:rsidR="00C66CA5" w:rsidRPr="00986C32" w:rsidRDefault="00C66CA5" w:rsidP="00114F6E">
            <w:pPr>
              <w:pStyle w:val="TAC"/>
            </w:pPr>
            <w:r w:rsidRPr="00986C32">
              <w:t>Spare</w:t>
            </w:r>
          </w:p>
        </w:tc>
        <w:tc>
          <w:tcPr>
            <w:tcW w:w="680" w:type="dxa"/>
            <w:tcBorders>
              <w:top w:val="single" w:sz="6" w:space="0" w:color="auto"/>
              <w:left w:val="single" w:sz="6" w:space="0" w:color="000000"/>
              <w:bottom w:val="single" w:sz="6" w:space="0" w:color="000000"/>
              <w:right w:val="single" w:sz="6" w:space="0" w:color="000000"/>
            </w:tcBorders>
          </w:tcPr>
          <w:p w14:paraId="58C871DA" w14:textId="77777777" w:rsidR="00C66CA5" w:rsidRPr="00986C32" w:rsidRDefault="00C66CA5" w:rsidP="00114F6E">
            <w:pPr>
              <w:pStyle w:val="TAC"/>
            </w:pPr>
            <w:r w:rsidRPr="00986C32">
              <w:t>Spare</w:t>
            </w:r>
          </w:p>
        </w:tc>
        <w:tc>
          <w:tcPr>
            <w:tcW w:w="680" w:type="dxa"/>
            <w:tcBorders>
              <w:top w:val="single" w:sz="6" w:space="0" w:color="auto"/>
              <w:left w:val="single" w:sz="6" w:space="0" w:color="000000"/>
              <w:bottom w:val="single" w:sz="6" w:space="0" w:color="000000"/>
              <w:right w:val="single" w:sz="6" w:space="0" w:color="000000"/>
            </w:tcBorders>
          </w:tcPr>
          <w:p w14:paraId="1CC49B54" w14:textId="77777777" w:rsidR="00C66CA5" w:rsidRPr="00986C32" w:rsidRDefault="00C66CA5" w:rsidP="00114F6E">
            <w:pPr>
              <w:pStyle w:val="TAC"/>
            </w:pPr>
            <w:r w:rsidRPr="00986C32">
              <w:t>BC/MC</w:t>
            </w:r>
          </w:p>
        </w:tc>
      </w:tr>
    </w:tbl>
    <w:p w14:paraId="17CE2563" w14:textId="77777777" w:rsidR="00C66CA5" w:rsidRPr="00986C32" w:rsidRDefault="00C66CA5" w:rsidP="00C66CA5"/>
    <w:p w14:paraId="5A7CF6EB" w14:textId="77777777" w:rsidR="00C66CA5" w:rsidRPr="00986C32" w:rsidRDefault="00C66CA5" w:rsidP="00C66CA5">
      <w:pPr>
        <w:pStyle w:val="TH"/>
      </w:pPr>
      <w:r w:rsidRPr="00986C32">
        <w:lastRenderedPageBreak/>
        <w:t>Table 11.3.76.b: MBMS Session Information information element details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0"/>
      </w:tblGrid>
      <w:tr w:rsidR="00C66CA5" w:rsidRPr="00986C32" w14:paraId="773C2BBB" w14:textId="77777777" w:rsidTr="00114F6E">
        <w:tblPrEx>
          <w:tblCellMar>
            <w:top w:w="0" w:type="dxa"/>
            <w:bottom w:w="0" w:type="dxa"/>
          </w:tblCellMar>
        </w:tblPrEx>
        <w:tc>
          <w:tcPr>
            <w:tcW w:w="7020" w:type="dxa"/>
          </w:tcPr>
          <w:p w14:paraId="071978CE" w14:textId="77777777" w:rsidR="00C66CA5" w:rsidRPr="00986C32" w:rsidRDefault="00C66CA5" w:rsidP="00114F6E">
            <w:r w:rsidRPr="00986C32">
              <w:rPr>
                <w:b/>
                <w:bCs/>
              </w:rPr>
              <w:t xml:space="preserve">BC/MC </w:t>
            </w:r>
            <w:r w:rsidRPr="00986C32">
              <w:t>(octet 3)</w:t>
            </w:r>
            <w:r w:rsidRPr="00986C32">
              <w:br/>
              <w:t>This field indicates wheter it is a Broadcast or an Multicast MBMS Session.</w:t>
            </w:r>
            <w:r w:rsidRPr="00986C32">
              <w:br/>
              <w:t>Bit</w:t>
            </w:r>
            <w:r w:rsidRPr="00986C32">
              <w:br/>
            </w:r>
            <w:r w:rsidRPr="00986C32">
              <w:rPr>
                <w:b/>
                <w:bCs/>
              </w:rPr>
              <w:t>1</w:t>
            </w:r>
            <w:r w:rsidRPr="00986C32">
              <w:br/>
              <w:t>0</w:t>
            </w:r>
            <w:r w:rsidRPr="00986C32">
              <w:tab/>
              <w:t>Broadcast Session</w:t>
            </w:r>
            <w:r w:rsidRPr="00986C32">
              <w:br/>
              <w:t>1</w:t>
            </w:r>
            <w:r w:rsidRPr="00986C32">
              <w:tab/>
              <w:t xml:space="preserve">Multicast Session </w:t>
            </w:r>
            <w:r w:rsidRPr="00986C32">
              <w:br/>
            </w:r>
            <w:r w:rsidRPr="00986C32">
              <w:br/>
            </w:r>
            <w:r w:rsidRPr="00986C32">
              <w:rPr>
                <w:b/>
                <w:bCs/>
              </w:rPr>
              <w:t>8 7 6 5 4 3 2</w:t>
            </w:r>
            <w:r w:rsidRPr="00986C32">
              <w:t xml:space="preserve"> (octet 3)</w:t>
            </w:r>
            <w:r w:rsidRPr="00986C32">
              <w:br/>
              <w:t>Spare</w:t>
            </w:r>
          </w:p>
        </w:tc>
      </w:tr>
    </w:tbl>
    <w:p w14:paraId="5A66AE47" w14:textId="77777777" w:rsidR="00C66CA5" w:rsidRPr="00986C32" w:rsidRDefault="00C66CA5" w:rsidP="00C66CA5"/>
    <w:p w14:paraId="3038B1AF" w14:textId="77777777" w:rsidR="00C66CA5" w:rsidRPr="00986C32" w:rsidRDefault="00C66CA5" w:rsidP="00C66CA5">
      <w:pPr>
        <w:pStyle w:val="Heading3"/>
        <w:keepLines w:val="0"/>
      </w:pPr>
      <w:bookmarkStart w:id="596" w:name="_Toc516735583"/>
      <w:r w:rsidRPr="00986C32">
        <w:t>11.3.77</w:t>
      </w:r>
      <w:r w:rsidRPr="00986C32">
        <w:tab/>
        <w:t>TMGI (Temporary Mobile Group Identity)</w:t>
      </w:r>
      <w:bookmarkEnd w:id="596"/>
    </w:p>
    <w:p w14:paraId="0A0562E4" w14:textId="77777777" w:rsidR="00C66CA5" w:rsidRPr="00986C32" w:rsidRDefault="00C66CA5" w:rsidP="00C66CA5">
      <w:pPr>
        <w:keepNext/>
      </w:pPr>
      <w:r w:rsidRPr="00986C32">
        <w:t>The purpose of TMGI is for group paging in MBMS as defined in 3GPP TS 24.008.</w:t>
      </w:r>
    </w:p>
    <w:p w14:paraId="0BAF6FEA" w14:textId="77777777" w:rsidR="00C66CA5" w:rsidRPr="00986C32" w:rsidRDefault="00C66CA5" w:rsidP="00C66CA5">
      <w:pPr>
        <w:pStyle w:val="TH"/>
        <w:keepLines w:val="0"/>
      </w:pPr>
      <w:r w:rsidRPr="00986C32">
        <w:t>Table 11.3.77: TMGI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43F30C6B"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6465287E" w14:textId="77777777" w:rsidR="00C66CA5" w:rsidRPr="00986C32" w:rsidRDefault="00C66CA5" w:rsidP="00114F6E">
            <w:pPr>
              <w:pStyle w:val="TAH"/>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7CF445D" w14:textId="77777777" w:rsidR="00C66CA5" w:rsidRPr="00986C32" w:rsidRDefault="00C66CA5" w:rsidP="00114F6E">
            <w:pPr>
              <w:pStyle w:val="TAH"/>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57E6E6B" w14:textId="77777777" w:rsidR="00C66CA5" w:rsidRPr="00986C32" w:rsidRDefault="00C66CA5" w:rsidP="00114F6E">
            <w:pPr>
              <w:pStyle w:val="TAH"/>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E5EAF0C" w14:textId="77777777" w:rsidR="00C66CA5" w:rsidRPr="00986C32" w:rsidRDefault="00C66CA5" w:rsidP="00114F6E">
            <w:pPr>
              <w:pStyle w:val="TAH"/>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716E57B1" w14:textId="77777777" w:rsidR="00C66CA5" w:rsidRPr="00986C32" w:rsidRDefault="00C66CA5" w:rsidP="00114F6E">
            <w:pPr>
              <w:pStyle w:val="TAH"/>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1271691" w14:textId="77777777" w:rsidR="00C66CA5" w:rsidRPr="00986C32" w:rsidRDefault="00C66CA5" w:rsidP="00114F6E">
            <w:pPr>
              <w:pStyle w:val="TAH"/>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399767E" w14:textId="77777777" w:rsidR="00C66CA5" w:rsidRPr="00986C32" w:rsidRDefault="00C66CA5" w:rsidP="00114F6E">
            <w:pPr>
              <w:pStyle w:val="TAH"/>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16393FD" w14:textId="77777777" w:rsidR="00C66CA5" w:rsidRPr="00986C32" w:rsidRDefault="00C66CA5" w:rsidP="00114F6E">
            <w:pPr>
              <w:pStyle w:val="TAH"/>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4315769" w14:textId="77777777" w:rsidR="00C66CA5" w:rsidRPr="00986C32" w:rsidRDefault="00C66CA5" w:rsidP="00114F6E">
            <w:pPr>
              <w:pStyle w:val="TAH"/>
              <w:keepLines w:val="0"/>
              <w:rPr>
                <w:lang w:eastAsia="en-US"/>
              </w:rPr>
            </w:pPr>
            <w:r w:rsidRPr="00986C32">
              <w:rPr>
                <w:lang w:eastAsia="en-US"/>
              </w:rPr>
              <w:t>1</w:t>
            </w:r>
          </w:p>
        </w:tc>
      </w:tr>
      <w:tr w:rsidR="00C66CA5" w:rsidRPr="00986C32" w14:paraId="0E6D2D9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E304454"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CBA3416" w14:textId="77777777" w:rsidR="00C66CA5" w:rsidRPr="00986C32" w:rsidRDefault="00C66CA5" w:rsidP="00114F6E">
            <w:pPr>
              <w:pStyle w:val="TAC"/>
            </w:pPr>
            <w:r w:rsidRPr="00986C32">
              <w:t>IEI</w:t>
            </w:r>
          </w:p>
        </w:tc>
      </w:tr>
      <w:tr w:rsidR="00C66CA5" w:rsidRPr="00986C32" w14:paraId="09BD457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D7A245E" w14:textId="77777777" w:rsidR="00C66CA5" w:rsidRPr="00986C32" w:rsidRDefault="00C66CA5" w:rsidP="00114F6E">
            <w:pPr>
              <w:pStyle w:val="TAC"/>
            </w:pPr>
            <w:r w:rsidRPr="00986C32">
              <w:t>octet 2,2a</w:t>
            </w:r>
          </w:p>
        </w:tc>
        <w:tc>
          <w:tcPr>
            <w:tcW w:w="5440" w:type="dxa"/>
            <w:gridSpan w:val="8"/>
            <w:tcBorders>
              <w:top w:val="single" w:sz="6" w:space="0" w:color="auto"/>
              <w:left w:val="single" w:sz="6" w:space="0" w:color="000000"/>
              <w:bottom w:val="single" w:sz="6" w:space="0" w:color="auto"/>
              <w:right w:val="single" w:sz="6" w:space="0" w:color="000000"/>
            </w:tcBorders>
          </w:tcPr>
          <w:p w14:paraId="21D1D3F6" w14:textId="77777777" w:rsidR="00C66CA5" w:rsidRPr="00986C32" w:rsidRDefault="00C66CA5" w:rsidP="00114F6E">
            <w:pPr>
              <w:pStyle w:val="TAC"/>
            </w:pPr>
            <w:r w:rsidRPr="00986C32">
              <w:t>Length Indicator</w:t>
            </w:r>
          </w:p>
        </w:tc>
      </w:tr>
      <w:tr w:rsidR="00C66CA5" w:rsidRPr="00986C32" w14:paraId="59C917B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D1F539B" w14:textId="77777777" w:rsidR="00C66CA5" w:rsidRPr="00986C32" w:rsidRDefault="00C66CA5" w:rsidP="00114F6E">
            <w:pPr>
              <w:pStyle w:val="TAC"/>
            </w:pPr>
            <w:r w:rsidRPr="00986C32">
              <w:t>octet 3-8</w:t>
            </w:r>
          </w:p>
        </w:tc>
        <w:tc>
          <w:tcPr>
            <w:tcW w:w="5440" w:type="dxa"/>
            <w:gridSpan w:val="8"/>
            <w:tcBorders>
              <w:top w:val="single" w:sz="6" w:space="0" w:color="auto"/>
              <w:left w:val="single" w:sz="6" w:space="0" w:color="000000"/>
              <w:bottom w:val="single" w:sz="6" w:space="0" w:color="000000"/>
              <w:right w:val="single" w:sz="6" w:space="0" w:color="000000"/>
            </w:tcBorders>
          </w:tcPr>
          <w:p w14:paraId="75D72591" w14:textId="77777777" w:rsidR="00C66CA5" w:rsidRPr="00986C32" w:rsidRDefault="00C66CA5" w:rsidP="00114F6E">
            <w:pPr>
              <w:pStyle w:val="TAC"/>
            </w:pPr>
            <w:r w:rsidRPr="00986C32">
              <w:t xml:space="preserve">Rest of element coded as in 3GPP TS 24.008, not including 3GPP TS 24.008 IEI and 3GPP TS 24.008 length indicator. </w:t>
            </w:r>
          </w:p>
        </w:tc>
      </w:tr>
    </w:tbl>
    <w:p w14:paraId="129FEB5A" w14:textId="77777777" w:rsidR="00C66CA5" w:rsidRPr="00986C32" w:rsidRDefault="00C66CA5" w:rsidP="00C66CA5"/>
    <w:p w14:paraId="1C1498B1" w14:textId="77777777" w:rsidR="00C66CA5" w:rsidRPr="00986C32" w:rsidRDefault="00C66CA5" w:rsidP="00C66CA5">
      <w:pPr>
        <w:pStyle w:val="Heading3"/>
      </w:pPr>
      <w:bookmarkStart w:id="597" w:name="_Toc516735584"/>
      <w:r w:rsidRPr="00986C32">
        <w:t>11.3.78</w:t>
      </w:r>
      <w:r w:rsidRPr="00986C32">
        <w:tab/>
        <w:t>MBMS Stop Cause</w:t>
      </w:r>
      <w:bookmarkEnd w:id="597"/>
    </w:p>
    <w:p w14:paraId="5D326C3B" w14:textId="77777777" w:rsidR="00C66CA5" w:rsidRPr="00986C32" w:rsidRDefault="00C66CA5" w:rsidP="00C66CA5">
      <w:pPr>
        <w:keepNext/>
      </w:pPr>
      <w:r w:rsidRPr="00986C32">
        <w:t>The MBMS Stop Cause identifies the Cause Values for stopping an MBMS Session.</w:t>
      </w:r>
    </w:p>
    <w:p w14:paraId="726EFA88" w14:textId="77777777" w:rsidR="00C66CA5" w:rsidRPr="00986C32" w:rsidRDefault="00C66CA5" w:rsidP="00C66CA5">
      <w:pPr>
        <w:pStyle w:val="TH"/>
        <w:keepLines w:val="0"/>
      </w:pPr>
      <w:r w:rsidRPr="00986C32">
        <w:t>Table 11.3.74.a: MBMS Stop Cause IE</w:t>
      </w:r>
    </w:p>
    <w:tbl>
      <w:tblPr>
        <w:tblW w:w="0" w:type="auto"/>
        <w:jc w:val="center"/>
        <w:tblLayout w:type="fixed"/>
        <w:tblCellMar>
          <w:left w:w="28" w:type="dxa"/>
          <w:right w:w="28" w:type="dxa"/>
        </w:tblCellMar>
        <w:tblLook w:val="0000" w:firstRow="0" w:lastRow="0" w:firstColumn="0" w:lastColumn="0" w:noHBand="0" w:noVBand="0"/>
      </w:tblPr>
      <w:tblGrid>
        <w:gridCol w:w="1070"/>
        <w:gridCol w:w="560"/>
        <w:gridCol w:w="680"/>
        <w:gridCol w:w="680"/>
        <w:gridCol w:w="680"/>
        <w:gridCol w:w="680"/>
        <w:gridCol w:w="680"/>
        <w:gridCol w:w="680"/>
        <w:gridCol w:w="680"/>
      </w:tblGrid>
      <w:tr w:rsidR="00C66CA5" w:rsidRPr="00986C32" w14:paraId="35CC5E4E" w14:textId="77777777" w:rsidTr="00114F6E">
        <w:tblPrEx>
          <w:tblCellMar>
            <w:top w:w="0" w:type="dxa"/>
            <w:bottom w:w="0" w:type="dxa"/>
          </w:tblCellMar>
        </w:tblPrEx>
        <w:trPr>
          <w:cantSplit/>
          <w:jc w:val="center"/>
        </w:trPr>
        <w:tc>
          <w:tcPr>
            <w:tcW w:w="1070" w:type="dxa"/>
            <w:tcBorders>
              <w:bottom w:val="single" w:sz="6" w:space="0" w:color="auto"/>
              <w:right w:val="single" w:sz="6" w:space="0" w:color="000000"/>
            </w:tcBorders>
          </w:tcPr>
          <w:p w14:paraId="268E3136" w14:textId="77777777" w:rsidR="00C66CA5" w:rsidRPr="00986C32" w:rsidRDefault="00C66CA5" w:rsidP="00114F6E">
            <w:pPr>
              <w:pStyle w:val="TAH"/>
              <w:keepLines w:val="0"/>
              <w:rPr>
                <w:lang w:eastAsia="en-US"/>
              </w:rPr>
            </w:pPr>
          </w:p>
        </w:tc>
        <w:tc>
          <w:tcPr>
            <w:tcW w:w="560" w:type="dxa"/>
            <w:tcBorders>
              <w:top w:val="single" w:sz="6" w:space="0" w:color="000000"/>
              <w:left w:val="single" w:sz="6" w:space="0" w:color="000000"/>
              <w:bottom w:val="single" w:sz="6" w:space="0" w:color="auto"/>
              <w:right w:val="single" w:sz="6" w:space="0" w:color="000000"/>
            </w:tcBorders>
          </w:tcPr>
          <w:p w14:paraId="3802BD8F" w14:textId="77777777" w:rsidR="00C66CA5" w:rsidRPr="00986C32" w:rsidRDefault="00C66CA5" w:rsidP="00114F6E">
            <w:pPr>
              <w:pStyle w:val="TAH"/>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5C2EE1BA" w14:textId="77777777" w:rsidR="00C66CA5" w:rsidRPr="00986C32" w:rsidRDefault="00C66CA5" w:rsidP="00114F6E">
            <w:pPr>
              <w:pStyle w:val="TAH"/>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D96810D" w14:textId="77777777" w:rsidR="00C66CA5" w:rsidRPr="00986C32" w:rsidRDefault="00C66CA5" w:rsidP="00114F6E">
            <w:pPr>
              <w:pStyle w:val="TAH"/>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1E19973" w14:textId="77777777" w:rsidR="00C66CA5" w:rsidRPr="00986C32" w:rsidRDefault="00C66CA5" w:rsidP="00114F6E">
            <w:pPr>
              <w:pStyle w:val="TAH"/>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26C8C6CB" w14:textId="77777777" w:rsidR="00C66CA5" w:rsidRPr="00986C32" w:rsidRDefault="00C66CA5" w:rsidP="00114F6E">
            <w:pPr>
              <w:pStyle w:val="TAH"/>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F7F1071" w14:textId="77777777" w:rsidR="00C66CA5" w:rsidRPr="00986C32" w:rsidRDefault="00C66CA5" w:rsidP="00114F6E">
            <w:pPr>
              <w:pStyle w:val="TAH"/>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8A6AFD1" w14:textId="77777777" w:rsidR="00C66CA5" w:rsidRPr="00986C32" w:rsidRDefault="00C66CA5" w:rsidP="00114F6E">
            <w:pPr>
              <w:pStyle w:val="TAH"/>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3DB3CD00" w14:textId="77777777" w:rsidR="00C66CA5" w:rsidRPr="00986C32" w:rsidRDefault="00C66CA5" w:rsidP="00114F6E">
            <w:pPr>
              <w:pStyle w:val="TAH"/>
              <w:keepLines w:val="0"/>
              <w:rPr>
                <w:lang w:eastAsia="en-US"/>
              </w:rPr>
            </w:pPr>
            <w:r w:rsidRPr="00986C32">
              <w:rPr>
                <w:lang w:eastAsia="en-US"/>
              </w:rPr>
              <w:t>1</w:t>
            </w:r>
          </w:p>
        </w:tc>
      </w:tr>
      <w:tr w:rsidR="00C66CA5" w:rsidRPr="00986C32" w14:paraId="57B3C0F9" w14:textId="77777777" w:rsidTr="00114F6E">
        <w:tblPrEx>
          <w:tblCellMar>
            <w:top w:w="0" w:type="dxa"/>
            <w:bottom w:w="0" w:type="dxa"/>
          </w:tblCellMar>
        </w:tblPrEx>
        <w:trPr>
          <w:cantSplit/>
          <w:jc w:val="center"/>
        </w:trPr>
        <w:tc>
          <w:tcPr>
            <w:tcW w:w="1070" w:type="dxa"/>
            <w:tcBorders>
              <w:top w:val="single" w:sz="6" w:space="0" w:color="auto"/>
              <w:left w:val="single" w:sz="6" w:space="0" w:color="000000"/>
              <w:bottom w:val="single" w:sz="6" w:space="0" w:color="auto"/>
              <w:right w:val="single" w:sz="6" w:space="0" w:color="000000"/>
            </w:tcBorders>
          </w:tcPr>
          <w:p w14:paraId="7C4A9FFD" w14:textId="77777777" w:rsidR="00C66CA5" w:rsidRPr="00986C32" w:rsidRDefault="00C66CA5" w:rsidP="00114F6E">
            <w:pPr>
              <w:pStyle w:val="TAC"/>
            </w:pPr>
            <w:r w:rsidRPr="00986C32">
              <w:t>Octet 1</w:t>
            </w:r>
          </w:p>
        </w:tc>
        <w:tc>
          <w:tcPr>
            <w:tcW w:w="5320" w:type="dxa"/>
            <w:gridSpan w:val="8"/>
            <w:tcBorders>
              <w:top w:val="single" w:sz="6" w:space="0" w:color="auto"/>
              <w:left w:val="single" w:sz="6" w:space="0" w:color="000000"/>
              <w:bottom w:val="single" w:sz="6" w:space="0" w:color="auto"/>
              <w:right w:val="single" w:sz="6" w:space="0" w:color="000000"/>
            </w:tcBorders>
          </w:tcPr>
          <w:p w14:paraId="55E89BF4" w14:textId="77777777" w:rsidR="00C66CA5" w:rsidRPr="00986C32" w:rsidRDefault="00C66CA5" w:rsidP="00114F6E">
            <w:pPr>
              <w:pStyle w:val="TAC"/>
            </w:pPr>
            <w:r w:rsidRPr="00986C32">
              <w:t>IEI</w:t>
            </w:r>
          </w:p>
        </w:tc>
      </w:tr>
      <w:tr w:rsidR="00C66CA5" w:rsidRPr="00986C32" w14:paraId="63C84747" w14:textId="77777777" w:rsidTr="00114F6E">
        <w:tblPrEx>
          <w:tblCellMar>
            <w:top w:w="0" w:type="dxa"/>
            <w:bottom w:w="0" w:type="dxa"/>
          </w:tblCellMar>
        </w:tblPrEx>
        <w:trPr>
          <w:cantSplit/>
          <w:jc w:val="center"/>
        </w:trPr>
        <w:tc>
          <w:tcPr>
            <w:tcW w:w="1070" w:type="dxa"/>
            <w:tcBorders>
              <w:top w:val="single" w:sz="6" w:space="0" w:color="auto"/>
              <w:left w:val="single" w:sz="6" w:space="0" w:color="000000"/>
              <w:bottom w:val="single" w:sz="6" w:space="0" w:color="auto"/>
              <w:right w:val="single" w:sz="6" w:space="0" w:color="000000"/>
            </w:tcBorders>
          </w:tcPr>
          <w:p w14:paraId="25FEE86D" w14:textId="77777777" w:rsidR="00C66CA5" w:rsidRPr="00986C32" w:rsidRDefault="00C66CA5" w:rsidP="00114F6E">
            <w:pPr>
              <w:pStyle w:val="TAC"/>
            </w:pPr>
            <w:r w:rsidRPr="00986C32">
              <w:t>Octet 2, 2a</w:t>
            </w:r>
          </w:p>
        </w:tc>
        <w:tc>
          <w:tcPr>
            <w:tcW w:w="5320" w:type="dxa"/>
            <w:gridSpan w:val="8"/>
            <w:tcBorders>
              <w:top w:val="single" w:sz="6" w:space="0" w:color="auto"/>
              <w:left w:val="single" w:sz="6" w:space="0" w:color="000000"/>
              <w:bottom w:val="single" w:sz="6" w:space="0" w:color="auto"/>
              <w:right w:val="single" w:sz="6" w:space="0" w:color="000000"/>
            </w:tcBorders>
          </w:tcPr>
          <w:p w14:paraId="3F275A84" w14:textId="77777777" w:rsidR="00C66CA5" w:rsidRPr="00986C32" w:rsidRDefault="00C66CA5" w:rsidP="00114F6E">
            <w:pPr>
              <w:pStyle w:val="TAC"/>
            </w:pPr>
            <w:r w:rsidRPr="00986C32">
              <w:t>Length Indicator</w:t>
            </w:r>
          </w:p>
        </w:tc>
      </w:tr>
      <w:tr w:rsidR="00C66CA5" w:rsidRPr="00986C32" w14:paraId="4C80E3E6" w14:textId="77777777" w:rsidTr="00114F6E">
        <w:tblPrEx>
          <w:tblCellMar>
            <w:top w:w="0" w:type="dxa"/>
            <w:bottom w:w="0" w:type="dxa"/>
          </w:tblCellMar>
        </w:tblPrEx>
        <w:trPr>
          <w:cantSplit/>
          <w:jc w:val="center"/>
        </w:trPr>
        <w:tc>
          <w:tcPr>
            <w:tcW w:w="1070" w:type="dxa"/>
            <w:tcBorders>
              <w:top w:val="single" w:sz="6" w:space="0" w:color="auto"/>
              <w:left w:val="single" w:sz="6" w:space="0" w:color="000000"/>
              <w:bottom w:val="single" w:sz="6" w:space="0" w:color="000000"/>
              <w:right w:val="single" w:sz="6" w:space="0" w:color="000000"/>
            </w:tcBorders>
          </w:tcPr>
          <w:p w14:paraId="15635A05" w14:textId="77777777" w:rsidR="00C66CA5" w:rsidRPr="00986C32" w:rsidRDefault="00C66CA5" w:rsidP="00114F6E">
            <w:pPr>
              <w:pStyle w:val="TAC"/>
            </w:pPr>
            <w:r w:rsidRPr="00986C32">
              <w:t>Octet 3</w:t>
            </w:r>
          </w:p>
        </w:tc>
        <w:tc>
          <w:tcPr>
            <w:tcW w:w="560" w:type="dxa"/>
            <w:tcBorders>
              <w:top w:val="single" w:sz="6" w:space="0" w:color="auto"/>
              <w:left w:val="single" w:sz="6" w:space="0" w:color="000000"/>
              <w:bottom w:val="single" w:sz="6" w:space="0" w:color="000000"/>
              <w:right w:val="single" w:sz="6" w:space="0" w:color="000000"/>
            </w:tcBorders>
          </w:tcPr>
          <w:p w14:paraId="1F812286" w14:textId="77777777" w:rsidR="00C66CA5" w:rsidRPr="00986C32" w:rsidRDefault="00C66CA5" w:rsidP="00114F6E">
            <w:pPr>
              <w:pStyle w:val="TAC"/>
            </w:pPr>
            <w:r w:rsidRPr="00986C32">
              <w:t>Spare</w:t>
            </w:r>
          </w:p>
        </w:tc>
        <w:tc>
          <w:tcPr>
            <w:tcW w:w="680" w:type="dxa"/>
            <w:tcBorders>
              <w:top w:val="single" w:sz="6" w:space="0" w:color="auto"/>
              <w:left w:val="single" w:sz="6" w:space="0" w:color="000000"/>
              <w:bottom w:val="single" w:sz="6" w:space="0" w:color="000000"/>
              <w:right w:val="single" w:sz="6" w:space="0" w:color="000000"/>
            </w:tcBorders>
          </w:tcPr>
          <w:p w14:paraId="381624B4" w14:textId="77777777" w:rsidR="00C66CA5" w:rsidRPr="00986C32" w:rsidRDefault="00C66CA5" w:rsidP="00114F6E">
            <w:pPr>
              <w:pStyle w:val="TAC"/>
            </w:pPr>
            <w:r w:rsidRPr="00986C32">
              <w:t>Spare</w:t>
            </w:r>
          </w:p>
        </w:tc>
        <w:tc>
          <w:tcPr>
            <w:tcW w:w="680" w:type="dxa"/>
            <w:tcBorders>
              <w:top w:val="single" w:sz="6" w:space="0" w:color="auto"/>
              <w:left w:val="single" w:sz="6" w:space="0" w:color="000000"/>
              <w:bottom w:val="single" w:sz="6" w:space="0" w:color="000000"/>
              <w:right w:val="single" w:sz="6" w:space="0" w:color="000000"/>
            </w:tcBorders>
          </w:tcPr>
          <w:p w14:paraId="448AE5CE" w14:textId="77777777" w:rsidR="00C66CA5" w:rsidRPr="00986C32" w:rsidRDefault="00C66CA5" w:rsidP="00114F6E">
            <w:pPr>
              <w:pStyle w:val="TAC"/>
            </w:pPr>
            <w:r w:rsidRPr="00986C32">
              <w:t>Spare</w:t>
            </w:r>
          </w:p>
        </w:tc>
        <w:tc>
          <w:tcPr>
            <w:tcW w:w="680" w:type="dxa"/>
            <w:tcBorders>
              <w:top w:val="single" w:sz="6" w:space="0" w:color="auto"/>
              <w:left w:val="single" w:sz="6" w:space="0" w:color="000000"/>
              <w:bottom w:val="single" w:sz="6" w:space="0" w:color="000000"/>
              <w:right w:val="single" w:sz="6" w:space="0" w:color="000000"/>
            </w:tcBorders>
          </w:tcPr>
          <w:p w14:paraId="1F9EF691" w14:textId="77777777" w:rsidR="00C66CA5" w:rsidRPr="00986C32" w:rsidRDefault="00C66CA5" w:rsidP="00114F6E">
            <w:pPr>
              <w:pStyle w:val="TAC"/>
            </w:pPr>
            <w:r w:rsidRPr="00986C32">
              <w:t>Spare</w:t>
            </w:r>
          </w:p>
        </w:tc>
        <w:tc>
          <w:tcPr>
            <w:tcW w:w="2720" w:type="dxa"/>
            <w:gridSpan w:val="4"/>
            <w:tcBorders>
              <w:top w:val="single" w:sz="6" w:space="0" w:color="auto"/>
              <w:left w:val="single" w:sz="6" w:space="0" w:color="000000"/>
              <w:bottom w:val="single" w:sz="6" w:space="0" w:color="000000"/>
              <w:right w:val="single" w:sz="6" w:space="0" w:color="000000"/>
            </w:tcBorders>
          </w:tcPr>
          <w:p w14:paraId="3065CD47" w14:textId="77777777" w:rsidR="00C66CA5" w:rsidRPr="00986C32" w:rsidRDefault="00C66CA5" w:rsidP="00114F6E">
            <w:pPr>
              <w:pStyle w:val="TAC"/>
            </w:pPr>
            <w:r w:rsidRPr="00986C32">
              <w:t>Cause Value</w:t>
            </w:r>
          </w:p>
        </w:tc>
      </w:tr>
    </w:tbl>
    <w:p w14:paraId="07B3D6DC" w14:textId="77777777" w:rsidR="00C66CA5" w:rsidRPr="00986C32" w:rsidRDefault="00C66CA5" w:rsidP="00C66CA5"/>
    <w:p w14:paraId="19466368" w14:textId="77777777" w:rsidR="00C66CA5" w:rsidRPr="00986C32" w:rsidRDefault="00C66CA5" w:rsidP="00C66CA5">
      <w:pPr>
        <w:pStyle w:val="TH"/>
      </w:pPr>
      <w:r w:rsidRPr="00986C32">
        <w:t>Table 11.3.74.b: Cause Value</w:t>
      </w:r>
    </w:p>
    <w:tbl>
      <w:tblPr>
        <w:tblW w:w="0" w:type="auto"/>
        <w:jc w:val="center"/>
        <w:tblLayout w:type="fixed"/>
        <w:tblCellMar>
          <w:left w:w="28" w:type="dxa"/>
          <w:right w:w="28" w:type="dxa"/>
        </w:tblCellMar>
        <w:tblLook w:val="0000" w:firstRow="0" w:lastRow="0" w:firstColumn="0" w:lastColumn="0" w:noHBand="0" w:noVBand="0"/>
      </w:tblPr>
      <w:tblGrid>
        <w:gridCol w:w="7667"/>
      </w:tblGrid>
      <w:tr w:rsidR="00C66CA5" w:rsidRPr="00986C32" w14:paraId="2BA67B41" w14:textId="77777777" w:rsidTr="00114F6E">
        <w:tblPrEx>
          <w:tblCellMar>
            <w:top w:w="0" w:type="dxa"/>
            <w:bottom w:w="0" w:type="dxa"/>
          </w:tblCellMar>
        </w:tblPrEx>
        <w:trPr>
          <w:cantSplit/>
          <w:jc w:val="center"/>
        </w:trPr>
        <w:tc>
          <w:tcPr>
            <w:tcW w:w="7667" w:type="dxa"/>
            <w:tcBorders>
              <w:top w:val="single" w:sz="6" w:space="0" w:color="auto"/>
              <w:left w:val="single" w:sz="6" w:space="0" w:color="auto"/>
              <w:bottom w:val="single" w:sz="6" w:space="0" w:color="auto"/>
              <w:right w:val="single" w:sz="6" w:space="0" w:color="auto"/>
            </w:tcBorders>
          </w:tcPr>
          <w:p w14:paraId="3C604A13" w14:textId="77777777" w:rsidR="00C66CA5" w:rsidRPr="00986C32" w:rsidRDefault="00C66CA5" w:rsidP="00114F6E">
            <w:pPr>
              <w:pStyle w:val="TAL"/>
            </w:pPr>
            <w:r w:rsidRPr="00986C32">
              <w:tab/>
              <w:t>(octet 3)</w:t>
            </w:r>
          </w:p>
          <w:p w14:paraId="550684B5" w14:textId="77777777" w:rsidR="00C66CA5" w:rsidRPr="00986C32" w:rsidRDefault="00C66CA5" w:rsidP="00114F6E">
            <w:pPr>
              <w:pStyle w:val="TAL"/>
            </w:pPr>
            <w:r w:rsidRPr="00986C32">
              <w:tab/>
              <w:t>Bits</w:t>
            </w:r>
            <w:r w:rsidRPr="00986C32">
              <w:tab/>
              <w:t xml:space="preserve">8 7 6 5 </w:t>
            </w:r>
            <w:r w:rsidRPr="00986C32">
              <w:tab/>
              <w:t>Spare</w:t>
            </w:r>
          </w:p>
          <w:p w14:paraId="761DEA5E" w14:textId="77777777" w:rsidR="00C66CA5" w:rsidRPr="00986C32" w:rsidRDefault="00C66CA5" w:rsidP="00114F6E">
            <w:pPr>
              <w:pStyle w:val="TAL"/>
            </w:pPr>
          </w:p>
          <w:p w14:paraId="74B51773" w14:textId="77777777" w:rsidR="00C66CA5" w:rsidRPr="00986C32" w:rsidRDefault="00C66CA5" w:rsidP="00114F6E">
            <w:pPr>
              <w:pStyle w:val="TAL"/>
            </w:pPr>
            <w:r w:rsidRPr="00986C32">
              <w:tab/>
              <w:t>Bits</w:t>
            </w:r>
          </w:p>
          <w:p w14:paraId="625187FE" w14:textId="77777777" w:rsidR="00C66CA5" w:rsidRPr="00986C32" w:rsidRDefault="00C66CA5" w:rsidP="00114F6E">
            <w:pPr>
              <w:pStyle w:val="TAL"/>
            </w:pPr>
            <w:r w:rsidRPr="00986C32">
              <w:tab/>
              <w:t>4 3 2 1</w:t>
            </w:r>
          </w:p>
          <w:p w14:paraId="6CDB06CB" w14:textId="77777777" w:rsidR="00C66CA5" w:rsidRPr="00986C32" w:rsidRDefault="00C66CA5" w:rsidP="00114F6E">
            <w:pPr>
              <w:pStyle w:val="TAL"/>
            </w:pPr>
            <w:r w:rsidRPr="00986C32">
              <w:tab/>
              <w:t xml:space="preserve">0 0 0 0 </w:t>
            </w:r>
            <w:r w:rsidRPr="00986C32">
              <w:tab/>
              <w:t>MBMS Session terminated by upstream node</w:t>
            </w:r>
          </w:p>
          <w:p w14:paraId="29A08CB0" w14:textId="77777777" w:rsidR="00C66CA5" w:rsidRPr="00986C32" w:rsidRDefault="00C66CA5" w:rsidP="00114F6E">
            <w:pPr>
              <w:pStyle w:val="TAL"/>
            </w:pPr>
            <w:r w:rsidRPr="00986C32">
              <w:tab/>
              <w:t xml:space="preserve">0 0 0 1 </w:t>
            </w:r>
            <w:r w:rsidRPr="00986C32">
              <w:tab/>
              <w:t>MBMS Session terminated by SGSN</w:t>
            </w:r>
          </w:p>
          <w:p w14:paraId="0F4207FE" w14:textId="77777777" w:rsidR="00C66CA5" w:rsidRPr="00986C32" w:rsidRDefault="00C66CA5" w:rsidP="00114F6E">
            <w:pPr>
              <w:pStyle w:val="TAL"/>
            </w:pPr>
            <w:r w:rsidRPr="00986C32">
              <w:tab/>
              <w:t xml:space="preserve">0 0 1 0 </w:t>
            </w:r>
            <w:r w:rsidRPr="00986C32">
              <w:tab/>
            </w:r>
          </w:p>
          <w:p w14:paraId="73395CC2" w14:textId="77777777" w:rsidR="00C66CA5" w:rsidRPr="00986C32" w:rsidRDefault="00C66CA5" w:rsidP="00114F6E">
            <w:pPr>
              <w:pStyle w:val="TAL"/>
            </w:pPr>
            <w:r w:rsidRPr="00986C32">
              <w:tab/>
            </w:r>
            <w:r w:rsidRPr="00986C32">
              <w:tab/>
              <w:t>:</w:t>
            </w:r>
            <w:r w:rsidRPr="00986C32">
              <w:tab/>
            </w:r>
            <w:r w:rsidRPr="00986C32">
              <w:tab/>
              <w:t>Unspecified in this version of the protocol</w:t>
            </w:r>
          </w:p>
          <w:p w14:paraId="7AA8753C" w14:textId="77777777" w:rsidR="00C66CA5" w:rsidRPr="00986C32" w:rsidRDefault="00C66CA5" w:rsidP="00114F6E">
            <w:pPr>
              <w:pStyle w:val="TAL"/>
            </w:pPr>
            <w:r w:rsidRPr="00986C32">
              <w:tab/>
              <w:t xml:space="preserve"> 1 1 1 1 </w:t>
            </w:r>
          </w:p>
        </w:tc>
      </w:tr>
    </w:tbl>
    <w:p w14:paraId="2CD33B37" w14:textId="77777777" w:rsidR="00C66CA5" w:rsidRPr="00986C32" w:rsidRDefault="00C66CA5" w:rsidP="00C66CA5"/>
    <w:p w14:paraId="3E937536" w14:textId="77777777" w:rsidR="00C66CA5" w:rsidRPr="00986C32" w:rsidRDefault="00C66CA5" w:rsidP="00C66CA5">
      <w:pPr>
        <w:pStyle w:val="Heading3"/>
        <w:ind w:left="0" w:firstLine="0"/>
      </w:pPr>
      <w:bookmarkStart w:id="598" w:name="_Toc516735585"/>
      <w:r w:rsidRPr="00986C32">
        <w:lastRenderedPageBreak/>
        <w:t>11.3.79</w:t>
      </w:r>
      <w:r w:rsidRPr="00986C32">
        <w:tab/>
        <w:t>Source BSS to Target BSS Transparent Container</w:t>
      </w:r>
      <w:bookmarkEnd w:id="598"/>
    </w:p>
    <w:p w14:paraId="3A04765A" w14:textId="77777777" w:rsidR="00C66CA5" w:rsidRPr="00986C32" w:rsidRDefault="00C66CA5" w:rsidP="00C66CA5">
      <w:pPr>
        <w:keepNext/>
        <w:keepLines/>
        <w:rPr>
          <w:snapToGrid w:val="0"/>
        </w:rPr>
      </w:pPr>
      <w:r w:rsidRPr="00986C32">
        <w:rPr>
          <w:snapToGrid w:val="0"/>
        </w:rPr>
        <w:t>This information element contains the information needed in the Target BSS to execute a PS Handover.</w:t>
      </w:r>
    </w:p>
    <w:p w14:paraId="583D3D73" w14:textId="77777777" w:rsidR="00C66CA5" w:rsidRPr="00986C32" w:rsidRDefault="00C66CA5" w:rsidP="00C66CA5">
      <w:pPr>
        <w:keepNext/>
        <w:keepLines/>
        <w:rPr>
          <w:snapToGrid w:val="0"/>
        </w:rPr>
      </w:pPr>
      <w:r w:rsidRPr="00986C32">
        <w:rPr>
          <w:snapToGrid w:val="0"/>
        </w:rPr>
        <w:t>The element coding is:</w:t>
      </w:r>
    </w:p>
    <w:p w14:paraId="406B4E0D" w14:textId="77777777" w:rsidR="00C66CA5" w:rsidRPr="00986C32" w:rsidRDefault="00C66CA5" w:rsidP="00C66CA5">
      <w:pPr>
        <w:pStyle w:val="TH"/>
      </w:pPr>
      <w:r w:rsidRPr="00986C32">
        <w:t>Table 11.3.79.a: Source BSS to Target BSS Transparent Container coding</w:t>
      </w:r>
    </w:p>
    <w:tbl>
      <w:tblPr>
        <w:tblW w:w="0" w:type="auto"/>
        <w:jc w:val="center"/>
        <w:tblLayout w:type="fixed"/>
        <w:tblCellMar>
          <w:left w:w="28" w:type="dxa"/>
          <w:right w:w="28" w:type="dxa"/>
        </w:tblCellMar>
        <w:tblLook w:val="0000" w:firstRow="0" w:lastRow="0" w:firstColumn="0" w:lastColumn="0" w:noHBand="0" w:noVBand="0"/>
      </w:tblPr>
      <w:tblGrid>
        <w:gridCol w:w="6"/>
        <w:gridCol w:w="1213"/>
        <w:gridCol w:w="9"/>
        <w:gridCol w:w="686"/>
        <w:gridCol w:w="666"/>
        <w:gridCol w:w="709"/>
        <w:gridCol w:w="567"/>
        <w:gridCol w:w="709"/>
        <w:gridCol w:w="755"/>
        <w:gridCol w:w="680"/>
        <w:gridCol w:w="691"/>
        <w:gridCol w:w="12"/>
      </w:tblGrid>
      <w:tr w:rsidR="00C66CA5" w:rsidRPr="00986C32" w14:paraId="0B413FD5" w14:textId="77777777" w:rsidTr="00114F6E">
        <w:tblPrEx>
          <w:tblCellMar>
            <w:top w:w="0" w:type="dxa"/>
            <w:bottom w:w="0" w:type="dxa"/>
          </w:tblCellMar>
        </w:tblPrEx>
        <w:trPr>
          <w:gridBefore w:val="1"/>
          <w:wBefore w:w="6" w:type="dxa"/>
          <w:cantSplit/>
          <w:jc w:val="center"/>
        </w:trPr>
        <w:tc>
          <w:tcPr>
            <w:tcW w:w="1222" w:type="dxa"/>
            <w:gridSpan w:val="2"/>
            <w:tcBorders>
              <w:bottom w:val="single" w:sz="6" w:space="0" w:color="auto"/>
              <w:right w:val="single" w:sz="6" w:space="0" w:color="000000"/>
            </w:tcBorders>
          </w:tcPr>
          <w:p w14:paraId="6F9E2A6D" w14:textId="77777777" w:rsidR="00C66CA5" w:rsidRPr="00986C32" w:rsidRDefault="00C66CA5" w:rsidP="00114F6E">
            <w:pPr>
              <w:pStyle w:val="TAH"/>
              <w:tabs>
                <w:tab w:val="left" w:pos="2880"/>
              </w:tabs>
              <w:rPr>
                <w:lang w:eastAsia="en-US"/>
              </w:rPr>
            </w:pPr>
          </w:p>
        </w:tc>
        <w:tc>
          <w:tcPr>
            <w:tcW w:w="686" w:type="dxa"/>
            <w:tcBorders>
              <w:top w:val="single" w:sz="6" w:space="0" w:color="000000"/>
              <w:left w:val="single" w:sz="6" w:space="0" w:color="000000"/>
              <w:bottom w:val="single" w:sz="6" w:space="0" w:color="auto"/>
              <w:right w:val="single" w:sz="6" w:space="0" w:color="000000"/>
            </w:tcBorders>
          </w:tcPr>
          <w:p w14:paraId="21CE9268" w14:textId="77777777" w:rsidR="00C66CA5" w:rsidRPr="00986C32" w:rsidRDefault="00C66CA5" w:rsidP="00114F6E">
            <w:pPr>
              <w:pStyle w:val="TAH"/>
              <w:tabs>
                <w:tab w:val="left" w:pos="2880"/>
              </w:tabs>
              <w:rPr>
                <w:lang w:eastAsia="en-US"/>
              </w:rPr>
            </w:pPr>
            <w:r w:rsidRPr="00986C32">
              <w:rPr>
                <w:lang w:eastAsia="en-US"/>
              </w:rPr>
              <w:t>8</w:t>
            </w:r>
          </w:p>
        </w:tc>
        <w:tc>
          <w:tcPr>
            <w:tcW w:w="666" w:type="dxa"/>
            <w:tcBorders>
              <w:top w:val="single" w:sz="6" w:space="0" w:color="000000"/>
              <w:left w:val="single" w:sz="6" w:space="0" w:color="000000"/>
              <w:bottom w:val="single" w:sz="6" w:space="0" w:color="auto"/>
              <w:right w:val="single" w:sz="6" w:space="0" w:color="000000"/>
            </w:tcBorders>
          </w:tcPr>
          <w:p w14:paraId="0CD36E89"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26442D93" w14:textId="77777777" w:rsidR="00C66CA5" w:rsidRPr="00986C32" w:rsidRDefault="00C66CA5" w:rsidP="00114F6E">
            <w:pPr>
              <w:pStyle w:val="TAH"/>
              <w:tabs>
                <w:tab w:val="left" w:pos="2880"/>
              </w:tabs>
              <w:rPr>
                <w:lang w:eastAsia="en-US"/>
              </w:rPr>
            </w:pPr>
            <w:r w:rsidRPr="00986C32">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209535E6"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174175B3" w14:textId="77777777" w:rsidR="00C66CA5" w:rsidRPr="00986C32" w:rsidRDefault="00C66CA5" w:rsidP="00114F6E">
            <w:pPr>
              <w:pStyle w:val="TAH"/>
              <w:tabs>
                <w:tab w:val="left" w:pos="2880"/>
              </w:tabs>
              <w:rPr>
                <w:lang w:eastAsia="en-US"/>
              </w:rPr>
            </w:pPr>
            <w:r w:rsidRPr="00986C32">
              <w:rPr>
                <w:lang w:eastAsia="en-US"/>
              </w:rPr>
              <w:t>4</w:t>
            </w:r>
          </w:p>
        </w:tc>
        <w:tc>
          <w:tcPr>
            <w:tcW w:w="755" w:type="dxa"/>
            <w:tcBorders>
              <w:top w:val="single" w:sz="6" w:space="0" w:color="000000"/>
              <w:left w:val="single" w:sz="6" w:space="0" w:color="000000"/>
              <w:bottom w:val="single" w:sz="6" w:space="0" w:color="auto"/>
              <w:right w:val="single" w:sz="6" w:space="0" w:color="000000"/>
            </w:tcBorders>
          </w:tcPr>
          <w:p w14:paraId="454D0FE5" w14:textId="77777777" w:rsidR="00C66CA5" w:rsidRPr="00986C32" w:rsidRDefault="00C66CA5" w:rsidP="00114F6E">
            <w:pPr>
              <w:pStyle w:val="TAH"/>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3867A30D" w14:textId="77777777" w:rsidR="00C66CA5" w:rsidRPr="00986C32" w:rsidRDefault="00C66CA5" w:rsidP="00114F6E">
            <w:pPr>
              <w:pStyle w:val="TAH"/>
              <w:tabs>
                <w:tab w:val="left" w:pos="2880"/>
              </w:tabs>
              <w:rPr>
                <w:lang w:eastAsia="en-US"/>
              </w:rPr>
            </w:pPr>
            <w:r w:rsidRPr="00986C32">
              <w:rPr>
                <w:lang w:eastAsia="en-US"/>
              </w:rPr>
              <w:t>2</w:t>
            </w:r>
          </w:p>
        </w:tc>
        <w:tc>
          <w:tcPr>
            <w:tcW w:w="703" w:type="dxa"/>
            <w:gridSpan w:val="2"/>
            <w:tcBorders>
              <w:top w:val="single" w:sz="6" w:space="0" w:color="000000"/>
              <w:left w:val="single" w:sz="6" w:space="0" w:color="000000"/>
              <w:bottom w:val="single" w:sz="6" w:space="0" w:color="auto"/>
              <w:right w:val="single" w:sz="6" w:space="0" w:color="000000"/>
            </w:tcBorders>
          </w:tcPr>
          <w:p w14:paraId="7AE701E9"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118AA525" w14:textId="77777777" w:rsidTr="00114F6E">
        <w:tblPrEx>
          <w:tblCellMar>
            <w:top w:w="0" w:type="dxa"/>
            <w:bottom w:w="0" w:type="dxa"/>
          </w:tblCellMar>
        </w:tblPrEx>
        <w:trPr>
          <w:gridBefore w:val="1"/>
          <w:wBefore w:w="6" w:type="dxa"/>
          <w:cantSplit/>
          <w:jc w:val="center"/>
        </w:trPr>
        <w:tc>
          <w:tcPr>
            <w:tcW w:w="1222" w:type="dxa"/>
            <w:gridSpan w:val="2"/>
            <w:tcBorders>
              <w:top w:val="single" w:sz="6" w:space="0" w:color="auto"/>
              <w:left w:val="single" w:sz="6" w:space="0" w:color="000000"/>
              <w:bottom w:val="single" w:sz="6" w:space="0" w:color="auto"/>
              <w:right w:val="single" w:sz="6" w:space="0" w:color="000000"/>
            </w:tcBorders>
          </w:tcPr>
          <w:p w14:paraId="613A8F57" w14:textId="77777777" w:rsidR="00C66CA5" w:rsidRPr="00986C32" w:rsidRDefault="00C66CA5" w:rsidP="00114F6E">
            <w:pPr>
              <w:pStyle w:val="TAC"/>
            </w:pPr>
            <w:r w:rsidRPr="00986C32">
              <w:t>Octet 1</w:t>
            </w:r>
          </w:p>
        </w:tc>
        <w:tc>
          <w:tcPr>
            <w:tcW w:w="5475" w:type="dxa"/>
            <w:gridSpan w:val="9"/>
            <w:tcBorders>
              <w:top w:val="single" w:sz="6" w:space="0" w:color="auto"/>
              <w:left w:val="single" w:sz="6" w:space="0" w:color="000000"/>
              <w:bottom w:val="single" w:sz="6" w:space="0" w:color="auto"/>
              <w:right w:val="single" w:sz="6" w:space="0" w:color="000000"/>
            </w:tcBorders>
          </w:tcPr>
          <w:p w14:paraId="1E99E8F4" w14:textId="77777777" w:rsidR="00C66CA5" w:rsidRPr="00986C32" w:rsidRDefault="00C66CA5" w:rsidP="00114F6E">
            <w:pPr>
              <w:pStyle w:val="TAC"/>
            </w:pPr>
            <w:r w:rsidRPr="00986C32">
              <w:t>IEI</w:t>
            </w:r>
          </w:p>
        </w:tc>
      </w:tr>
      <w:tr w:rsidR="00C66CA5" w:rsidRPr="00986C32" w14:paraId="1DA40BEA" w14:textId="77777777" w:rsidTr="00114F6E">
        <w:tblPrEx>
          <w:tblCellMar>
            <w:top w:w="0" w:type="dxa"/>
            <w:bottom w:w="0" w:type="dxa"/>
          </w:tblCellMar>
        </w:tblPrEx>
        <w:trPr>
          <w:gridAfter w:val="1"/>
          <w:wAfter w:w="12" w:type="dxa"/>
          <w:cantSplit/>
          <w:jc w:val="center"/>
        </w:trPr>
        <w:tc>
          <w:tcPr>
            <w:tcW w:w="1219" w:type="dxa"/>
            <w:gridSpan w:val="2"/>
            <w:tcBorders>
              <w:top w:val="single" w:sz="6" w:space="0" w:color="auto"/>
              <w:left w:val="single" w:sz="6" w:space="0" w:color="000000"/>
              <w:bottom w:val="single" w:sz="6" w:space="0" w:color="auto"/>
              <w:right w:val="single" w:sz="6" w:space="0" w:color="000000"/>
            </w:tcBorders>
          </w:tcPr>
          <w:p w14:paraId="0EEE4161" w14:textId="77777777" w:rsidR="00C66CA5" w:rsidRPr="00986C32" w:rsidRDefault="00C66CA5" w:rsidP="00114F6E">
            <w:pPr>
              <w:pStyle w:val="TAC"/>
            </w:pPr>
            <w:r w:rsidRPr="00986C32">
              <w:t>Octet 2, 2a</w:t>
            </w:r>
          </w:p>
        </w:tc>
        <w:tc>
          <w:tcPr>
            <w:tcW w:w="5472" w:type="dxa"/>
            <w:gridSpan w:val="9"/>
            <w:tcBorders>
              <w:top w:val="single" w:sz="6" w:space="0" w:color="auto"/>
              <w:left w:val="single" w:sz="6" w:space="0" w:color="000000"/>
              <w:bottom w:val="single" w:sz="6" w:space="0" w:color="auto"/>
              <w:right w:val="single" w:sz="6" w:space="0" w:color="000000"/>
            </w:tcBorders>
          </w:tcPr>
          <w:p w14:paraId="654EDDE8" w14:textId="77777777" w:rsidR="00C66CA5" w:rsidRPr="00986C32" w:rsidRDefault="00C66CA5" w:rsidP="00114F6E">
            <w:pPr>
              <w:pStyle w:val="TAC"/>
            </w:pPr>
            <w:r w:rsidRPr="00986C32">
              <w:t>Length Indicator</w:t>
            </w:r>
          </w:p>
        </w:tc>
      </w:tr>
      <w:tr w:rsidR="00C66CA5" w:rsidRPr="00986C32" w14:paraId="3CDBCAC4" w14:textId="77777777" w:rsidTr="00114F6E">
        <w:tblPrEx>
          <w:tblCellMar>
            <w:top w:w="0" w:type="dxa"/>
            <w:bottom w:w="0" w:type="dxa"/>
          </w:tblCellMar>
        </w:tblPrEx>
        <w:trPr>
          <w:gridAfter w:val="1"/>
          <w:wAfter w:w="12" w:type="dxa"/>
          <w:cantSplit/>
          <w:jc w:val="center"/>
        </w:trPr>
        <w:tc>
          <w:tcPr>
            <w:tcW w:w="1219" w:type="dxa"/>
            <w:gridSpan w:val="2"/>
            <w:tcBorders>
              <w:top w:val="single" w:sz="6" w:space="0" w:color="auto"/>
              <w:left w:val="single" w:sz="6" w:space="0" w:color="000000"/>
              <w:bottom w:val="single" w:sz="6" w:space="0" w:color="auto"/>
              <w:right w:val="single" w:sz="6" w:space="0" w:color="000000"/>
            </w:tcBorders>
          </w:tcPr>
          <w:p w14:paraId="3969C26F" w14:textId="77777777" w:rsidR="00C66CA5" w:rsidRPr="00986C32" w:rsidRDefault="00C66CA5" w:rsidP="00114F6E">
            <w:pPr>
              <w:pStyle w:val="TAC"/>
            </w:pPr>
            <w:r w:rsidRPr="00986C32">
              <w:t>Octet 3-?</w:t>
            </w:r>
          </w:p>
        </w:tc>
        <w:tc>
          <w:tcPr>
            <w:tcW w:w="5472" w:type="dxa"/>
            <w:gridSpan w:val="9"/>
            <w:tcBorders>
              <w:top w:val="single" w:sz="6" w:space="0" w:color="auto"/>
              <w:left w:val="single" w:sz="6" w:space="0" w:color="000000"/>
              <w:bottom w:val="single" w:sz="6" w:space="0" w:color="auto"/>
              <w:right w:val="single" w:sz="6" w:space="0" w:color="000000"/>
            </w:tcBorders>
          </w:tcPr>
          <w:p w14:paraId="2954FF88" w14:textId="77777777" w:rsidR="00C66CA5" w:rsidRPr="00986C32" w:rsidRDefault="00C66CA5" w:rsidP="00114F6E">
            <w:pPr>
              <w:pStyle w:val="TAC"/>
            </w:pPr>
            <w:r w:rsidRPr="00986C32">
              <w:t>Source BSS to Target BSS Transparent Container Contents coded as defined in table 11.3.79.b</w:t>
            </w:r>
          </w:p>
        </w:tc>
      </w:tr>
    </w:tbl>
    <w:p w14:paraId="56FE8A2F" w14:textId="77777777" w:rsidR="00C66CA5" w:rsidRPr="00986C32" w:rsidRDefault="00C66CA5" w:rsidP="00C66CA5">
      <w:pPr>
        <w:jc w:val="center"/>
      </w:pPr>
    </w:p>
    <w:p w14:paraId="7E0803C3" w14:textId="77777777" w:rsidR="00C66CA5" w:rsidRPr="00986C32" w:rsidRDefault="00C66CA5" w:rsidP="00C66CA5">
      <w:pPr>
        <w:pStyle w:val="TH"/>
      </w:pPr>
      <w:r w:rsidRPr="00986C32">
        <w:t>Table 11.3.79.b: Source BSS to Target BSS Transparent Container Contents</w:t>
      </w:r>
    </w:p>
    <w:tbl>
      <w:tblPr>
        <w:tblW w:w="0" w:type="auto"/>
        <w:jc w:val="center"/>
        <w:tblLayout w:type="fixed"/>
        <w:tblCellMar>
          <w:left w:w="28" w:type="dxa"/>
          <w:right w:w="28" w:type="dxa"/>
        </w:tblCellMar>
        <w:tblLook w:val="0000" w:firstRow="0" w:lastRow="0" w:firstColumn="0" w:lastColumn="0" w:noHBand="0" w:noVBand="0"/>
      </w:tblPr>
      <w:tblGrid>
        <w:gridCol w:w="3838"/>
        <w:gridCol w:w="3077"/>
        <w:gridCol w:w="957"/>
        <w:gridCol w:w="767"/>
        <w:gridCol w:w="780"/>
      </w:tblGrid>
      <w:tr w:rsidR="00C66CA5" w:rsidRPr="00986C32" w14:paraId="5E644E9C"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1485561D" w14:textId="77777777" w:rsidR="00C66CA5" w:rsidRPr="00986C32" w:rsidRDefault="00C66CA5" w:rsidP="00114F6E">
            <w:pPr>
              <w:pStyle w:val="TAH"/>
              <w:rPr>
                <w:lang w:eastAsia="en-US"/>
              </w:rPr>
            </w:pPr>
            <w:r w:rsidRPr="00986C32">
              <w:rPr>
                <w:lang w:eastAsia="en-US"/>
              </w:rPr>
              <w:t>Information Elements</w:t>
            </w:r>
          </w:p>
        </w:tc>
        <w:tc>
          <w:tcPr>
            <w:tcW w:w="3077" w:type="dxa"/>
            <w:tcBorders>
              <w:top w:val="single" w:sz="6" w:space="0" w:color="auto"/>
              <w:left w:val="single" w:sz="6" w:space="0" w:color="auto"/>
              <w:bottom w:val="single" w:sz="6" w:space="0" w:color="auto"/>
              <w:right w:val="single" w:sz="6" w:space="0" w:color="auto"/>
            </w:tcBorders>
          </w:tcPr>
          <w:p w14:paraId="5A455D31"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321505A8" w14:textId="77777777" w:rsidR="00C66CA5" w:rsidRPr="00986C32" w:rsidRDefault="00C66CA5" w:rsidP="00114F6E">
            <w:pPr>
              <w:pStyle w:val="TAH"/>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6B86C43D"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2C233992" w14:textId="77777777" w:rsidR="00C66CA5" w:rsidRPr="00986C32" w:rsidRDefault="00C66CA5" w:rsidP="00114F6E">
            <w:pPr>
              <w:pStyle w:val="TAH"/>
              <w:rPr>
                <w:lang w:eastAsia="en-US"/>
              </w:rPr>
            </w:pPr>
            <w:r w:rsidRPr="00986C32">
              <w:rPr>
                <w:lang w:eastAsia="en-US"/>
              </w:rPr>
              <w:t>Length</w:t>
            </w:r>
          </w:p>
        </w:tc>
      </w:tr>
      <w:tr w:rsidR="00C66CA5" w:rsidRPr="00986C32" w14:paraId="727080A3"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492895D5" w14:textId="77777777" w:rsidR="00C66CA5" w:rsidRPr="00986C32" w:rsidRDefault="00C66CA5" w:rsidP="00114F6E">
            <w:pPr>
              <w:pStyle w:val="TAC"/>
            </w:pPr>
            <w:r w:rsidRPr="00986C32">
              <w:t>MS Radio Access Capability</w:t>
            </w:r>
          </w:p>
        </w:tc>
        <w:tc>
          <w:tcPr>
            <w:tcW w:w="3077" w:type="dxa"/>
            <w:tcBorders>
              <w:top w:val="single" w:sz="6" w:space="0" w:color="auto"/>
              <w:left w:val="single" w:sz="6" w:space="0" w:color="auto"/>
              <w:bottom w:val="single" w:sz="6" w:space="0" w:color="auto"/>
              <w:right w:val="single" w:sz="6" w:space="0" w:color="auto"/>
            </w:tcBorders>
          </w:tcPr>
          <w:p w14:paraId="3508DA15" w14:textId="77777777" w:rsidR="00C66CA5" w:rsidRPr="00986C32" w:rsidRDefault="00C66CA5" w:rsidP="00114F6E">
            <w:pPr>
              <w:pStyle w:val="TAC"/>
            </w:pPr>
            <w:r w:rsidRPr="00986C32">
              <w:t>MS Radio Access Capability/11.3.22</w:t>
            </w:r>
          </w:p>
        </w:tc>
        <w:tc>
          <w:tcPr>
            <w:tcW w:w="957" w:type="dxa"/>
            <w:tcBorders>
              <w:top w:val="single" w:sz="6" w:space="0" w:color="auto"/>
              <w:left w:val="single" w:sz="6" w:space="0" w:color="auto"/>
              <w:bottom w:val="single" w:sz="6" w:space="0" w:color="auto"/>
              <w:right w:val="single" w:sz="6" w:space="0" w:color="auto"/>
            </w:tcBorders>
          </w:tcPr>
          <w:p w14:paraId="2FA318F8" w14:textId="77777777" w:rsidR="00C66CA5" w:rsidRPr="00986C32" w:rsidRDefault="00C66CA5" w:rsidP="00114F6E">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1F01A48F"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D12B9D9" w14:textId="77777777" w:rsidR="00C66CA5" w:rsidRPr="00986C32" w:rsidRDefault="00C66CA5" w:rsidP="00114F6E">
            <w:pPr>
              <w:pStyle w:val="TAC"/>
            </w:pPr>
            <w:r w:rsidRPr="00986C32">
              <w:t>7-?</w:t>
            </w:r>
          </w:p>
        </w:tc>
      </w:tr>
      <w:tr w:rsidR="00C66CA5" w:rsidRPr="00986C32" w14:paraId="571F6097"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6103E001" w14:textId="77777777" w:rsidR="00C66CA5" w:rsidRPr="00986C32" w:rsidRDefault="00C66CA5" w:rsidP="00114F6E">
            <w:pPr>
              <w:pStyle w:val="TAC"/>
            </w:pPr>
            <w:r w:rsidRPr="00986C32">
              <w:t>Inter RAT Handover Info</w:t>
            </w:r>
          </w:p>
        </w:tc>
        <w:tc>
          <w:tcPr>
            <w:tcW w:w="3077" w:type="dxa"/>
            <w:tcBorders>
              <w:top w:val="single" w:sz="6" w:space="0" w:color="auto"/>
              <w:left w:val="single" w:sz="6" w:space="0" w:color="auto"/>
              <w:bottom w:val="single" w:sz="6" w:space="0" w:color="auto"/>
              <w:right w:val="single" w:sz="6" w:space="0" w:color="auto"/>
            </w:tcBorders>
          </w:tcPr>
          <w:p w14:paraId="6CB56AB1" w14:textId="77777777" w:rsidR="00C66CA5" w:rsidRPr="00986C32" w:rsidRDefault="00C66CA5" w:rsidP="00114F6E">
            <w:pPr>
              <w:pStyle w:val="TAC"/>
            </w:pPr>
            <w:r w:rsidRPr="00986C32">
              <w:t>Inter RAT Handover Info/11.3.94</w:t>
            </w:r>
          </w:p>
        </w:tc>
        <w:tc>
          <w:tcPr>
            <w:tcW w:w="957" w:type="dxa"/>
            <w:tcBorders>
              <w:top w:val="single" w:sz="6" w:space="0" w:color="auto"/>
              <w:left w:val="single" w:sz="6" w:space="0" w:color="auto"/>
              <w:bottom w:val="single" w:sz="6" w:space="0" w:color="auto"/>
              <w:right w:val="single" w:sz="6" w:space="0" w:color="auto"/>
            </w:tcBorders>
          </w:tcPr>
          <w:p w14:paraId="06CAEA76" w14:textId="77777777" w:rsidR="00C66CA5" w:rsidRPr="00986C32" w:rsidRDefault="00C66CA5" w:rsidP="00114F6E">
            <w:pPr>
              <w:pStyle w:val="TAC"/>
            </w:pPr>
            <w:r w:rsidRPr="00986C32">
              <w:t>O (note 1)</w:t>
            </w:r>
          </w:p>
        </w:tc>
        <w:tc>
          <w:tcPr>
            <w:tcW w:w="767" w:type="dxa"/>
            <w:tcBorders>
              <w:top w:val="single" w:sz="6" w:space="0" w:color="auto"/>
              <w:left w:val="single" w:sz="6" w:space="0" w:color="auto"/>
              <w:bottom w:val="single" w:sz="6" w:space="0" w:color="auto"/>
              <w:right w:val="single" w:sz="6" w:space="0" w:color="auto"/>
            </w:tcBorders>
          </w:tcPr>
          <w:p w14:paraId="3191628C"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17E58BF" w14:textId="77777777" w:rsidR="00C66CA5" w:rsidRPr="00986C32" w:rsidRDefault="00C66CA5" w:rsidP="00114F6E">
            <w:pPr>
              <w:pStyle w:val="TAC"/>
            </w:pPr>
            <w:r w:rsidRPr="00986C32">
              <w:t>3-?</w:t>
            </w:r>
          </w:p>
        </w:tc>
      </w:tr>
      <w:tr w:rsidR="00C66CA5" w:rsidRPr="00986C32" w14:paraId="65946866"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69C96C73" w14:textId="77777777" w:rsidR="00C66CA5" w:rsidRPr="00986C32" w:rsidRDefault="00C66CA5" w:rsidP="00114F6E">
            <w:pPr>
              <w:pStyle w:val="TAC"/>
            </w:pPr>
            <w:r w:rsidRPr="00986C32">
              <w:t>Page Mode</w:t>
            </w:r>
          </w:p>
        </w:tc>
        <w:tc>
          <w:tcPr>
            <w:tcW w:w="3077" w:type="dxa"/>
            <w:tcBorders>
              <w:top w:val="single" w:sz="6" w:space="0" w:color="auto"/>
              <w:left w:val="single" w:sz="6" w:space="0" w:color="auto"/>
              <w:bottom w:val="single" w:sz="6" w:space="0" w:color="auto"/>
              <w:right w:val="single" w:sz="6" w:space="0" w:color="auto"/>
            </w:tcBorders>
          </w:tcPr>
          <w:p w14:paraId="6F5271AF" w14:textId="77777777" w:rsidR="00C66CA5" w:rsidRPr="00986C32" w:rsidRDefault="00C66CA5" w:rsidP="00114F6E">
            <w:pPr>
              <w:pStyle w:val="TAC"/>
            </w:pPr>
            <w:r w:rsidRPr="00986C32">
              <w:t>Page Mode/11.3.88</w:t>
            </w:r>
          </w:p>
        </w:tc>
        <w:tc>
          <w:tcPr>
            <w:tcW w:w="957" w:type="dxa"/>
            <w:tcBorders>
              <w:top w:val="single" w:sz="6" w:space="0" w:color="auto"/>
              <w:left w:val="single" w:sz="6" w:space="0" w:color="auto"/>
              <w:bottom w:val="single" w:sz="6" w:space="0" w:color="auto"/>
              <w:right w:val="single" w:sz="6" w:space="0" w:color="auto"/>
            </w:tcBorders>
          </w:tcPr>
          <w:p w14:paraId="48E034B8" w14:textId="77777777" w:rsidR="00C66CA5" w:rsidRPr="00986C32" w:rsidRDefault="00C66CA5" w:rsidP="00114F6E">
            <w:pPr>
              <w:pStyle w:val="TAC"/>
            </w:pPr>
            <w:r w:rsidRPr="00986C32">
              <w:t>O (note 2, note 3)</w:t>
            </w:r>
          </w:p>
        </w:tc>
        <w:tc>
          <w:tcPr>
            <w:tcW w:w="767" w:type="dxa"/>
            <w:tcBorders>
              <w:top w:val="single" w:sz="6" w:space="0" w:color="auto"/>
              <w:left w:val="single" w:sz="6" w:space="0" w:color="auto"/>
              <w:bottom w:val="single" w:sz="6" w:space="0" w:color="auto"/>
              <w:right w:val="single" w:sz="6" w:space="0" w:color="auto"/>
            </w:tcBorders>
          </w:tcPr>
          <w:p w14:paraId="5C53514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3621A37" w14:textId="77777777" w:rsidR="00C66CA5" w:rsidRPr="00986C32" w:rsidRDefault="00C66CA5" w:rsidP="00114F6E">
            <w:pPr>
              <w:pStyle w:val="TAC"/>
            </w:pPr>
            <w:r w:rsidRPr="00986C32">
              <w:t>3</w:t>
            </w:r>
          </w:p>
        </w:tc>
      </w:tr>
      <w:tr w:rsidR="00C66CA5" w:rsidRPr="00986C32" w14:paraId="4B4258DD"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097608A5" w14:textId="77777777" w:rsidR="00C66CA5" w:rsidRPr="00986C32" w:rsidRDefault="00C66CA5" w:rsidP="00114F6E">
            <w:pPr>
              <w:pStyle w:val="TAC"/>
            </w:pPr>
            <w:r w:rsidRPr="00986C32">
              <w:t>Container ID</w:t>
            </w:r>
          </w:p>
        </w:tc>
        <w:tc>
          <w:tcPr>
            <w:tcW w:w="3077" w:type="dxa"/>
            <w:tcBorders>
              <w:top w:val="single" w:sz="6" w:space="0" w:color="auto"/>
              <w:left w:val="single" w:sz="6" w:space="0" w:color="auto"/>
              <w:bottom w:val="single" w:sz="6" w:space="0" w:color="auto"/>
              <w:right w:val="single" w:sz="6" w:space="0" w:color="auto"/>
            </w:tcBorders>
          </w:tcPr>
          <w:p w14:paraId="10365186" w14:textId="77777777" w:rsidR="00C66CA5" w:rsidRPr="00986C32" w:rsidRDefault="00C66CA5" w:rsidP="00114F6E">
            <w:pPr>
              <w:pStyle w:val="TAC"/>
            </w:pPr>
            <w:r w:rsidRPr="00986C32">
              <w:t>Container ID/11.3.89</w:t>
            </w:r>
          </w:p>
        </w:tc>
        <w:tc>
          <w:tcPr>
            <w:tcW w:w="957" w:type="dxa"/>
            <w:tcBorders>
              <w:top w:val="single" w:sz="6" w:space="0" w:color="auto"/>
              <w:left w:val="single" w:sz="6" w:space="0" w:color="auto"/>
              <w:bottom w:val="single" w:sz="6" w:space="0" w:color="auto"/>
              <w:right w:val="single" w:sz="6" w:space="0" w:color="auto"/>
            </w:tcBorders>
          </w:tcPr>
          <w:p w14:paraId="0EE24245" w14:textId="77777777" w:rsidR="00C66CA5" w:rsidRPr="00986C32" w:rsidRDefault="00C66CA5" w:rsidP="00114F6E">
            <w:pPr>
              <w:pStyle w:val="TAC"/>
            </w:pPr>
            <w:r w:rsidRPr="00986C32">
              <w:t>O (note 2)</w:t>
            </w:r>
          </w:p>
        </w:tc>
        <w:tc>
          <w:tcPr>
            <w:tcW w:w="767" w:type="dxa"/>
            <w:tcBorders>
              <w:top w:val="single" w:sz="6" w:space="0" w:color="auto"/>
              <w:left w:val="single" w:sz="6" w:space="0" w:color="auto"/>
              <w:bottom w:val="single" w:sz="6" w:space="0" w:color="auto"/>
              <w:right w:val="single" w:sz="6" w:space="0" w:color="auto"/>
            </w:tcBorders>
          </w:tcPr>
          <w:p w14:paraId="19151A9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9A93425" w14:textId="77777777" w:rsidR="00C66CA5" w:rsidRPr="00986C32" w:rsidRDefault="00C66CA5" w:rsidP="00114F6E">
            <w:pPr>
              <w:pStyle w:val="TAC"/>
            </w:pPr>
            <w:r w:rsidRPr="00986C32">
              <w:t>3</w:t>
            </w:r>
          </w:p>
        </w:tc>
      </w:tr>
      <w:tr w:rsidR="00C66CA5" w:rsidRPr="00986C32" w14:paraId="541AD067"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4B5805EE" w14:textId="77777777" w:rsidR="00C66CA5" w:rsidRPr="00986C32" w:rsidRDefault="00C66CA5" w:rsidP="00114F6E">
            <w:pPr>
              <w:pStyle w:val="TAC"/>
            </w:pPr>
            <w:r w:rsidRPr="00986C32">
              <w:t>Global TFI</w:t>
            </w:r>
          </w:p>
        </w:tc>
        <w:tc>
          <w:tcPr>
            <w:tcW w:w="3077" w:type="dxa"/>
            <w:tcBorders>
              <w:top w:val="single" w:sz="6" w:space="0" w:color="auto"/>
              <w:left w:val="single" w:sz="6" w:space="0" w:color="auto"/>
              <w:bottom w:val="single" w:sz="6" w:space="0" w:color="auto"/>
              <w:right w:val="single" w:sz="6" w:space="0" w:color="auto"/>
            </w:tcBorders>
          </w:tcPr>
          <w:p w14:paraId="0AE847AB" w14:textId="77777777" w:rsidR="00C66CA5" w:rsidRPr="00986C32" w:rsidRDefault="00C66CA5" w:rsidP="00114F6E">
            <w:pPr>
              <w:pStyle w:val="TAC"/>
            </w:pPr>
            <w:r w:rsidRPr="00986C32">
              <w:t>Global TFI/11.3.90</w:t>
            </w:r>
          </w:p>
        </w:tc>
        <w:tc>
          <w:tcPr>
            <w:tcW w:w="957" w:type="dxa"/>
            <w:tcBorders>
              <w:top w:val="single" w:sz="6" w:space="0" w:color="auto"/>
              <w:left w:val="single" w:sz="6" w:space="0" w:color="auto"/>
              <w:bottom w:val="single" w:sz="6" w:space="0" w:color="auto"/>
              <w:right w:val="single" w:sz="6" w:space="0" w:color="auto"/>
            </w:tcBorders>
          </w:tcPr>
          <w:p w14:paraId="0C12142F" w14:textId="77777777" w:rsidR="00C66CA5" w:rsidRPr="00986C32" w:rsidRDefault="00C66CA5" w:rsidP="00114F6E">
            <w:pPr>
              <w:pStyle w:val="TAC"/>
            </w:pPr>
            <w:r w:rsidRPr="00986C32">
              <w:t>O (note 2, note 3)</w:t>
            </w:r>
          </w:p>
        </w:tc>
        <w:tc>
          <w:tcPr>
            <w:tcW w:w="767" w:type="dxa"/>
            <w:tcBorders>
              <w:top w:val="single" w:sz="6" w:space="0" w:color="auto"/>
              <w:left w:val="single" w:sz="6" w:space="0" w:color="auto"/>
              <w:bottom w:val="single" w:sz="6" w:space="0" w:color="auto"/>
              <w:right w:val="single" w:sz="6" w:space="0" w:color="auto"/>
            </w:tcBorders>
          </w:tcPr>
          <w:p w14:paraId="2C9D173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1910934" w14:textId="77777777" w:rsidR="00C66CA5" w:rsidRPr="00986C32" w:rsidRDefault="00C66CA5" w:rsidP="00114F6E">
            <w:pPr>
              <w:pStyle w:val="TAC"/>
            </w:pPr>
            <w:r w:rsidRPr="00986C32">
              <w:t>3</w:t>
            </w:r>
          </w:p>
        </w:tc>
      </w:tr>
      <w:tr w:rsidR="00C66CA5" w:rsidRPr="00986C32" w14:paraId="311D174D"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23B9E852" w14:textId="77777777" w:rsidR="00C66CA5" w:rsidRPr="00986C32" w:rsidRDefault="00C66CA5" w:rsidP="00114F6E">
            <w:pPr>
              <w:pStyle w:val="TAC"/>
            </w:pPr>
            <w:r w:rsidRPr="00986C32">
              <w:t>PS Handover Indications</w:t>
            </w:r>
          </w:p>
        </w:tc>
        <w:tc>
          <w:tcPr>
            <w:tcW w:w="3077" w:type="dxa"/>
            <w:tcBorders>
              <w:top w:val="single" w:sz="6" w:space="0" w:color="auto"/>
              <w:left w:val="single" w:sz="6" w:space="0" w:color="auto"/>
              <w:bottom w:val="single" w:sz="6" w:space="0" w:color="auto"/>
              <w:right w:val="single" w:sz="6" w:space="0" w:color="auto"/>
            </w:tcBorders>
          </w:tcPr>
          <w:p w14:paraId="2E1250A8" w14:textId="77777777" w:rsidR="00C66CA5" w:rsidRPr="00986C32" w:rsidRDefault="00C66CA5" w:rsidP="00114F6E">
            <w:pPr>
              <w:pStyle w:val="TAC"/>
            </w:pPr>
            <w:r w:rsidRPr="00986C32">
              <w:t>PS Handover Indications/11.3.95a</w:t>
            </w:r>
          </w:p>
        </w:tc>
        <w:tc>
          <w:tcPr>
            <w:tcW w:w="957" w:type="dxa"/>
            <w:tcBorders>
              <w:top w:val="single" w:sz="6" w:space="0" w:color="auto"/>
              <w:left w:val="single" w:sz="6" w:space="0" w:color="auto"/>
              <w:bottom w:val="single" w:sz="6" w:space="0" w:color="auto"/>
              <w:right w:val="single" w:sz="6" w:space="0" w:color="auto"/>
            </w:tcBorders>
          </w:tcPr>
          <w:p w14:paraId="0FACFFB9" w14:textId="77777777" w:rsidR="00C66CA5" w:rsidRPr="00986C32" w:rsidRDefault="00C66CA5" w:rsidP="00114F6E">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7ADB02A4"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3F0154C0" w14:textId="77777777" w:rsidR="00C66CA5" w:rsidRPr="00986C32" w:rsidRDefault="00C66CA5" w:rsidP="00114F6E">
            <w:pPr>
              <w:pStyle w:val="TAC"/>
            </w:pPr>
            <w:r w:rsidRPr="00986C32">
              <w:t>3</w:t>
            </w:r>
          </w:p>
        </w:tc>
      </w:tr>
      <w:tr w:rsidR="00C66CA5" w:rsidRPr="00986C32" w14:paraId="1CBE18AA"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4413BEBD" w14:textId="77777777" w:rsidR="00C66CA5" w:rsidRPr="00986C32" w:rsidRDefault="00C66CA5" w:rsidP="00114F6E">
            <w:pPr>
              <w:pStyle w:val="TAC"/>
            </w:pPr>
            <w:r w:rsidRPr="00986C32">
              <w:t>CS Indication</w:t>
            </w:r>
          </w:p>
        </w:tc>
        <w:tc>
          <w:tcPr>
            <w:tcW w:w="3077" w:type="dxa"/>
            <w:tcBorders>
              <w:top w:val="single" w:sz="6" w:space="0" w:color="auto"/>
              <w:left w:val="single" w:sz="6" w:space="0" w:color="auto"/>
              <w:bottom w:val="single" w:sz="6" w:space="0" w:color="auto"/>
              <w:right w:val="single" w:sz="6" w:space="0" w:color="auto"/>
            </w:tcBorders>
          </w:tcPr>
          <w:p w14:paraId="4489235D" w14:textId="77777777" w:rsidR="00C66CA5" w:rsidRPr="00986C32" w:rsidRDefault="00C66CA5" w:rsidP="00114F6E">
            <w:pPr>
              <w:pStyle w:val="TAC"/>
            </w:pPr>
            <w:r w:rsidRPr="00986C32">
              <w:t>CS Indication/11.3.98</w:t>
            </w:r>
          </w:p>
        </w:tc>
        <w:tc>
          <w:tcPr>
            <w:tcW w:w="957" w:type="dxa"/>
            <w:tcBorders>
              <w:top w:val="single" w:sz="6" w:space="0" w:color="auto"/>
              <w:left w:val="single" w:sz="6" w:space="0" w:color="auto"/>
              <w:bottom w:val="single" w:sz="6" w:space="0" w:color="auto"/>
              <w:right w:val="single" w:sz="6" w:space="0" w:color="auto"/>
            </w:tcBorders>
          </w:tcPr>
          <w:p w14:paraId="5C1E844B" w14:textId="77777777" w:rsidR="00C66CA5" w:rsidRPr="00986C32" w:rsidRDefault="00C66CA5" w:rsidP="00114F6E">
            <w:pPr>
              <w:pStyle w:val="TAC"/>
            </w:pPr>
            <w:r w:rsidRPr="00986C32">
              <w:t>O (note 3)</w:t>
            </w:r>
          </w:p>
        </w:tc>
        <w:tc>
          <w:tcPr>
            <w:tcW w:w="767" w:type="dxa"/>
            <w:tcBorders>
              <w:top w:val="single" w:sz="6" w:space="0" w:color="auto"/>
              <w:left w:val="single" w:sz="6" w:space="0" w:color="auto"/>
              <w:bottom w:val="single" w:sz="6" w:space="0" w:color="auto"/>
              <w:right w:val="single" w:sz="6" w:space="0" w:color="auto"/>
            </w:tcBorders>
          </w:tcPr>
          <w:p w14:paraId="19C62576"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197EF24" w14:textId="77777777" w:rsidR="00C66CA5" w:rsidRPr="00986C32" w:rsidRDefault="00C66CA5" w:rsidP="00114F6E">
            <w:pPr>
              <w:pStyle w:val="TAC"/>
            </w:pPr>
            <w:r w:rsidRPr="00986C32">
              <w:t>3</w:t>
            </w:r>
          </w:p>
        </w:tc>
      </w:tr>
      <w:tr w:rsidR="00C66CA5" w:rsidRPr="00986C32" w14:paraId="1DE119E1"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43C4EA67" w14:textId="77777777" w:rsidR="00C66CA5" w:rsidRPr="00986C32" w:rsidRDefault="00C66CA5" w:rsidP="00114F6E">
            <w:pPr>
              <w:pStyle w:val="TAC"/>
            </w:pPr>
            <w:r w:rsidRPr="00986C32">
              <w:t>E-UTRAN Inter RAT Handover Info</w:t>
            </w:r>
          </w:p>
        </w:tc>
        <w:tc>
          <w:tcPr>
            <w:tcW w:w="3077" w:type="dxa"/>
            <w:tcBorders>
              <w:top w:val="single" w:sz="6" w:space="0" w:color="auto"/>
              <w:left w:val="single" w:sz="6" w:space="0" w:color="auto"/>
              <w:bottom w:val="single" w:sz="6" w:space="0" w:color="auto"/>
              <w:right w:val="single" w:sz="6" w:space="0" w:color="auto"/>
            </w:tcBorders>
          </w:tcPr>
          <w:p w14:paraId="7461578B" w14:textId="77777777" w:rsidR="00C66CA5" w:rsidRPr="00986C32" w:rsidRDefault="00C66CA5" w:rsidP="00114F6E">
            <w:pPr>
              <w:pStyle w:val="TAC"/>
            </w:pPr>
            <w:r w:rsidRPr="00986C32">
              <w:t>E-UTRAN Inter RAT Handover Info/11.3.104</w:t>
            </w:r>
          </w:p>
        </w:tc>
        <w:tc>
          <w:tcPr>
            <w:tcW w:w="957" w:type="dxa"/>
            <w:tcBorders>
              <w:top w:val="single" w:sz="6" w:space="0" w:color="auto"/>
              <w:left w:val="single" w:sz="6" w:space="0" w:color="auto"/>
              <w:bottom w:val="single" w:sz="6" w:space="0" w:color="auto"/>
              <w:right w:val="single" w:sz="6" w:space="0" w:color="auto"/>
            </w:tcBorders>
          </w:tcPr>
          <w:p w14:paraId="55685F70" w14:textId="77777777" w:rsidR="00C66CA5" w:rsidRPr="00986C32" w:rsidRDefault="00C66CA5" w:rsidP="00114F6E">
            <w:pPr>
              <w:pStyle w:val="TAC"/>
            </w:pPr>
            <w:r w:rsidRPr="00986C32">
              <w:t>O (note 1)</w:t>
            </w:r>
          </w:p>
        </w:tc>
        <w:tc>
          <w:tcPr>
            <w:tcW w:w="767" w:type="dxa"/>
            <w:tcBorders>
              <w:top w:val="single" w:sz="6" w:space="0" w:color="auto"/>
              <w:left w:val="single" w:sz="6" w:space="0" w:color="auto"/>
              <w:bottom w:val="single" w:sz="6" w:space="0" w:color="auto"/>
              <w:right w:val="single" w:sz="6" w:space="0" w:color="auto"/>
            </w:tcBorders>
          </w:tcPr>
          <w:p w14:paraId="202233EA"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B2E64E2" w14:textId="77777777" w:rsidR="00C66CA5" w:rsidRPr="00986C32" w:rsidRDefault="00C66CA5" w:rsidP="00114F6E">
            <w:pPr>
              <w:pStyle w:val="TAC"/>
            </w:pPr>
            <w:r w:rsidRPr="00986C32">
              <w:t>3-?</w:t>
            </w:r>
          </w:p>
        </w:tc>
      </w:tr>
      <w:tr w:rsidR="00C66CA5" w:rsidRPr="00986C32" w14:paraId="5AF92ADF"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5FAA962B" w14:textId="77777777" w:rsidR="00C66CA5" w:rsidRPr="00986C32" w:rsidRDefault="00C66CA5" w:rsidP="00114F6E">
            <w:pPr>
              <w:pStyle w:val="TAC"/>
            </w:pPr>
            <w:r w:rsidRPr="00986C32">
              <w:t>IRAT Measurement Configuration</w:t>
            </w:r>
          </w:p>
        </w:tc>
        <w:tc>
          <w:tcPr>
            <w:tcW w:w="3077" w:type="dxa"/>
            <w:tcBorders>
              <w:top w:val="single" w:sz="6" w:space="0" w:color="auto"/>
              <w:left w:val="single" w:sz="6" w:space="0" w:color="auto"/>
              <w:bottom w:val="single" w:sz="6" w:space="0" w:color="auto"/>
              <w:right w:val="single" w:sz="6" w:space="0" w:color="auto"/>
            </w:tcBorders>
          </w:tcPr>
          <w:p w14:paraId="2E4FC9C3" w14:textId="77777777" w:rsidR="00C66CA5" w:rsidRPr="00986C32" w:rsidRDefault="00C66CA5" w:rsidP="00114F6E">
            <w:pPr>
              <w:pStyle w:val="TAC"/>
            </w:pPr>
            <w:r w:rsidRPr="00986C32">
              <w:t>IRAT Measurement Configuration/11.3.115</w:t>
            </w:r>
          </w:p>
        </w:tc>
        <w:tc>
          <w:tcPr>
            <w:tcW w:w="957" w:type="dxa"/>
            <w:tcBorders>
              <w:top w:val="single" w:sz="6" w:space="0" w:color="auto"/>
              <w:left w:val="single" w:sz="6" w:space="0" w:color="auto"/>
              <w:bottom w:val="single" w:sz="6" w:space="0" w:color="auto"/>
              <w:right w:val="single" w:sz="6" w:space="0" w:color="auto"/>
            </w:tcBorders>
          </w:tcPr>
          <w:p w14:paraId="45FC0506" w14:textId="77777777" w:rsidR="00C66CA5" w:rsidRPr="00986C32" w:rsidRDefault="00C66CA5" w:rsidP="00114F6E">
            <w:pPr>
              <w:pStyle w:val="TAC"/>
            </w:pPr>
            <w:r w:rsidRPr="00986C32">
              <w:t>O</w:t>
            </w:r>
          </w:p>
          <w:p w14:paraId="70598015" w14:textId="77777777" w:rsidR="00C66CA5" w:rsidRPr="00986C32" w:rsidRDefault="00C66CA5" w:rsidP="00114F6E">
            <w:pPr>
              <w:pStyle w:val="TAC"/>
            </w:pPr>
            <w:r w:rsidRPr="00986C32">
              <w:t>(note 4)</w:t>
            </w:r>
          </w:p>
        </w:tc>
        <w:tc>
          <w:tcPr>
            <w:tcW w:w="767" w:type="dxa"/>
            <w:tcBorders>
              <w:top w:val="single" w:sz="6" w:space="0" w:color="auto"/>
              <w:left w:val="single" w:sz="6" w:space="0" w:color="auto"/>
              <w:bottom w:val="single" w:sz="6" w:space="0" w:color="auto"/>
              <w:right w:val="single" w:sz="6" w:space="0" w:color="auto"/>
            </w:tcBorders>
          </w:tcPr>
          <w:p w14:paraId="34939BB8"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DC99F83" w14:textId="77777777" w:rsidR="00C66CA5" w:rsidRPr="00986C32" w:rsidRDefault="00C66CA5" w:rsidP="00114F6E">
            <w:pPr>
              <w:pStyle w:val="TAC"/>
            </w:pPr>
            <w:r w:rsidRPr="00986C32">
              <w:t>3-?</w:t>
            </w:r>
          </w:p>
        </w:tc>
      </w:tr>
      <w:tr w:rsidR="00C66CA5" w:rsidRPr="00986C32" w14:paraId="08AAF181"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23EE9564" w14:textId="77777777" w:rsidR="00C66CA5" w:rsidRPr="00986C32" w:rsidRDefault="00C66CA5" w:rsidP="00114F6E">
            <w:pPr>
              <w:pStyle w:val="TAC"/>
            </w:pPr>
            <w:r w:rsidRPr="00986C32">
              <w:t>Source Cell ID</w:t>
            </w:r>
          </w:p>
        </w:tc>
        <w:tc>
          <w:tcPr>
            <w:tcW w:w="3077" w:type="dxa"/>
            <w:tcBorders>
              <w:top w:val="single" w:sz="6" w:space="0" w:color="auto"/>
              <w:left w:val="single" w:sz="6" w:space="0" w:color="auto"/>
              <w:bottom w:val="single" w:sz="6" w:space="0" w:color="auto"/>
              <w:right w:val="single" w:sz="6" w:space="0" w:color="auto"/>
            </w:tcBorders>
          </w:tcPr>
          <w:p w14:paraId="12E5D1C8" w14:textId="77777777" w:rsidR="00C66CA5" w:rsidRPr="00986C32" w:rsidRDefault="00C66CA5" w:rsidP="00114F6E">
            <w:pPr>
              <w:pStyle w:val="TAC"/>
            </w:pPr>
            <w:r w:rsidRPr="00986C32">
              <w:t>Source Cell ID/11.3.120</w:t>
            </w:r>
          </w:p>
        </w:tc>
        <w:tc>
          <w:tcPr>
            <w:tcW w:w="957" w:type="dxa"/>
            <w:tcBorders>
              <w:top w:val="single" w:sz="6" w:space="0" w:color="auto"/>
              <w:left w:val="single" w:sz="6" w:space="0" w:color="auto"/>
              <w:bottom w:val="single" w:sz="6" w:space="0" w:color="auto"/>
              <w:right w:val="single" w:sz="6" w:space="0" w:color="auto"/>
            </w:tcBorders>
          </w:tcPr>
          <w:p w14:paraId="15AD9ED4" w14:textId="77777777" w:rsidR="00C66CA5" w:rsidRPr="00986C32" w:rsidRDefault="00C66CA5" w:rsidP="00114F6E">
            <w:pPr>
              <w:pStyle w:val="TAC"/>
            </w:pPr>
            <w:r w:rsidRPr="00986C32">
              <w:t>O</w:t>
            </w:r>
          </w:p>
          <w:p w14:paraId="40B2F532" w14:textId="77777777" w:rsidR="00C66CA5" w:rsidRPr="00986C32" w:rsidRDefault="00C66CA5" w:rsidP="00114F6E">
            <w:pPr>
              <w:pStyle w:val="TAC"/>
            </w:pPr>
            <w:r w:rsidRPr="00986C32">
              <w:t>(note 4, note 5)</w:t>
            </w:r>
          </w:p>
        </w:tc>
        <w:tc>
          <w:tcPr>
            <w:tcW w:w="767" w:type="dxa"/>
            <w:tcBorders>
              <w:top w:val="single" w:sz="6" w:space="0" w:color="auto"/>
              <w:left w:val="single" w:sz="6" w:space="0" w:color="auto"/>
              <w:bottom w:val="single" w:sz="6" w:space="0" w:color="auto"/>
              <w:right w:val="single" w:sz="6" w:space="0" w:color="auto"/>
            </w:tcBorders>
          </w:tcPr>
          <w:p w14:paraId="2C75524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BE198AD" w14:textId="77777777" w:rsidR="00C66CA5" w:rsidRPr="00986C32" w:rsidRDefault="00C66CA5" w:rsidP="00114F6E">
            <w:pPr>
              <w:pStyle w:val="TAC"/>
            </w:pPr>
            <w:r w:rsidRPr="00986C32">
              <w:t>8-?</w:t>
            </w:r>
          </w:p>
        </w:tc>
      </w:tr>
      <w:tr w:rsidR="00C66CA5" w:rsidRPr="00986C32" w14:paraId="300EE96B" w14:textId="77777777" w:rsidTr="00114F6E">
        <w:tblPrEx>
          <w:tblCellMar>
            <w:top w:w="0" w:type="dxa"/>
            <w:bottom w:w="0" w:type="dxa"/>
          </w:tblCellMar>
        </w:tblPrEx>
        <w:trPr>
          <w:cantSplit/>
          <w:jc w:val="center"/>
        </w:trPr>
        <w:tc>
          <w:tcPr>
            <w:tcW w:w="3838" w:type="dxa"/>
            <w:tcBorders>
              <w:top w:val="single" w:sz="6" w:space="0" w:color="auto"/>
              <w:left w:val="single" w:sz="6" w:space="0" w:color="auto"/>
              <w:bottom w:val="single" w:sz="6" w:space="0" w:color="auto"/>
              <w:right w:val="single" w:sz="6" w:space="0" w:color="auto"/>
            </w:tcBorders>
          </w:tcPr>
          <w:p w14:paraId="20FF8E5F" w14:textId="77777777" w:rsidR="00C66CA5" w:rsidRPr="00986C32" w:rsidRDefault="00C66CA5" w:rsidP="00114F6E">
            <w:pPr>
              <w:pStyle w:val="TAC"/>
            </w:pPr>
            <w:r w:rsidRPr="00986C32">
              <w:t>IRAT Measurement Configuration (extended E-ARFCNs)</w:t>
            </w:r>
          </w:p>
        </w:tc>
        <w:tc>
          <w:tcPr>
            <w:tcW w:w="3077" w:type="dxa"/>
            <w:tcBorders>
              <w:top w:val="single" w:sz="6" w:space="0" w:color="auto"/>
              <w:left w:val="single" w:sz="6" w:space="0" w:color="auto"/>
              <w:bottom w:val="single" w:sz="6" w:space="0" w:color="auto"/>
              <w:right w:val="single" w:sz="6" w:space="0" w:color="auto"/>
            </w:tcBorders>
          </w:tcPr>
          <w:p w14:paraId="0705A84F" w14:textId="77777777" w:rsidR="00C66CA5" w:rsidRPr="00986C32" w:rsidRDefault="00C66CA5" w:rsidP="00114F6E">
            <w:pPr>
              <w:pStyle w:val="TAC"/>
            </w:pPr>
            <w:r w:rsidRPr="00986C32">
              <w:t>IRAT Measurement Configuration (extended E-ARFCNs)/11.3.121</w:t>
            </w:r>
          </w:p>
        </w:tc>
        <w:tc>
          <w:tcPr>
            <w:tcW w:w="957" w:type="dxa"/>
            <w:tcBorders>
              <w:top w:val="single" w:sz="6" w:space="0" w:color="auto"/>
              <w:left w:val="single" w:sz="6" w:space="0" w:color="auto"/>
              <w:bottom w:val="single" w:sz="6" w:space="0" w:color="auto"/>
              <w:right w:val="single" w:sz="6" w:space="0" w:color="auto"/>
            </w:tcBorders>
          </w:tcPr>
          <w:p w14:paraId="7F169159" w14:textId="77777777" w:rsidR="00C66CA5" w:rsidRPr="00986C32" w:rsidRDefault="00C66CA5" w:rsidP="00114F6E">
            <w:pPr>
              <w:pStyle w:val="TAC"/>
            </w:pPr>
            <w:r w:rsidRPr="00986C32">
              <w:t>O</w:t>
            </w:r>
          </w:p>
          <w:p w14:paraId="1FD2FB72" w14:textId="77777777" w:rsidR="00C66CA5" w:rsidRPr="00986C32" w:rsidRDefault="00C66CA5" w:rsidP="00114F6E">
            <w:pPr>
              <w:pStyle w:val="TAC"/>
            </w:pPr>
            <w:r w:rsidRPr="00986C32">
              <w:t>(note 4)</w:t>
            </w:r>
          </w:p>
        </w:tc>
        <w:tc>
          <w:tcPr>
            <w:tcW w:w="767" w:type="dxa"/>
            <w:tcBorders>
              <w:top w:val="single" w:sz="6" w:space="0" w:color="auto"/>
              <w:left w:val="single" w:sz="6" w:space="0" w:color="auto"/>
              <w:bottom w:val="single" w:sz="6" w:space="0" w:color="auto"/>
              <w:right w:val="single" w:sz="6" w:space="0" w:color="auto"/>
            </w:tcBorders>
          </w:tcPr>
          <w:p w14:paraId="7C04FE7B"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6A3AC1E" w14:textId="77777777" w:rsidR="00C66CA5" w:rsidRPr="00986C32" w:rsidRDefault="00C66CA5" w:rsidP="00114F6E">
            <w:pPr>
              <w:pStyle w:val="TAC"/>
            </w:pPr>
            <w:r w:rsidRPr="00986C32">
              <w:t>3-?</w:t>
            </w:r>
          </w:p>
        </w:tc>
      </w:tr>
      <w:tr w:rsidR="00C66CA5" w:rsidRPr="00986C32" w14:paraId="3EAF8955" w14:textId="77777777" w:rsidTr="00114F6E">
        <w:tblPrEx>
          <w:tblCellMar>
            <w:top w:w="0" w:type="dxa"/>
            <w:bottom w:w="0" w:type="dxa"/>
          </w:tblCellMar>
        </w:tblPrEx>
        <w:trPr>
          <w:cantSplit/>
          <w:jc w:val="center"/>
        </w:trPr>
        <w:tc>
          <w:tcPr>
            <w:tcW w:w="9419" w:type="dxa"/>
            <w:gridSpan w:val="5"/>
            <w:tcBorders>
              <w:top w:val="single" w:sz="6" w:space="0" w:color="auto"/>
              <w:left w:val="single" w:sz="6" w:space="0" w:color="auto"/>
              <w:bottom w:val="single" w:sz="6" w:space="0" w:color="auto"/>
              <w:right w:val="single" w:sz="6" w:space="0" w:color="auto"/>
            </w:tcBorders>
          </w:tcPr>
          <w:p w14:paraId="471D84A3" w14:textId="77777777" w:rsidR="00C66CA5" w:rsidRPr="00986C32" w:rsidRDefault="00C66CA5" w:rsidP="00114F6E">
            <w:pPr>
              <w:pStyle w:val="TAN"/>
              <w:rPr>
                <w:lang w:eastAsia="en-US"/>
              </w:rPr>
            </w:pPr>
            <w:r w:rsidRPr="00986C32">
              <w:rPr>
                <w:lang w:eastAsia="en-US"/>
              </w:rPr>
              <w:t>NOTE1:</w:t>
            </w:r>
            <w:r w:rsidRPr="00986C32">
              <w:rPr>
                <w:lang w:eastAsia="en-US"/>
              </w:rPr>
              <w:tab/>
              <w:t>This information element shall be present if available in the source BSS.</w:t>
            </w:r>
          </w:p>
          <w:p w14:paraId="52764817" w14:textId="77777777" w:rsidR="00C66CA5" w:rsidRPr="00986C32" w:rsidRDefault="00C66CA5" w:rsidP="00114F6E">
            <w:pPr>
              <w:pStyle w:val="TAN"/>
              <w:rPr>
                <w:lang w:eastAsia="en-US"/>
              </w:rPr>
            </w:pPr>
            <w:r w:rsidRPr="00986C32">
              <w:rPr>
                <w:lang w:eastAsia="en-US"/>
              </w:rPr>
              <w:t>NOTE2:</w:t>
            </w:r>
            <w:r w:rsidRPr="00986C32">
              <w:rPr>
                <w:lang w:eastAsia="en-US"/>
              </w:rPr>
              <w:tab/>
              <w:t>This information element shall be present in case of PS Handover from A/Gb mode.</w:t>
            </w:r>
          </w:p>
          <w:p w14:paraId="1EB88342" w14:textId="77777777" w:rsidR="00C66CA5" w:rsidRPr="00986C32" w:rsidRDefault="00C66CA5" w:rsidP="00114F6E">
            <w:pPr>
              <w:pStyle w:val="TAN"/>
              <w:rPr>
                <w:lang w:eastAsia="en-US"/>
              </w:rPr>
            </w:pPr>
            <w:r w:rsidRPr="00986C32">
              <w:rPr>
                <w:lang w:eastAsia="en-US"/>
              </w:rPr>
              <w:t xml:space="preserve">NOTE3: </w:t>
            </w:r>
            <w:r w:rsidRPr="00986C32">
              <w:rPr>
                <w:lang w:eastAsia="en-US"/>
              </w:rPr>
              <w:tab/>
              <w:t>This information element shall be present in case of DTM Handover from A/Gb mode.</w:t>
            </w:r>
          </w:p>
          <w:p w14:paraId="279039D8" w14:textId="77777777" w:rsidR="00C66CA5" w:rsidRPr="00986C32" w:rsidRDefault="00C66CA5" w:rsidP="00114F6E">
            <w:pPr>
              <w:pStyle w:val="TAN"/>
              <w:rPr>
                <w:lang w:eastAsia="ja-JP"/>
              </w:rPr>
            </w:pPr>
            <w:r w:rsidRPr="00986C32">
              <w:rPr>
                <w:lang w:eastAsia="en-US"/>
              </w:rPr>
              <w:t xml:space="preserve">NOTE4: </w:t>
            </w:r>
            <w:r w:rsidRPr="00986C32">
              <w:rPr>
                <w:lang w:eastAsia="en-US"/>
              </w:rPr>
              <w:tab/>
              <w:t xml:space="preserve">This information element may be present in case of PS Handover from E-UTRAN (see </w:t>
            </w:r>
            <w:r w:rsidRPr="00986C32">
              <w:rPr>
                <w:lang w:eastAsia="ja-JP"/>
              </w:rPr>
              <w:t xml:space="preserve">3GPP TS 36.413 [36]) </w:t>
            </w:r>
          </w:p>
          <w:p w14:paraId="6307D627" w14:textId="77777777" w:rsidR="00C66CA5" w:rsidRPr="00986C32" w:rsidRDefault="00C66CA5" w:rsidP="00114F6E">
            <w:pPr>
              <w:pStyle w:val="TAN"/>
              <w:rPr>
                <w:lang w:eastAsia="en-US"/>
              </w:rPr>
            </w:pPr>
            <w:r w:rsidRPr="00986C32">
              <w:rPr>
                <w:lang w:eastAsia="ja-JP"/>
              </w:rPr>
              <w:t xml:space="preserve">NOTE 5:   This information element shall be present in case either the </w:t>
            </w:r>
            <w:r w:rsidRPr="00986C32">
              <w:rPr>
                <w:i/>
                <w:lang w:eastAsia="en-US"/>
              </w:rPr>
              <w:t xml:space="preserve">IRAT Measurement Configuration </w:t>
            </w:r>
            <w:r w:rsidRPr="00986C32">
              <w:rPr>
                <w:lang w:eastAsia="en-US"/>
              </w:rPr>
              <w:t xml:space="preserve">information element or </w:t>
            </w:r>
            <w:r w:rsidRPr="00986C32">
              <w:rPr>
                <w:lang w:eastAsia="ja-JP"/>
              </w:rPr>
              <w:t xml:space="preserve">the </w:t>
            </w:r>
            <w:r w:rsidRPr="00986C32">
              <w:rPr>
                <w:i/>
                <w:lang w:eastAsia="en-US"/>
              </w:rPr>
              <w:t>IRAT Measurement Configuration (extended E-ARFCNs)</w:t>
            </w:r>
            <w:r w:rsidRPr="00986C32">
              <w:rPr>
                <w:lang w:eastAsia="en-US"/>
              </w:rPr>
              <w:t xml:space="preserve"> information element is present.</w:t>
            </w:r>
          </w:p>
        </w:tc>
      </w:tr>
    </w:tbl>
    <w:p w14:paraId="6F3462AF" w14:textId="77777777" w:rsidR="00C66CA5" w:rsidRPr="00986C32" w:rsidRDefault="00C66CA5" w:rsidP="00C66CA5"/>
    <w:p w14:paraId="47BAC77D" w14:textId="77777777" w:rsidR="00C66CA5" w:rsidRPr="00986C32" w:rsidRDefault="00C66CA5" w:rsidP="00C66CA5">
      <w:pPr>
        <w:pStyle w:val="Heading3"/>
        <w:ind w:left="0" w:firstLine="0"/>
      </w:pPr>
      <w:bookmarkStart w:id="599" w:name="_Toc516735586"/>
      <w:r w:rsidRPr="00986C32">
        <w:t>11.3.80</w:t>
      </w:r>
      <w:r w:rsidRPr="00986C32">
        <w:tab/>
        <w:t>Target BSS to Source BSS Transparent Container</w:t>
      </w:r>
      <w:bookmarkEnd w:id="599"/>
    </w:p>
    <w:p w14:paraId="6383E03F" w14:textId="77777777" w:rsidR="00C66CA5" w:rsidRPr="00986C32" w:rsidRDefault="00C66CA5" w:rsidP="00C66CA5">
      <w:pPr>
        <w:keepNext/>
        <w:keepLines/>
        <w:rPr>
          <w:snapToGrid w:val="0"/>
        </w:rPr>
      </w:pPr>
      <w:r w:rsidRPr="00986C32">
        <w:rPr>
          <w:snapToGrid w:val="0"/>
        </w:rPr>
        <w:t>This information element contains the information needed in the Source BSS to execute a PS Handover.</w:t>
      </w:r>
    </w:p>
    <w:p w14:paraId="553EC8EC" w14:textId="77777777" w:rsidR="00C66CA5" w:rsidRPr="00986C32" w:rsidRDefault="00C66CA5" w:rsidP="00C66CA5">
      <w:pPr>
        <w:keepNext/>
        <w:keepLines/>
      </w:pPr>
      <w:r w:rsidRPr="00986C32">
        <w:rPr>
          <w:snapToGrid w:val="0"/>
        </w:rPr>
        <w:t>The element coding is:</w:t>
      </w:r>
    </w:p>
    <w:p w14:paraId="64AEDF1F" w14:textId="77777777" w:rsidR="00C66CA5" w:rsidRPr="00986C32" w:rsidRDefault="00C66CA5" w:rsidP="00C66CA5">
      <w:pPr>
        <w:pStyle w:val="TH"/>
      </w:pPr>
      <w:r w:rsidRPr="00986C32">
        <w:t>Table 11.3.80.a: Target BSS to Source BSS Transparent Container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29445B93"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23B29CDA"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163822F3"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02A19042"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0B27EE80"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15F552A9"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7F70E3AA"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28DAF040"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723F904D"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0B8FDE00" w14:textId="77777777" w:rsidR="00C66CA5" w:rsidRPr="00986C32" w:rsidRDefault="00C66CA5" w:rsidP="00114F6E">
            <w:pPr>
              <w:pStyle w:val="TAH"/>
              <w:rPr>
                <w:lang w:eastAsia="en-US"/>
              </w:rPr>
            </w:pPr>
            <w:r w:rsidRPr="00986C32">
              <w:rPr>
                <w:lang w:eastAsia="en-US"/>
              </w:rPr>
              <w:t>1</w:t>
            </w:r>
          </w:p>
        </w:tc>
      </w:tr>
      <w:tr w:rsidR="00C66CA5" w:rsidRPr="00986C32" w14:paraId="5E5110A9"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3E79EB5F"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66477499" w14:textId="77777777" w:rsidR="00C66CA5" w:rsidRPr="00986C32" w:rsidRDefault="00C66CA5" w:rsidP="00114F6E">
            <w:pPr>
              <w:pStyle w:val="TAC"/>
            </w:pPr>
            <w:r w:rsidRPr="00986C32">
              <w:t>IEI</w:t>
            </w:r>
          </w:p>
        </w:tc>
      </w:tr>
      <w:tr w:rsidR="00C66CA5" w:rsidRPr="00986C32" w14:paraId="66D9E97B"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66F8FFA1"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7973B454" w14:textId="77777777" w:rsidR="00C66CA5" w:rsidRPr="00986C32" w:rsidRDefault="00C66CA5" w:rsidP="00114F6E">
            <w:pPr>
              <w:pStyle w:val="TAC"/>
            </w:pPr>
            <w:r w:rsidRPr="00986C32">
              <w:t>Length Indicator</w:t>
            </w:r>
          </w:p>
        </w:tc>
      </w:tr>
      <w:tr w:rsidR="00C66CA5" w:rsidRPr="00986C32" w14:paraId="61AD3C72"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50DF1456" w14:textId="77777777" w:rsidR="00C66CA5" w:rsidRPr="00986C32" w:rsidRDefault="00C66CA5" w:rsidP="00114F6E">
            <w:pPr>
              <w:pStyle w:val="TAC"/>
            </w:pPr>
            <w:r w:rsidRPr="00986C32">
              <w:t>Octet 3-?</w:t>
            </w:r>
          </w:p>
        </w:tc>
        <w:tc>
          <w:tcPr>
            <w:tcW w:w="5418" w:type="dxa"/>
            <w:gridSpan w:val="8"/>
            <w:tcBorders>
              <w:top w:val="single" w:sz="6" w:space="0" w:color="auto"/>
              <w:left w:val="single" w:sz="6" w:space="0" w:color="000000"/>
              <w:bottom w:val="single" w:sz="6" w:space="0" w:color="auto"/>
              <w:right w:val="single" w:sz="6" w:space="0" w:color="000000"/>
            </w:tcBorders>
          </w:tcPr>
          <w:p w14:paraId="191BFC5D" w14:textId="77777777" w:rsidR="00C66CA5" w:rsidRPr="00986C32" w:rsidRDefault="00C66CA5" w:rsidP="00114F6E">
            <w:pPr>
              <w:pStyle w:val="TAC"/>
            </w:pPr>
            <w:r w:rsidRPr="00986C32">
              <w:t xml:space="preserve">Target BSS to Source BSS Transparent Container Contents coded as defined in table 11.3.80.b </w:t>
            </w:r>
          </w:p>
        </w:tc>
      </w:tr>
    </w:tbl>
    <w:p w14:paraId="4DF4D840" w14:textId="77777777" w:rsidR="00C66CA5" w:rsidRPr="00986C32" w:rsidRDefault="00C66CA5" w:rsidP="00C66CA5"/>
    <w:p w14:paraId="4518EC3C" w14:textId="77777777" w:rsidR="00C66CA5" w:rsidRPr="00986C32" w:rsidRDefault="00C66CA5" w:rsidP="00C66CA5">
      <w:pPr>
        <w:pStyle w:val="TH"/>
      </w:pPr>
      <w:r w:rsidRPr="00986C32">
        <w:lastRenderedPageBreak/>
        <w:t>Table 11.3.80.b: Target BSS to Source BSS Transparent Container Contents</w:t>
      </w:r>
    </w:p>
    <w:tbl>
      <w:tblPr>
        <w:tblW w:w="7602" w:type="dxa"/>
        <w:jc w:val="center"/>
        <w:tblLayout w:type="fixed"/>
        <w:tblCellMar>
          <w:left w:w="28" w:type="dxa"/>
          <w:right w:w="28" w:type="dxa"/>
        </w:tblCellMar>
        <w:tblLook w:val="0000" w:firstRow="0" w:lastRow="0" w:firstColumn="0" w:lastColumn="0" w:noHBand="0" w:noVBand="0"/>
      </w:tblPr>
      <w:tblGrid>
        <w:gridCol w:w="2168"/>
        <w:gridCol w:w="2930"/>
        <w:gridCol w:w="957"/>
        <w:gridCol w:w="767"/>
        <w:gridCol w:w="780"/>
      </w:tblGrid>
      <w:tr w:rsidR="00C66CA5" w:rsidRPr="00986C32" w14:paraId="238BD5E9" w14:textId="77777777" w:rsidTr="00114F6E">
        <w:tblPrEx>
          <w:tblCellMar>
            <w:top w:w="0" w:type="dxa"/>
            <w:bottom w:w="0" w:type="dxa"/>
          </w:tblCellMar>
        </w:tblPrEx>
        <w:trPr>
          <w:cantSplit/>
          <w:jc w:val="center"/>
        </w:trPr>
        <w:tc>
          <w:tcPr>
            <w:tcW w:w="2168" w:type="dxa"/>
            <w:tcBorders>
              <w:top w:val="single" w:sz="6" w:space="0" w:color="auto"/>
              <w:left w:val="single" w:sz="6" w:space="0" w:color="auto"/>
              <w:bottom w:val="single" w:sz="6" w:space="0" w:color="auto"/>
              <w:right w:val="single" w:sz="6" w:space="0" w:color="auto"/>
            </w:tcBorders>
          </w:tcPr>
          <w:p w14:paraId="682BA398" w14:textId="77777777" w:rsidR="00C66CA5" w:rsidRPr="00986C32" w:rsidRDefault="00C66CA5" w:rsidP="00114F6E">
            <w:pPr>
              <w:pStyle w:val="TAH"/>
              <w:rPr>
                <w:lang w:eastAsia="en-US"/>
              </w:rPr>
            </w:pPr>
            <w:r w:rsidRPr="00986C32">
              <w:rPr>
                <w:lang w:eastAsia="en-US"/>
              </w:rPr>
              <w:t>Information Elements</w:t>
            </w:r>
          </w:p>
        </w:tc>
        <w:tc>
          <w:tcPr>
            <w:tcW w:w="2930" w:type="dxa"/>
            <w:tcBorders>
              <w:top w:val="single" w:sz="6" w:space="0" w:color="auto"/>
              <w:left w:val="single" w:sz="6" w:space="0" w:color="auto"/>
              <w:bottom w:val="single" w:sz="6" w:space="0" w:color="auto"/>
              <w:right w:val="single" w:sz="6" w:space="0" w:color="auto"/>
            </w:tcBorders>
          </w:tcPr>
          <w:p w14:paraId="6D2FEA56" w14:textId="77777777" w:rsidR="00C66CA5" w:rsidRPr="00986C32" w:rsidRDefault="00C66CA5" w:rsidP="00114F6E">
            <w:pPr>
              <w:pStyle w:val="TAH"/>
              <w:rPr>
                <w:lang w:eastAsia="en-US"/>
              </w:rPr>
            </w:pPr>
            <w:r w:rsidRPr="00986C32">
              <w:rPr>
                <w:lang w:eastAsia="en-US"/>
              </w:rPr>
              <w:t>Type / Reference</w:t>
            </w:r>
          </w:p>
        </w:tc>
        <w:tc>
          <w:tcPr>
            <w:tcW w:w="957" w:type="dxa"/>
            <w:tcBorders>
              <w:top w:val="single" w:sz="6" w:space="0" w:color="auto"/>
              <w:left w:val="single" w:sz="6" w:space="0" w:color="auto"/>
              <w:bottom w:val="single" w:sz="6" w:space="0" w:color="auto"/>
              <w:right w:val="single" w:sz="6" w:space="0" w:color="auto"/>
            </w:tcBorders>
          </w:tcPr>
          <w:p w14:paraId="623DE990" w14:textId="77777777" w:rsidR="00C66CA5" w:rsidRPr="00986C32" w:rsidRDefault="00C66CA5" w:rsidP="00114F6E">
            <w:pPr>
              <w:pStyle w:val="TAH"/>
              <w:rPr>
                <w:lang w:eastAsia="en-US"/>
              </w:rPr>
            </w:pPr>
            <w:r w:rsidRPr="00986C32">
              <w:rPr>
                <w:lang w:eastAsia="en-US"/>
              </w:rPr>
              <w:t>Presence</w:t>
            </w:r>
          </w:p>
        </w:tc>
        <w:tc>
          <w:tcPr>
            <w:tcW w:w="767" w:type="dxa"/>
            <w:tcBorders>
              <w:top w:val="single" w:sz="6" w:space="0" w:color="auto"/>
              <w:left w:val="single" w:sz="6" w:space="0" w:color="auto"/>
              <w:bottom w:val="single" w:sz="6" w:space="0" w:color="auto"/>
              <w:right w:val="single" w:sz="6" w:space="0" w:color="auto"/>
            </w:tcBorders>
          </w:tcPr>
          <w:p w14:paraId="7C36311F" w14:textId="77777777" w:rsidR="00C66CA5" w:rsidRPr="00986C32" w:rsidRDefault="00C66CA5" w:rsidP="00114F6E">
            <w:pPr>
              <w:pStyle w:val="TAH"/>
              <w:rPr>
                <w:lang w:eastAsia="en-US"/>
              </w:rPr>
            </w:pPr>
            <w:r w:rsidRPr="00986C32">
              <w:rPr>
                <w:lang w:eastAsia="en-US"/>
              </w:rPr>
              <w:t>Format</w:t>
            </w:r>
          </w:p>
        </w:tc>
        <w:tc>
          <w:tcPr>
            <w:tcW w:w="780" w:type="dxa"/>
            <w:tcBorders>
              <w:top w:val="single" w:sz="6" w:space="0" w:color="auto"/>
              <w:left w:val="single" w:sz="6" w:space="0" w:color="auto"/>
              <w:bottom w:val="single" w:sz="6" w:space="0" w:color="auto"/>
              <w:right w:val="single" w:sz="6" w:space="0" w:color="auto"/>
            </w:tcBorders>
          </w:tcPr>
          <w:p w14:paraId="46075D1C" w14:textId="77777777" w:rsidR="00C66CA5" w:rsidRPr="00986C32" w:rsidRDefault="00C66CA5" w:rsidP="00114F6E">
            <w:pPr>
              <w:pStyle w:val="TAH"/>
              <w:rPr>
                <w:lang w:eastAsia="en-US"/>
              </w:rPr>
            </w:pPr>
            <w:r w:rsidRPr="00986C32">
              <w:rPr>
                <w:lang w:eastAsia="en-US"/>
              </w:rPr>
              <w:t>Length</w:t>
            </w:r>
          </w:p>
        </w:tc>
      </w:tr>
      <w:tr w:rsidR="00C66CA5" w:rsidRPr="00986C32" w14:paraId="15154765" w14:textId="77777777" w:rsidTr="00114F6E">
        <w:tblPrEx>
          <w:tblCellMar>
            <w:top w:w="0" w:type="dxa"/>
            <w:bottom w:w="0" w:type="dxa"/>
          </w:tblCellMar>
        </w:tblPrEx>
        <w:trPr>
          <w:cantSplit/>
          <w:jc w:val="center"/>
        </w:trPr>
        <w:tc>
          <w:tcPr>
            <w:tcW w:w="2168" w:type="dxa"/>
            <w:tcBorders>
              <w:top w:val="single" w:sz="6" w:space="0" w:color="auto"/>
              <w:left w:val="single" w:sz="6" w:space="0" w:color="auto"/>
              <w:bottom w:val="single" w:sz="6" w:space="0" w:color="auto"/>
              <w:right w:val="single" w:sz="6" w:space="0" w:color="auto"/>
            </w:tcBorders>
          </w:tcPr>
          <w:p w14:paraId="469A2436" w14:textId="77777777" w:rsidR="00C66CA5" w:rsidRPr="00986C32" w:rsidRDefault="00C66CA5" w:rsidP="00114F6E">
            <w:pPr>
              <w:pStyle w:val="TAC"/>
            </w:pPr>
            <w:r w:rsidRPr="00986C32">
              <w:t>PS Handover Command</w:t>
            </w:r>
          </w:p>
        </w:tc>
        <w:tc>
          <w:tcPr>
            <w:tcW w:w="2930" w:type="dxa"/>
            <w:tcBorders>
              <w:top w:val="single" w:sz="6" w:space="0" w:color="auto"/>
              <w:left w:val="single" w:sz="6" w:space="0" w:color="auto"/>
              <w:bottom w:val="single" w:sz="6" w:space="0" w:color="auto"/>
              <w:right w:val="single" w:sz="6" w:space="0" w:color="auto"/>
            </w:tcBorders>
          </w:tcPr>
          <w:p w14:paraId="226BF9EB" w14:textId="77777777" w:rsidR="00C66CA5" w:rsidRPr="00986C32" w:rsidRDefault="00C66CA5" w:rsidP="00114F6E">
            <w:pPr>
              <w:pStyle w:val="TAC"/>
            </w:pPr>
            <w:r w:rsidRPr="00986C32">
              <w:t>PS Handover Command/11.3.95</w:t>
            </w:r>
          </w:p>
        </w:tc>
        <w:tc>
          <w:tcPr>
            <w:tcW w:w="957" w:type="dxa"/>
            <w:tcBorders>
              <w:top w:val="single" w:sz="6" w:space="0" w:color="auto"/>
              <w:left w:val="single" w:sz="6" w:space="0" w:color="auto"/>
              <w:bottom w:val="single" w:sz="6" w:space="0" w:color="auto"/>
              <w:right w:val="single" w:sz="6" w:space="0" w:color="auto"/>
            </w:tcBorders>
          </w:tcPr>
          <w:p w14:paraId="235F7F18" w14:textId="77777777" w:rsidR="00C66CA5" w:rsidRPr="00986C32" w:rsidRDefault="00C66CA5" w:rsidP="00114F6E">
            <w:pPr>
              <w:pStyle w:val="TAC"/>
            </w:pPr>
            <w:r w:rsidRPr="00986C32">
              <w:t>O (Note 2)</w:t>
            </w:r>
          </w:p>
        </w:tc>
        <w:tc>
          <w:tcPr>
            <w:tcW w:w="767" w:type="dxa"/>
            <w:tcBorders>
              <w:top w:val="single" w:sz="6" w:space="0" w:color="auto"/>
              <w:left w:val="single" w:sz="6" w:space="0" w:color="auto"/>
              <w:bottom w:val="single" w:sz="6" w:space="0" w:color="auto"/>
              <w:right w:val="single" w:sz="6" w:space="0" w:color="auto"/>
            </w:tcBorders>
          </w:tcPr>
          <w:p w14:paraId="219B8394"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6137FA8" w14:textId="77777777" w:rsidR="00C66CA5" w:rsidRPr="00986C32" w:rsidRDefault="00C66CA5" w:rsidP="00114F6E">
            <w:pPr>
              <w:pStyle w:val="TAC"/>
            </w:pPr>
            <w:r w:rsidRPr="00986C32">
              <w:t>4-?</w:t>
            </w:r>
          </w:p>
        </w:tc>
      </w:tr>
      <w:tr w:rsidR="00C66CA5" w:rsidRPr="00986C32" w14:paraId="53005C15" w14:textId="77777777" w:rsidTr="00114F6E">
        <w:tblPrEx>
          <w:tblCellMar>
            <w:top w:w="0" w:type="dxa"/>
            <w:bottom w:w="0" w:type="dxa"/>
          </w:tblCellMar>
        </w:tblPrEx>
        <w:trPr>
          <w:cantSplit/>
          <w:jc w:val="center"/>
        </w:trPr>
        <w:tc>
          <w:tcPr>
            <w:tcW w:w="2168" w:type="dxa"/>
            <w:tcBorders>
              <w:top w:val="single" w:sz="6" w:space="0" w:color="auto"/>
              <w:left w:val="single" w:sz="6" w:space="0" w:color="auto"/>
              <w:bottom w:val="single" w:sz="6" w:space="0" w:color="auto"/>
              <w:right w:val="single" w:sz="6" w:space="0" w:color="auto"/>
            </w:tcBorders>
          </w:tcPr>
          <w:p w14:paraId="6C60AEBA" w14:textId="77777777" w:rsidR="00C66CA5" w:rsidRPr="00986C32" w:rsidRDefault="00C66CA5" w:rsidP="00114F6E">
            <w:pPr>
              <w:pStyle w:val="TAC"/>
            </w:pPr>
            <w:r w:rsidRPr="00986C32">
              <w:t>SI/PSI Container</w:t>
            </w:r>
          </w:p>
        </w:tc>
        <w:tc>
          <w:tcPr>
            <w:tcW w:w="2930" w:type="dxa"/>
            <w:tcBorders>
              <w:top w:val="single" w:sz="6" w:space="0" w:color="auto"/>
              <w:left w:val="single" w:sz="6" w:space="0" w:color="auto"/>
              <w:bottom w:val="single" w:sz="6" w:space="0" w:color="auto"/>
              <w:right w:val="single" w:sz="6" w:space="0" w:color="auto"/>
            </w:tcBorders>
          </w:tcPr>
          <w:p w14:paraId="541C08E2" w14:textId="77777777" w:rsidR="00C66CA5" w:rsidRPr="00986C32" w:rsidRDefault="00C66CA5" w:rsidP="00114F6E">
            <w:pPr>
              <w:pStyle w:val="TAC"/>
            </w:pPr>
            <w:r w:rsidRPr="00986C32">
              <w:t>SI/PSI Container/11.3.95b</w:t>
            </w:r>
          </w:p>
        </w:tc>
        <w:tc>
          <w:tcPr>
            <w:tcW w:w="957" w:type="dxa"/>
            <w:tcBorders>
              <w:top w:val="single" w:sz="6" w:space="0" w:color="auto"/>
              <w:left w:val="single" w:sz="6" w:space="0" w:color="auto"/>
              <w:bottom w:val="single" w:sz="6" w:space="0" w:color="auto"/>
              <w:right w:val="single" w:sz="6" w:space="0" w:color="auto"/>
            </w:tcBorders>
          </w:tcPr>
          <w:p w14:paraId="528DB4EB" w14:textId="77777777" w:rsidR="00C66CA5" w:rsidRPr="00986C32" w:rsidRDefault="00C66CA5" w:rsidP="00114F6E">
            <w:pPr>
              <w:pStyle w:val="TAC"/>
            </w:pPr>
            <w:r w:rsidRPr="00986C32">
              <w:t>O (Note 1)</w:t>
            </w:r>
          </w:p>
        </w:tc>
        <w:tc>
          <w:tcPr>
            <w:tcW w:w="767" w:type="dxa"/>
            <w:tcBorders>
              <w:top w:val="single" w:sz="6" w:space="0" w:color="auto"/>
              <w:left w:val="single" w:sz="6" w:space="0" w:color="auto"/>
              <w:bottom w:val="single" w:sz="6" w:space="0" w:color="auto"/>
              <w:right w:val="single" w:sz="6" w:space="0" w:color="auto"/>
            </w:tcBorders>
          </w:tcPr>
          <w:p w14:paraId="21628E03"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CEEDF7B" w14:textId="77777777" w:rsidR="00C66CA5" w:rsidRPr="00986C32" w:rsidRDefault="00C66CA5" w:rsidP="00114F6E">
            <w:pPr>
              <w:pStyle w:val="TAC"/>
            </w:pPr>
            <w:r w:rsidRPr="00986C32">
              <w:t>3-?</w:t>
            </w:r>
          </w:p>
        </w:tc>
      </w:tr>
      <w:tr w:rsidR="00C66CA5" w:rsidRPr="00986C32" w14:paraId="49BF2A8B" w14:textId="77777777" w:rsidTr="00114F6E">
        <w:tblPrEx>
          <w:tblCellMar>
            <w:top w:w="0" w:type="dxa"/>
            <w:bottom w:w="0" w:type="dxa"/>
          </w:tblCellMar>
        </w:tblPrEx>
        <w:trPr>
          <w:cantSplit/>
          <w:jc w:val="center"/>
        </w:trPr>
        <w:tc>
          <w:tcPr>
            <w:tcW w:w="2168" w:type="dxa"/>
            <w:tcBorders>
              <w:top w:val="single" w:sz="6" w:space="0" w:color="auto"/>
              <w:left w:val="single" w:sz="6" w:space="0" w:color="auto"/>
              <w:bottom w:val="single" w:sz="6" w:space="0" w:color="auto"/>
              <w:right w:val="single" w:sz="6" w:space="0" w:color="auto"/>
            </w:tcBorders>
          </w:tcPr>
          <w:p w14:paraId="4FD968C5" w14:textId="77777777" w:rsidR="00C66CA5" w:rsidRPr="00986C32" w:rsidRDefault="00C66CA5" w:rsidP="00114F6E">
            <w:pPr>
              <w:pStyle w:val="TAC"/>
            </w:pPr>
            <w:r w:rsidRPr="00986C32">
              <w:t>DTM Handover Command</w:t>
            </w:r>
          </w:p>
        </w:tc>
        <w:tc>
          <w:tcPr>
            <w:tcW w:w="2930" w:type="dxa"/>
            <w:tcBorders>
              <w:top w:val="single" w:sz="6" w:space="0" w:color="auto"/>
              <w:left w:val="single" w:sz="6" w:space="0" w:color="auto"/>
              <w:bottom w:val="single" w:sz="6" w:space="0" w:color="auto"/>
              <w:right w:val="single" w:sz="6" w:space="0" w:color="auto"/>
            </w:tcBorders>
          </w:tcPr>
          <w:p w14:paraId="629530EB" w14:textId="77777777" w:rsidR="00C66CA5" w:rsidRPr="00986C32" w:rsidRDefault="00C66CA5" w:rsidP="00114F6E">
            <w:pPr>
              <w:pStyle w:val="TAC"/>
            </w:pPr>
            <w:r w:rsidRPr="00986C32">
              <w:t>DTM Handover Command/11.3.97</w:t>
            </w:r>
          </w:p>
        </w:tc>
        <w:tc>
          <w:tcPr>
            <w:tcW w:w="957" w:type="dxa"/>
            <w:tcBorders>
              <w:top w:val="single" w:sz="6" w:space="0" w:color="auto"/>
              <w:left w:val="single" w:sz="6" w:space="0" w:color="auto"/>
              <w:bottom w:val="single" w:sz="6" w:space="0" w:color="auto"/>
              <w:right w:val="single" w:sz="6" w:space="0" w:color="auto"/>
            </w:tcBorders>
          </w:tcPr>
          <w:p w14:paraId="1082A208" w14:textId="77777777" w:rsidR="00C66CA5" w:rsidRPr="00986C32" w:rsidRDefault="00C66CA5" w:rsidP="00114F6E">
            <w:pPr>
              <w:pStyle w:val="TAC"/>
            </w:pPr>
            <w:r w:rsidRPr="00986C32">
              <w:t>O (Note 2)</w:t>
            </w:r>
          </w:p>
        </w:tc>
        <w:tc>
          <w:tcPr>
            <w:tcW w:w="767" w:type="dxa"/>
            <w:tcBorders>
              <w:top w:val="single" w:sz="6" w:space="0" w:color="auto"/>
              <w:left w:val="single" w:sz="6" w:space="0" w:color="auto"/>
              <w:bottom w:val="single" w:sz="6" w:space="0" w:color="auto"/>
              <w:right w:val="single" w:sz="6" w:space="0" w:color="auto"/>
            </w:tcBorders>
          </w:tcPr>
          <w:p w14:paraId="7E8ECDA4" w14:textId="77777777" w:rsidR="00C66CA5" w:rsidRPr="00986C32" w:rsidRDefault="00C66CA5" w:rsidP="00114F6E">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7740A62" w14:textId="77777777" w:rsidR="00C66CA5" w:rsidRPr="00986C32" w:rsidRDefault="00C66CA5" w:rsidP="00114F6E">
            <w:pPr>
              <w:pStyle w:val="TAC"/>
            </w:pPr>
            <w:r w:rsidRPr="00986C32">
              <w:t>22-?</w:t>
            </w:r>
          </w:p>
        </w:tc>
      </w:tr>
      <w:tr w:rsidR="00C66CA5" w:rsidRPr="00986C32" w14:paraId="13689A61" w14:textId="77777777" w:rsidTr="00114F6E">
        <w:tblPrEx>
          <w:tblCellMar>
            <w:top w:w="0" w:type="dxa"/>
            <w:bottom w:w="0" w:type="dxa"/>
          </w:tblCellMar>
        </w:tblPrEx>
        <w:trPr>
          <w:cantSplit/>
          <w:jc w:val="center"/>
        </w:trPr>
        <w:tc>
          <w:tcPr>
            <w:tcW w:w="7602" w:type="dxa"/>
            <w:gridSpan w:val="5"/>
            <w:tcBorders>
              <w:top w:val="single" w:sz="6" w:space="0" w:color="auto"/>
              <w:left w:val="single" w:sz="6" w:space="0" w:color="auto"/>
              <w:bottom w:val="single" w:sz="6" w:space="0" w:color="auto"/>
              <w:right w:val="single" w:sz="6" w:space="0" w:color="auto"/>
            </w:tcBorders>
          </w:tcPr>
          <w:p w14:paraId="45CFE146" w14:textId="77777777" w:rsidR="00C66CA5" w:rsidRPr="00986C32" w:rsidRDefault="00C66CA5" w:rsidP="00114F6E">
            <w:pPr>
              <w:pStyle w:val="TAN"/>
              <w:rPr>
                <w:lang w:eastAsia="en-US"/>
              </w:rPr>
            </w:pPr>
            <w:r w:rsidRPr="00986C32">
              <w:rPr>
                <w:lang w:eastAsia="en-US"/>
              </w:rPr>
              <w:t>NOTE 1:</w:t>
            </w:r>
            <w:r w:rsidRPr="00986C32">
              <w:rPr>
                <w:lang w:eastAsia="en-US"/>
              </w:rPr>
              <w:tab/>
              <w:t>This information element shall be included when requested in the PS-HANDOVER-REQUEST PDU.</w:t>
            </w:r>
          </w:p>
          <w:p w14:paraId="53021EE8" w14:textId="77777777" w:rsidR="00C66CA5" w:rsidRPr="00986C32" w:rsidRDefault="00C66CA5" w:rsidP="00114F6E">
            <w:pPr>
              <w:pStyle w:val="TAN"/>
              <w:rPr>
                <w:lang w:eastAsia="en-US"/>
              </w:rPr>
            </w:pPr>
            <w:r w:rsidRPr="00986C32">
              <w:rPr>
                <w:lang w:eastAsia="en-US"/>
              </w:rPr>
              <w:t>NOTE 2:</w:t>
            </w:r>
            <w:r w:rsidRPr="00986C32">
              <w:rPr>
                <w:lang w:eastAsia="en-US"/>
              </w:rPr>
              <w:tab/>
              <w:t>Only one of these information elements shall be included.</w:t>
            </w:r>
          </w:p>
        </w:tc>
      </w:tr>
    </w:tbl>
    <w:p w14:paraId="2EF72486" w14:textId="77777777" w:rsidR="00C66CA5" w:rsidRPr="00986C32" w:rsidRDefault="00C66CA5" w:rsidP="00C66CA5"/>
    <w:p w14:paraId="5A4105BD" w14:textId="77777777" w:rsidR="00C66CA5" w:rsidRPr="00986C32" w:rsidRDefault="00C66CA5" w:rsidP="00C66CA5">
      <w:pPr>
        <w:pStyle w:val="Heading3"/>
        <w:ind w:left="0" w:firstLine="0"/>
      </w:pPr>
      <w:bookmarkStart w:id="600" w:name="_Toc516735587"/>
      <w:r w:rsidRPr="00986C32">
        <w:t>11.3.81</w:t>
      </w:r>
      <w:r w:rsidRPr="00986C32">
        <w:tab/>
        <w:t>NAS container for PS Handover</w:t>
      </w:r>
      <w:bookmarkEnd w:id="600"/>
    </w:p>
    <w:p w14:paraId="0B86146E" w14:textId="77777777" w:rsidR="00C66CA5" w:rsidRPr="00986C32" w:rsidRDefault="00C66CA5" w:rsidP="00C66CA5">
      <w:pPr>
        <w:keepNext/>
        <w:keepLines/>
        <w:rPr>
          <w:snapToGrid w:val="0"/>
        </w:rPr>
      </w:pPr>
      <w:r w:rsidRPr="00986C32">
        <w:rPr>
          <w:snapToGrid w:val="0"/>
        </w:rPr>
        <w:t>This information element contains the NAS container for PS Handover. The value part of this IE is to be included in the PS Handover Command message within the</w:t>
      </w:r>
      <w:r w:rsidRPr="00986C32">
        <w:rPr>
          <w:i/>
          <w:iCs/>
          <w:snapToGrid w:val="0"/>
        </w:rPr>
        <w:t xml:space="preserve"> Target BSS to Source BSS Transparent Container</w:t>
      </w:r>
      <w:r w:rsidRPr="00986C32">
        <w:rPr>
          <w:snapToGrid w:val="0"/>
        </w:rPr>
        <w:t xml:space="preserve"> IE.</w:t>
      </w:r>
    </w:p>
    <w:p w14:paraId="31CA8199" w14:textId="77777777" w:rsidR="00C66CA5" w:rsidRPr="00986C32" w:rsidRDefault="00C66CA5" w:rsidP="00C66CA5">
      <w:pPr>
        <w:keepNext/>
        <w:keepLines/>
      </w:pPr>
      <w:r w:rsidRPr="00986C32">
        <w:rPr>
          <w:snapToGrid w:val="0"/>
        </w:rPr>
        <w:t>The element coding is:</w:t>
      </w:r>
    </w:p>
    <w:p w14:paraId="40DAA8EB" w14:textId="77777777" w:rsidR="00C66CA5" w:rsidRPr="00986C32" w:rsidRDefault="00C66CA5" w:rsidP="00C66CA5">
      <w:pPr>
        <w:pStyle w:val="TH"/>
      </w:pPr>
      <w:r w:rsidRPr="00986C32">
        <w:t>Table 11.3.81: NAS container for PS Handover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6E5A9E05"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1F8F0D26"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4DF8331C"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45CD9DE0"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7C2E7902"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1DE52B61"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7BBDE035"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3E4F4565"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0225FC27"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06470A16" w14:textId="77777777" w:rsidR="00C66CA5" w:rsidRPr="00986C32" w:rsidRDefault="00C66CA5" w:rsidP="00114F6E">
            <w:pPr>
              <w:pStyle w:val="TAH"/>
              <w:rPr>
                <w:lang w:eastAsia="en-US"/>
              </w:rPr>
            </w:pPr>
            <w:r w:rsidRPr="00986C32">
              <w:rPr>
                <w:lang w:eastAsia="en-US"/>
              </w:rPr>
              <w:t>1</w:t>
            </w:r>
          </w:p>
        </w:tc>
      </w:tr>
      <w:tr w:rsidR="00C66CA5" w:rsidRPr="00986C32" w14:paraId="1AF3B4BC"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56D2736"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6786017B" w14:textId="77777777" w:rsidR="00C66CA5" w:rsidRPr="00986C32" w:rsidRDefault="00C66CA5" w:rsidP="00114F6E">
            <w:pPr>
              <w:pStyle w:val="TAC"/>
            </w:pPr>
            <w:r w:rsidRPr="00986C32">
              <w:t>IEI</w:t>
            </w:r>
          </w:p>
        </w:tc>
      </w:tr>
      <w:tr w:rsidR="00C66CA5" w:rsidRPr="00986C32" w14:paraId="0935C062"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12695D1A"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6F2568E3" w14:textId="77777777" w:rsidR="00C66CA5" w:rsidRPr="00986C32" w:rsidRDefault="00C66CA5" w:rsidP="00114F6E">
            <w:pPr>
              <w:pStyle w:val="TAC"/>
            </w:pPr>
            <w:r w:rsidRPr="00986C32">
              <w:t>Length Indicator</w:t>
            </w:r>
          </w:p>
        </w:tc>
      </w:tr>
      <w:tr w:rsidR="00C66CA5" w:rsidRPr="00986C32" w14:paraId="1273DBBB"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6E222313" w14:textId="77777777" w:rsidR="00C66CA5" w:rsidRPr="00986C32" w:rsidRDefault="00C66CA5" w:rsidP="00114F6E">
            <w:pPr>
              <w:pStyle w:val="TAC"/>
            </w:pPr>
            <w:r w:rsidRPr="00986C32">
              <w:t>Octets 3-?</w:t>
            </w:r>
          </w:p>
        </w:tc>
        <w:tc>
          <w:tcPr>
            <w:tcW w:w="5418" w:type="dxa"/>
            <w:gridSpan w:val="8"/>
            <w:tcBorders>
              <w:top w:val="single" w:sz="6" w:space="0" w:color="auto"/>
              <w:left w:val="single" w:sz="6" w:space="0" w:color="000000"/>
              <w:bottom w:val="single" w:sz="6" w:space="0" w:color="auto"/>
              <w:right w:val="single" w:sz="6" w:space="0" w:color="000000"/>
            </w:tcBorders>
          </w:tcPr>
          <w:p w14:paraId="2EA887F0" w14:textId="77777777" w:rsidR="00C66CA5" w:rsidRPr="00986C32" w:rsidRDefault="00C66CA5" w:rsidP="00114F6E">
            <w:pPr>
              <w:pStyle w:val="TAC"/>
            </w:pPr>
            <w:r w:rsidRPr="00986C32">
              <w:t>NAS container for PS HO coded as defined in 3GPP TS 24.008</w:t>
            </w:r>
          </w:p>
        </w:tc>
      </w:tr>
    </w:tbl>
    <w:p w14:paraId="01C14ABC" w14:textId="77777777" w:rsidR="00C66CA5" w:rsidRPr="00986C32" w:rsidRDefault="00C66CA5" w:rsidP="00C66CA5"/>
    <w:p w14:paraId="6F5CD1CE" w14:textId="77777777" w:rsidR="00C66CA5" w:rsidRPr="00986C32" w:rsidRDefault="00C66CA5" w:rsidP="00C66CA5">
      <w:pPr>
        <w:pStyle w:val="Heading3"/>
        <w:ind w:left="0" w:firstLine="0"/>
      </w:pPr>
      <w:bookmarkStart w:id="601" w:name="_Toc516735588"/>
      <w:r w:rsidRPr="00986C32">
        <w:t>11.3.82</w:t>
      </w:r>
      <w:r w:rsidRPr="00986C32">
        <w:tab/>
        <w:t>PFCs to be set-up list</w:t>
      </w:r>
      <w:bookmarkEnd w:id="601"/>
    </w:p>
    <w:p w14:paraId="56E9BEED" w14:textId="77777777" w:rsidR="00C66CA5" w:rsidRPr="00986C32" w:rsidRDefault="00C66CA5" w:rsidP="00C66CA5">
      <w:pPr>
        <w:keepNext/>
        <w:keepLines/>
      </w:pPr>
      <w:r w:rsidRPr="00986C32">
        <w:t xml:space="preserve">This information element contains the Packet Flow Context parameters for one or more PFC(s), that the SGSN requests the target BSS to set-up. </w:t>
      </w:r>
    </w:p>
    <w:p w14:paraId="604E7B03" w14:textId="77777777" w:rsidR="00C66CA5" w:rsidRPr="00986C32" w:rsidRDefault="00C66CA5" w:rsidP="00C66CA5">
      <w:pPr>
        <w:keepNext/>
        <w:keepLines/>
      </w:pPr>
      <w:r w:rsidRPr="00986C32">
        <w:t>The element coding is:</w:t>
      </w:r>
    </w:p>
    <w:p w14:paraId="3DD21807" w14:textId="77777777" w:rsidR="00C66CA5" w:rsidRPr="00986C32" w:rsidRDefault="00C66CA5" w:rsidP="00C66CA5">
      <w:pPr>
        <w:pStyle w:val="TH"/>
      </w:pPr>
      <w:r w:rsidRPr="00986C32">
        <w:t>Table 11.3.82.a: PFCs to be set-up list IE</w:t>
      </w:r>
    </w:p>
    <w:tbl>
      <w:tblPr>
        <w:tblW w:w="0" w:type="auto"/>
        <w:jc w:val="center"/>
        <w:tblLayout w:type="fixed"/>
        <w:tblCellMar>
          <w:left w:w="28" w:type="dxa"/>
          <w:right w:w="28" w:type="dxa"/>
        </w:tblCellMar>
        <w:tblLook w:val="0000" w:firstRow="0" w:lastRow="0" w:firstColumn="0" w:lastColumn="0" w:noHBand="0" w:noVBand="0"/>
      </w:tblPr>
      <w:tblGrid>
        <w:gridCol w:w="992"/>
        <w:gridCol w:w="723"/>
        <w:gridCol w:w="680"/>
        <w:gridCol w:w="680"/>
        <w:gridCol w:w="680"/>
        <w:gridCol w:w="680"/>
        <w:gridCol w:w="680"/>
        <w:gridCol w:w="680"/>
        <w:gridCol w:w="606"/>
      </w:tblGrid>
      <w:tr w:rsidR="00C66CA5" w:rsidRPr="00986C32" w14:paraId="2D6DEAC2" w14:textId="77777777" w:rsidTr="00114F6E">
        <w:tblPrEx>
          <w:tblCellMar>
            <w:top w:w="0" w:type="dxa"/>
            <w:bottom w:w="0" w:type="dxa"/>
          </w:tblCellMar>
        </w:tblPrEx>
        <w:trPr>
          <w:cantSplit/>
          <w:jc w:val="center"/>
        </w:trPr>
        <w:tc>
          <w:tcPr>
            <w:tcW w:w="992" w:type="dxa"/>
            <w:tcBorders>
              <w:bottom w:val="single" w:sz="6" w:space="0" w:color="auto"/>
              <w:right w:val="single" w:sz="6" w:space="0" w:color="000000"/>
            </w:tcBorders>
          </w:tcPr>
          <w:p w14:paraId="3FF09AA3" w14:textId="77777777" w:rsidR="00C66CA5" w:rsidRPr="00986C32" w:rsidRDefault="00C66CA5" w:rsidP="00114F6E">
            <w:pPr>
              <w:pStyle w:val="TAH"/>
              <w:rPr>
                <w:lang w:eastAsia="en-US"/>
              </w:rPr>
            </w:pPr>
          </w:p>
        </w:tc>
        <w:tc>
          <w:tcPr>
            <w:tcW w:w="723" w:type="dxa"/>
            <w:tcBorders>
              <w:top w:val="single" w:sz="6" w:space="0" w:color="000000"/>
              <w:left w:val="single" w:sz="6" w:space="0" w:color="000000"/>
              <w:bottom w:val="single" w:sz="6" w:space="0" w:color="auto"/>
              <w:right w:val="single" w:sz="6" w:space="0" w:color="000000"/>
            </w:tcBorders>
          </w:tcPr>
          <w:p w14:paraId="0C692DBE"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3A0C9349"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F7B3961"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554FA42"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28117C69"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1DE9818"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37DA34B" w14:textId="77777777" w:rsidR="00C66CA5" w:rsidRPr="00986C32" w:rsidRDefault="00C66CA5" w:rsidP="00114F6E">
            <w:pPr>
              <w:pStyle w:val="TAH"/>
              <w:rPr>
                <w:lang w:eastAsia="en-US"/>
              </w:rPr>
            </w:pPr>
            <w:r w:rsidRPr="00986C32">
              <w:rPr>
                <w:lang w:eastAsia="en-US"/>
              </w:rPr>
              <w:t>2</w:t>
            </w:r>
          </w:p>
        </w:tc>
        <w:tc>
          <w:tcPr>
            <w:tcW w:w="606" w:type="dxa"/>
            <w:tcBorders>
              <w:top w:val="single" w:sz="6" w:space="0" w:color="000000"/>
              <w:left w:val="single" w:sz="6" w:space="0" w:color="000000"/>
              <w:bottom w:val="single" w:sz="6" w:space="0" w:color="auto"/>
              <w:right w:val="single" w:sz="6" w:space="0" w:color="000000"/>
            </w:tcBorders>
          </w:tcPr>
          <w:p w14:paraId="55EE2E2A" w14:textId="77777777" w:rsidR="00C66CA5" w:rsidRPr="00986C32" w:rsidRDefault="00C66CA5" w:rsidP="00114F6E">
            <w:pPr>
              <w:pStyle w:val="TAH"/>
              <w:rPr>
                <w:lang w:eastAsia="en-US"/>
              </w:rPr>
            </w:pPr>
            <w:r w:rsidRPr="00986C32">
              <w:rPr>
                <w:lang w:eastAsia="en-US"/>
              </w:rPr>
              <w:t>1</w:t>
            </w:r>
          </w:p>
        </w:tc>
      </w:tr>
      <w:tr w:rsidR="00C66CA5" w:rsidRPr="00986C32" w14:paraId="7F66859D"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6CD3E4B9" w14:textId="77777777" w:rsidR="00C66CA5" w:rsidRPr="00986C32" w:rsidRDefault="00C66CA5" w:rsidP="00114F6E">
            <w:pPr>
              <w:pStyle w:val="TAC"/>
            </w:pPr>
            <w:r w:rsidRPr="00986C32">
              <w:t>Octet 1</w:t>
            </w:r>
          </w:p>
        </w:tc>
        <w:tc>
          <w:tcPr>
            <w:tcW w:w="5409" w:type="dxa"/>
            <w:gridSpan w:val="8"/>
            <w:tcBorders>
              <w:top w:val="single" w:sz="6" w:space="0" w:color="auto"/>
              <w:left w:val="single" w:sz="6" w:space="0" w:color="000000"/>
              <w:bottom w:val="single" w:sz="6" w:space="0" w:color="auto"/>
              <w:right w:val="single" w:sz="6" w:space="0" w:color="000000"/>
            </w:tcBorders>
          </w:tcPr>
          <w:p w14:paraId="17FA7BA7" w14:textId="77777777" w:rsidR="00C66CA5" w:rsidRPr="00986C32" w:rsidRDefault="00C66CA5" w:rsidP="00114F6E">
            <w:pPr>
              <w:pStyle w:val="TAC"/>
            </w:pPr>
            <w:r w:rsidRPr="00986C32">
              <w:t>IEI</w:t>
            </w:r>
          </w:p>
        </w:tc>
      </w:tr>
      <w:tr w:rsidR="00C66CA5" w:rsidRPr="00986C32" w14:paraId="201DFE1E"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1B20D0F9" w14:textId="77777777" w:rsidR="00C66CA5" w:rsidRPr="00986C32" w:rsidRDefault="00C66CA5" w:rsidP="00114F6E">
            <w:pPr>
              <w:pStyle w:val="TAC"/>
            </w:pPr>
            <w:r w:rsidRPr="00986C32">
              <w:t>Octet 2, 2a</w:t>
            </w:r>
          </w:p>
        </w:tc>
        <w:tc>
          <w:tcPr>
            <w:tcW w:w="5409" w:type="dxa"/>
            <w:gridSpan w:val="8"/>
            <w:tcBorders>
              <w:top w:val="single" w:sz="6" w:space="0" w:color="auto"/>
              <w:left w:val="single" w:sz="6" w:space="0" w:color="000000"/>
              <w:bottom w:val="single" w:sz="6" w:space="0" w:color="auto"/>
              <w:right w:val="single" w:sz="6" w:space="0" w:color="000000"/>
            </w:tcBorders>
          </w:tcPr>
          <w:p w14:paraId="54FD9A87" w14:textId="77777777" w:rsidR="00C66CA5" w:rsidRPr="00986C32" w:rsidRDefault="00C66CA5" w:rsidP="00114F6E">
            <w:pPr>
              <w:pStyle w:val="TAC"/>
            </w:pPr>
            <w:r w:rsidRPr="00986C32">
              <w:t xml:space="preserve">Length Indicator </w:t>
            </w:r>
          </w:p>
        </w:tc>
      </w:tr>
      <w:tr w:rsidR="00C66CA5" w:rsidRPr="00986C32" w14:paraId="2E89464B"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39AA8CE8" w14:textId="77777777" w:rsidR="00C66CA5" w:rsidRPr="00986C32" w:rsidRDefault="00C66CA5" w:rsidP="00114F6E">
            <w:pPr>
              <w:pStyle w:val="TAC"/>
            </w:pPr>
            <w:r w:rsidRPr="00986C32">
              <w:t>Octet 3</w:t>
            </w:r>
          </w:p>
        </w:tc>
        <w:tc>
          <w:tcPr>
            <w:tcW w:w="5409" w:type="dxa"/>
            <w:gridSpan w:val="8"/>
            <w:tcBorders>
              <w:top w:val="single" w:sz="6" w:space="0" w:color="auto"/>
              <w:left w:val="single" w:sz="6" w:space="0" w:color="000000"/>
              <w:bottom w:val="single" w:sz="6" w:space="0" w:color="auto"/>
              <w:right w:val="single" w:sz="6" w:space="0" w:color="000000"/>
            </w:tcBorders>
          </w:tcPr>
          <w:p w14:paraId="5EEC691C" w14:textId="77777777" w:rsidR="00C66CA5" w:rsidRPr="00986C32" w:rsidRDefault="00C66CA5" w:rsidP="00114F6E">
            <w:pPr>
              <w:pStyle w:val="TAC"/>
            </w:pPr>
            <w:r w:rsidRPr="00986C32">
              <w:t>Number of PFCs</w:t>
            </w:r>
          </w:p>
        </w:tc>
      </w:tr>
      <w:tr w:rsidR="00C66CA5" w:rsidRPr="00986C32" w14:paraId="1F47823F"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635A6D08" w14:textId="77777777" w:rsidR="00C66CA5" w:rsidRPr="00986C32" w:rsidRDefault="00C66CA5" w:rsidP="00114F6E">
            <w:pPr>
              <w:pStyle w:val="TAC"/>
            </w:pPr>
            <w:r w:rsidRPr="00986C32">
              <w:t>Octet 4-6</w:t>
            </w:r>
          </w:p>
        </w:tc>
        <w:tc>
          <w:tcPr>
            <w:tcW w:w="5409" w:type="dxa"/>
            <w:gridSpan w:val="8"/>
            <w:tcBorders>
              <w:top w:val="single" w:sz="6" w:space="0" w:color="auto"/>
              <w:left w:val="single" w:sz="6" w:space="0" w:color="000000"/>
              <w:bottom w:val="single" w:sz="6" w:space="0" w:color="auto"/>
              <w:right w:val="single" w:sz="6" w:space="0" w:color="000000"/>
            </w:tcBorders>
          </w:tcPr>
          <w:p w14:paraId="1F15B82E" w14:textId="77777777" w:rsidR="00C66CA5" w:rsidRPr="00986C32" w:rsidRDefault="00C66CA5" w:rsidP="00114F6E">
            <w:pPr>
              <w:pStyle w:val="TAC"/>
            </w:pPr>
            <w:r w:rsidRPr="00986C32">
              <w:t xml:space="preserve">PFI (1) </w:t>
            </w:r>
          </w:p>
        </w:tc>
      </w:tr>
      <w:tr w:rsidR="00C66CA5" w:rsidRPr="00986C32" w14:paraId="149F6D68"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155C73F2" w14:textId="77777777" w:rsidR="00C66CA5" w:rsidRPr="00986C32" w:rsidRDefault="00C66CA5" w:rsidP="00114F6E">
            <w:pPr>
              <w:pStyle w:val="TAC"/>
            </w:pPr>
            <w:r w:rsidRPr="00986C32">
              <w:t>Octet 7-9</w:t>
            </w:r>
          </w:p>
        </w:tc>
        <w:tc>
          <w:tcPr>
            <w:tcW w:w="5409" w:type="dxa"/>
            <w:gridSpan w:val="8"/>
            <w:tcBorders>
              <w:top w:val="single" w:sz="6" w:space="0" w:color="auto"/>
              <w:left w:val="single" w:sz="6" w:space="0" w:color="000000"/>
              <w:bottom w:val="single" w:sz="6" w:space="0" w:color="auto"/>
              <w:right w:val="single" w:sz="6" w:space="0" w:color="000000"/>
            </w:tcBorders>
          </w:tcPr>
          <w:p w14:paraId="16D8C237" w14:textId="77777777" w:rsidR="00C66CA5" w:rsidRPr="00986C32" w:rsidRDefault="00C66CA5" w:rsidP="00114F6E">
            <w:pPr>
              <w:pStyle w:val="TAC"/>
            </w:pPr>
            <w:r w:rsidRPr="00986C32">
              <w:t xml:space="preserve">PFT (1) </w:t>
            </w:r>
          </w:p>
        </w:tc>
      </w:tr>
      <w:tr w:rsidR="00C66CA5" w:rsidRPr="00986C32" w14:paraId="2C6CE229"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4334F5D0" w14:textId="77777777" w:rsidR="00C66CA5" w:rsidRPr="00986C32" w:rsidRDefault="00C66CA5" w:rsidP="00114F6E">
            <w:pPr>
              <w:pStyle w:val="TAC"/>
            </w:pPr>
            <w:r w:rsidRPr="00986C32">
              <w:t>Octet 10-?</w:t>
            </w:r>
          </w:p>
        </w:tc>
        <w:tc>
          <w:tcPr>
            <w:tcW w:w="5409" w:type="dxa"/>
            <w:gridSpan w:val="8"/>
            <w:tcBorders>
              <w:top w:val="single" w:sz="6" w:space="0" w:color="auto"/>
              <w:left w:val="single" w:sz="6" w:space="0" w:color="000000"/>
              <w:bottom w:val="single" w:sz="6" w:space="0" w:color="auto"/>
              <w:right w:val="single" w:sz="6" w:space="0" w:color="000000"/>
            </w:tcBorders>
          </w:tcPr>
          <w:p w14:paraId="61C70DE5" w14:textId="77777777" w:rsidR="00C66CA5" w:rsidRPr="00986C32" w:rsidRDefault="00C66CA5" w:rsidP="00114F6E">
            <w:pPr>
              <w:pStyle w:val="TAC"/>
            </w:pPr>
            <w:r w:rsidRPr="00986C32">
              <w:t>ABQP (1)</w:t>
            </w:r>
          </w:p>
        </w:tc>
      </w:tr>
      <w:tr w:rsidR="00C66CA5" w:rsidRPr="00986C32" w14:paraId="46981AB0"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682CFBCF" w14:textId="77777777" w:rsidR="00C66CA5" w:rsidRPr="00986C32" w:rsidRDefault="00C66CA5" w:rsidP="00114F6E">
            <w:pPr>
              <w:pStyle w:val="TAC"/>
            </w:pPr>
            <w:r w:rsidRPr="00986C32">
              <w:t>Octet ?-?</w:t>
            </w:r>
          </w:p>
        </w:tc>
        <w:tc>
          <w:tcPr>
            <w:tcW w:w="5409" w:type="dxa"/>
            <w:gridSpan w:val="8"/>
            <w:tcBorders>
              <w:top w:val="single" w:sz="6" w:space="0" w:color="auto"/>
              <w:left w:val="single" w:sz="6" w:space="0" w:color="000000"/>
              <w:bottom w:val="single" w:sz="6" w:space="0" w:color="auto"/>
              <w:right w:val="single" w:sz="6" w:space="0" w:color="000000"/>
            </w:tcBorders>
          </w:tcPr>
          <w:p w14:paraId="20C527E4" w14:textId="77777777" w:rsidR="00C66CA5" w:rsidRPr="00986C32" w:rsidRDefault="00C66CA5" w:rsidP="00114F6E">
            <w:pPr>
              <w:pStyle w:val="TAC"/>
            </w:pPr>
            <w:r w:rsidRPr="00986C32">
              <w:t>Allocation/Retention Priority (1)</w:t>
            </w:r>
          </w:p>
        </w:tc>
      </w:tr>
      <w:tr w:rsidR="00C66CA5" w:rsidRPr="00986C32" w14:paraId="4EDD092A"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5444A901" w14:textId="77777777" w:rsidR="00C66CA5" w:rsidRPr="00986C32" w:rsidRDefault="00C66CA5" w:rsidP="00114F6E">
            <w:pPr>
              <w:pStyle w:val="TAC"/>
            </w:pPr>
            <w:r w:rsidRPr="00986C32">
              <w:t>Octet ?-?</w:t>
            </w:r>
          </w:p>
        </w:tc>
        <w:tc>
          <w:tcPr>
            <w:tcW w:w="5409" w:type="dxa"/>
            <w:gridSpan w:val="8"/>
            <w:tcBorders>
              <w:top w:val="single" w:sz="6" w:space="0" w:color="auto"/>
              <w:left w:val="single" w:sz="6" w:space="0" w:color="000000"/>
              <w:bottom w:val="single" w:sz="6" w:space="0" w:color="auto"/>
              <w:right w:val="single" w:sz="6" w:space="0" w:color="000000"/>
            </w:tcBorders>
          </w:tcPr>
          <w:p w14:paraId="691467BF" w14:textId="77777777" w:rsidR="00C66CA5" w:rsidRPr="00986C32" w:rsidRDefault="00C66CA5" w:rsidP="00114F6E">
            <w:pPr>
              <w:pStyle w:val="TAC"/>
            </w:pPr>
            <w:r w:rsidRPr="00986C32">
              <w:t>T10 (1)</w:t>
            </w:r>
          </w:p>
        </w:tc>
      </w:tr>
      <w:tr w:rsidR="00C66CA5" w:rsidRPr="00986C32" w14:paraId="208F74B3"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10B576FD" w14:textId="77777777" w:rsidR="00C66CA5" w:rsidRPr="00986C32" w:rsidRDefault="00C66CA5" w:rsidP="00114F6E">
            <w:pPr>
              <w:pStyle w:val="TAC"/>
            </w:pPr>
            <w:r w:rsidRPr="00986C32">
              <w:t>Octet ?-?</w:t>
            </w:r>
          </w:p>
        </w:tc>
        <w:tc>
          <w:tcPr>
            <w:tcW w:w="5409" w:type="dxa"/>
            <w:gridSpan w:val="8"/>
            <w:tcBorders>
              <w:top w:val="single" w:sz="6" w:space="0" w:color="auto"/>
              <w:left w:val="single" w:sz="6" w:space="0" w:color="000000"/>
              <w:bottom w:val="single" w:sz="6" w:space="0" w:color="auto"/>
              <w:right w:val="single" w:sz="6" w:space="0" w:color="000000"/>
            </w:tcBorders>
          </w:tcPr>
          <w:p w14:paraId="1CA27C83" w14:textId="77777777" w:rsidR="00C66CA5" w:rsidRPr="00986C32" w:rsidRDefault="00C66CA5" w:rsidP="00114F6E">
            <w:pPr>
              <w:pStyle w:val="TAC"/>
            </w:pPr>
            <w:r w:rsidRPr="00986C32">
              <w:t xml:space="preserve">PFI (2) </w:t>
            </w:r>
          </w:p>
        </w:tc>
      </w:tr>
      <w:tr w:rsidR="00C66CA5" w:rsidRPr="00986C32" w14:paraId="29EC7E0F"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3A7CB8F7" w14:textId="77777777" w:rsidR="00C66CA5" w:rsidRPr="00986C32" w:rsidRDefault="00C66CA5" w:rsidP="00114F6E">
            <w:pPr>
              <w:pStyle w:val="TAC"/>
            </w:pPr>
            <w:r w:rsidRPr="00986C32">
              <w:t>Octet ?-?</w:t>
            </w:r>
          </w:p>
        </w:tc>
        <w:tc>
          <w:tcPr>
            <w:tcW w:w="5409" w:type="dxa"/>
            <w:gridSpan w:val="8"/>
            <w:tcBorders>
              <w:top w:val="single" w:sz="6" w:space="0" w:color="auto"/>
              <w:left w:val="single" w:sz="6" w:space="0" w:color="000000"/>
              <w:bottom w:val="single" w:sz="6" w:space="0" w:color="auto"/>
              <w:right w:val="single" w:sz="6" w:space="0" w:color="000000"/>
            </w:tcBorders>
          </w:tcPr>
          <w:p w14:paraId="5DD0AF93" w14:textId="77777777" w:rsidR="00C66CA5" w:rsidRPr="00986C32" w:rsidRDefault="00C66CA5" w:rsidP="00114F6E">
            <w:pPr>
              <w:pStyle w:val="TAC"/>
            </w:pPr>
            <w:r w:rsidRPr="00986C32">
              <w:t xml:space="preserve">PFT (2) </w:t>
            </w:r>
          </w:p>
        </w:tc>
      </w:tr>
      <w:tr w:rsidR="00C66CA5" w:rsidRPr="00986C32" w14:paraId="49C2FB60"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70ACCF40" w14:textId="77777777" w:rsidR="00C66CA5" w:rsidRPr="00986C32" w:rsidRDefault="00C66CA5" w:rsidP="00114F6E">
            <w:pPr>
              <w:pStyle w:val="TAC"/>
            </w:pPr>
            <w:r w:rsidRPr="00986C32">
              <w:t>Octet ?-?</w:t>
            </w:r>
          </w:p>
        </w:tc>
        <w:tc>
          <w:tcPr>
            <w:tcW w:w="5409" w:type="dxa"/>
            <w:gridSpan w:val="8"/>
            <w:tcBorders>
              <w:top w:val="single" w:sz="6" w:space="0" w:color="auto"/>
              <w:left w:val="single" w:sz="6" w:space="0" w:color="000000"/>
              <w:bottom w:val="single" w:sz="6" w:space="0" w:color="auto"/>
              <w:right w:val="single" w:sz="6" w:space="0" w:color="000000"/>
            </w:tcBorders>
          </w:tcPr>
          <w:p w14:paraId="3097C73B" w14:textId="77777777" w:rsidR="00C66CA5" w:rsidRPr="00986C32" w:rsidRDefault="00C66CA5" w:rsidP="00114F6E">
            <w:pPr>
              <w:pStyle w:val="TAC"/>
            </w:pPr>
            <w:r w:rsidRPr="00986C32">
              <w:t>ABQP (2)</w:t>
            </w:r>
          </w:p>
        </w:tc>
      </w:tr>
      <w:tr w:rsidR="00C66CA5" w:rsidRPr="00986C32" w14:paraId="2A311689"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58325CA7" w14:textId="77777777" w:rsidR="00C66CA5" w:rsidRPr="00986C32" w:rsidRDefault="00C66CA5" w:rsidP="00114F6E">
            <w:pPr>
              <w:pStyle w:val="TAC"/>
            </w:pPr>
            <w:r w:rsidRPr="00986C32">
              <w:t>Octet ?-?</w:t>
            </w:r>
          </w:p>
        </w:tc>
        <w:tc>
          <w:tcPr>
            <w:tcW w:w="5409" w:type="dxa"/>
            <w:gridSpan w:val="8"/>
            <w:tcBorders>
              <w:top w:val="single" w:sz="6" w:space="0" w:color="auto"/>
              <w:left w:val="single" w:sz="6" w:space="0" w:color="000000"/>
              <w:bottom w:val="single" w:sz="6" w:space="0" w:color="auto"/>
              <w:right w:val="single" w:sz="6" w:space="0" w:color="000000"/>
            </w:tcBorders>
          </w:tcPr>
          <w:p w14:paraId="1F195726" w14:textId="77777777" w:rsidR="00C66CA5" w:rsidRPr="00986C32" w:rsidRDefault="00C66CA5" w:rsidP="00114F6E">
            <w:pPr>
              <w:pStyle w:val="TAC"/>
            </w:pPr>
            <w:r w:rsidRPr="00986C32">
              <w:t>Allocation/Retention Priority (2)</w:t>
            </w:r>
          </w:p>
        </w:tc>
      </w:tr>
      <w:tr w:rsidR="00C66CA5" w:rsidRPr="00986C32" w14:paraId="603B893A"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383A556B" w14:textId="77777777" w:rsidR="00C66CA5" w:rsidRPr="00986C32" w:rsidRDefault="00C66CA5" w:rsidP="00114F6E">
            <w:pPr>
              <w:pStyle w:val="TAC"/>
            </w:pPr>
            <w:r w:rsidRPr="00986C32">
              <w:t>Octet ?-?</w:t>
            </w:r>
          </w:p>
        </w:tc>
        <w:tc>
          <w:tcPr>
            <w:tcW w:w="5409" w:type="dxa"/>
            <w:gridSpan w:val="8"/>
            <w:tcBorders>
              <w:top w:val="single" w:sz="6" w:space="0" w:color="auto"/>
              <w:left w:val="single" w:sz="6" w:space="0" w:color="000000"/>
              <w:bottom w:val="single" w:sz="6" w:space="0" w:color="auto"/>
              <w:right w:val="single" w:sz="6" w:space="0" w:color="000000"/>
            </w:tcBorders>
          </w:tcPr>
          <w:p w14:paraId="30EBC6EF" w14:textId="77777777" w:rsidR="00C66CA5" w:rsidRPr="00986C32" w:rsidRDefault="00C66CA5" w:rsidP="00114F6E">
            <w:pPr>
              <w:pStyle w:val="TAC"/>
            </w:pPr>
            <w:r w:rsidRPr="00986C32">
              <w:t>T10 (2)</w:t>
            </w:r>
          </w:p>
        </w:tc>
      </w:tr>
      <w:tr w:rsidR="00C66CA5" w:rsidRPr="00986C32" w14:paraId="6B517D26"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670C5E12" w14:textId="77777777" w:rsidR="00C66CA5" w:rsidRPr="00986C32" w:rsidRDefault="00C66CA5" w:rsidP="00114F6E">
            <w:pPr>
              <w:pStyle w:val="TAC"/>
            </w:pPr>
            <w:r w:rsidRPr="00986C32">
              <w:t>"</w:t>
            </w:r>
          </w:p>
        </w:tc>
        <w:tc>
          <w:tcPr>
            <w:tcW w:w="5409" w:type="dxa"/>
            <w:gridSpan w:val="8"/>
            <w:tcBorders>
              <w:top w:val="single" w:sz="6" w:space="0" w:color="auto"/>
              <w:left w:val="single" w:sz="6" w:space="0" w:color="000000"/>
              <w:bottom w:val="single" w:sz="6" w:space="0" w:color="auto"/>
              <w:right w:val="single" w:sz="6" w:space="0" w:color="000000"/>
            </w:tcBorders>
          </w:tcPr>
          <w:p w14:paraId="6081B6DF" w14:textId="77777777" w:rsidR="00C66CA5" w:rsidRPr="00986C32" w:rsidRDefault="00C66CA5" w:rsidP="00114F6E">
            <w:pPr>
              <w:pStyle w:val="TAC"/>
            </w:pPr>
            <w:r w:rsidRPr="00986C32">
              <w:t>"</w:t>
            </w:r>
          </w:p>
        </w:tc>
      </w:tr>
      <w:tr w:rsidR="00C66CA5" w:rsidRPr="00986C32" w14:paraId="3B5150E6"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303B097A" w14:textId="77777777" w:rsidR="00C66CA5" w:rsidRPr="00986C32" w:rsidRDefault="00C66CA5" w:rsidP="00114F6E">
            <w:pPr>
              <w:pStyle w:val="TAC"/>
            </w:pPr>
            <w:r w:rsidRPr="00986C32">
              <w:t>Octet ?-?</w:t>
            </w:r>
          </w:p>
        </w:tc>
        <w:tc>
          <w:tcPr>
            <w:tcW w:w="5409" w:type="dxa"/>
            <w:gridSpan w:val="8"/>
            <w:tcBorders>
              <w:top w:val="single" w:sz="6" w:space="0" w:color="auto"/>
              <w:left w:val="single" w:sz="6" w:space="0" w:color="000000"/>
              <w:bottom w:val="single" w:sz="6" w:space="0" w:color="auto"/>
              <w:right w:val="single" w:sz="6" w:space="0" w:color="000000"/>
            </w:tcBorders>
          </w:tcPr>
          <w:p w14:paraId="63E74BBC" w14:textId="77777777" w:rsidR="00C66CA5" w:rsidRPr="00986C32" w:rsidRDefault="00C66CA5" w:rsidP="00114F6E">
            <w:pPr>
              <w:pStyle w:val="TAC"/>
            </w:pPr>
            <w:r w:rsidRPr="00986C32">
              <w:t xml:space="preserve">PFI (n) </w:t>
            </w:r>
          </w:p>
        </w:tc>
      </w:tr>
      <w:tr w:rsidR="00C66CA5" w:rsidRPr="00986C32" w14:paraId="226D1D1F"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39996D15" w14:textId="77777777" w:rsidR="00C66CA5" w:rsidRPr="00986C32" w:rsidRDefault="00C66CA5" w:rsidP="00114F6E">
            <w:pPr>
              <w:pStyle w:val="TAC"/>
            </w:pPr>
            <w:r w:rsidRPr="00986C32">
              <w:t>Octet ?-?</w:t>
            </w:r>
          </w:p>
        </w:tc>
        <w:tc>
          <w:tcPr>
            <w:tcW w:w="5409" w:type="dxa"/>
            <w:gridSpan w:val="8"/>
            <w:tcBorders>
              <w:top w:val="single" w:sz="6" w:space="0" w:color="auto"/>
              <w:left w:val="single" w:sz="6" w:space="0" w:color="000000"/>
              <w:bottom w:val="single" w:sz="6" w:space="0" w:color="auto"/>
              <w:right w:val="single" w:sz="6" w:space="0" w:color="000000"/>
            </w:tcBorders>
          </w:tcPr>
          <w:p w14:paraId="4DFA9D30" w14:textId="77777777" w:rsidR="00C66CA5" w:rsidRPr="00986C32" w:rsidRDefault="00C66CA5" w:rsidP="00114F6E">
            <w:pPr>
              <w:pStyle w:val="TAC"/>
            </w:pPr>
            <w:r w:rsidRPr="00986C32">
              <w:t xml:space="preserve">PFT (n) </w:t>
            </w:r>
          </w:p>
        </w:tc>
      </w:tr>
      <w:tr w:rsidR="00C66CA5" w:rsidRPr="00986C32" w14:paraId="49D810EA"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4F02EA34" w14:textId="77777777" w:rsidR="00C66CA5" w:rsidRPr="00986C32" w:rsidRDefault="00C66CA5" w:rsidP="00114F6E">
            <w:pPr>
              <w:pStyle w:val="TAC"/>
            </w:pPr>
            <w:r w:rsidRPr="00986C32">
              <w:t>Octet ?-?</w:t>
            </w:r>
          </w:p>
        </w:tc>
        <w:tc>
          <w:tcPr>
            <w:tcW w:w="5409" w:type="dxa"/>
            <w:gridSpan w:val="8"/>
            <w:tcBorders>
              <w:top w:val="single" w:sz="6" w:space="0" w:color="auto"/>
              <w:left w:val="single" w:sz="6" w:space="0" w:color="000000"/>
              <w:bottom w:val="single" w:sz="6" w:space="0" w:color="auto"/>
              <w:right w:val="single" w:sz="6" w:space="0" w:color="000000"/>
            </w:tcBorders>
          </w:tcPr>
          <w:p w14:paraId="3DDFB2B8" w14:textId="77777777" w:rsidR="00C66CA5" w:rsidRPr="00986C32" w:rsidRDefault="00C66CA5" w:rsidP="00114F6E">
            <w:pPr>
              <w:pStyle w:val="TAC"/>
            </w:pPr>
            <w:r w:rsidRPr="00986C32">
              <w:t>ABQP (n)</w:t>
            </w:r>
          </w:p>
        </w:tc>
      </w:tr>
      <w:tr w:rsidR="00C66CA5" w:rsidRPr="00986C32" w14:paraId="01674569"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010DB335" w14:textId="77777777" w:rsidR="00C66CA5" w:rsidRPr="00986C32" w:rsidRDefault="00C66CA5" w:rsidP="00114F6E">
            <w:pPr>
              <w:pStyle w:val="TAC"/>
            </w:pPr>
            <w:r w:rsidRPr="00986C32">
              <w:t>Octet ?-?</w:t>
            </w:r>
          </w:p>
        </w:tc>
        <w:tc>
          <w:tcPr>
            <w:tcW w:w="5409" w:type="dxa"/>
            <w:gridSpan w:val="8"/>
            <w:tcBorders>
              <w:top w:val="single" w:sz="6" w:space="0" w:color="auto"/>
              <w:left w:val="single" w:sz="6" w:space="0" w:color="000000"/>
              <w:bottom w:val="single" w:sz="6" w:space="0" w:color="auto"/>
              <w:right w:val="single" w:sz="6" w:space="0" w:color="000000"/>
            </w:tcBorders>
          </w:tcPr>
          <w:p w14:paraId="05A0B5B3" w14:textId="77777777" w:rsidR="00C66CA5" w:rsidRPr="00986C32" w:rsidRDefault="00C66CA5" w:rsidP="00114F6E">
            <w:pPr>
              <w:pStyle w:val="TAC"/>
            </w:pPr>
            <w:r w:rsidRPr="00986C32">
              <w:t>Allocation/Retention Priority (n)</w:t>
            </w:r>
          </w:p>
        </w:tc>
      </w:tr>
      <w:tr w:rsidR="00C66CA5" w:rsidRPr="00986C32" w14:paraId="445CC696"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71DE80A6" w14:textId="77777777" w:rsidR="00C66CA5" w:rsidRPr="00986C32" w:rsidRDefault="00C66CA5" w:rsidP="00114F6E">
            <w:pPr>
              <w:pStyle w:val="TAC"/>
            </w:pPr>
            <w:r w:rsidRPr="00986C32">
              <w:t>Octet ?-?</w:t>
            </w:r>
          </w:p>
        </w:tc>
        <w:tc>
          <w:tcPr>
            <w:tcW w:w="5409" w:type="dxa"/>
            <w:gridSpan w:val="8"/>
            <w:tcBorders>
              <w:top w:val="single" w:sz="6" w:space="0" w:color="auto"/>
              <w:left w:val="single" w:sz="6" w:space="0" w:color="000000"/>
              <w:bottom w:val="single" w:sz="6" w:space="0" w:color="auto"/>
              <w:right w:val="single" w:sz="6" w:space="0" w:color="000000"/>
            </w:tcBorders>
          </w:tcPr>
          <w:p w14:paraId="7FFA6760" w14:textId="77777777" w:rsidR="00C66CA5" w:rsidRPr="00986C32" w:rsidRDefault="00C66CA5" w:rsidP="00114F6E">
            <w:pPr>
              <w:pStyle w:val="TAC"/>
            </w:pPr>
            <w:r w:rsidRPr="00986C32">
              <w:t>T10 (n)</w:t>
            </w:r>
          </w:p>
        </w:tc>
      </w:tr>
    </w:tbl>
    <w:p w14:paraId="363B33F2" w14:textId="77777777" w:rsidR="00C66CA5" w:rsidRPr="00986C32" w:rsidRDefault="00C66CA5" w:rsidP="00C66CA5"/>
    <w:p w14:paraId="1844A162" w14:textId="77777777" w:rsidR="00C66CA5" w:rsidRPr="00986C32" w:rsidRDefault="00C66CA5" w:rsidP="00C66CA5">
      <w:pPr>
        <w:rPr>
          <w:snapToGrid w:val="0"/>
        </w:rPr>
      </w:pPr>
      <w:r w:rsidRPr="00986C32">
        <w:rPr>
          <w:b/>
        </w:rPr>
        <w:t>Number of PFCs</w:t>
      </w:r>
      <w:r w:rsidRPr="00986C32">
        <w:rPr>
          <w:b/>
          <w:snapToGrid w:val="0"/>
        </w:rPr>
        <w:t>:</w:t>
      </w:r>
      <w:r w:rsidRPr="00986C32">
        <w:rPr>
          <w:snapToGrid w:val="0"/>
        </w:rPr>
        <w:t xml:space="preserve"> Number of PFCs for which packet flow context parameters are provided. For each of those PFCs follows its identifier and the packet flow context parameters. The </w:t>
      </w:r>
      <w:r w:rsidRPr="00986C32">
        <w:t xml:space="preserve">"Number of PFCs" </w:t>
      </w:r>
      <w:r w:rsidRPr="00986C32">
        <w:rPr>
          <w:snapToGrid w:val="0"/>
        </w:rPr>
        <w:t>parameter is coded as shown below:</w:t>
      </w:r>
    </w:p>
    <w:p w14:paraId="1BEFF79B" w14:textId="77777777" w:rsidR="00C66CA5" w:rsidRPr="00986C32" w:rsidRDefault="00C66CA5" w:rsidP="00C66CA5">
      <w:pPr>
        <w:pStyle w:val="TH"/>
      </w:pPr>
      <w:r w:rsidRPr="00986C32">
        <w:lastRenderedPageBreak/>
        <w:t>Table 11.3.82.b: Number of PFCs</w:t>
      </w:r>
    </w:p>
    <w:tbl>
      <w:tblPr>
        <w:tblW w:w="0" w:type="auto"/>
        <w:jc w:val="center"/>
        <w:tblLayout w:type="fixed"/>
        <w:tblCellMar>
          <w:left w:w="28" w:type="dxa"/>
          <w:right w:w="28" w:type="dxa"/>
        </w:tblCellMar>
        <w:tblLook w:val="0000" w:firstRow="0" w:lastRow="0" w:firstColumn="0" w:lastColumn="0" w:noHBand="0" w:noVBand="0"/>
      </w:tblPr>
      <w:tblGrid>
        <w:gridCol w:w="986"/>
        <w:gridCol w:w="5407"/>
      </w:tblGrid>
      <w:tr w:rsidR="00C66CA5" w:rsidRPr="00986C32" w14:paraId="75029BA8" w14:textId="77777777" w:rsidTr="00114F6E">
        <w:tblPrEx>
          <w:tblCellMar>
            <w:top w:w="0" w:type="dxa"/>
            <w:bottom w:w="0" w:type="dxa"/>
          </w:tblCellMar>
        </w:tblPrEx>
        <w:trPr>
          <w:cantSplit/>
          <w:jc w:val="center"/>
        </w:trPr>
        <w:tc>
          <w:tcPr>
            <w:tcW w:w="986" w:type="dxa"/>
            <w:tcBorders>
              <w:top w:val="single" w:sz="6" w:space="0" w:color="000000"/>
              <w:left w:val="single" w:sz="6" w:space="0" w:color="000000"/>
              <w:bottom w:val="single" w:sz="6" w:space="0" w:color="auto"/>
              <w:right w:val="single" w:sz="6" w:space="0" w:color="000000"/>
            </w:tcBorders>
          </w:tcPr>
          <w:p w14:paraId="5FFAC854" w14:textId="77777777" w:rsidR="00C66CA5" w:rsidRPr="00986C32" w:rsidRDefault="00C66CA5" w:rsidP="00114F6E">
            <w:pPr>
              <w:pStyle w:val="TAH"/>
              <w:rPr>
                <w:lang w:eastAsia="en-US"/>
              </w:rPr>
            </w:pPr>
            <w:r w:rsidRPr="00986C32">
              <w:rPr>
                <w:lang w:eastAsia="en-US"/>
              </w:rPr>
              <w:t>Coding</w:t>
            </w:r>
          </w:p>
        </w:tc>
        <w:tc>
          <w:tcPr>
            <w:tcW w:w="5407" w:type="dxa"/>
            <w:tcBorders>
              <w:top w:val="single" w:sz="6" w:space="0" w:color="000000"/>
              <w:left w:val="single" w:sz="6" w:space="0" w:color="000000"/>
              <w:bottom w:val="single" w:sz="6" w:space="0" w:color="auto"/>
              <w:right w:val="single" w:sz="6" w:space="0" w:color="000000"/>
            </w:tcBorders>
          </w:tcPr>
          <w:p w14:paraId="32E4223F" w14:textId="77777777" w:rsidR="00C66CA5" w:rsidRPr="00986C32" w:rsidRDefault="00C66CA5" w:rsidP="00114F6E">
            <w:pPr>
              <w:pStyle w:val="TAH"/>
              <w:rPr>
                <w:lang w:eastAsia="en-US"/>
              </w:rPr>
            </w:pPr>
            <w:r w:rsidRPr="00986C32">
              <w:rPr>
                <w:lang w:eastAsia="en-US"/>
              </w:rPr>
              <w:t>Semantic</w:t>
            </w:r>
          </w:p>
        </w:tc>
      </w:tr>
      <w:tr w:rsidR="00C66CA5" w:rsidRPr="00986C32" w14:paraId="1E2ABA93"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001A74E5" w14:textId="77777777" w:rsidR="00C66CA5" w:rsidRPr="00986C32" w:rsidRDefault="00C66CA5" w:rsidP="00114F6E">
            <w:pPr>
              <w:pStyle w:val="TAC"/>
            </w:pPr>
            <w:r w:rsidRPr="00986C32">
              <w:t>0000 0000</w:t>
            </w:r>
          </w:p>
        </w:tc>
        <w:tc>
          <w:tcPr>
            <w:tcW w:w="5407" w:type="dxa"/>
            <w:tcBorders>
              <w:top w:val="single" w:sz="6" w:space="0" w:color="auto"/>
              <w:left w:val="single" w:sz="6" w:space="0" w:color="000000"/>
              <w:bottom w:val="single" w:sz="6" w:space="0" w:color="auto"/>
              <w:right w:val="single" w:sz="6" w:space="0" w:color="000000"/>
            </w:tcBorders>
          </w:tcPr>
          <w:p w14:paraId="12032839" w14:textId="77777777" w:rsidR="00C66CA5" w:rsidRPr="00986C32" w:rsidRDefault="00C66CA5" w:rsidP="00114F6E">
            <w:pPr>
              <w:pStyle w:val="TAC"/>
            </w:pPr>
            <w:r w:rsidRPr="00986C32">
              <w:t>Reserved</w:t>
            </w:r>
          </w:p>
        </w:tc>
      </w:tr>
      <w:tr w:rsidR="00C66CA5" w:rsidRPr="00986C32" w14:paraId="7E9ECB97"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68444D28" w14:textId="77777777" w:rsidR="00C66CA5" w:rsidRPr="00986C32" w:rsidRDefault="00C66CA5" w:rsidP="00114F6E">
            <w:pPr>
              <w:pStyle w:val="TAC"/>
            </w:pPr>
            <w:r w:rsidRPr="00986C32">
              <w:t>0000 0001</w:t>
            </w:r>
          </w:p>
        </w:tc>
        <w:tc>
          <w:tcPr>
            <w:tcW w:w="5407" w:type="dxa"/>
            <w:tcBorders>
              <w:top w:val="single" w:sz="6" w:space="0" w:color="auto"/>
              <w:left w:val="single" w:sz="6" w:space="0" w:color="000000"/>
              <w:bottom w:val="single" w:sz="6" w:space="0" w:color="auto"/>
              <w:right w:val="single" w:sz="6" w:space="0" w:color="000000"/>
            </w:tcBorders>
          </w:tcPr>
          <w:p w14:paraId="1F50ECF2" w14:textId="77777777" w:rsidR="00C66CA5" w:rsidRPr="00986C32" w:rsidRDefault="00C66CA5" w:rsidP="00114F6E">
            <w:pPr>
              <w:pStyle w:val="TAC"/>
            </w:pPr>
            <w:r w:rsidRPr="00986C32">
              <w:t>1 PFC</w:t>
            </w:r>
          </w:p>
        </w:tc>
      </w:tr>
      <w:tr w:rsidR="00C66CA5" w:rsidRPr="00986C32" w14:paraId="0024EDEC"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2CF54B3B" w14:textId="77777777" w:rsidR="00C66CA5" w:rsidRPr="00986C32" w:rsidRDefault="00C66CA5" w:rsidP="00114F6E">
            <w:pPr>
              <w:pStyle w:val="TAC"/>
            </w:pPr>
            <w:r w:rsidRPr="00986C32">
              <w:t>...</w:t>
            </w:r>
          </w:p>
        </w:tc>
        <w:tc>
          <w:tcPr>
            <w:tcW w:w="5407" w:type="dxa"/>
            <w:tcBorders>
              <w:top w:val="single" w:sz="6" w:space="0" w:color="auto"/>
              <w:left w:val="single" w:sz="6" w:space="0" w:color="000000"/>
              <w:bottom w:val="single" w:sz="6" w:space="0" w:color="auto"/>
              <w:right w:val="single" w:sz="6" w:space="0" w:color="000000"/>
            </w:tcBorders>
          </w:tcPr>
          <w:p w14:paraId="5953D526" w14:textId="77777777" w:rsidR="00C66CA5" w:rsidRPr="00986C32" w:rsidRDefault="00C66CA5" w:rsidP="00114F6E">
            <w:pPr>
              <w:pStyle w:val="TAC"/>
            </w:pPr>
            <w:r w:rsidRPr="00986C32">
              <w:t>...</w:t>
            </w:r>
          </w:p>
        </w:tc>
      </w:tr>
      <w:tr w:rsidR="00C66CA5" w:rsidRPr="00986C32" w14:paraId="2FD724A8"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23C8256B" w14:textId="77777777" w:rsidR="00C66CA5" w:rsidRPr="00986C32" w:rsidRDefault="00C66CA5" w:rsidP="00114F6E">
            <w:pPr>
              <w:pStyle w:val="TAC"/>
            </w:pPr>
            <w:r w:rsidRPr="00986C32">
              <w:t>0000 1011</w:t>
            </w:r>
          </w:p>
        </w:tc>
        <w:tc>
          <w:tcPr>
            <w:tcW w:w="5407" w:type="dxa"/>
            <w:tcBorders>
              <w:top w:val="single" w:sz="6" w:space="0" w:color="auto"/>
              <w:left w:val="single" w:sz="6" w:space="0" w:color="000000"/>
              <w:bottom w:val="single" w:sz="6" w:space="0" w:color="auto"/>
              <w:right w:val="single" w:sz="6" w:space="0" w:color="000000"/>
            </w:tcBorders>
          </w:tcPr>
          <w:p w14:paraId="50503391" w14:textId="77777777" w:rsidR="00C66CA5" w:rsidRPr="00986C32" w:rsidRDefault="00C66CA5" w:rsidP="00114F6E">
            <w:pPr>
              <w:pStyle w:val="TAC"/>
            </w:pPr>
            <w:r w:rsidRPr="00986C32">
              <w:t>11 PFCs</w:t>
            </w:r>
          </w:p>
        </w:tc>
      </w:tr>
      <w:tr w:rsidR="00C66CA5" w:rsidRPr="00986C32" w14:paraId="430A1DFE"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6BA618D8" w14:textId="77777777" w:rsidR="00C66CA5" w:rsidRPr="00986C32" w:rsidRDefault="00C66CA5" w:rsidP="00114F6E">
            <w:pPr>
              <w:pStyle w:val="TAC"/>
            </w:pPr>
            <w:r w:rsidRPr="00986C32">
              <w:t>0000 1100</w:t>
            </w:r>
          </w:p>
        </w:tc>
        <w:tc>
          <w:tcPr>
            <w:tcW w:w="5407" w:type="dxa"/>
            <w:tcBorders>
              <w:top w:val="single" w:sz="6" w:space="0" w:color="auto"/>
              <w:left w:val="single" w:sz="6" w:space="0" w:color="000000"/>
              <w:bottom w:val="single" w:sz="6" w:space="0" w:color="auto"/>
              <w:right w:val="single" w:sz="6" w:space="0" w:color="000000"/>
            </w:tcBorders>
          </w:tcPr>
          <w:p w14:paraId="5E14122D" w14:textId="77777777" w:rsidR="00C66CA5" w:rsidRPr="00986C32" w:rsidRDefault="00C66CA5" w:rsidP="00114F6E">
            <w:pPr>
              <w:pStyle w:val="TAC"/>
            </w:pPr>
            <w:r w:rsidRPr="00986C32">
              <w:t>Reserved</w:t>
            </w:r>
          </w:p>
        </w:tc>
      </w:tr>
      <w:tr w:rsidR="00C66CA5" w:rsidRPr="00986C32" w14:paraId="44F3DB42"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762D6459" w14:textId="77777777" w:rsidR="00C66CA5" w:rsidRPr="00986C32" w:rsidRDefault="00C66CA5" w:rsidP="00114F6E">
            <w:pPr>
              <w:pStyle w:val="TAC"/>
            </w:pPr>
            <w:r w:rsidRPr="00986C32">
              <w:t>'</w:t>
            </w:r>
          </w:p>
        </w:tc>
        <w:tc>
          <w:tcPr>
            <w:tcW w:w="5407" w:type="dxa"/>
            <w:tcBorders>
              <w:top w:val="single" w:sz="6" w:space="0" w:color="auto"/>
              <w:left w:val="single" w:sz="6" w:space="0" w:color="000000"/>
              <w:bottom w:val="single" w:sz="6" w:space="0" w:color="auto"/>
              <w:right w:val="single" w:sz="6" w:space="0" w:color="000000"/>
            </w:tcBorders>
          </w:tcPr>
          <w:p w14:paraId="466FAAAF" w14:textId="77777777" w:rsidR="00C66CA5" w:rsidRPr="00986C32" w:rsidRDefault="00C66CA5" w:rsidP="00114F6E">
            <w:pPr>
              <w:pStyle w:val="TAC"/>
            </w:pPr>
            <w:r w:rsidRPr="00986C32">
              <w:t>"</w:t>
            </w:r>
          </w:p>
        </w:tc>
      </w:tr>
      <w:tr w:rsidR="00C66CA5" w:rsidRPr="00986C32" w14:paraId="0D49A67D"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5A2F4B17" w14:textId="77777777" w:rsidR="00C66CA5" w:rsidRPr="00986C32" w:rsidRDefault="00C66CA5" w:rsidP="00114F6E">
            <w:pPr>
              <w:pStyle w:val="TAC"/>
            </w:pPr>
            <w:r w:rsidRPr="00986C32">
              <w:t>1111 1111</w:t>
            </w:r>
          </w:p>
        </w:tc>
        <w:tc>
          <w:tcPr>
            <w:tcW w:w="5407" w:type="dxa"/>
            <w:tcBorders>
              <w:top w:val="single" w:sz="6" w:space="0" w:color="auto"/>
              <w:left w:val="single" w:sz="6" w:space="0" w:color="000000"/>
              <w:bottom w:val="single" w:sz="6" w:space="0" w:color="auto"/>
              <w:right w:val="single" w:sz="6" w:space="0" w:color="000000"/>
            </w:tcBorders>
          </w:tcPr>
          <w:p w14:paraId="6360A292" w14:textId="77777777" w:rsidR="00C66CA5" w:rsidRPr="00986C32" w:rsidRDefault="00C66CA5" w:rsidP="00114F6E">
            <w:pPr>
              <w:pStyle w:val="TAC"/>
            </w:pPr>
            <w:r w:rsidRPr="00986C32">
              <w:t>Reserved</w:t>
            </w:r>
          </w:p>
        </w:tc>
      </w:tr>
    </w:tbl>
    <w:p w14:paraId="5D84CF04" w14:textId="77777777" w:rsidR="00C66CA5" w:rsidRPr="00986C32" w:rsidRDefault="00C66CA5" w:rsidP="00C66CA5">
      <w:pPr>
        <w:rPr>
          <w:b/>
          <w:snapToGrid w:val="0"/>
        </w:rPr>
      </w:pPr>
    </w:p>
    <w:p w14:paraId="4B06C2D7" w14:textId="77777777" w:rsidR="00C66CA5" w:rsidRPr="00986C32" w:rsidRDefault="00C66CA5" w:rsidP="00C66CA5">
      <w:r w:rsidRPr="00986C32">
        <w:rPr>
          <w:b/>
          <w:snapToGrid w:val="0"/>
        </w:rPr>
        <w:t>PFI:</w:t>
      </w:r>
      <w:r w:rsidRPr="00986C32">
        <w:rPr>
          <w:snapToGrid w:val="0"/>
        </w:rPr>
        <w:t xml:space="preserve"> Packet Flow Identifier. </w:t>
      </w:r>
      <w:r w:rsidRPr="00986C32">
        <w:t>Coded as the Packet Flow Identifier information element</w:t>
      </w:r>
      <w:r w:rsidRPr="00986C32">
        <w:rPr>
          <w:bCs/>
        </w:rPr>
        <w:t>, see sub-clause 11.3.42</w:t>
      </w:r>
    </w:p>
    <w:p w14:paraId="5D6D8BA5" w14:textId="77777777" w:rsidR="00C66CA5" w:rsidRPr="00986C32" w:rsidRDefault="00C66CA5" w:rsidP="00C66CA5">
      <w:r w:rsidRPr="00986C32">
        <w:rPr>
          <w:b/>
          <w:snapToGrid w:val="0"/>
        </w:rPr>
        <w:t>PFT:</w:t>
      </w:r>
      <w:r w:rsidRPr="00986C32">
        <w:rPr>
          <w:snapToGrid w:val="0"/>
        </w:rPr>
        <w:t xml:space="preserve"> Packet Flow Timer. </w:t>
      </w:r>
      <w:r w:rsidRPr="00986C32">
        <w:t>Coded as the GPRS Timer information element, see sub-clause 11.3.44.</w:t>
      </w:r>
    </w:p>
    <w:p w14:paraId="4E93151A" w14:textId="77777777" w:rsidR="00C66CA5" w:rsidRPr="00986C32" w:rsidRDefault="00C66CA5" w:rsidP="00C66CA5">
      <w:r w:rsidRPr="00986C32">
        <w:rPr>
          <w:b/>
          <w:bCs/>
          <w:snapToGrid w:val="0"/>
        </w:rPr>
        <w:t>ABQP:</w:t>
      </w:r>
      <w:r w:rsidRPr="00986C32">
        <w:rPr>
          <w:snapToGrid w:val="0"/>
        </w:rPr>
        <w:t xml:space="preserve"> Aggregate BSS QoS Profile. </w:t>
      </w:r>
      <w:r w:rsidRPr="00986C32">
        <w:t xml:space="preserve">Coded as the </w:t>
      </w:r>
      <w:r w:rsidRPr="00986C32">
        <w:rPr>
          <w:snapToGrid w:val="0"/>
        </w:rPr>
        <w:t>Aggregate BSS QoS Profile information element,</w:t>
      </w:r>
      <w:r w:rsidRPr="00986C32">
        <w:t xml:space="preserve"> see sub-clause 11.3.43.</w:t>
      </w:r>
    </w:p>
    <w:p w14:paraId="7B9D7051" w14:textId="77777777" w:rsidR="00C66CA5" w:rsidRPr="00986C32" w:rsidRDefault="00C66CA5" w:rsidP="00C66CA5">
      <w:r w:rsidRPr="00986C32">
        <w:rPr>
          <w:b/>
        </w:rPr>
        <w:t>Allocation/Retention Priority:</w:t>
      </w:r>
      <w:r w:rsidRPr="00986C32">
        <w:t xml:space="preserve"> Allocation Retention Priority. Coded as the </w:t>
      </w:r>
      <w:r w:rsidRPr="00986C32">
        <w:rPr>
          <w:snapToGrid w:val="0"/>
        </w:rPr>
        <w:t>Priority information element,</w:t>
      </w:r>
      <w:r w:rsidRPr="00986C32">
        <w:t xml:space="preserve"> see sub-clause 11.3.27. This information element is optionally included.</w:t>
      </w:r>
    </w:p>
    <w:p w14:paraId="61EAC684" w14:textId="77777777" w:rsidR="00C66CA5" w:rsidRPr="00986C32" w:rsidRDefault="00C66CA5" w:rsidP="00C66CA5">
      <w:r w:rsidRPr="00986C32">
        <w:rPr>
          <w:b/>
          <w:snapToGrid w:val="0"/>
        </w:rPr>
        <w:t>T10:</w:t>
      </w:r>
      <w:r w:rsidRPr="00986C32">
        <w:rPr>
          <w:snapToGrid w:val="0"/>
        </w:rPr>
        <w:t xml:space="preserve"> T10. </w:t>
      </w:r>
      <w:r w:rsidRPr="00986C32">
        <w:t>Coded as the GPRS Timer information element, see sub-clause 11.3.44. This information element shall be present for a PFC if the Allocation/Retention Priority is present and if queuing is allowed for the PFC.</w:t>
      </w:r>
    </w:p>
    <w:p w14:paraId="06CE8FCC" w14:textId="77777777" w:rsidR="00C66CA5" w:rsidRPr="00986C32" w:rsidRDefault="00C66CA5" w:rsidP="00C66CA5">
      <w:pPr>
        <w:pStyle w:val="Heading3"/>
        <w:ind w:left="0" w:firstLine="0"/>
      </w:pPr>
      <w:bookmarkStart w:id="602" w:name="_Toc516735589"/>
      <w:r w:rsidRPr="00986C32">
        <w:t>11.3.83</w:t>
      </w:r>
      <w:r w:rsidRPr="00986C32">
        <w:tab/>
        <w:t>List of set-up PFCs</w:t>
      </w:r>
      <w:bookmarkEnd w:id="602"/>
    </w:p>
    <w:p w14:paraId="3D6F306B" w14:textId="77777777" w:rsidR="00C66CA5" w:rsidRPr="00986C32" w:rsidRDefault="00C66CA5" w:rsidP="00C66CA5">
      <w:pPr>
        <w:keepNext/>
        <w:keepLines/>
      </w:pPr>
      <w:r w:rsidRPr="00986C32">
        <w:t>This information element contains the Packet Flow Identifiers of the PFCs that were successfully allocated in the target system during a PS handover. The element coding is:</w:t>
      </w:r>
    </w:p>
    <w:p w14:paraId="6DA15242" w14:textId="77777777" w:rsidR="00C66CA5" w:rsidRPr="00986C32" w:rsidRDefault="00C66CA5" w:rsidP="00C66CA5">
      <w:pPr>
        <w:pStyle w:val="TH"/>
      </w:pPr>
      <w:r w:rsidRPr="00986C32">
        <w:t>Table 11.3.83.a: List of set-up PFCs IE</w:t>
      </w:r>
    </w:p>
    <w:tbl>
      <w:tblPr>
        <w:tblW w:w="0" w:type="auto"/>
        <w:jc w:val="center"/>
        <w:tblLayout w:type="fixed"/>
        <w:tblCellMar>
          <w:left w:w="28" w:type="dxa"/>
          <w:right w:w="28" w:type="dxa"/>
        </w:tblCellMar>
        <w:tblLook w:val="0000" w:firstRow="0" w:lastRow="0" w:firstColumn="0" w:lastColumn="0" w:noHBand="0" w:noVBand="0"/>
      </w:tblPr>
      <w:tblGrid>
        <w:gridCol w:w="992"/>
        <w:gridCol w:w="723"/>
        <w:gridCol w:w="680"/>
        <w:gridCol w:w="680"/>
        <w:gridCol w:w="680"/>
        <w:gridCol w:w="680"/>
        <w:gridCol w:w="680"/>
        <w:gridCol w:w="680"/>
        <w:gridCol w:w="606"/>
      </w:tblGrid>
      <w:tr w:rsidR="00C66CA5" w:rsidRPr="00986C32" w14:paraId="402CE373" w14:textId="77777777" w:rsidTr="00114F6E">
        <w:tblPrEx>
          <w:tblCellMar>
            <w:top w:w="0" w:type="dxa"/>
            <w:bottom w:w="0" w:type="dxa"/>
          </w:tblCellMar>
        </w:tblPrEx>
        <w:trPr>
          <w:cantSplit/>
          <w:jc w:val="center"/>
        </w:trPr>
        <w:tc>
          <w:tcPr>
            <w:tcW w:w="992" w:type="dxa"/>
            <w:tcBorders>
              <w:bottom w:val="single" w:sz="6" w:space="0" w:color="auto"/>
              <w:right w:val="single" w:sz="6" w:space="0" w:color="000000"/>
            </w:tcBorders>
          </w:tcPr>
          <w:p w14:paraId="60DDA290" w14:textId="77777777" w:rsidR="00C66CA5" w:rsidRPr="00986C32" w:rsidRDefault="00C66CA5" w:rsidP="00114F6E">
            <w:pPr>
              <w:pStyle w:val="TAH"/>
              <w:rPr>
                <w:lang w:eastAsia="en-US"/>
              </w:rPr>
            </w:pPr>
          </w:p>
        </w:tc>
        <w:tc>
          <w:tcPr>
            <w:tcW w:w="723" w:type="dxa"/>
            <w:tcBorders>
              <w:top w:val="single" w:sz="6" w:space="0" w:color="000000"/>
              <w:left w:val="single" w:sz="6" w:space="0" w:color="000000"/>
              <w:bottom w:val="single" w:sz="6" w:space="0" w:color="auto"/>
              <w:right w:val="single" w:sz="6" w:space="0" w:color="000000"/>
            </w:tcBorders>
          </w:tcPr>
          <w:p w14:paraId="31B2606E"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32A27F1"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34B0312"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FC19E10"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1D97B18"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F5412CC"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3761F619" w14:textId="77777777" w:rsidR="00C66CA5" w:rsidRPr="00986C32" w:rsidRDefault="00C66CA5" w:rsidP="00114F6E">
            <w:pPr>
              <w:pStyle w:val="TAH"/>
              <w:rPr>
                <w:lang w:eastAsia="en-US"/>
              </w:rPr>
            </w:pPr>
            <w:r w:rsidRPr="00986C32">
              <w:rPr>
                <w:lang w:eastAsia="en-US"/>
              </w:rPr>
              <w:t>2</w:t>
            </w:r>
          </w:p>
        </w:tc>
        <w:tc>
          <w:tcPr>
            <w:tcW w:w="606" w:type="dxa"/>
            <w:tcBorders>
              <w:top w:val="single" w:sz="6" w:space="0" w:color="000000"/>
              <w:left w:val="single" w:sz="6" w:space="0" w:color="000000"/>
              <w:bottom w:val="single" w:sz="6" w:space="0" w:color="auto"/>
              <w:right w:val="single" w:sz="6" w:space="0" w:color="000000"/>
            </w:tcBorders>
          </w:tcPr>
          <w:p w14:paraId="442AFCB1" w14:textId="77777777" w:rsidR="00C66CA5" w:rsidRPr="00986C32" w:rsidRDefault="00C66CA5" w:rsidP="00114F6E">
            <w:pPr>
              <w:pStyle w:val="TAH"/>
              <w:rPr>
                <w:lang w:eastAsia="en-US"/>
              </w:rPr>
            </w:pPr>
            <w:r w:rsidRPr="00986C32">
              <w:rPr>
                <w:lang w:eastAsia="en-US"/>
              </w:rPr>
              <w:t>1</w:t>
            </w:r>
          </w:p>
        </w:tc>
      </w:tr>
      <w:tr w:rsidR="00C66CA5" w:rsidRPr="00986C32" w14:paraId="02A1A0C9"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151E81C1" w14:textId="77777777" w:rsidR="00C66CA5" w:rsidRPr="00986C32" w:rsidRDefault="00C66CA5" w:rsidP="00114F6E">
            <w:pPr>
              <w:pStyle w:val="TAC"/>
            </w:pPr>
            <w:r w:rsidRPr="00986C32">
              <w:t>octet 1</w:t>
            </w:r>
          </w:p>
        </w:tc>
        <w:tc>
          <w:tcPr>
            <w:tcW w:w="5409" w:type="dxa"/>
            <w:gridSpan w:val="8"/>
            <w:tcBorders>
              <w:top w:val="single" w:sz="6" w:space="0" w:color="auto"/>
              <w:left w:val="single" w:sz="6" w:space="0" w:color="000000"/>
              <w:bottom w:val="single" w:sz="6" w:space="0" w:color="auto"/>
              <w:right w:val="single" w:sz="6" w:space="0" w:color="000000"/>
            </w:tcBorders>
          </w:tcPr>
          <w:p w14:paraId="4E648DD2" w14:textId="77777777" w:rsidR="00C66CA5" w:rsidRPr="00986C32" w:rsidRDefault="00C66CA5" w:rsidP="00114F6E">
            <w:pPr>
              <w:pStyle w:val="TAC"/>
            </w:pPr>
            <w:r w:rsidRPr="00986C32">
              <w:t>IEI</w:t>
            </w:r>
          </w:p>
        </w:tc>
      </w:tr>
      <w:tr w:rsidR="00C66CA5" w:rsidRPr="00986C32" w14:paraId="09605CDA"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0DA1FD4A" w14:textId="77777777" w:rsidR="00C66CA5" w:rsidRPr="00986C32" w:rsidRDefault="00C66CA5" w:rsidP="00114F6E">
            <w:pPr>
              <w:pStyle w:val="TAC"/>
            </w:pPr>
            <w:r w:rsidRPr="00986C32">
              <w:t>octet 2, 2a</w:t>
            </w:r>
          </w:p>
        </w:tc>
        <w:tc>
          <w:tcPr>
            <w:tcW w:w="5409" w:type="dxa"/>
            <w:gridSpan w:val="8"/>
            <w:tcBorders>
              <w:top w:val="single" w:sz="6" w:space="0" w:color="auto"/>
              <w:left w:val="single" w:sz="6" w:space="0" w:color="000000"/>
              <w:bottom w:val="single" w:sz="6" w:space="0" w:color="auto"/>
              <w:right w:val="single" w:sz="6" w:space="0" w:color="000000"/>
            </w:tcBorders>
          </w:tcPr>
          <w:p w14:paraId="1A7EB131" w14:textId="77777777" w:rsidR="00C66CA5" w:rsidRPr="00986C32" w:rsidRDefault="00C66CA5" w:rsidP="00114F6E">
            <w:pPr>
              <w:pStyle w:val="TAC"/>
            </w:pPr>
            <w:r w:rsidRPr="00986C32">
              <w:t xml:space="preserve">Length Indicator </w:t>
            </w:r>
          </w:p>
        </w:tc>
      </w:tr>
      <w:tr w:rsidR="00C66CA5" w:rsidRPr="00986C32" w14:paraId="29BA895B"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50D6C593" w14:textId="77777777" w:rsidR="00C66CA5" w:rsidRPr="00986C32" w:rsidRDefault="00C66CA5" w:rsidP="00114F6E">
            <w:pPr>
              <w:pStyle w:val="TAC"/>
            </w:pPr>
            <w:r w:rsidRPr="00986C32">
              <w:t>octet 3</w:t>
            </w:r>
          </w:p>
        </w:tc>
        <w:tc>
          <w:tcPr>
            <w:tcW w:w="5409" w:type="dxa"/>
            <w:gridSpan w:val="8"/>
            <w:tcBorders>
              <w:top w:val="single" w:sz="6" w:space="0" w:color="auto"/>
              <w:left w:val="single" w:sz="6" w:space="0" w:color="000000"/>
              <w:bottom w:val="single" w:sz="6" w:space="0" w:color="auto"/>
              <w:right w:val="single" w:sz="6" w:space="0" w:color="000000"/>
            </w:tcBorders>
          </w:tcPr>
          <w:p w14:paraId="5A6682F3" w14:textId="77777777" w:rsidR="00C66CA5" w:rsidRPr="00986C32" w:rsidRDefault="00C66CA5" w:rsidP="00114F6E">
            <w:pPr>
              <w:pStyle w:val="TAC"/>
            </w:pPr>
            <w:r w:rsidRPr="00986C32">
              <w:t>Number of PFCs</w:t>
            </w:r>
          </w:p>
        </w:tc>
      </w:tr>
      <w:tr w:rsidR="00C66CA5" w:rsidRPr="00986C32" w14:paraId="22CA20AE"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7434432B" w14:textId="77777777" w:rsidR="00C66CA5" w:rsidRPr="00986C32" w:rsidRDefault="00C66CA5" w:rsidP="00114F6E">
            <w:pPr>
              <w:pStyle w:val="TAC"/>
            </w:pPr>
            <w:r w:rsidRPr="00986C32">
              <w:t>Octet 4</w:t>
            </w:r>
          </w:p>
        </w:tc>
        <w:tc>
          <w:tcPr>
            <w:tcW w:w="5409" w:type="dxa"/>
            <w:gridSpan w:val="8"/>
            <w:tcBorders>
              <w:top w:val="single" w:sz="6" w:space="0" w:color="auto"/>
              <w:left w:val="single" w:sz="6" w:space="0" w:color="000000"/>
              <w:bottom w:val="single" w:sz="6" w:space="0" w:color="auto"/>
              <w:right w:val="single" w:sz="6" w:space="0" w:color="000000"/>
            </w:tcBorders>
          </w:tcPr>
          <w:p w14:paraId="1401C408" w14:textId="77777777" w:rsidR="00C66CA5" w:rsidRPr="00986C32" w:rsidRDefault="00C66CA5" w:rsidP="00114F6E">
            <w:pPr>
              <w:pStyle w:val="TAC"/>
            </w:pPr>
            <w:r w:rsidRPr="00986C32">
              <w:t>PFI (1)</w:t>
            </w:r>
          </w:p>
        </w:tc>
      </w:tr>
      <w:tr w:rsidR="00C66CA5" w:rsidRPr="00986C32" w14:paraId="548CA08C"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3F546869" w14:textId="77777777" w:rsidR="00C66CA5" w:rsidRPr="00986C32" w:rsidRDefault="00C66CA5" w:rsidP="00114F6E">
            <w:pPr>
              <w:pStyle w:val="TAC"/>
            </w:pPr>
            <w:r w:rsidRPr="00986C32">
              <w:t>Octet 5</w:t>
            </w:r>
          </w:p>
        </w:tc>
        <w:tc>
          <w:tcPr>
            <w:tcW w:w="5409" w:type="dxa"/>
            <w:gridSpan w:val="8"/>
            <w:tcBorders>
              <w:top w:val="single" w:sz="6" w:space="0" w:color="auto"/>
              <w:left w:val="single" w:sz="6" w:space="0" w:color="000000"/>
              <w:bottom w:val="single" w:sz="6" w:space="0" w:color="auto"/>
              <w:right w:val="single" w:sz="6" w:space="0" w:color="000000"/>
            </w:tcBorders>
          </w:tcPr>
          <w:p w14:paraId="24365CA3" w14:textId="77777777" w:rsidR="00C66CA5" w:rsidRPr="00986C32" w:rsidRDefault="00C66CA5" w:rsidP="00114F6E">
            <w:pPr>
              <w:pStyle w:val="TAC"/>
            </w:pPr>
            <w:r w:rsidRPr="00986C32">
              <w:t>PFI (2)</w:t>
            </w:r>
          </w:p>
        </w:tc>
      </w:tr>
      <w:tr w:rsidR="00C66CA5" w:rsidRPr="00986C32" w14:paraId="76B848CA"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31F7F1B4" w14:textId="77777777" w:rsidR="00C66CA5" w:rsidRPr="00986C32" w:rsidRDefault="00C66CA5" w:rsidP="00114F6E">
            <w:pPr>
              <w:pStyle w:val="TAC"/>
            </w:pPr>
            <w:r w:rsidRPr="00986C32">
              <w:t>"</w:t>
            </w:r>
          </w:p>
        </w:tc>
        <w:tc>
          <w:tcPr>
            <w:tcW w:w="5409" w:type="dxa"/>
            <w:gridSpan w:val="8"/>
            <w:tcBorders>
              <w:top w:val="single" w:sz="6" w:space="0" w:color="auto"/>
              <w:left w:val="single" w:sz="6" w:space="0" w:color="000000"/>
              <w:bottom w:val="single" w:sz="6" w:space="0" w:color="auto"/>
              <w:right w:val="single" w:sz="6" w:space="0" w:color="000000"/>
            </w:tcBorders>
          </w:tcPr>
          <w:p w14:paraId="10004DE0" w14:textId="77777777" w:rsidR="00C66CA5" w:rsidRPr="00986C32" w:rsidRDefault="00C66CA5" w:rsidP="00114F6E">
            <w:pPr>
              <w:pStyle w:val="TAC"/>
            </w:pPr>
            <w:r w:rsidRPr="00986C32">
              <w:t>"</w:t>
            </w:r>
          </w:p>
        </w:tc>
      </w:tr>
      <w:tr w:rsidR="00C66CA5" w:rsidRPr="00986C32" w14:paraId="2C4C7E77"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16CD52FD" w14:textId="77777777" w:rsidR="00C66CA5" w:rsidRPr="00986C32" w:rsidRDefault="00C66CA5" w:rsidP="00114F6E">
            <w:pPr>
              <w:pStyle w:val="TAC"/>
            </w:pPr>
            <w:r w:rsidRPr="00986C32">
              <w:t>Octet ?</w:t>
            </w:r>
          </w:p>
        </w:tc>
        <w:tc>
          <w:tcPr>
            <w:tcW w:w="5409" w:type="dxa"/>
            <w:gridSpan w:val="8"/>
            <w:tcBorders>
              <w:top w:val="single" w:sz="6" w:space="0" w:color="auto"/>
              <w:left w:val="single" w:sz="6" w:space="0" w:color="000000"/>
              <w:bottom w:val="single" w:sz="6" w:space="0" w:color="auto"/>
              <w:right w:val="single" w:sz="6" w:space="0" w:color="000000"/>
            </w:tcBorders>
          </w:tcPr>
          <w:p w14:paraId="5DF57313" w14:textId="77777777" w:rsidR="00C66CA5" w:rsidRPr="00986C32" w:rsidRDefault="00C66CA5" w:rsidP="00114F6E">
            <w:pPr>
              <w:pStyle w:val="TAC"/>
            </w:pPr>
            <w:r w:rsidRPr="00986C32">
              <w:t>PFI (n)</w:t>
            </w:r>
          </w:p>
        </w:tc>
      </w:tr>
    </w:tbl>
    <w:p w14:paraId="0D9C578D" w14:textId="77777777" w:rsidR="00C66CA5" w:rsidRPr="00986C32" w:rsidRDefault="00C66CA5" w:rsidP="00C66CA5"/>
    <w:p w14:paraId="41D7782A" w14:textId="77777777" w:rsidR="00C66CA5" w:rsidRPr="00986C32" w:rsidRDefault="00C66CA5" w:rsidP="00C66CA5">
      <w:pPr>
        <w:rPr>
          <w:snapToGrid w:val="0"/>
        </w:rPr>
      </w:pPr>
      <w:r w:rsidRPr="00986C32">
        <w:rPr>
          <w:b/>
        </w:rPr>
        <w:t>Number of PFCs</w:t>
      </w:r>
      <w:r w:rsidRPr="00986C32">
        <w:rPr>
          <w:b/>
          <w:snapToGrid w:val="0"/>
        </w:rPr>
        <w:t>:</w:t>
      </w:r>
      <w:r w:rsidRPr="00986C32">
        <w:rPr>
          <w:snapToGrid w:val="0"/>
        </w:rPr>
        <w:t xml:space="preserve"> Number of PFCs for which corresponding Packet Flow Identifiers are provided. The </w:t>
      </w:r>
      <w:r w:rsidRPr="00986C32">
        <w:t xml:space="preserve">"Number of PFCs" </w:t>
      </w:r>
      <w:r w:rsidRPr="00986C32">
        <w:rPr>
          <w:snapToGrid w:val="0"/>
        </w:rPr>
        <w:t>parameter is coded as shown below:</w:t>
      </w:r>
    </w:p>
    <w:p w14:paraId="0229C917" w14:textId="77777777" w:rsidR="00C66CA5" w:rsidRPr="00986C32" w:rsidRDefault="00C66CA5" w:rsidP="00C66CA5">
      <w:pPr>
        <w:pStyle w:val="TH"/>
      </w:pPr>
      <w:r w:rsidRPr="00986C32">
        <w:t>Table 11.3.83.b: Number of PFCs</w:t>
      </w:r>
    </w:p>
    <w:tbl>
      <w:tblPr>
        <w:tblW w:w="0" w:type="auto"/>
        <w:jc w:val="center"/>
        <w:tblLayout w:type="fixed"/>
        <w:tblCellMar>
          <w:left w:w="28" w:type="dxa"/>
          <w:right w:w="28" w:type="dxa"/>
        </w:tblCellMar>
        <w:tblLook w:val="0000" w:firstRow="0" w:lastRow="0" w:firstColumn="0" w:lastColumn="0" w:noHBand="0" w:noVBand="0"/>
      </w:tblPr>
      <w:tblGrid>
        <w:gridCol w:w="986"/>
        <w:gridCol w:w="5407"/>
      </w:tblGrid>
      <w:tr w:rsidR="00C66CA5" w:rsidRPr="00986C32" w14:paraId="1406AC89" w14:textId="77777777" w:rsidTr="00114F6E">
        <w:tblPrEx>
          <w:tblCellMar>
            <w:top w:w="0" w:type="dxa"/>
            <w:bottom w:w="0" w:type="dxa"/>
          </w:tblCellMar>
        </w:tblPrEx>
        <w:trPr>
          <w:cantSplit/>
          <w:jc w:val="center"/>
        </w:trPr>
        <w:tc>
          <w:tcPr>
            <w:tcW w:w="986" w:type="dxa"/>
            <w:tcBorders>
              <w:top w:val="single" w:sz="6" w:space="0" w:color="000000"/>
              <w:left w:val="single" w:sz="6" w:space="0" w:color="000000"/>
              <w:bottom w:val="single" w:sz="6" w:space="0" w:color="auto"/>
              <w:right w:val="single" w:sz="6" w:space="0" w:color="000000"/>
            </w:tcBorders>
          </w:tcPr>
          <w:p w14:paraId="18142511" w14:textId="77777777" w:rsidR="00C66CA5" w:rsidRPr="00986C32" w:rsidRDefault="00C66CA5" w:rsidP="00114F6E">
            <w:pPr>
              <w:pStyle w:val="TAH"/>
              <w:rPr>
                <w:lang w:eastAsia="en-US"/>
              </w:rPr>
            </w:pPr>
            <w:r w:rsidRPr="00986C32">
              <w:rPr>
                <w:lang w:eastAsia="en-US"/>
              </w:rPr>
              <w:t>Coding</w:t>
            </w:r>
          </w:p>
        </w:tc>
        <w:tc>
          <w:tcPr>
            <w:tcW w:w="5407" w:type="dxa"/>
            <w:tcBorders>
              <w:top w:val="single" w:sz="6" w:space="0" w:color="000000"/>
              <w:left w:val="single" w:sz="6" w:space="0" w:color="000000"/>
              <w:bottom w:val="single" w:sz="6" w:space="0" w:color="auto"/>
              <w:right w:val="single" w:sz="6" w:space="0" w:color="000000"/>
            </w:tcBorders>
          </w:tcPr>
          <w:p w14:paraId="57DEA903" w14:textId="77777777" w:rsidR="00C66CA5" w:rsidRPr="00986C32" w:rsidRDefault="00C66CA5" w:rsidP="00114F6E">
            <w:pPr>
              <w:pStyle w:val="TAH"/>
              <w:rPr>
                <w:lang w:eastAsia="en-US"/>
              </w:rPr>
            </w:pPr>
            <w:r w:rsidRPr="00986C32">
              <w:rPr>
                <w:lang w:eastAsia="en-US"/>
              </w:rPr>
              <w:t>Semantic</w:t>
            </w:r>
          </w:p>
        </w:tc>
      </w:tr>
      <w:tr w:rsidR="00C66CA5" w:rsidRPr="00986C32" w14:paraId="570416A6"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5F15D271" w14:textId="77777777" w:rsidR="00C66CA5" w:rsidRPr="00986C32" w:rsidRDefault="00C66CA5" w:rsidP="00114F6E">
            <w:pPr>
              <w:pStyle w:val="TAC"/>
            </w:pPr>
            <w:r w:rsidRPr="00986C32">
              <w:t>0000 0000</w:t>
            </w:r>
          </w:p>
        </w:tc>
        <w:tc>
          <w:tcPr>
            <w:tcW w:w="5407" w:type="dxa"/>
            <w:tcBorders>
              <w:top w:val="single" w:sz="6" w:space="0" w:color="auto"/>
              <w:left w:val="single" w:sz="6" w:space="0" w:color="000000"/>
              <w:bottom w:val="single" w:sz="6" w:space="0" w:color="auto"/>
              <w:right w:val="single" w:sz="6" w:space="0" w:color="000000"/>
            </w:tcBorders>
          </w:tcPr>
          <w:p w14:paraId="63372E9D" w14:textId="77777777" w:rsidR="00C66CA5" w:rsidRPr="00986C32" w:rsidRDefault="00C66CA5" w:rsidP="00114F6E">
            <w:pPr>
              <w:pStyle w:val="TAC"/>
            </w:pPr>
            <w:r w:rsidRPr="00986C32">
              <w:t>0 PFC</w:t>
            </w:r>
          </w:p>
        </w:tc>
      </w:tr>
      <w:tr w:rsidR="00C66CA5" w:rsidRPr="00986C32" w14:paraId="0BDBBD5F"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52E5C16F" w14:textId="77777777" w:rsidR="00C66CA5" w:rsidRPr="00986C32" w:rsidRDefault="00C66CA5" w:rsidP="00114F6E">
            <w:pPr>
              <w:pStyle w:val="TAC"/>
            </w:pPr>
            <w:r w:rsidRPr="00986C32">
              <w:t>0000 0001</w:t>
            </w:r>
          </w:p>
        </w:tc>
        <w:tc>
          <w:tcPr>
            <w:tcW w:w="5407" w:type="dxa"/>
            <w:tcBorders>
              <w:top w:val="single" w:sz="6" w:space="0" w:color="auto"/>
              <w:left w:val="single" w:sz="6" w:space="0" w:color="000000"/>
              <w:bottom w:val="single" w:sz="6" w:space="0" w:color="auto"/>
              <w:right w:val="single" w:sz="6" w:space="0" w:color="000000"/>
            </w:tcBorders>
          </w:tcPr>
          <w:p w14:paraId="533AA513" w14:textId="77777777" w:rsidR="00C66CA5" w:rsidRPr="00986C32" w:rsidRDefault="00C66CA5" w:rsidP="00114F6E">
            <w:pPr>
              <w:pStyle w:val="TAC"/>
            </w:pPr>
            <w:r w:rsidRPr="00986C32">
              <w:t>1 PFC</w:t>
            </w:r>
          </w:p>
        </w:tc>
      </w:tr>
      <w:tr w:rsidR="00C66CA5" w:rsidRPr="00986C32" w14:paraId="6EF103A8"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07FC9578" w14:textId="77777777" w:rsidR="00C66CA5" w:rsidRPr="00986C32" w:rsidRDefault="00C66CA5" w:rsidP="00114F6E">
            <w:pPr>
              <w:pStyle w:val="TAC"/>
            </w:pPr>
            <w:r w:rsidRPr="00986C32">
              <w:t>...</w:t>
            </w:r>
          </w:p>
        </w:tc>
        <w:tc>
          <w:tcPr>
            <w:tcW w:w="5407" w:type="dxa"/>
            <w:tcBorders>
              <w:top w:val="single" w:sz="6" w:space="0" w:color="auto"/>
              <w:left w:val="single" w:sz="6" w:space="0" w:color="000000"/>
              <w:bottom w:val="single" w:sz="6" w:space="0" w:color="auto"/>
              <w:right w:val="single" w:sz="6" w:space="0" w:color="000000"/>
            </w:tcBorders>
          </w:tcPr>
          <w:p w14:paraId="7FFED9A8" w14:textId="77777777" w:rsidR="00C66CA5" w:rsidRPr="00986C32" w:rsidRDefault="00C66CA5" w:rsidP="00114F6E">
            <w:pPr>
              <w:pStyle w:val="TAC"/>
            </w:pPr>
            <w:r w:rsidRPr="00986C32">
              <w:t>...</w:t>
            </w:r>
          </w:p>
        </w:tc>
      </w:tr>
      <w:tr w:rsidR="00C66CA5" w:rsidRPr="00986C32" w14:paraId="0D4ECE48"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2F26272A" w14:textId="77777777" w:rsidR="00C66CA5" w:rsidRPr="00986C32" w:rsidRDefault="00C66CA5" w:rsidP="00114F6E">
            <w:pPr>
              <w:pStyle w:val="TAC"/>
            </w:pPr>
            <w:r w:rsidRPr="00986C32">
              <w:t>0000 1011</w:t>
            </w:r>
          </w:p>
        </w:tc>
        <w:tc>
          <w:tcPr>
            <w:tcW w:w="5407" w:type="dxa"/>
            <w:tcBorders>
              <w:top w:val="single" w:sz="6" w:space="0" w:color="auto"/>
              <w:left w:val="single" w:sz="6" w:space="0" w:color="000000"/>
              <w:bottom w:val="single" w:sz="6" w:space="0" w:color="auto"/>
              <w:right w:val="single" w:sz="6" w:space="0" w:color="000000"/>
            </w:tcBorders>
          </w:tcPr>
          <w:p w14:paraId="65B935B8" w14:textId="77777777" w:rsidR="00C66CA5" w:rsidRPr="00986C32" w:rsidRDefault="00C66CA5" w:rsidP="00114F6E">
            <w:pPr>
              <w:pStyle w:val="TAC"/>
            </w:pPr>
            <w:r w:rsidRPr="00986C32">
              <w:t>11 PFCs</w:t>
            </w:r>
          </w:p>
        </w:tc>
      </w:tr>
      <w:tr w:rsidR="00C66CA5" w:rsidRPr="00986C32" w14:paraId="0650A03A"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234C4BFE" w14:textId="77777777" w:rsidR="00C66CA5" w:rsidRPr="00986C32" w:rsidRDefault="00C66CA5" w:rsidP="00114F6E">
            <w:pPr>
              <w:pStyle w:val="TAC"/>
            </w:pPr>
            <w:r w:rsidRPr="00986C32">
              <w:t>0000 1100</w:t>
            </w:r>
          </w:p>
        </w:tc>
        <w:tc>
          <w:tcPr>
            <w:tcW w:w="5407" w:type="dxa"/>
            <w:tcBorders>
              <w:top w:val="single" w:sz="6" w:space="0" w:color="auto"/>
              <w:left w:val="single" w:sz="6" w:space="0" w:color="000000"/>
              <w:bottom w:val="single" w:sz="6" w:space="0" w:color="auto"/>
              <w:right w:val="single" w:sz="6" w:space="0" w:color="000000"/>
            </w:tcBorders>
          </w:tcPr>
          <w:p w14:paraId="410C0CB7" w14:textId="77777777" w:rsidR="00C66CA5" w:rsidRPr="00986C32" w:rsidRDefault="00C66CA5" w:rsidP="00114F6E">
            <w:pPr>
              <w:pStyle w:val="TAC"/>
            </w:pPr>
            <w:r w:rsidRPr="00986C32">
              <w:t>Reserved</w:t>
            </w:r>
          </w:p>
        </w:tc>
      </w:tr>
      <w:tr w:rsidR="00C66CA5" w:rsidRPr="00986C32" w14:paraId="39CDB186"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5E1F7915" w14:textId="77777777" w:rsidR="00C66CA5" w:rsidRPr="00986C32" w:rsidRDefault="00C66CA5" w:rsidP="00114F6E">
            <w:pPr>
              <w:pStyle w:val="TAC"/>
            </w:pPr>
            <w:r w:rsidRPr="00986C32">
              <w:t>'</w:t>
            </w:r>
          </w:p>
        </w:tc>
        <w:tc>
          <w:tcPr>
            <w:tcW w:w="5407" w:type="dxa"/>
            <w:tcBorders>
              <w:top w:val="single" w:sz="6" w:space="0" w:color="auto"/>
              <w:left w:val="single" w:sz="6" w:space="0" w:color="000000"/>
              <w:bottom w:val="single" w:sz="6" w:space="0" w:color="auto"/>
              <w:right w:val="single" w:sz="6" w:space="0" w:color="000000"/>
            </w:tcBorders>
          </w:tcPr>
          <w:p w14:paraId="7874F451" w14:textId="77777777" w:rsidR="00C66CA5" w:rsidRPr="00986C32" w:rsidRDefault="00C66CA5" w:rsidP="00114F6E">
            <w:pPr>
              <w:pStyle w:val="TAC"/>
            </w:pPr>
            <w:r w:rsidRPr="00986C32">
              <w:t>"</w:t>
            </w:r>
          </w:p>
        </w:tc>
      </w:tr>
      <w:tr w:rsidR="00C66CA5" w:rsidRPr="00986C32" w14:paraId="03EA7DEF"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23204350" w14:textId="77777777" w:rsidR="00C66CA5" w:rsidRPr="00986C32" w:rsidRDefault="00C66CA5" w:rsidP="00114F6E">
            <w:pPr>
              <w:pStyle w:val="TAC"/>
            </w:pPr>
            <w:r w:rsidRPr="00986C32">
              <w:t>1111 1111</w:t>
            </w:r>
          </w:p>
        </w:tc>
        <w:tc>
          <w:tcPr>
            <w:tcW w:w="5407" w:type="dxa"/>
            <w:tcBorders>
              <w:top w:val="single" w:sz="6" w:space="0" w:color="auto"/>
              <w:left w:val="single" w:sz="6" w:space="0" w:color="000000"/>
              <w:bottom w:val="single" w:sz="6" w:space="0" w:color="auto"/>
              <w:right w:val="single" w:sz="6" w:space="0" w:color="000000"/>
            </w:tcBorders>
          </w:tcPr>
          <w:p w14:paraId="27C3218A" w14:textId="77777777" w:rsidR="00C66CA5" w:rsidRPr="00986C32" w:rsidRDefault="00C66CA5" w:rsidP="00114F6E">
            <w:pPr>
              <w:pStyle w:val="TAC"/>
            </w:pPr>
            <w:r w:rsidRPr="00986C32">
              <w:t>Reserved</w:t>
            </w:r>
          </w:p>
        </w:tc>
      </w:tr>
    </w:tbl>
    <w:p w14:paraId="55EDE249" w14:textId="77777777" w:rsidR="00C66CA5" w:rsidRPr="00986C32" w:rsidRDefault="00C66CA5" w:rsidP="00C66CA5">
      <w:pPr>
        <w:rPr>
          <w:b/>
          <w:snapToGrid w:val="0"/>
        </w:rPr>
      </w:pPr>
    </w:p>
    <w:p w14:paraId="220EE7A8" w14:textId="77777777" w:rsidR="00C66CA5" w:rsidRPr="00986C32" w:rsidRDefault="00C66CA5" w:rsidP="00C66CA5">
      <w:r w:rsidRPr="00986C32">
        <w:rPr>
          <w:b/>
          <w:snapToGrid w:val="0"/>
        </w:rPr>
        <w:t>PFI:</w:t>
      </w:r>
      <w:r w:rsidRPr="00986C32">
        <w:rPr>
          <w:snapToGrid w:val="0"/>
        </w:rPr>
        <w:t xml:space="preserve"> Packet Flow Identifier. </w:t>
      </w:r>
      <w:r w:rsidRPr="00986C32">
        <w:t>Coded as the value part of the Packet Flow Identifier information element</w:t>
      </w:r>
      <w:r w:rsidRPr="00986C32">
        <w:rPr>
          <w:b/>
        </w:rPr>
        <w:t xml:space="preserve"> </w:t>
      </w:r>
      <w:r w:rsidRPr="00986C32">
        <w:t>in 3GPP TS 24.008, not including 3GPP TS 24.008 IEI.</w:t>
      </w:r>
    </w:p>
    <w:p w14:paraId="30D9E968" w14:textId="77777777" w:rsidR="00C66CA5" w:rsidRPr="00986C32" w:rsidRDefault="00C66CA5" w:rsidP="00C66CA5">
      <w:pPr>
        <w:pStyle w:val="Heading3"/>
        <w:ind w:left="0" w:firstLine="0"/>
      </w:pPr>
      <w:bookmarkStart w:id="603" w:name="_Toc516735590"/>
      <w:r w:rsidRPr="00986C32">
        <w:lastRenderedPageBreak/>
        <w:t>11.3.84</w:t>
      </w:r>
      <w:r w:rsidRPr="00986C32">
        <w:tab/>
        <w:t>Extended Feature Bitmap</w:t>
      </w:r>
      <w:bookmarkEnd w:id="603"/>
    </w:p>
    <w:p w14:paraId="32DBF84C" w14:textId="77777777" w:rsidR="00C66CA5" w:rsidRPr="00986C32" w:rsidRDefault="00C66CA5" w:rsidP="00C66CA5">
      <w:r w:rsidRPr="00986C32">
        <w:t>The Extended Feature bitmap information element indicates the optional features supported by the underlying NSE. The element coding is:</w:t>
      </w:r>
    </w:p>
    <w:p w14:paraId="3BD15A52" w14:textId="77777777" w:rsidR="00C66CA5" w:rsidRPr="00986C32" w:rsidRDefault="00C66CA5" w:rsidP="00C66CA5">
      <w:pPr>
        <w:pStyle w:val="TH"/>
        <w:keepNext w:val="0"/>
        <w:keepLines w:val="0"/>
      </w:pPr>
      <w:r w:rsidRPr="00986C32">
        <w:t>Table 11.3.84.a: Extended Feature Bitmap IE</w:t>
      </w:r>
    </w:p>
    <w:tbl>
      <w:tblPr>
        <w:tblW w:w="0" w:type="auto"/>
        <w:jc w:val="center"/>
        <w:tblLayout w:type="fixed"/>
        <w:tblCellMar>
          <w:left w:w="28" w:type="dxa"/>
          <w:right w:w="28" w:type="dxa"/>
        </w:tblCellMar>
        <w:tblLook w:val="0000" w:firstRow="0" w:lastRow="0" w:firstColumn="0" w:lastColumn="0" w:noHBand="0" w:noVBand="0"/>
      </w:tblPr>
      <w:tblGrid>
        <w:gridCol w:w="1006"/>
        <w:gridCol w:w="682"/>
        <w:gridCol w:w="683"/>
        <w:gridCol w:w="682"/>
        <w:gridCol w:w="683"/>
        <w:gridCol w:w="685"/>
        <w:gridCol w:w="684"/>
        <w:gridCol w:w="764"/>
        <w:gridCol w:w="851"/>
      </w:tblGrid>
      <w:tr w:rsidR="00C66CA5" w:rsidRPr="00986C32" w14:paraId="7EED197A" w14:textId="77777777" w:rsidTr="00114F6E">
        <w:tblPrEx>
          <w:tblCellMar>
            <w:top w:w="0" w:type="dxa"/>
            <w:bottom w:w="0" w:type="dxa"/>
          </w:tblCellMar>
        </w:tblPrEx>
        <w:trPr>
          <w:cantSplit/>
          <w:jc w:val="center"/>
        </w:trPr>
        <w:tc>
          <w:tcPr>
            <w:tcW w:w="1006" w:type="dxa"/>
            <w:tcBorders>
              <w:bottom w:val="single" w:sz="6" w:space="0" w:color="auto"/>
              <w:right w:val="single" w:sz="6" w:space="0" w:color="000000"/>
            </w:tcBorders>
          </w:tcPr>
          <w:p w14:paraId="6982C60A" w14:textId="77777777" w:rsidR="00C66CA5" w:rsidRPr="00986C32" w:rsidRDefault="00C66CA5" w:rsidP="00114F6E">
            <w:pPr>
              <w:pStyle w:val="TAH"/>
              <w:keepNext w:val="0"/>
              <w:keepLines w:val="0"/>
              <w:rPr>
                <w:lang w:eastAsia="en-US"/>
              </w:rPr>
            </w:pPr>
          </w:p>
        </w:tc>
        <w:tc>
          <w:tcPr>
            <w:tcW w:w="682" w:type="dxa"/>
            <w:tcBorders>
              <w:top w:val="single" w:sz="6" w:space="0" w:color="000000"/>
              <w:left w:val="single" w:sz="6" w:space="0" w:color="000000"/>
              <w:bottom w:val="single" w:sz="6" w:space="0" w:color="auto"/>
              <w:right w:val="single" w:sz="6" w:space="0" w:color="000000"/>
            </w:tcBorders>
          </w:tcPr>
          <w:p w14:paraId="58F46E0F" w14:textId="77777777" w:rsidR="00C66CA5" w:rsidRPr="00986C32" w:rsidRDefault="00C66CA5" w:rsidP="00114F6E">
            <w:pPr>
              <w:pStyle w:val="TAH"/>
              <w:keepNext w:val="0"/>
              <w:keepLines w:val="0"/>
              <w:rPr>
                <w:lang w:eastAsia="en-US"/>
              </w:rPr>
            </w:pPr>
            <w:r w:rsidRPr="00986C32">
              <w:rPr>
                <w:lang w:eastAsia="en-US"/>
              </w:rPr>
              <w:t>8</w:t>
            </w:r>
          </w:p>
        </w:tc>
        <w:tc>
          <w:tcPr>
            <w:tcW w:w="683" w:type="dxa"/>
            <w:tcBorders>
              <w:top w:val="single" w:sz="6" w:space="0" w:color="000000"/>
              <w:left w:val="single" w:sz="6" w:space="0" w:color="000000"/>
              <w:bottom w:val="single" w:sz="6" w:space="0" w:color="auto"/>
              <w:right w:val="single" w:sz="6" w:space="0" w:color="000000"/>
            </w:tcBorders>
          </w:tcPr>
          <w:p w14:paraId="342F1C07" w14:textId="77777777" w:rsidR="00C66CA5" w:rsidRPr="00986C32" w:rsidRDefault="00C66CA5" w:rsidP="00114F6E">
            <w:pPr>
              <w:pStyle w:val="TAH"/>
              <w:keepNext w:val="0"/>
              <w:keepLines w:val="0"/>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0E530593" w14:textId="77777777" w:rsidR="00C66CA5" w:rsidRPr="00986C32" w:rsidRDefault="00C66CA5" w:rsidP="00114F6E">
            <w:pPr>
              <w:pStyle w:val="TAH"/>
              <w:keepNext w:val="0"/>
              <w:keepLines w:val="0"/>
              <w:rPr>
                <w:lang w:eastAsia="en-US"/>
              </w:rPr>
            </w:pPr>
            <w:r w:rsidRPr="00986C32">
              <w:rPr>
                <w:lang w:eastAsia="en-US"/>
              </w:rPr>
              <w:t>6</w:t>
            </w:r>
          </w:p>
        </w:tc>
        <w:tc>
          <w:tcPr>
            <w:tcW w:w="683" w:type="dxa"/>
            <w:tcBorders>
              <w:top w:val="single" w:sz="6" w:space="0" w:color="000000"/>
              <w:left w:val="single" w:sz="6" w:space="0" w:color="000000"/>
              <w:bottom w:val="single" w:sz="6" w:space="0" w:color="auto"/>
              <w:right w:val="single" w:sz="6" w:space="0" w:color="000000"/>
            </w:tcBorders>
          </w:tcPr>
          <w:p w14:paraId="22098164" w14:textId="77777777" w:rsidR="00C66CA5" w:rsidRPr="00986C32" w:rsidRDefault="00C66CA5" w:rsidP="00114F6E">
            <w:pPr>
              <w:pStyle w:val="TAH"/>
              <w:keepNext w:val="0"/>
              <w:keepLines w:val="0"/>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61B59A84" w14:textId="77777777" w:rsidR="00C66CA5" w:rsidRPr="00986C32" w:rsidRDefault="00C66CA5" w:rsidP="00114F6E">
            <w:pPr>
              <w:pStyle w:val="TAH"/>
              <w:keepNext w:val="0"/>
              <w:keepLines w:val="0"/>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0EF594D8" w14:textId="77777777" w:rsidR="00C66CA5" w:rsidRPr="00986C32" w:rsidRDefault="00C66CA5" w:rsidP="00114F6E">
            <w:pPr>
              <w:pStyle w:val="TAH"/>
              <w:keepNext w:val="0"/>
              <w:keepLines w:val="0"/>
              <w:rPr>
                <w:lang w:eastAsia="en-US"/>
              </w:rPr>
            </w:pPr>
            <w:r w:rsidRPr="00986C32">
              <w:rPr>
                <w:lang w:eastAsia="en-US"/>
              </w:rPr>
              <w:t>3</w:t>
            </w:r>
          </w:p>
        </w:tc>
        <w:tc>
          <w:tcPr>
            <w:tcW w:w="764" w:type="dxa"/>
            <w:tcBorders>
              <w:top w:val="single" w:sz="6" w:space="0" w:color="000000"/>
              <w:left w:val="single" w:sz="6" w:space="0" w:color="000000"/>
              <w:bottom w:val="single" w:sz="6" w:space="0" w:color="auto"/>
              <w:right w:val="single" w:sz="6" w:space="0" w:color="000000"/>
            </w:tcBorders>
          </w:tcPr>
          <w:p w14:paraId="7E5BE29B" w14:textId="77777777" w:rsidR="00C66CA5" w:rsidRPr="00986C32" w:rsidRDefault="00C66CA5" w:rsidP="00114F6E">
            <w:pPr>
              <w:pStyle w:val="TAH"/>
              <w:keepNext w:val="0"/>
              <w:keepLines w:val="0"/>
              <w:rPr>
                <w:lang w:eastAsia="en-US"/>
              </w:rPr>
            </w:pPr>
            <w:r w:rsidRPr="00986C32">
              <w:rPr>
                <w:lang w:eastAsia="en-US"/>
              </w:rPr>
              <w:t>2</w:t>
            </w:r>
          </w:p>
        </w:tc>
        <w:tc>
          <w:tcPr>
            <w:tcW w:w="851" w:type="dxa"/>
            <w:tcBorders>
              <w:top w:val="single" w:sz="6" w:space="0" w:color="000000"/>
              <w:left w:val="single" w:sz="6" w:space="0" w:color="000000"/>
              <w:bottom w:val="single" w:sz="6" w:space="0" w:color="auto"/>
              <w:right w:val="single" w:sz="6" w:space="0" w:color="000000"/>
            </w:tcBorders>
          </w:tcPr>
          <w:p w14:paraId="261140BB"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74CEF92C"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68F74B76" w14:textId="77777777" w:rsidR="00C66CA5" w:rsidRPr="00986C32" w:rsidRDefault="00C66CA5" w:rsidP="00114F6E">
            <w:pPr>
              <w:pStyle w:val="TAC"/>
            </w:pPr>
            <w:r w:rsidRPr="00986C32">
              <w:t>octet 1</w:t>
            </w:r>
          </w:p>
        </w:tc>
        <w:tc>
          <w:tcPr>
            <w:tcW w:w="5714" w:type="dxa"/>
            <w:gridSpan w:val="8"/>
            <w:tcBorders>
              <w:top w:val="single" w:sz="6" w:space="0" w:color="auto"/>
              <w:left w:val="single" w:sz="6" w:space="0" w:color="000000"/>
              <w:bottom w:val="single" w:sz="6" w:space="0" w:color="auto"/>
              <w:right w:val="single" w:sz="6" w:space="0" w:color="000000"/>
            </w:tcBorders>
          </w:tcPr>
          <w:p w14:paraId="7216EEAB" w14:textId="77777777" w:rsidR="00C66CA5" w:rsidRPr="00986C32" w:rsidRDefault="00C66CA5" w:rsidP="00114F6E">
            <w:pPr>
              <w:pStyle w:val="TAC"/>
            </w:pPr>
            <w:r w:rsidRPr="00986C32">
              <w:t>IEI</w:t>
            </w:r>
          </w:p>
        </w:tc>
      </w:tr>
      <w:tr w:rsidR="00C66CA5" w:rsidRPr="00986C32" w14:paraId="0BAC5800"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433A1248" w14:textId="77777777" w:rsidR="00C66CA5" w:rsidRPr="00986C32" w:rsidRDefault="00C66CA5" w:rsidP="00114F6E">
            <w:pPr>
              <w:pStyle w:val="TAC"/>
            </w:pPr>
            <w:r w:rsidRPr="00986C32">
              <w:t>octet 2, 2a</w:t>
            </w:r>
          </w:p>
        </w:tc>
        <w:tc>
          <w:tcPr>
            <w:tcW w:w="5714" w:type="dxa"/>
            <w:gridSpan w:val="8"/>
            <w:tcBorders>
              <w:top w:val="single" w:sz="6" w:space="0" w:color="auto"/>
              <w:left w:val="single" w:sz="6" w:space="0" w:color="000000"/>
              <w:bottom w:val="single" w:sz="6" w:space="0" w:color="auto"/>
              <w:right w:val="single" w:sz="6" w:space="0" w:color="000000"/>
            </w:tcBorders>
          </w:tcPr>
          <w:p w14:paraId="25DC3364" w14:textId="77777777" w:rsidR="00C66CA5" w:rsidRPr="00986C32" w:rsidRDefault="00C66CA5" w:rsidP="00114F6E">
            <w:pPr>
              <w:pStyle w:val="TAC"/>
            </w:pPr>
            <w:r w:rsidRPr="00986C32">
              <w:t xml:space="preserve">Length Indicator </w:t>
            </w:r>
          </w:p>
        </w:tc>
      </w:tr>
      <w:tr w:rsidR="00C66CA5" w:rsidRPr="00986C32" w14:paraId="4A637C9F"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6DB8B537" w14:textId="77777777" w:rsidR="00C66CA5" w:rsidRPr="00986C32" w:rsidRDefault="00C66CA5" w:rsidP="00114F6E">
            <w:pPr>
              <w:pStyle w:val="TAC"/>
            </w:pPr>
            <w:r w:rsidRPr="00986C32">
              <w:t>octet 3</w:t>
            </w:r>
          </w:p>
        </w:tc>
        <w:tc>
          <w:tcPr>
            <w:tcW w:w="682" w:type="dxa"/>
            <w:tcBorders>
              <w:top w:val="single" w:sz="6" w:space="0" w:color="auto"/>
              <w:left w:val="single" w:sz="6" w:space="0" w:color="000000"/>
              <w:bottom w:val="single" w:sz="6" w:space="0" w:color="auto"/>
              <w:right w:val="single" w:sz="6" w:space="0" w:color="000000"/>
            </w:tcBorders>
          </w:tcPr>
          <w:p w14:paraId="620CE82E" w14:textId="77777777" w:rsidR="00C66CA5" w:rsidRPr="00986C32" w:rsidRDefault="00C66CA5" w:rsidP="00114F6E">
            <w:pPr>
              <w:pStyle w:val="TAC"/>
            </w:pPr>
            <w:r>
              <w:t>MSADCN</w:t>
            </w:r>
          </w:p>
        </w:tc>
        <w:tc>
          <w:tcPr>
            <w:tcW w:w="683" w:type="dxa"/>
            <w:tcBorders>
              <w:top w:val="single" w:sz="6" w:space="0" w:color="auto"/>
              <w:left w:val="single" w:sz="6" w:space="0" w:color="000000"/>
              <w:bottom w:val="single" w:sz="6" w:space="0" w:color="auto"/>
              <w:right w:val="single" w:sz="6" w:space="0" w:color="000000"/>
            </w:tcBorders>
          </w:tcPr>
          <w:p w14:paraId="24340773" w14:textId="77777777" w:rsidR="00C66CA5" w:rsidRPr="00986C32" w:rsidRDefault="00C66CA5" w:rsidP="00114F6E">
            <w:pPr>
              <w:pStyle w:val="TAC"/>
            </w:pPr>
            <w:r>
              <w:t>eDRX</w:t>
            </w:r>
          </w:p>
        </w:tc>
        <w:tc>
          <w:tcPr>
            <w:tcW w:w="682" w:type="dxa"/>
            <w:tcBorders>
              <w:top w:val="single" w:sz="6" w:space="0" w:color="auto"/>
              <w:left w:val="single" w:sz="6" w:space="0" w:color="000000"/>
              <w:bottom w:val="single" w:sz="6" w:space="0" w:color="auto"/>
              <w:right w:val="single" w:sz="6" w:space="0" w:color="000000"/>
            </w:tcBorders>
          </w:tcPr>
          <w:p w14:paraId="7B0E9F57" w14:textId="77777777" w:rsidR="00C66CA5" w:rsidRPr="00986C32" w:rsidRDefault="00C66CA5" w:rsidP="00114F6E">
            <w:pPr>
              <w:pStyle w:val="TAC"/>
            </w:pPr>
            <w:r>
              <w:t>DCN</w:t>
            </w:r>
          </w:p>
        </w:tc>
        <w:tc>
          <w:tcPr>
            <w:tcW w:w="683" w:type="dxa"/>
            <w:tcBorders>
              <w:top w:val="single" w:sz="6" w:space="0" w:color="auto"/>
              <w:left w:val="single" w:sz="6" w:space="0" w:color="000000"/>
              <w:bottom w:val="single" w:sz="6" w:space="0" w:color="auto"/>
              <w:right w:val="single" w:sz="6" w:space="0" w:color="000000"/>
            </w:tcBorders>
          </w:tcPr>
          <w:p w14:paraId="7B03C144" w14:textId="77777777" w:rsidR="00C66CA5" w:rsidRPr="00986C32" w:rsidRDefault="00C66CA5" w:rsidP="00114F6E">
            <w:pPr>
              <w:pStyle w:val="TAC"/>
            </w:pPr>
            <w:r w:rsidRPr="00986C32">
              <w:t>EC-GSM-IoT</w:t>
            </w:r>
          </w:p>
        </w:tc>
        <w:tc>
          <w:tcPr>
            <w:tcW w:w="685" w:type="dxa"/>
            <w:tcBorders>
              <w:top w:val="single" w:sz="6" w:space="0" w:color="auto"/>
              <w:left w:val="single" w:sz="6" w:space="0" w:color="000000"/>
              <w:bottom w:val="single" w:sz="6" w:space="0" w:color="auto"/>
              <w:right w:val="single" w:sz="6" w:space="0" w:color="000000"/>
            </w:tcBorders>
          </w:tcPr>
          <w:p w14:paraId="5A1A46DC" w14:textId="77777777" w:rsidR="00C66CA5" w:rsidRPr="00986C32" w:rsidRDefault="00C66CA5" w:rsidP="00114F6E">
            <w:pPr>
              <w:pStyle w:val="TAC"/>
            </w:pPr>
            <w:r w:rsidRPr="00986C32">
              <w:t>CS/PS coord</w:t>
            </w:r>
          </w:p>
        </w:tc>
        <w:tc>
          <w:tcPr>
            <w:tcW w:w="684" w:type="dxa"/>
            <w:tcBorders>
              <w:top w:val="single" w:sz="6" w:space="0" w:color="auto"/>
              <w:left w:val="single" w:sz="6" w:space="0" w:color="000000"/>
              <w:bottom w:val="single" w:sz="6" w:space="0" w:color="auto"/>
              <w:right w:val="single" w:sz="6" w:space="0" w:color="000000"/>
            </w:tcBorders>
          </w:tcPr>
          <w:p w14:paraId="3D1D5B2F" w14:textId="77777777" w:rsidR="00C66CA5" w:rsidRPr="00986C32" w:rsidRDefault="00C66CA5" w:rsidP="00114F6E">
            <w:pPr>
              <w:pStyle w:val="TAC"/>
            </w:pPr>
            <w:r w:rsidRPr="00986C32">
              <w:t>MOCN</w:t>
            </w:r>
          </w:p>
        </w:tc>
        <w:tc>
          <w:tcPr>
            <w:tcW w:w="764" w:type="dxa"/>
            <w:tcBorders>
              <w:top w:val="single" w:sz="6" w:space="0" w:color="auto"/>
              <w:left w:val="single" w:sz="6" w:space="0" w:color="000000"/>
              <w:bottom w:val="single" w:sz="6" w:space="0" w:color="auto"/>
              <w:right w:val="single" w:sz="6" w:space="0" w:color="000000"/>
            </w:tcBorders>
          </w:tcPr>
          <w:p w14:paraId="2A3FFE2E" w14:textId="77777777" w:rsidR="00C66CA5" w:rsidRPr="00986C32" w:rsidRDefault="00C66CA5" w:rsidP="00114F6E">
            <w:pPr>
              <w:pStyle w:val="TAC"/>
            </w:pPr>
            <w:r w:rsidRPr="00986C32">
              <w:t>Gigabit Interface</w:t>
            </w:r>
          </w:p>
        </w:tc>
        <w:tc>
          <w:tcPr>
            <w:tcW w:w="851" w:type="dxa"/>
            <w:tcBorders>
              <w:top w:val="single" w:sz="6" w:space="0" w:color="auto"/>
              <w:left w:val="single" w:sz="6" w:space="0" w:color="000000"/>
              <w:bottom w:val="single" w:sz="6" w:space="0" w:color="auto"/>
              <w:right w:val="single" w:sz="6" w:space="0" w:color="000000"/>
            </w:tcBorders>
          </w:tcPr>
          <w:p w14:paraId="7406F7F6" w14:textId="77777777" w:rsidR="00C66CA5" w:rsidRPr="00986C32" w:rsidRDefault="00C66CA5" w:rsidP="00114F6E">
            <w:pPr>
              <w:pStyle w:val="TAC"/>
            </w:pPr>
            <w:r w:rsidRPr="00986C32">
              <w:t>PS Handover</w:t>
            </w:r>
          </w:p>
        </w:tc>
      </w:tr>
    </w:tbl>
    <w:p w14:paraId="65B0BB19" w14:textId="77777777" w:rsidR="00C66CA5" w:rsidRPr="00986C32" w:rsidRDefault="00C66CA5" w:rsidP="00C66CA5"/>
    <w:p w14:paraId="48069808" w14:textId="77777777" w:rsidR="00C66CA5" w:rsidRPr="00986C32" w:rsidRDefault="00C66CA5" w:rsidP="00C66CA5">
      <w:pPr>
        <w:pStyle w:val="TH"/>
        <w:keepNext w:val="0"/>
        <w:keepLines w:val="0"/>
      </w:pPr>
      <w:r w:rsidRPr="00986C32">
        <w:t>Table 11.3.84.b: "PS Handover"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35199ECE"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40033E9A"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57856FAA"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0EEF6F81"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2EE1AB4"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73834B5F" w14:textId="77777777" w:rsidR="00C66CA5" w:rsidRPr="00986C32" w:rsidRDefault="00C66CA5" w:rsidP="00114F6E">
            <w:pPr>
              <w:pStyle w:val="TAC"/>
            </w:pPr>
            <w:r w:rsidRPr="00986C32">
              <w:t>PS Handover not supported</w:t>
            </w:r>
          </w:p>
        </w:tc>
      </w:tr>
      <w:tr w:rsidR="00C66CA5" w:rsidRPr="00986C32" w14:paraId="2BBF8D20"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1295623C"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07E65E62" w14:textId="77777777" w:rsidR="00C66CA5" w:rsidRPr="00986C32" w:rsidRDefault="00C66CA5" w:rsidP="00114F6E">
            <w:pPr>
              <w:pStyle w:val="TAC"/>
            </w:pPr>
            <w:r w:rsidRPr="00986C32">
              <w:t>PS Handover supported</w:t>
            </w:r>
          </w:p>
        </w:tc>
      </w:tr>
    </w:tbl>
    <w:p w14:paraId="6E95CEF4" w14:textId="77777777" w:rsidR="00C66CA5" w:rsidRPr="00986C32" w:rsidRDefault="00C66CA5" w:rsidP="00C66CA5"/>
    <w:p w14:paraId="043147AD" w14:textId="77777777" w:rsidR="00C66CA5" w:rsidRPr="00986C32" w:rsidRDefault="00C66CA5" w:rsidP="00C66CA5">
      <w:pPr>
        <w:pStyle w:val="TH"/>
        <w:keepNext w:val="0"/>
        <w:keepLines w:val="0"/>
      </w:pPr>
      <w:r w:rsidRPr="00986C32">
        <w:t>Table 11.3.84.c: "Gigabit Interface"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79C91381"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71977403"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5A4A91D2"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13B9F624"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1FE437C"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026FBD33" w14:textId="77777777" w:rsidR="00C66CA5" w:rsidRPr="00986C32" w:rsidRDefault="00C66CA5" w:rsidP="00114F6E">
            <w:pPr>
              <w:pStyle w:val="TAC"/>
            </w:pPr>
            <w:r w:rsidRPr="00986C32">
              <w:t>Gigabit Interface not supported</w:t>
            </w:r>
          </w:p>
        </w:tc>
      </w:tr>
      <w:tr w:rsidR="00C66CA5" w:rsidRPr="00986C32" w14:paraId="0EA41385"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602487CA"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747A3083" w14:textId="77777777" w:rsidR="00C66CA5" w:rsidRPr="00986C32" w:rsidRDefault="00C66CA5" w:rsidP="00114F6E">
            <w:pPr>
              <w:pStyle w:val="TAC"/>
            </w:pPr>
            <w:r w:rsidRPr="00986C32">
              <w:t>Gigabit Interface supported</w:t>
            </w:r>
          </w:p>
        </w:tc>
      </w:tr>
    </w:tbl>
    <w:p w14:paraId="478D8798" w14:textId="77777777" w:rsidR="00C66CA5" w:rsidRPr="00986C32" w:rsidRDefault="00C66CA5" w:rsidP="00C66CA5"/>
    <w:p w14:paraId="1B97A77D" w14:textId="77777777" w:rsidR="00C66CA5" w:rsidRPr="00986C32" w:rsidRDefault="00C66CA5" w:rsidP="00C66CA5">
      <w:pPr>
        <w:pStyle w:val="TH"/>
        <w:keepNext w:val="0"/>
        <w:keepLines w:val="0"/>
      </w:pPr>
      <w:r w:rsidRPr="00986C32">
        <w:t>Table 11.3.84.d: "Multi Operator Core Network”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19BD3387"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24013503"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5D5B7C52"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1D483C4A"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A6E7E70"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4BF55199" w14:textId="77777777" w:rsidR="00C66CA5" w:rsidRPr="00986C32" w:rsidRDefault="00C66CA5" w:rsidP="00114F6E">
            <w:pPr>
              <w:pStyle w:val="TAC"/>
            </w:pPr>
            <w:r w:rsidRPr="00986C32">
              <w:t>Multi Operator Core Network not supported</w:t>
            </w:r>
          </w:p>
        </w:tc>
      </w:tr>
      <w:tr w:rsidR="00C66CA5" w:rsidRPr="00986C32" w14:paraId="70DB8726"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773DB753"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15AEE031" w14:textId="77777777" w:rsidR="00C66CA5" w:rsidRPr="00986C32" w:rsidRDefault="00C66CA5" w:rsidP="00114F6E">
            <w:pPr>
              <w:pStyle w:val="TAC"/>
            </w:pPr>
            <w:r w:rsidRPr="00986C32">
              <w:t>Multi Operator Core Network supported</w:t>
            </w:r>
          </w:p>
        </w:tc>
      </w:tr>
    </w:tbl>
    <w:p w14:paraId="30DCA45B" w14:textId="77777777" w:rsidR="00C66CA5" w:rsidRPr="00986C32" w:rsidRDefault="00C66CA5" w:rsidP="00C66CA5"/>
    <w:p w14:paraId="1B9A1219" w14:textId="77777777" w:rsidR="00C66CA5" w:rsidRPr="00986C32" w:rsidRDefault="00C66CA5" w:rsidP="00C66CA5">
      <w:pPr>
        <w:pStyle w:val="TH"/>
      </w:pPr>
      <w:r w:rsidRPr="00986C32">
        <w:t>Table 11.3.84.e: "CS/PS coordination enhancements”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27BA4357"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00B51729" w14:textId="77777777" w:rsidR="00C66CA5" w:rsidRPr="00986C32" w:rsidRDefault="00C66CA5" w:rsidP="00114F6E">
            <w:pPr>
              <w:spacing w:after="0"/>
              <w:jc w:val="center"/>
              <w:rPr>
                <w:rFonts w:ascii="Arial" w:hAnsi="Arial"/>
                <w:b/>
                <w:sz w:val="18"/>
              </w:rPr>
            </w:pPr>
            <w:r w:rsidRPr="00986C32">
              <w:rPr>
                <w:rFonts w:ascii="Arial" w:hAnsi="Arial"/>
                <w:b/>
                <w:sz w:val="18"/>
              </w:rPr>
              <w:t>coding</w:t>
            </w:r>
          </w:p>
        </w:tc>
        <w:tc>
          <w:tcPr>
            <w:tcW w:w="4953" w:type="dxa"/>
            <w:tcBorders>
              <w:top w:val="single" w:sz="6" w:space="0" w:color="000000"/>
              <w:left w:val="single" w:sz="6" w:space="0" w:color="000000"/>
              <w:bottom w:val="single" w:sz="6" w:space="0" w:color="auto"/>
              <w:right w:val="single" w:sz="6" w:space="0" w:color="000000"/>
            </w:tcBorders>
          </w:tcPr>
          <w:p w14:paraId="3E463DB6" w14:textId="77777777" w:rsidR="00C66CA5" w:rsidRPr="00986C32" w:rsidRDefault="00C66CA5" w:rsidP="00114F6E">
            <w:pPr>
              <w:spacing w:after="0"/>
              <w:jc w:val="center"/>
              <w:rPr>
                <w:rFonts w:ascii="Arial" w:hAnsi="Arial"/>
                <w:b/>
                <w:sz w:val="18"/>
              </w:rPr>
            </w:pPr>
            <w:r w:rsidRPr="00986C32">
              <w:rPr>
                <w:rFonts w:ascii="Arial" w:hAnsi="Arial"/>
                <w:b/>
                <w:sz w:val="18"/>
              </w:rPr>
              <w:t>Semantic</w:t>
            </w:r>
          </w:p>
        </w:tc>
      </w:tr>
      <w:tr w:rsidR="00C66CA5" w:rsidRPr="00986C32" w14:paraId="3478DA73"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FB625D7" w14:textId="77777777" w:rsidR="00C66CA5" w:rsidRPr="00986C32" w:rsidRDefault="00C66CA5" w:rsidP="00114F6E">
            <w:pPr>
              <w:keepNext/>
              <w:keepLines/>
              <w:spacing w:after="0"/>
              <w:jc w:val="center"/>
              <w:rPr>
                <w:rFonts w:ascii="Arial" w:hAnsi="Arial"/>
                <w:sz w:val="18"/>
              </w:rPr>
            </w:pPr>
            <w:r w:rsidRPr="00986C32">
              <w:rPr>
                <w:rFonts w:ascii="Arial" w:hAnsi="Arial"/>
                <w:sz w:val="18"/>
              </w:rPr>
              <w:t>0</w:t>
            </w:r>
          </w:p>
        </w:tc>
        <w:tc>
          <w:tcPr>
            <w:tcW w:w="4953" w:type="dxa"/>
            <w:tcBorders>
              <w:top w:val="single" w:sz="6" w:space="0" w:color="auto"/>
              <w:left w:val="single" w:sz="6" w:space="0" w:color="000000"/>
              <w:bottom w:val="single" w:sz="6" w:space="0" w:color="auto"/>
              <w:right w:val="single" w:sz="6" w:space="0" w:color="000000"/>
            </w:tcBorders>
          </w:tcPr>
          <w:p w14:paraId="79D67CA6" w14:textId="77777777" w:rsidR="00C66CA5" w:rsidRPr="00986C32" w:rsidRDefault="00C66CA5" w:rsidP="00114F6E">
            <w:pPr>
              <w:keepNext/>
              <w:keepLines/>
              <w:spacing w:after="0"/>
              <w:jc w:val="center"/>
              <w:rPr>
                <w:rFonts w:ascii="Arial" w:hAnsi="Arial"/>
                <w:sz w:val="18"/>
              </w:rPr>
            </w:pPr>
            <w:r w:rsidRPr="00986C32">
              <w:rPr>
                <w:rFonts w:ascii="Arial" w:hAnsi="Arial"/>
                <w:sz w:val="18"/>
              </w:rPr>
              <w:t>CS/PS coordination enhancements not supported</w:t>
            </w:r>
          </w:p>
        </w:tc>
      </w:tr>
      <w:tr w:rsidR="00C66CA5" w:rsidRPr="00986C32" w14:paraId="1E2ABD0E"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1B614838" w14:textId="77777777" w:rsidR="00C66CA5" w:rsidRPr="00986C32" w:rsidRDefault="00C66CA5" w:rsidP="00114F6E">
            <w:pPr>
              <w:keepNext/>
              <w:keepLines/>
              <w:spacing w:after="0"/>
              <w:jc w:val="center"/>
              <w:rPr>
                <w:rFonts w:ascii="Arial" w:hAnsi="Arial"/>
                <w:sz w:val="18"/>
              </w:rPr>
            </w:pPr>
            <w:r w:rsidRPr="00986C32">
              <w:rPr>
                <w:rFonts w:ascii="Arial" w:hAnsi="Arial"/>
                <w:sz w:val="18"/>
              </w:rPr>
              <w:t>1 (note)</w:t>
            </w:r>
          </w:p>
        </w:tc>
        <w:tc>
          <w:tcPr>
            <w:tcW w:w="4953" w:type="dxa"/>
            <w:tcBorders>
              <w:top w:val="single" w:sz="6" w:space="0" w:color="auto"/>
              <w:left w:val="single" w:sz="6" w:space="0" w:color="000000"/>
              <w:bottom w:val="single" w:sz="6" w:space="0" w:color="000000"/>
              <w:right w:val="single" w:sz="6" w:space="0" w:color="000000"/>
            </w:tcBorders>
          </w:tcPr>
          <w:p w14:paraId="7E1C4908" w14:textId="77777777" w:rsidR="00C66CA5" w:rsidRPr="00986C32" w:rsidRDefault="00C66CA5" w:rsidP="00114F6E">
            <w:pPr>
              <w:keepNext/>
              <w:keepLines/>
              <w:spacing w:after="0"/>
              <w:jc w:val="center"/>
              <w:rPr>
                <w:rFonts w:ascii="Arial" w:hAnsi="Arial"/>
                <w:sz w:val="18"/>
              </w:rPr>
            </w:pPr>
            <w:r w:rsidRPr="00986C32">
              <w:rPr>
                <w:rFonts w:ascii="Arial" w:hAnsi="Arial"/>
                <w:sz w:val="18"/>
              </w:rPr>
              <w:t>CS/PS coordination enhancements supported</w:t>
            </w:r>
          </w:p>
        </w:tc>
      </w:tr>
    </w:tbl>
    <w:p w14:paraId="68A39362" w14:textId="77777777" w:rsidR="00C66CA5" w:rsidRPr="00986C32" w:rsidRDefault="00C66CA5" w:rsidP="00C66CA5"/>
    <w:p w14:paraId="6659F383" w14:textId="77777777" w:rsidR="00C66CA5" w:rsidRPr="00002522" w:rsidRDefault="00C66CA5" w:rsidP="00C66CA5">
      <w:pPr>
        <w:pStyle w:val="TH"/>
      </w:pPr>
      <w:r w:rsidRPr="00002522">
        <w:t>Table 11.3.84.f: "EC-GSM-IoT”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002522" w14:paraId="1A230E20"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23DFCB6C" w14:textId="77777777" w:rsidR="00C66CA5" w:rsidRPr="00002522" w:rsidRDefault="00C66CA5" w:rsidP="00114F6E">
            <w:pPr>
              <w:keepNext/>
              <w:keepLines/>
              <w:spacing w:after="0"/>
              <w:jc w:val="center"/>
              <w:rPr>
                <w:rFonts w:ascii="Arial" w:hAnsi="Arial"/>
                <w:b/>
                <w:sz w:val="18"/>
              </w:rPr>
            </w:pPr>
            <w:r w:rsidRPr="00002522">
              <w:rPr>
                <w:rFonts w:ascii="Arial" w:hAnsi="Arial"/>
                <w:b/>
                <w:sz w:val="18"/>
              </w:rPr>
              <w:t>coding</w:t>
            </w:r>
          </w:p>
        </w:tc>
        <w:tc>
          <w:tcPr>
            <w:tcW w:w="4953" w:type="dxa"/>
            <w:tcBorders>
              <w:top w:val="single" w:sz="6" w:space="0" w:color="000000"/>
              <w:left w:val="single" w:sz="6" w:space="0" w:color="000000"/>
              <w:bottom w:val="single" w:sz="6" w:space="0" w:color="auto"/>
              <w:right w:val="single" w:sz="6" w:space="0" w:color="000000"/>
            </w:tcBorders>
          </w:tcPr>
          <w:p w14:paraId="5B8BB81D" w14:textId="77777777" w:rsidR="00C66CA5" w:rsidRPr="00002522" w:rsidRDefault="00C66CA5" w:rsidP="00114F6E">
            <w:pPr>
              <w:keepNext/>
              <w:keepLines/>
              <w:spacing w:after="0"/>
              <w:jc w:val="center"/>
              <w:rPr>
                <w:rFonts w:ascii="Arial" w:hAnsi="Arial"/>
                <w:b/>
                <w:sz w:val="18"/>
              </w:rPr>
            </w:pPr>
            <w:r w:rsidRPr="00002522">
              <w:rPr>
                <w:rFonts w:ascii="Arial" w:hAnsi="Arial"/>
                <w:b/>
                <w:sz w:val="18"/>
              </w:rPr>
              <w:t>Semantic</w:t>
            </w:r>
          </w:p>
        </w:tc>
      </w:tr>
      <w:tr w:rsidR="00C66CA5" w:rsidRPr="00002522" w14:paraId="6AFF199C"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DE19014" w14:textId="77777777" w:rsidR="00C66CA5" w:rsidRPr="00002522" w:rsidRDefault="00C66CA5" w:rsidP="00114F6E">
            <w:pPr>
              <w:keepNext/>
              <w:keepLines/>
              <w:spacing w:after="0"/>
              <w:jc w:val="center"/>
              <w:rPr>
                <w:rFonts w:ascii="Arial" w:hAnsi="Arial"/>
                <w:sz w:val="18"/>
              </w:rPr>
            </w:pPr>
            <w:r w:rsidRPr="00002522">
              <w:rPr>
                <w:rFonts w:ascii="Arial" w:hAnsi="Arial"/>
                <w:sz w:val="18"/>
              </w:rPr>
              <w:t>0</w:t>
            </w:r>
          </w:p>
        </w:tc>
        <w:tc>
          <w:tcPr>
            <w:tcW w:w="4953" w:type="dxa"/>
            <w:tcBorders>
              <w:top w:val="single" w:sz="6" w:space="0" w:color="auto"/>
              <w:left w:val="single" w:sz="6" w:space="0" w:color="000000"/>
              <w:bottom w:val="single" w:sz="6" w:space="0" w:color="auto"/>
              <w:right w:val="single" w:sz="6" w:space="0" w:color="000000"/>
            </w:tcBorders>
          </w:tcPr>
          <w:p w14:paraId="616140C8" w14:textId="77777777" w:rsidR="00C66CA5" w:rsidRPr="00002522" w:rsidRDefault="00C66CA5" w:rsidP="00114F6E">
            <w:pPr>
              <w:keepNext/>
              <w:keepLines/>
              <w:spacing w:after="0"/>
              <w:jc w:val="center"/>
              <w:rPr>
                <w:rFonts w:ascii="Arial" w:hAnsi="Arial"/>
                <w:sz w:val="18"/>
              </w:rPr>
            </w:pPr>
            <w:r w:rsidRPr="00002522">
              <w:rPr>
                <w:rFonts w:ascii="Arial" w:hAnsi="Arial"/>
                <w:sz w:val="18"/>
              </w:rPr>
              <w:t>EC-GSM-IoT not supported</w:t>
            </w:r>
          </w:p>
        </w:tc>
      </w:tr>
      <w:tr w:rsidR="00C66CA5" w:rsidRPr="00002522" w14:paraId="1F9D7337"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57867786" w14:textId="77777777" w:rsidR="00C66CA5" w:rsidRPr="00002522" w:rsidRDefault="00C66CA5" w:rsidP="00114F6E">
            <w:pPr>
              <w:keepNext/>
              <w:keepLines/>
              <w:spacing w:after="0"/>
              <w:jc w:val="center"/>
              <w:rPr>
                <w:rFonts w:ascii="Arial" w:hAnsi="Arial"/>
                <w:sz w:val="18"/>
              </w:rPr>
            </w:pPr>
            <w:r w:rsidRPr="00002522">
              <w:rPr>
                <w:rFonts w:ascii="Arial" w:hAnsi="Arial"/>
                <w:sz w:val="18"/>
              </w:rPr>
              <w:t>1</w:t>
            </w:r>
          </w:p>
        </w:tc>
        <w:tc>
          <w:tcPr>
            <w:tcW w:w="4953" w:type="dxa"/>
            <w:tcBorders>
              <w:top w:val="single" w:sz="6" w:space="0" w:color="auto"/>
              <w:left w:val="single" w:sz="6" w:space="0" w:color="000000"/>
              <w:bottom w:val="single" w:sz="6" w:space="0" w:color="000000"/>
              <w:right w:val="single" w:sz="6" w:space="0" w:color="000000"/>
            </w:tcBorders>
          </w:tcPr>
          <w:p w14:paraId="5CA42146" w14:textId="77777777" w:rsidR="00C66CA5" w:rsidRPr="00002522" w:rsidRDefault="00C66CA5" w:rsidP="00114F6E">
            <w:pPr>
              <w:keepNext/>
              <w:keepLines/>
              <w:spacing w:after="0"/>
              <w:jc w:val="center"/>
              <w:rPr>
                <w:rFonts w:ascii="Arial" w:hAnsi="Arial"/>
                <w:sz w:val="18"/>
              </w:rPr>
            </w:pPr>
            <w:r w:rsidRPr="00002522">
              <w:rPr>
                <w:rFonts w:ascii="Arial" w:hAnsi="Arial"/>
                <w:sz w:val="18"/>
              </w:rPr>
              <w:t>EC-GSM-IoT supported</w:t>
            </w:r>
          </w:p>
        </w:tc>
      </w:tr>
    </w:tbl>
    <w:p w14:paraId="7659D753" w14:textId="77777777" w:rsidR="00C66CA5" w:rsidRPr="00002522" w:rsidRDefault="00C66CA5" w:rsidP="00C66CA5"/>
    <w:p w14:paraId="6FA67CE4" w14:textId="77777777" w:rsidR="00C66CA5" w:rsidRPr="00002522" w:rsidRDefault="00C66CA5" w:rsidP="00C66CA5">
      <w:pPr>
        <w:pStyle w:val="TH"/>
      </w:pPr>
      <w:r w:rsidRPr="00002522">
        <w:t>Table 11.3.84.g: “eDRX” coding</w:t>
      </w:r>
    </w:p>
    <w:tbl>
      <w:tblPr>
        <w:tblW w:w="0" w:type="auto"/>
        <w:jc w:val="center"/>
        <w:tblCellMar>
          <w:left w:w="0" w:type="dxa"/>
          <w:right w:w="0" w:type="dxa"/>
        </w:tblCellMar>
        <w:tblLook w:val="04A0" w:firstRow="1" w:lastRow="0" w:firstColumn="1" w:lastColumn="0" w:noHBand="0" w:noVBand="1"/>
      </w:tblPr>
      <w:tblGrid>
        <w:gridCol w:w="1440"/>
        <w:gridCol w:w="4953"/>
      </w:tblGrid>
      <w:tr w:rsidR="00C66CA5" w:rsidRPr="00002522" w14:paraId="215548E6" w14:textId="77777777" w:rsidTr="00114F6E">
        <w:trPr>
          <w:cantSplit/>
          <w:jc w:val="center"/>
        </w:trPr>
        <w:tc>
          <w:tcPr>
            <w:tcW w:w="1440" w:type="dxa"/>
            <w:tcBorders>
              <w:top w:val="single" w:sz="8" w:space="0" w:color="000000"/>
              <w:left w:val="single" w:sz="8" w:space="0" w:color="000000"/>
              <w:bottom w:val="single" w:sz="8" w:space="0" w:color="auto"/>
              <w:right w:val="single" w:sz="8" w:space="0" w:color="000000"/>
            </w:tcBorders>
            <w:tcMar>
              <w:top w:w="0" w:type="dxa"/>
              <w:left w:w="28" w:type="dxa"/>
              <w:bottom w:w="0" w:type="dxa"/>
              <w:right w:w="28" w:type="dxa"/>
            </w:tcMar>
            <w:hideMark/>
          </w:tcPr>
          <w:p w14:paraId="61122CD7" w14:textId="77777777" w:rsidR="00C66CA5" w:rsidRPr="00002522" w:rsidRDefault="00C66CA5" w:rsidP="00114F6E">
            <w:pPr>
              <w:keepNext/>
              <w:keepLines/>
              <w:spacing w:after="0" w:line="252" w:lineRule="auto"/>
              <w:jc w:val="center"/>
              <w:rPr>
                <w:rFonts w:ascii="Arial" w:hAnsi="Arial" w:cs="Arial"/>
                <w:b/>
                <w:bCs/>
                <w:sz w:val="18"/>
                <w:szCs w:val="18"/>
                <w:lang w:val="en-US"/>
              </w:rPr>
            </w:pPr>
            <w:r w:rsidRPr="00002522">
              <w:rPr>
                <w:rFonts w:ascii="Arial" w:hAnsi="Arial" w:cs="Arial"/>
                <w:b/>
                <w:bCs/>
                <w:sz w:val="18"/>
                <w:szCs w:val="18"/>
              </w:rPr>
              <w:t>coding</w:t>
            </w:r>
          </w:p>
        </w:tc>
        <w:tc>
          <w:tcPr>
            <w:tcW w:w="4953" w:type="dxa"/>
            <w:tcBorders>
              <w:top w:val="single" w:sz="8" w:space="0" w:color="000000"/>
              <w:left w:val="nil"/>
              <w:bottom w:val="single" w:sz="8" w:space="0" w:color="auto"/>
              <w:right w:val="single" w:sz="8" w:space="0" w:color="000000"/>
            </w:tcBorders>
            <w:tcMar>
              <w:top w:w="0" w:type="dxa"/>
              <w:left w:w="28" w:type="dxa"/>
              <w:bottom w:w="0" w:type="dxa"/>
              <w:right w:w="28" w:type="dxa"/>
            </w:tcMar>
            <w:hideMark/>
          </w:tcPr>
          <w:p w14:paraId="114F113F" w14:textId="77777777" w:rsidR="00C66CA5" w:rsidRPr="00002522" w:rsidRDefault="00C66CA5" w:rsidP="00114F6E">
            <w:pPr>
              <w:keepNext/>
              <w:keepLines/>
              <w:spacing w:after="0" w:line="252" w:lineRule="auto"/>
              <w:jc w:val="center"/>
              <w:rPr>
                <w:rFonts w:ascii="Arial" w:hAnsi="Arial" w:cs="Arial"/>
                <w:b/>
                <w:bCs/>
                <w:sz w:val="18"/>
                <w:szCs w:val="18"/>
              </w:rPr>
            </w:pPr>
            <w:r w:rsidRPr="00002522">
              <w:rPr>
                <w:rFonts w:ascii="Arial" w:hAnsi="Arial" w:cs="Arial"/>
                <w:b/>
                <w:bCs/>
                <w:sz w:val="18"/>
                <w:szCs w:val="18"/>
              </w:rPr>
              <w:t>Semantic</w:t>
            </w:r>
          </w:p>
        </w:tc>
      </w:tr>
      <w:tr w:rsidR="00C66CA5" w:rsidRPr="00002522" w14:paraId="1B601382" w14:textId="77777777" w:rsidTr="00114F6E">
        <w:trPr>
          <w:cantSplit/>
          <w:jc w:val="center"/>
        </w:trPr>
        <w:tc>
          <w:tcPr>
            <w:tcW w:w="1440" w:type="dxa"/>
            <w:tcBorders>
              <w:top w:val="nil"/>
              <w:left w:val="single" w:sz="8" w:space="0" w:color="000000"/>
              <w:bottom w:val="single" w:sz="8" w:space="0" w:color="auto"/>
              <w:right w:val="single" w:sz="8" w:space="0" w:color="000000"/>
            </w:tcBorders>
            <w:tcMar>
              <w:top w:w="0" w:type="dxa"/>
              <w:left w:w="28" w:type="dxa"/>
              <w:bottom w:w="0" w:type="dxa"/>
              <w:right w:w="28" w:type="dxa"/>
            </w:tcMar>
            <w:hideMark/>
          </w:tcPr>
          <w:p w14:paraId="5FDA5D12" w14:textId="77777777" w:rsidR="00C66CA5" w:rsidRPr="00002522" w:rsidRDefault="00C66CA5" w:rsidP="00114F6E">
            <w:pPr>
              <w:keepNext/>
              <w:keepLines/>
              <w:spacing w:after="0" w:line="252" w:lineRule="auto"/>
              <w:jc w:val="center"/>
              <w:rPr>
                <w:rFonts w:ascii="Arial" w:hAnsi="Arial" w:cs="Arial"/>
                <w:sz w:val="18"/>
                <w:szCs w:val="18"/>
              </w:rPr>
            </w:pPr>
            <w:r w:rsidRPr="00002522">
              <w:rPr>
                <w:rFonts w:ascii="Arial" w:hAnsi="Arial" w:cs="Arial"/>
                <w:sz w:val="18"/>
                <w:szCs w:val="18"/>
              </w:rPr>
              <w:t>0</w:t>
            </w:r>
          </w:p>
        </w:tc>
        <w:tc>
          <w:tcPr>
            <w:tcW w:w="4953" w:type="dxa"/>
            <w:tcBorders>
              <w:top w:val="nil"/>
              <w:left w:val="nil"/>
              <w:bottom w:val="single" w:sz="8" w:space="0" w:color="auto"/>
              <w:right w:val="single" w:sz="8" w:space="0" w:color="000000"/>
            </w:tcBorders>
            <w:tcMar>
              <w:top w:w="0" w:type="dxa"/>
              <w:left w:w="28" w:type="dxa"/>
              <w:bottom w:w="0" w:type="dxa"/>
              <w:right w:w="28" w:type="dxa"/>
            </w:tcMar>
            <w:hideMark/>
          </w:tcPr>
          <w:p w14:paraId="57315A3F" w14:textId="77777777" w:rsidR="00C66CA5" w:rsidRPr="00002522" w:rsidRDefault="00C66CA5" w:rsidP="00114F6E">
            <w:pPr>
              <w:keepNext/>
              <w:keepLines/>
              <w:spacing w:after="0"/>
              <w:jc w:val="center"/>
              <w:rPr>
                <w:rFonts w:ascii="Arial" w:hAnsi="Arial" w:cs="Arial"/>
                <w:sz w:val="18"/>
                <w:szCs w:val="18"/>
              </w:rPr>
            </w:pPr>
            <w:r w:rsidRPr="00002522">
              <w:rPr>
                <w:rFonts w:ascii="Arial" w:hAnsi="Arial"/>
                <w:sz w:val="18"/>
              </w:rPr>
              <w:t>eDRX is not supported (see Note 1)</w:t>
            </w:r>
          </w:p>
        </w:tc>
      </w:tr>
      <w:tr w:rsidR="00C66CA5" w:rsidRPr="00002522" w14:paraId="4C6BB8E0" w14:textId="77777777" w:rsidTr="00114F6E">
        <w:trPr>
          <w:cantSplit/>
          <w:jc w:val="center"/>
        </w:trPr>
        <w:tc>
          <w:tcPr>
            <w:tcW w:w="1440" w:type="dxa"/>
            <w:tcBorders>
              <w:top w:val="nil"/>
              <w:left w:val="single" w:sz="8" w:space="0" w:color="000000"/>
              <w:bottom w:val="single" w:sz="4" w:space="0" w:color="auto"/>
              <w:right w:val="single" w:sz="8" w:space="0" w:color="000000"/>
            </w:tcBorders>
            <w:tcMar>
              <w:top w:w="0" w:type="dxa"/>
              <w:left w:w="28" w:type="dxa"/>
              <w:bottom w:w="0" w:type="dxa"/>
              <w:right w:w="28" w:type="dxa"/>
            </w:tcMar>
            <w:hideMark/>
          </w:tcPr>
          <w:p w14:paraId="4FD915ED" w14:textId="77777777" w:rsidR="00C66CA5" w:rsidRPr="00002522" w:rsidRDefault="00C66CA5" w:rsidP="00114F6E">
            <w:pPr>
              <w:keepNext/>
              <w:keepLines/>
              <w:spacing w:after="0" w:line="252" w:lineRule="auto"/>
              <w:jc w:val="center"/>
              <w:rPr>
                <w:rFonts w:ascii="Arial" w:hAnsi="Arial" w:cs="Arial"/>
                <w:sz w:val="18"/>
                <w:szCs w:val="18"/>
              </w:rPr>
            </w:pPr>
            <w:r w:rsidRPr="00002522">
              <w:rPr>
                <w:rFonts w:ascii="Arial" w:hAnsi="Arial" w:cs="Arial"/>
                <w:sz w:val="18"/>
                <w:szCs w:val="18"/>
              </w:rPr>
              <w:t>1</w:t>
            </w:r>
          </w:p>
        </w:tc>
        <w:tc>
          <w:tcPr>
            <w:tcW w:w="4953" w:type="dxa"/>
            <w:tcBorders>
              <w:top w:val="nil"/>
              <w:left w:val="nil"/>
              <w:bottom w:val="single" w:sz="4" w:space="0" w:color="auto"/>
              <w:right w:val="single" w:sz="8" w:space="0" w:color="000000"/>
            </w:tcBorders>
            <w:tcMar>
              <w:top w:w="0" w:type="dxa"/>
              <w:left w:w="28" w:type="dxa"/>
              <w:bottom w:w="0" w:type="dxa"/>
              <w:right w:w="28" w:type="dxa"/>
            </w:tcMar>
            <w:hideMark/>
          </w:tcPr>
          <w:p w14:paraId="562B0BAC" w14:textId="77777777" w:rsidR="00C66CA5" w:rsidRPr="00002522" w:rsidRDefault="00C66CA5" w:rsidP="00114F6E">
            <w:pPr>
              <w:keepNext/>
              <w:keepLines/>
              <w:spacing w:after="0" w:line="252" w:lineRule="auto"/>
              <w:jc w:val="center"/>
              <w:rPr>
                <w:rFonts w:ascii="Arial" w:hAnsi="Arial" w:cs="Arial"/>
                <w:sz w:val="18"/>
                <w:szCs w:val="18"/>
              </w:rPr>
            </w:pPr>
            <w:r w:rsidRPr="00002522">
              <w:rPr>
                <w:rFonts w:ascii="Arial" w:hAnsi="Arial" w:cs="Arial"/>
                <w:sz w:val="18"/>
                <w:szCs w:val="18"/>
              </w:rPr>
              <w:t>eDRX is supported</w:t>
            </w:r>
          </w:p>
        </w:tc>
      </w:tr>
      <w:tr w:rsidR="00C66CA5" w:rsidRPr="00002522" w14:paraId="2CACF8C2" w14:textId="77777777" w:rsidTr="00114F6E">
        <w:trPr>
          <w:cantSplit/>
          <w:jc w:val="center"/>
        </w:trPr>
        <w:tc>
          <w:tcPr>
            <w:tcW w:w="6393" w:type="dxa"/>
            <w:gridSpan w:val="2"/>
            <w:tcBorders>
              <w:top w:val="single" w:sz="4" w:space="0" w:color="auto"/>
              <w:left w:val="single" w:sz="8" w:space="0" w:color="000000"/>
              <w:bottom w:val="single" w:sz="8" w:space="0" w:color="auto"/>
              <w:right w:val="single" w:sz="8" w:space="0" w:color="000000"/>
            </w:tcBorders>
            <w:tcMar>
              <w:top w:w="0" w:type="dxa"/>
              <w:left w:w="28" w:type="dxa"/>
              <w:bottom w:w="0" w:type="dxa"/>
              <w:right w:w="28" w:type="dxa"/>
            </w:tcMar>
          </w:tcPr>
          <w:p w14:paraId="5BA038B9" w14:textId="77777777" w:rsidR="00C66CA5" w:rsidRPr="00002522" w:rsidRDefault="00C66CA5" w:rsidP="00114F6E">
            <w:pPr>
              <w:keepNext/>
              <w:keepLines/>
              <w:spacing w:after="0" w:line="252" w:lineRule="auto"/>
              <w:ind w:left="690" w:hanging="630"/>
              <w:rPr>
                <w:rFonts w:ascii="Arial" w:hAnsi="Arial" w:cs="Arial"/>
                <w:sz w:val="18"/>
                <w:szCs w:val="18"/>
              </w:rPr>
            </w:pPr>
            <w:r w:rsidRPr="00002522">
              <w:rPr>
                <w:rFonts w:ascii="Arial" w:hAnsi="Arial" w:cs="Arial"/>
                <w:sz w:val="18"/>
                <w:szCs w:val="18"/>
              </w:rPr>
              <w:t>Note 1: A SGSN shall consider a BSS that indicates it does not support eDRX but indicates it supports EC-GSM-IoT as only supporting the lowest eDRX cycle (see 3GPP TS 23.682).</w:t>
            </w:r>
          </w:p>
        </w:tc>
      </w:tr>
    </w:tbl>
    <w:p w14:paraId="02D0055E" w14:textId="77777777" w:rsidR="00C66CA5" w:rsidRPr="00002522" w:rsidRDefault="00C66CA5" w:rsidP="00C66CA5"/>
    <w:p w14:paraId="016AA74B" w14:textId="77777777" w:rsidR="00C66CA5" w:rsidRPr="00002522" w:rsidRDefault="00C66CA5" w:rsidP="00C66CA5">
      <w:pPr>
        <w:pStyle w:val="TH"/>
      </w:pPr>
      <w:r w:rsidRPr="00002522">
        <w:lastRenderedPageBreak/>
        <w:t>Table 11.3.84.h: "DCN”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002522" w14:paraId="48C271D2"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73A087F1" w14:textId="77777777" w:rsidR="00C66CA5" w:rsidRPr="00002522" w:rsidRDefault="00C66CA5" w:rsidP="00114F6E">
            <w:pPr>
              <w:keepNext/>
              <w:keepLines/>
              <w:spacing w:after="0"/>
              <w:jc w:val="center"/>
              <w:rPr>
                <w:rFonts w:ascii="Arial" w:hAnsi="Arial"/>
                <w:b/>
                <w:sz w:val="18"/>
              </w:rPr>
            </w:pPr>
            <w:r w:rsidRPr="00002522">
              <w:rPr>
                <w:rFonts w:ascii="Arial" w:hAnsi="Arial"/>
                <w:b/>
                <w:sz w:val="18"/>
              </w:rPr>
              <w:t>coding</w:t>
            </w:r>
          </w:p>
        </w:tc>
        <w:tc>
          <w:tcPr>
            <w:tcW w:w="4953" w:type="dxa"/>
            <w:tcBorders>
              <w:top w:val="single" w:sz="6" w:space="0" w:color="000000"/>
              <w:left w:val="single" w:sz="6" w:space="0" w:color="000000"/>
              <w:bottom w:val="single" w:sz="6" w:space="0" w:color="auto"/>
              <w:right w:val="single" w:sz="6" w:space="0" w:color="000000"/>
            </w:tcBorders>
          </w:tcPr>
          <w:p w14:paraId="708C1304" w14:textId="77777777" w:rsidR="00C66CA5" w:rsidRPr="00002522" w:rsidRDefault="00C66CA5" w:rsidP="00114F6E">
            <w:pPr>
              <w:keepNext/>
              <w:keepLines/>
              <w:spacing w:after="0"/>
              <w:jc w:val="center"/>
              <w:rPr>
                <w:rFonts w:ascii="Arial" w:hAnsi="Arial"/>
                <w:b/>
                <w:sz w:val="18"/>
              </w:rPr>
            </w:pPr>
            <w:r w:rsidRPr="00002522">
              <w:rPr>
                <w:rFonts w:ascii="Arial" w:hAnsi="Arial"/>
                <w:b/>
                <w:sz w:val="18"/>
              </w:rPr>
              <w:t>Semantic</w:t>
            </w:r>
          </w:p>
        </w:tc>
      </w:tr>
      <w:tr w:rsidR="00C66CA5" w:rsidRPr="00002522" w14:paraId="023560A1"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6955862" w14:textId="77777777" w:rsidR="00C66CA5" w:rsidRPr="00002522" w:rsidRDefault="00C66CA5" w:rsidP="00114F6E">
            <w:pPr>
              <w:keepNext/>
              <w:keepLines/>
              <w:spacing w:after="0"/>
              <w:jc w:val="center"/>
              <w:rPr>
                <w:rFonts w:ascii="Arial" w:hAnsi="Arial"/>
                <w:sz w:val="18"/>
              </w:rPr>
            </w:pPr>
            <w:r w:rsidRPr="00002522">
              <w:rPr>
                <w:rFonts w:ascii="Arial" w:hAnsi="Arial"/>
                <w:sz w:val="18"/>
              </w:rPr>
              <w:t>0</w:t>
            </w:r>
          </w:p>
        </w:tc>
        <w:tc>
          <w:tcPr>
            <w:tcW w:w="4953" w:type="dxa"/>
            <w:tcBorders>
              <w:top w:val="single" w:sz="6" w:space="0" w:color="auto"/>
              <w:left w:val="single" w:sz="6" w:space="0" w:color="000000"/>
              <w:bottom w:val="single" w:sz="6" w:space="0" w:color="auto"/>
              <w:right w:val="single" w:sz="6" w:space="0" w:color="000000"/>
            </w:tcBorders>
          </w:tcPr>
          <w:p w14:paraId="0A6C924E" w14:textId="77777777" w:rsidR="00C66CA5" w:rsidRPr="00002522" w:rsidRDefault="00C66CA5" w:rsidP="00114F6E">
            <w:pPr>
              <w:keepNext/>
              <w:keepLines/>
              <w:spacing w:after="0"/>
              <w:jc w:val="center"/>
              <w:rPr>
                <w:rFonts w:ascii="Arial" w:hAnsi="Arial"/>
                <w:sz w:val="18"/>
              </w:rPr>
            </w:pPr>
            <w:r w:rsidRPr="00002522">
              <w:rPr>
                <w:rFonts w:ascii="Arial" w:hAnsi="Arial"/>
                <w:sz w:val="18"/>
              </w:rPr>
              <w:t>Dedicated Core Network not supported</w:t>
            </w:r>
          </w:p>
        </w:tc>
      </w:tr>
      <w:tr w:rsidR="00C66CA5" w:rsidRPr="00002522" w14:paraId="1CFBD3FB"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54C8ACFF" w14:textId="77777777" w:rsidR="00C66CA5" w:rsidRPr="00002522" w:rsidRDefault="00C66CA5" w:rsidP="00114F6E">
            <w:pPr>
              <w:keepNext/>
              <w:keepLines/>
              <w:spacing w:after="0"/>
              <w:jc w:val="center"/>
              <w:rPr>
                <w:rFonts w:ascii="Arial" w:hAnsi="Arial"/>
                <w:sz w:val="18"/>
              </w:rPr>
            </w:pPr>
            <w:r w:rsidRPr="00002522">
              <w:rPr>
                <w:rFonts w:ascii="Arial" w:hAnsi="Arial"/>
                <w:sz w:val="18"/>
              </w:rPr>
              <w:t>1</w:t>
            </w:r>
          </w:p>
        </w:tc>
        <w:tc>
          <w:tcPr>
            <w:tcW w:w="4953" w:type="dxa"/>
            <w:tcBorders>
              <w:top w:val="single" w:sz="6" w:space="0" w:color="auto"/>
              <w:left w:val="single" w:sz="6" w:space="0" w:color="000000"/>
              <w:bottom w:val="single" w:sz="6" w:space="0" w:color="000000"/>
              <w:right w:val="single" w:sz="6" w:space="0" w:color="000000"/>
            </w:tcBorders>
          </w:tcPr>
          <w:p w14:paraId="31A1886F" w14:textId="77777777" w:rsidR="00C66CA5" w:rsidRPr="00002522" w:rsidRDefault="00C66CA5" w:rsidP="00114F6E">
            <w:pPr>
              <w:keepNext/>
              <w:keepLines/>
              <w:spacing w:after="0"/>
              <w:jc w:val="center"/>
              <w:rPr>
                <w:rFonts w:ascii="Arial" w:hAnsi="Arial"/>
                <w:sz w:val="18"/>
              </w:rPr>
            </w:pPr>
            <w:r w:rsidRPr="00002522">
              <w:rPr>
                <w:rFonts w:ascii="Arial" w:hAnsi="Arial"/>
                <w:sz w:val="18"/>
              </w:rPr>
              <w:t>Dedicated Core Network supported</w:t>
            </w:r>
          </w:p>
        </w:tc>
      </w:tr>
    </w:tbl>
    <w:p w14:paraId="04000CDE" w14:textId="77777777" w:rsidR="00C66CA5" w:rsidRDefault="00C66CA5" w:rsidP="00C66CA5">
      <w:pPr>
        <w:rPr>
          <w:noProof/>
          <w:lang w:eastAsia="ja-JP"/>
        </w:rPr>
      </w:pPr>
    </w:p>
    <w:p w14:paraId="10FA5B78" w14:textId="77777777" w:rsidR="00C66CA5" w:rsidRPr="00002522" w:rsidRDefault="00C66CA5" w:rsidP="00C66CA5">
      <w:pPr>
        <w:pStyle w:val="TH"/>
      </w:pPr>
      <w:r w:rsidRPr="00002522">
        <w:t>Table 11.3.84.</w:t>
      </w:r>
      <w:r>
        <w:t>i</w:t>
      </w:r>
      <w:r w:rsidRPr="00002522">
        <w:t>: "</w:t>
      </w:r>
      <w:r>
        <w:t>MSA</w:t>
      </w:r>
      <w:r w:rsidRPr="00002522">
        <w:t>DCN”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002522" w14:paraId="5660942C"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6F93D49F" w14:textId="77777777" w:rsidR="00C66CA5" w:rsidRPr="00002522" w:rsidRDefault="00C66CA5" w:rsidP="00114F6E">
            <w:pPr>
              <w:keepNext/>
              <w:keepLines/>
              <w:spacing w:after="0"/>
              <w:jc w:val="center"/>
              <w:rPr>
                <w:rFonts w:ascii="Arial" w:hAnsi="Arial"/>
                <w:b/>
                <w:sz w:val="18"/>
              </w:rPr>
            </w:pPr>
            <w:r w:rsidRPr="00002522">
              <w:rPr>
                <w:rFonts w:ascii="Arial" w:hAnsi="Arial"/>
                <w:b/>
                <w:sz w:val="18"/>
              </w:rPr>
              <w:t>coding</w:t>
            </w:r>
          </w:p>
        </w:tc>
        <w:tc>
          <w:tcPr>
            <w:tcW w:w="4953" w:type="dxa"/>
            <w:tcBorders>
              <w:top w:val="single" w:sz="6" w:space="0" w:color="000000"/>
              <w:left w:val="single" w:sz="6" w:space="0" w:color="000000"/>
              <w:bottom w:val="single" w:sz="6" w:space="0" w:color="auto"/>
              <w:right w:val="single" w:sz="6" w:space="0" w:color="000000"/>
            </w:tcBorders>
          </w:tcPr>
          <w:p w14:paraId="1550C349" w14:textId="77777777" w:rsidR="00C66CA5" w:rsidRPr="00002522" w:rsidRDefault="00C66CA5" w:rsidP="00114F6E">
            <w:pPr>
              <w:keepNext/>
              <w:keepLines/>
              <w:spacing w:after="0"/>
              <w:jc w:val="center"/>
              <w:rPr>
                <w:rFonts w:ascii="Arial" w:hAnsi="Arial"/>
                <w:b/>
                <w:sz w:val="18"/>
              </w:rPr>
            </w:pPr>
            <w:r w:rsidRPr="00002522">
              <w:rPr>
                <w:rFonts w:ascii="Arial" w:hAnsi="Arial"/>
                <w:b/>
                <w:sz w:val="18"/>
              </w:rPr>
              <w:t>Semantic</w:t>
            </w:r>
          </w:p>
        </w:tc>
      </w:tr>
      <w:tr w:rsidR="00C66CA5" w:rsidRPr="00002522" w14:paraId="0E7D1EB7"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2212EDB" w14:textId="77777777" w:rsidR="00C66CA5" w:rsidRPr="00002522" w:rsidRDefault="00C66CA5" w:rsidP="00114F6E">
            <w:pPr>
              <w:keepNext/>
              <w:keepLines/>
              <w:spacing w:after="0"/>
              <w:jc w:val="center"/>
              <w:rPr>
                <w:rFonts w:ascii="Arial" w:hAnsi="Arial"/>
                <w:sz w:val="18"/>
              </w:rPr>
            </w:pPr>
            <w:r w:rsidRPr="00002522">
              <w:rPr>
                <w:rFonts w:ascii="Arial" w:hAnsi="Arial"/>
                <w:sz w:val="18"/>
              </w:rPr>
              <w:t>0</w:t>
            </w:r>
          </w:p>
        </w:tc>
        <w:tc>
          <w:tcPr>
            <w:tcW w:w="4953" w:type="dxa"/>
            <w:tcBorders>
              <w:top w:val="single" w:sz="6" w:space="0" w:color="auto"/>
              <w:left w:val="single" w:sz="6" w:space="0" w:color="000000"/>
              <w:bottom w:val="single" w:sz="6" w:space="0" w:color="auto"/>
              <w:right w:val="single" w:sz="6" w:space="0" w:color="000000"/>
            </w:tcBorders>
          </w:tcPr>
          <w:p w14:paraId="5E0F5D5A" w14:textId="77777777" w:rsidR="00C66CA5" w:rsidRPr="00002522" w:rsidRDefault="00C66CA5" w:rsidP="00114F6E">
            <w:pPr>
              <w:keepNext/>
              <w:keepLines/>
              <w:spacing w:after="0"/>
              <w:jc w:val="center"/>
              <w:rPr>
                <w:rFonts w:ascii="Arial" w:hAnsi="Arial"/>
                <w:sz w:val="18"/>
              </w:rPr>
            </w:pPr>
            <w:r>
              <w:rPr>
                <w:rFonts w:ascii="Arial" w:hAnsi="Arial"/>
                <w:sz w:val="18"/>
              </w:rPr>
              <w:t xml:space="preserve">MS assisted </w:t>
            </w:r>
            <w:r w:rsidRPr="00002522">
              <w:rPr>
                <w:rFonts w:ascii="Arial" w:hAnsi="Arial"/>
                <w:sz w:val="18"/>
              </w:rPr>
              <w:t xml:space="preserve">Dedicated Core Network </w:t>
            </w:r>
            <w:r>
              <w:rPr>
                <w:rFonts w:ascii="Arial" w:hAnsi="Arial"/>
                <w:sz w:val="18"/>
              </w:rPr>
              <w:t xml:space="preserve">selection </w:t>
            </w:r>
            <w:r w:rsidRPr="00002522">
              <w:rPr>
                <w:rFonts w:ascii="Arial" w:hAnsi="Arial"/>
                <w:sz w:val="18"/>
              </w:rPr>
              <w:t>not supported</w:t>
            </w:r>
          </w:p>
        </w:tc>
      </w:tr>
      <w:tr w:rsidR="00C66CA5" w:rsidRPr="00002522" w14:paraId="24E56F33"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710FFDDC" w14:textId="77777777" w:rsidR="00C66CA5" w:rsidRPr="00002522" w:rsidRDefault="00C66CA5" w:rsidP="00114F6E">
            <w:pPr>
              <w:keepNext/>
              <w:keepLines/>
              <w:spacing w:after="0"/>
              <w:jc w:val="center"/>
              <w:rPr>
                <w:rFonts w:ascii="Arial" w:hAnsi="Arial"/>
                <w:sz w:val="18"/>
              </w:rPr>
            </w:pPr>
            <w:r w:rsidRPr="00002522">
              <w:rPr>
                <w:rFonts w:ascii="Arial" w:hAnsi="Arial"/>
                <w:sz w:val="18"/>
              </w:rPr>
              <w:t>1</w:t>
            </w:r>
          </w:p>
        </w:tc>
        <w:tc>
          <w:tcPr>
            <w:tcW w:w="4953" w:type="dxa"/>
            <w:tcBorders>
              <w:top w:val="single" w:sz="6" w:space="0" w:color="auto"/>
              <w:left w:val="single" w:sz="6" w:space="0" w:color="000000"/>
              <w:bottom w:val="single" w:sz="6" w:space="0" w:color="000000"/>
              <w:right w:val="single" w:sz="6" w:space="0" w:color="000000"/>
            </w:tcBorders>
          </w:tcPr>
          <w:p w14:paraId="0D8AE7A5" w14:textId="77777777" w:rsidR="00C66CA5" w:rsidRPr="00002522" w:rsidRDefault="00C66CA5" w:rsidP="00114F6E">
            <w:pPr>
              <w:keepNext/>
              <w:keepLines/>
              <w:spacing w:after="0"/>
              <w:jc w:val="center"/>
              <w:rPr>
                <w:rFonts w:ascii="Arial" w:hAnsi="Arial"/>
                <w:sz w:val="18"/>
              </w:rPr>
            </w:pPr>
            <w:r>
              <w:rPr>
                <w:rFonts w:ascii="Arial" w:hAnsi="Arial"/>
                <w:sz w:val="18"/>
              </w:rPr>
              <w:t xml:space="preserve">MS assisted </w:t>
            </w:r>
            <w:r w:rsidRPr="00002522">
              <w:rPr>
                <w:rFonts w:ascii="Arial" w:hAnsi="Arial"/>
                <w:sz w:val="18"/>
              </w:rPr>
              <w:t xml:space="preserve">Dedicated Core Network </w:t>
            </w:r>
            <w:r>
              <w:rPr>
                <w:rFonts w:ascii="Arial" w:hAnsi="Arial"/>
                <w:sz w:val="18"/>
              </w:rPr>
              <w:t xml:space="preserve">selection </w:t>
            </w:r>
            <w:r w:rsidRPr="00002522">
              <w:rPr>
                <w:rFonts w:ascii="Arial" w:hAnsi="Arial"/>
                <w:sz w:val="18"/>
              </w:rPr>
              <w:t>supported</w:t>
            </w:r>
          </w:p>
        </w:tc>
      </w:tr>
    </w:tbl>
    <w:p w14:paraId="10E7AB3B" w14:textId="77777777" w:rsidR="00C66CA5" w:rsidRPr="00002522" w:rsidRDefault="00C66CA5" w:rsidP="00C66CA5">
      <w:pPr>
        <w:rPr>
          <w:noProof/>
          <w:lang w:eastAsia="ja-JP"/>
        </w:rPr>
      </w:pPr>
    </w:p>
    <w:p w14:paraId="22A0B6A6" w14:textId="77777777" w:rsidR="00C66CA5" w:rsidRPr="00986C32" w:rsidRDefault="00C66CA5" w:rsidP="00C66CA5">
      <w:pPr>
        <w:pStyle w:val="NO"/>
        <w:rPr>
          <w:noProof/>
          <w:lang w:eastAsia="ja-JP"/>
        </w:rPr>
      </w:pPr>
      <w:r w:rsidRPr="00986C32">
        <w:rPr>
          <w:noProof/>
          <w:lang w:eastAsia="ja-JP"/>
        </w:rPr>
        <w:t>NOTE:</w:t>
      </w:r>
      <w:r w:rsidRPr="00986C32">
        <w:rPr>
          <w:noProof/>
          <w:lang w:eastAsia="ja-JP"/>
        </w:rPr>
        <w:tab/>
        <w:t xml:space="preserve">The CS/PS </w:t>
      </w:r>
      <w:r w:rsidRPr="00986C32">
        <w:t>coordination enhancements bit may only be set to ‘1’ if the Multi Operator Core Network bit is set to ‘1’.</w:t>
      </w:r>
    </w:p>
    <w:p w14:paraId="0A8BCB56" w14:textId="77777777" w:rsidR="00C66CA5" w:rsidRPr="00986C32" w:rsidRDefault="00C66CA5" w:rsidP="00C66CA5">
      <w:pPr>
        <w:pStyle w:val="Heading3"/>
        <w:ind w:left="0" w:firstLine="0"/>
      </w:pPr>
      <w:bookmarkStart w:id="604" w:name="_Toc516735591"/>
      <w:r w:rsidRPr="00986C32">
        <w:t>11.3.85</w:t>
      </w:r>
      <w:r w:rsidRPr="00986C32">
        <w:tab/>
        <w:t>Source to Target Transparent Container</w:t>
      </w:r>
      <w:bookmarkEnd w:id="604"/>
    </w:p>
    <w:p w14:paraId="30044B3B" w14:textId="77777777" w:rsidR="00C66CA5" w:rsidRPr="00986C32" w:rsidRDefault="00C66CA5" w:rsidP="00C66CA5">
      <w:pPr>
        <w:keepNext/>
        <w:keepLines/>
        <w:rPr>
          <w:snapToGrid w:val="0"/>
        </w:rPr>
      </w:pPr>
      <w:r w:rsidRPr="00986C32">
        <w:rPr>
          <w:snapToGrid w:val="0"/>
        </w:rPr>
        <w:t>This information element contains the information needed in the target RAN node to execute a inter-RAT PS or DTM Handover.</w:t>
      </w:r>
    </w:p>
    <w:p w14:paraId="2FC6D79F" w14:textId="77777777" w:rsidR="00C66CA5" w:rsidRPr="00986C32" w:rsidRDefault="00C66CA5" w:rsidP="00C66CA5">
      <w:pPr>
        <w:keepNext/>
        <w:keepLines/>
      </w:pPr>
      <w:r w:rsidRPr="00986C32">
        <w:rPr>
          <w:snapToGrid w:val="0"/>
        </w:rPr>
        <w:t>The element coding is:</w:t>
      </w:r>
    </w:p>
    <w:p w14:paraId="7A4AC9A6" w14:textId="77777777" w:rsidR="00C66CA5" w:rsidRPr="00986C32" w:rsidRDefault="00C66CA5" w:rsidP="00C66CA5">
      <w:pPr>
        <w:pStyle w:val="TH"/>
      </w:pPr>
      <w:r w:rsidRPr="00986C32">
        <w:t>Table 11.3.85: Source to Target Transparent Container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57F89E16"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2226CBCF"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45658A42"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6375D972"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3B23D197"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682C6C43"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0B424173"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07D59CF7"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28F36E72"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1DE0E687" w14:textId="77777777" w:rsidR="00C66CA5" w:rsidRPr="00986C32" w:rsidRDefault="00C66CA5" w:rsidP="00114F6E">
            <w:pPr>
              <w:pStyle w:val="TAH"/>
              <w:rPr>
                <w:lang w:eastAsia="en-US"/>
              </w:rPr>
            </w:pPr>
            <w:r w:rsidRPr="00986C32">
              <w:rPr>
                <w:lang w:eastAsia="en-US"/>
              </w:rPr>
              <w:t>1</w:t>
            </w:r>
          </w:p>
        </w:tc>
      </w:tr>
      <w:tr w:rsidR="00C66CA5" w:rsidRPr="00986C32" w14:paraId="527AED1C"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77D5920C"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5750D151" w14:textId="77777777" w:rsidR="00C66CA5" w:rsidRPr="00986C32" w:rsidRDefault="00C66CA5" w:rsidP="00114F6E">
            <w:pPr>
              <w:pStyle w:val="TAC"/>
            </w:pPr>
            <w:r w:rsidRPr="00986C32">
              <w:t>IEI</w:t>
            </w:r>
          </w:p>
        </w:tc>
      </w:tr>
      <w:tr w:rsidR="00C66CA5" w:rsidRPr="00986C32" w14:paraId="3CF8D6A2"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50E73F76"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527A681C" w14:textId="77777777" w:rsidR="00C66CA5" w:rsidRPr="00986C32" w:rsidRDefault="00C66CA5" w:rsidP="00114F6E">
            <w:pPr>
              <w:pStyle w:val="TAC"/>
            </w:pPr>
            <w:r w:rsidRPr="00986C32">
              <w:t>Length Indicator</w:t>
            </w:r>
          </w:p>
        </w:tc>
      </w:tr>
      <w:tr w:rsidR="00C66CA5" w:rsidRPr="00986C32" w14:paraId="4293AEC1"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314EE43D" w14:textId="77777777" w:rsidR="00C66CA5" w:rsidRPr="00986C32" w:rsidRDefault="00C66CA5" w:rsidP="00114F6E">
            <w:pPr>
              <w:pStyle w:val="TAC"/>
            </w:pPr>
            <w:r w:rsidRPr="00986C32">
              <w:t>Octets 3-?</w:t>
            </w:r>
          </w:p>
        </w:tc>
        <w:tc>
          <w:tcPr>
            <w:tcW w:w="5418" w:type="dxa"/>
            <w:gridSpan w:val="8"/>
            <w:tcBorders>
              <w:top w:val="single" w:sz="6" w:space="0" w:color="auto"/>
              <w:left w:val="single" w:sz="6" w:space="0" w:color="000000"/>
              <w:bottom w:val="single" w:sz="6" w:space="0" w:color="auto"/>
              <w:right w:val="single" w:sz="6" w:space="0" w:color="000000"/>
            </w:tcBorders>
          </w:tcPr>
          <w:p w14:paraId="3A96B467" w14:textId="77777777" w:rsidR="00C66CA5" w:rsidRPr="00986C32" w:rsidRDefault="00C66CA5" w:rsidP="00114F6E">
            <w:pPr>
              <w:pStyle w:val="TAC"/>
            </w:pPr>
            <w:r w:rsidRPr="00986C32">
              <w:t>Source to Target Transparent Container content coded as specified in 3GPP TS 25.413 or 3GPP TS 36.413.</w:t>
            </w:r>
          </w:p>
        </w:tc>
      </w:tr>
    </w:tbl>
    <w:p w14:paraId="36A40C10" w14:textId="77777777" w:rsidR="00C66CA5" w:rsidRPr="00986C32" w:rsidRDefault="00C66CA5" w:rsidP="00C66CA5"/>
    <w:p w14:paraId="4E6F9582" w14:textId="77777777" w:rsidR="00C66CA5" w:rsidRPr="00986C32" w:rsidRDefault="00C66CA5" w:rsidP="00C66CA5">
      <w:pPr>
        <w:keepNext/>
        <w:keepLines/>
      </w:pPr>
      <w:r w:rsidRPr="00986C32">
        <w:rPr>
          <w:snapToGrid w:val="0"/>
        </w:rPr>
        <w:t xml:space="preserve">In inter-RAT handovers to </w:t>
      </w:r>
      <w:r w:rsidRPr="00986C32">
        <w:rPr>
          <w:i/>
          <w:snapToGrid w:val="0"/>
        </w:rPr>
        <w:t>Iu</w:t>
      </w:r>
      <w:r w:rsidRPr="00986C32">
        <w:rPr>
          <w:snapToGrid w:val="0"/>
        </w:rPr>
        <w:t xml:space="preserve"> mode this IE includes the Source RNC to Target RNC Transparent container. </w:t>
      </w:r>
      <w:r w:rsidRPr="00986C32">
        <w:t>The Source RNC to Target RNC Transparent Container content structure and encoding is defined in relevant RANAP specification 3GPP TS 25.413, excluding RANAP tag.</w:t>
      </w:r>
    </w:p>
    <w:p w14:paraId="29C771F2" w14:textId="77777777" w:rsidR="00C66CA5" w:rsidRPr="00986C32" w:rsidRDefault="00C66CA5" w:rsidP="00C66CA5">
      <w:r w:rsidRPr="00986C32">
        <w:rPr>
          <w:snapToGrid w:val="0"/>
        </w:rPr>
        <w:t xml:space="preserve">In inter-RAT handover to E-UTRAN this IE includes the Source eNB to Target eNB Transparent container. </w:t>
      </w:r>
      <w:r w:rsidRPr="00986C32">
        <w:t>The Source eNB to Target eNB Transparent Container content structure and encoding is defined in 3GPP TS 36.413.</w:t>
      </w:r>
    </w:p>
    <w:p w14:paraId="636B22F5" w14:textId="77777777" w:rsidR="00C66CA5" w:rsidRPr="00986C32" w:rsidRDefault="00C66CA5" w:rsidP="00C66CA5">
      <w:pPr>
        <w:pStyle w:val="Heading3"/>
        <w:ind w:left="0" w:firstLine="0"/>
      </w:pPr>
      <w:bookmarkStart w:id="605" w:name="_Toc516735592"/>
      <w:r w:rsidRPr="00986C32">
        <w:t>11.3.86</w:t>
      </w:r>
      <w:r w:rsidRPr="00986C32">
        <w:tab/>
        <w:t>Target to Source Transparent Container</w:t>
      </w:r>
      <w:bookmarkEnd w:id="605"/>
    </w:p>
    <w:p w14:paraId="20290D3D" w14:textId="77777777" w:rsidR="00C66CA5" w:rsidRPr="00986C32" w:rsidRDefault="00C66CA5" w:rsidP="00C66CA5">
      <w:pPr>
        <w:keepNext/>
        <w:keepLines/>
        <w:rPr>
          <w:snapToGrid w:val="0"/>
        </w:rPr>
      </w:pPr>
      <w:r w:rsidRPr="00986C32">
        <w:rPr>
          <w:snapToGrid w:val="0"/>
        </w:rPr>
        <w:t>This information element contains the information needed in the Source BSS to execute a inter-RAT PS Handover.</w:t>
      </w:r>
    </w:p>
    <w:p w14:paraId="61ED96C7" w14:textId="77777777" w:rsidR="00C66CA5" w:rsidRPr="00986C32" w:rsidRDefault="00C66CA5" w:rsidP="00C66CA5">
      <w:pPr>
        <w:keepNext/>
        <w:keepLines/>
      </w:pPr>
      <w:r w:rsidRPr="00986C32">
        <w:rPr>
          <w:snapToGrid w:val="0"/>
        </w:rPr>
        <w:t>The element coding is:</w:t>
      </w:r>
    </w:p>
    <w:p w14:paraId="72BE4447" w14:textId="77777777" w:rsidR="00C66CA5" w:rsidRPr="00986C32" w:rsidRDefault="00C66CA5" w:rsidP="00C66CA5">
      <w:pPr>
        <w:pStyle w:val="TH"/>
      </w:pPr>
      <w:r w:rsidRPr="00986C32">
        <w:t>Table 11.3.86: Target to Source Transparent Container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12946421"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084E5EE4"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419B177C"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75E0D4E6"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4D546820"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3A2B751B"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303872B6"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00958B29"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04084B9C"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4D495D7D" w14:textId="77777777" w:rsidR="00C66CA5" w:rsidRPr="00986C32" w:rsidRDefault="00C66CA5" w:rsidP="00114F6E">
            <w:pPr>
              <w:pStyle w:val="TAH"/>
              <w:rPr>
                <w:lang w:eastAsia="en-US"/>
              </w:rPr>
            </w:pPr>
            <w:r w:rsidRPr="00986C32">
              <w:rPr>
                <w:lang w:eastAsia="en-US"/>
              </w:rPr>
              <w:t>1</w:t>
            </w:r>
          </w:p>
        </w:tc>
      </w:tr>
      <w:tr w:rsidR="00C66CA5" w:rsidRPr="00986C32" w14:paraId="489CE6D8"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61D206CD"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515BC4E2" w14:textId="77777777" w:rsidR="00C66CA5" w:rsidRPr="00986C32" w:rsidRDefault="00C66CA5" w:rsidP="00114F6E">
            <w:pPr>
              <w:pStyle w:val="TAC"/>
            </w:pPr>
            <w:r w:rsidRPr="00986C32">
              <w:t>IEI</w:t>
            </w:r>
          </w:p>
        </w:tc>
      </w:tr>
      <w:tr w:rsidR="00C66CA5" w:rsidRPr="00986C32" w14:paraId="3CEFD185"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4650D704"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26559989" w14:textId="77777777" w:rsidR="00C66CA5" w:rsidRPr="00986C32" w:rsidRDefault="00C66CA5" w:rsidP="00114F6E">
            <w:pPr>
              <w:pStyle w:val="TAC"/>
            </w:pPr>
            <w:r w:rsidRPr="00986C32">
              <w:t>Length Indicator</w:t>
            </w:r>
          </w:p>
        </w:tc>
      </w:tr>
      <w:tr w:rsidR="00C66CA5" w:rsidRPr="00986C32" w14:paraId="318BD847"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5745B05C" w14:textId="77777777" w:rsidR="00C66CA5" w:rsidRPr="00986C32" w:rsidRDefault="00C66CA5" w:rsidP="00114F6E">
            <w:pPr>
              <w:pStyle w:val="TAC"/>
            </w:pPr>
            <w:r w:rsidRPr="00986C32">
              <w:t>Octets 3-?</w:t>
            </w:r>
          </w:p>
        </w:tc>
        <w:tc>
          <w:tcPr>
            <w:tcW w:w="5418" w:type="dxa"/>
            <w:gridSpan w:val="8"/>
            <w:tcBorders>
              <w:top w:val="single" w:sz="6" w:space="0" w:color="auto"/>
              <w:left w:val="single" w:sz="6" w:space="0" w:color="000000"/>
              <w:bottom w:val="single" w:sz="6" w:space="0" w:color="auto"/>
              <w:right w:val="single" w:sz="6" w:space="0" w:color="000000"/>
            </w:tcBorders>
          </w:tcPr>
          <w:p w14:paraId="278B997B" w14:textId="77777777" w:rsidR="00C66CA5" w:rsidRPr="00986C32" w:rsidRDefault="00C66CA5" w:rsidP="00114F6E">
            <w:pPr>
              <w:pStyle w:val="TAC"/>
            </w:pPr>
            <w:r w:rsidRPr="00986C32">
              <w:t xml:space="preserve">Rest of element coded as either a complete Handover to UTRAN Command radio interface message (as defined in 3GPP TS 25.331) or a complete Radio Bearer Reconfiguration radio interface message (as defined in 3GPP TS 44.118) or a HandoverCommand message that consists only of the </w:t>
            </w:r>
            <w:r w:rsidRPr="00986C32">
              <w:rPr>
                <w:i/>
                <w:iCs/>
              </w:rPr>
              <w:t>DL-DCCH-Message</w:t>
            </w:r>
            <w:r w:rsidRPr="00986C32">
              <w:t xml:space="preserve"> including a complete </w:t>
            </w:r>
            <w:r w:rsidRPr="00986C32">
              <w:rPr>
                <w:i/>
              </w:rPr>
              <w:t xml:space="preserve">RRCConnectionReconfiguration </w:t>
            </w:r>
            <w:r w:rsidRPr="00986C32">
              <w:t>radio interface</w:t>
            </w:r>
            <w:r w:rsidRPr="00986C32">
              <w:rPr>
                <w:i/>
              </w:rPr>
              <w:t xml:space="preserve"> </w:t>
            </w:r>
            <w:r w:rsidRPr="00986C32">
              <w:t>message (as defined in 3GPP TS 36.331)</w:t>
            </w:r>
          </w:p>
        </w:tc>
      </w:tr>
    </w:tbl>
    <w:p w14:paraId="5CF4F867" w14:textId="77777777" w:rsidR="00C66CA5" w:rsidRPr="00986C32" w:rsidRDefault="00C66CA5" w:rsidP="00C66CA5"/>
    <w:p w14:paraId="3CEA74BD" w14:textId="77777777" w:rsidR="00C66CA5" w:rsidRPr="00986C32" w:rsidRDefault="00C66CA5" w:rsidP="00C66CA5">
      <w:pPr>
        <w:pStyle w:val="Heading3"/>
        <w:ind w:left="0" w:firstLine="0"/>
      </w:pPr>
      <w:bookmarkStart w:id="606" w:name="_Toc516735593"/>
      <w:r w:rsidRPr="00986C32">
        <w:lastRenderedPageBreak/>
        <w:t>11.3.87</w:t>
      </w:r>
      <w:r w:rsidRPr="00986C32">
        <w:tab/>
        <w:t>RNC Identifier</w:t>
      </w:r>
      <w:bookmarkEnd w:id="606"/>
    </w:p>
    <w:p w14:paraId="098D5107" w14:textId="77777777" w:rsidR="00C66CA5" w:rsidRPr="00986C32" w:rsidRDefault="00C66CA5" w:rsidP="00C66CA5">
      <w:r w:rsidRPr="00986C32">
        <w:rPr>
          <w:snapToGrid w:val="0"/>
        </w:rPr>
        <w:t>This information element contains the identifier of the RNC in case of PS Handover to UTRAN or t</w:t>
      </w:r>
      <w:r w:rsidRPr="00986C32">
        <w:t>he Corresponding RNC-ID of the eNB in case of PS handover to E-UTRAN as specified in 3GPP TS 25.413.</w:t>
      </w:r>
    </w:p>
    <w:p w14:paraId="0D6A2F45" w14:textId="77777777" w:rsidR="00C66CA5" w:rsidRPr="00986C32" w:rsidRDefault="00C66CA5" w:rsidP="00C66CA5">
      <w:pPr>
        <w:keepNext/>
        <w:keepLines/>
      </w:pPr>
      <w:r w:rsidRPr="00986C32">
        <w:rPr>
          <w:snapToGrid w:val="0"/>
        </w:rPr>
        <w:t>The element coding is:</w:t>
      </w:r>
    </w:p>
    <w:p w14:paraId="3DA4269C" w14:textId="77777777" w:rsidR="00C66CA5" w:rsidRPr="00986C32" w:rsidRDefault="00C66CA5" w:rsidP="00C66CA5">
      <w:pPr>
        <w:pStyle w:val="TH"/>
      </w:pPr>
      <w:r w:rsidRPr="00986C32">
        <w:t>Table 11.3.87: RNC Identifier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5BCB6B97"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5D69FF85"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467C6AC8"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2E194FDA"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1C1925D4"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0BCD025F"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52E0AD82"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106D3A82"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496A3E61"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0BE7EF13" w14:textId="77777777" w:rsidR="00C66CA5" w:rsidRPr="00986C32" w:rsidRDefault="00C66CA5" w:rsidP="00114F6E">
            <w:pPr>
              <w:pStyle w:val="TAH"/>
              <w:rPr>
                <w:lang w:eastAsia="en-US"/>
              </w:rPr>
            </w:pPr>
            <w:r w:rsidRPr="00986C32">
              <w:rPr>
                <w:lang w:eastAsia="en-US"/>
              </w:rPr>
              <w:t>1</w:t>
            </w:r>
          </w:p>
        </w:tc>
      </w:tr>
      <w:tr w:rsidR="00C66CA5" w:rsidRPr="00986C32" w14:paraId="4633F18C"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5EB68D5"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53217936" w14:textId="77777777" w:rsidR="00C66CA5" w:rsidRPr="00986C32" w:rsidRDefault="00C66CA5" w:rsidP="00114F6E">
            <w:pPr>
              <w:pStyle w:val="TAC"/>
            </w:pPr>
            <w:r w:rsidRPr="00986C32">
              <w:t>IEI</w:t>
            </w:r>
          </w:p>
        </w:tc>
      </w:tr>
      <w:tr w:rsidR="00C66CA5" w:rsidRPr="00986C32" w14:paraId="17C981E6"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51C65509"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40B9178E" w14:textId="77777777" w:rsidR="00C66CA5" w:rsidRPr="00986C32" w:rsidRDefault="00C66CA5" w:rsidP="00114F6E">
            <w:pPr>
              <w:pStyle w:val="TAC"/>
            </w:pPr>
            <w:r w:rsidRPr="00986C32">
              <w:t>Length Indicator</w:t>
            </w:r>
          </w:p>
        </w:tc>
      </w:tr>
      <w:tr w:rsidR="00C66CA5" w:rsidRPr="00986C32" w14:paraId="50EBB088"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88909D5" w14:textId="77777777" w:rsidR="00C66CA5" w:rsidRPr="00986C32" w:rsidRDefault="00C66CA5" w:rsidP="00114F6E">
            <w:pPr>
              <w:pStyle w:val="TAC"/>
            </w:pPr>
            <w:r w:rsidRPr="00986C32">
              <w:t>Octets 3-8</w:t>
            </w:r>
          </w:p>
        </w:tc>
        <w:tc>
          <w:tcPr>
            <w:tcW w:w="5418" w:type="dxa"/>
            <w:gridSpan w:val="8"/>
            <w:tcBorders>
              <w:top w:val="single" w:sz="6" w:space="0" w:color="auto"/>
              <w:left w:val="single" w:sz="6" w:space="0" w:color="000000"/>
              <w:bottom w:val="single" w:sz="6" w:space="0" w:color="auto"/>
              <w:right w:val="single" w:sz="6" w:space="0" w:color="000000"/>
            </w:tcBorders>
          </w:tcPr>
          <w:p w14:paraId="2C4AE97A" w14:textId="77777777" w:rsidR="00C66CA5" w:rsidRPr="00986C32" w:rsidRDefault="00C66CA5" w:rsidP="00114F6E">
            <w:pPr>
              <w:pStyle w:val="TAC"/>
            </w:pPr>
            <w:r w:rsidRPr="00986C32">
              <w:t xml:space="preserve">Octets 3 to 8 contain the value part (starting with octet 2) of the </w:t>
            </w:r>
            <w:r w:rsidRPr="00986C32">
              <w:rPr>
                <w:i/>
                <w:iCs/>
              </w:rPr>
              <w:t>Routing Area Identification</w:t>
            </w:r>
            <w:r w:rsidRPr="00986C32">
              <w:t xml:space="preserve"> IE defined in 3GPP TS 24.008, not including 3GPP TS 24.008 IEI</w:t>
            </w:r>
          </w:p>
        </w:tc>
      </w:tr>
      <w:tr w:rsidR="00C66CA5" w:rsidRPr="00986C32" w14:paraId="4D248A3D"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7CE0289F" w14:textId="77777777" w:rsidR="00C66CA5" w:rsidRPr="00986C32" w:rsidRDefault="00C66CA5" w:rsidP="00114F6E">
            <w:pPr>
              <w:pStyle w:val="TAC"/>
            </w:pPr>
            <w:r w:rsidRPr="00986C32">
              <w:t>Octet 9</w:t>
            </w:r>
          </w:p>
        </w:tc>
        <w:tc>
          <w:tcPr>
            <w:tcW w:w="5418" w:type="dxa"/>
            <w:gridSpan w:val="8"/>
            <w:tcBorders>
              <w:top w:val="single" w:sz="6" w:space="0" w:color="auto"/>
              <w:left w:val="single" w:sz="6" w:space="0" w:color="000000"/>
              <w:bottom w:val="single" w:sz="6" w:space="0" w:color="auto"/>
              <w:right w:val="single" w:sz="6" w:space="0" w:color="000000"/>
            </w:tcBorders>
          </w:tcPr>
          <w:p w14:paraId="3E834616" w14:textId="77777777" w:rsidR="00C66CA5" w:rsidRPr="00986C32" w:rsidRDefault="00C66CA5" w:rsidP="00114F6E">
            <w:pPr>
              <w:pStyle w:val="TAC"/>
            </w:pPr>
            <w:r w:rsidRPr="00986C32">
              <w:t>RNC ID (or Extended RNC-ID or Corresponding RNC-ID)</w:t>
            </w:r>
          </w:p>
        </w:tc>
      </w:tr>
      <w:tr w:rsidR="00C66CA5" w:rsidRPr="00986C32" w14:paraId="19C96CCF"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0DD8349C" w14:textId="77777777" w:rsidR="00C66CA5" w:rsidRPr="00986C32" w:rsidRDefault="00C66CA5" w:rsidP="00114F6E">
            <w:pPr>
              <w:pStyle w:val="TAC"/>
            </w:pPr>
            <w:r w:rsidRPr="00986C32">
              <w:t>Octet 10</w:t>
            </w:r>
          </w:p>
        </w:tc>
        <w:tc>
          <w:tcPr>
            <w:tcW w:w="5418" w:type="dxa"/>
            <w:gridSpan w:val="8"/>
            <w:tcBorders>
              <w:top w:val="single" w:sz="6" w:space="0" w:color="auto"/>
              <w:left w:val="single" w:sz="6" w:space="0" w:color="000000"/>
              <w:bottom w:val="single" w:sz="6" w:space="0" w:color="auto"/>
              <w:right w:val="single" w:sz="6" w:space="0" w:color="000000"/>
            </w:tcBorders>
          </w:tcPr>
          <w:p w14:paraId="3A66EE1C" w14:textId="77777777" w:rsidR="00C66CA5" w:rsidRPr="00986C32" w:rsidRDefault="00C66CA5" w:rsidP="00114F6E">
            <w:pPr>
              <w:pStyle w:val="TAC"/>
            </w:pPr>
            <w:r w:rsidRPr="00986C32">
              <w:t>RNC ID (or Extended RNC-ID or Corresponding RNC-ID) (continued)</w:t>
            </w:r>
          </w:p>
        </w:tc>
      </w:tr>
    </w:tbl>
    <w:p w14:paraId="5F60035C" w14:textId="77777777" w:rsidR="00C66CA5" w:rsidRPr="00986C32" w:rsidRDefault="00C66CA5" w:rsidP="00C66CA5"/>
    <w:p w14:paraId="016DC92D" w14:textId="77777777" w:rsidR="00C66CA5" w:rsidRPr="00986C32" w:rsidRDefault="00C66CA5" w:rsidP="00C66CA5">
      <w:r w:rsidRPr="00986C32">
        <w:rPr>
          <w:b/>
        </w:rPr>
        <w:t xml:space="preserve">RNC ID </w:t>
      </w:r>
      <w:r w:rsidRPr="00986C32">
        <w:t xml:space="preserve">(or </w:t>
      </w:r>
      <w:r w:rsidRPr="00986C32">
        <w:rPr>
          <w:b/>
        </w:rPr>
        <w:t>Extended RNC-ID or Corresponding RNC-ID</w:t>
      </w:r>
      <w:r w:rsidRPr="00986C32">
        <w:t>)</w:t>
      </w:r>
      <w:r w:rsidRPr="00986C32">
        <w:rPr>
          <w:b/>
          <w:snapToGrid w:val="0"/>
        </w:rPr>
        <w:t>:</w:t>
      </w:r>
      <w:r w:rsidRPr="00986C32">
        <w:rPr>
          <w:snapToGrid w:val="0"/>
        </w:rPr>
        <w:t xml:space="preserve"> </w:t>
      </w:r>
      <w:r w:rsidRPr="00986C32">
        <w:t>The octets 9-10 contain the RNC-ID (0..4095) or the Corresponding RNC-ID (0..4095) or the Extended RNC-ID (</w:t>
      </w:r>
      <w:r w:rsidRPr="00986C32">
        <w:rPr>
          <w:rFonts w:hint="eastAsia"/>
          <w:lang w:eastAsia="ja-JP"/>
        </w:rPr>
        <w:t>4096</w:t>
      </w:r>
      <w:r w:rsidRPr="00986C32">
        <w:t>..</w:t>
      </w:r>
      <w:r w:rsidRPr="00986C32">
        <w:rPr>
          <w:rFonts w:hint="eastAsia"/>
          <w:lang w:eastAsia="ja-JP"/>
        </w:rPr>
        <w:t>65535</w:t>
      </w:r>
      <w:r w:rsidRPr="00986C32">
        <w:t>) - see 3GPP TS 25.413:</w:t>
      </w:r>
    </w:p>
    <w:p w14:paraId="6BCB7446" w14:textId="77777777" w:rsidR="00C66CA5" w:rsidRPr="00986C32" w:rsidRDefault="00C66CA5" w:rsidP="00C66CA5">
      <w:pPr>
        <w:pStyle w:val="B1"/>
      </w:pPr>
      <w:r w:rsidRPr="00986C32">
        <w:t>-</w:t>
      </w:r>
      <w:r w:rsidRPr="00986C32">
        <w:tab/>
        <w:t>The least significant bit of RNC-ID is octet 10 bit 1 and most significant bit is octet 9 bit 4. In the octet 9 bits 5-8 are set to "0000".</w:t>
      </w:r>
    </w:p>
    <w:p w14:paraId="773892B8" w14:textId="77777777" w:rsidR="00C66CA5" w:rsidRPr="00986C32" w:rsidRDefault="00C66CA5" w:rsidP="00C66CA5">
      <w:pPr>
        <w:pStyle w:val="B1"/>
      </w:pPr>
      <w:r w:rsidRPr="00986C32">
        <w:t>-</w:t>
      </w:r>
      <w:r w:rsidRPr="00986C32">
        <w:tab/>
        <w:t>The least significant bit of Extended RNC-ID is octet 10 bit 1 and most significant bit is octet 9 bit 8.</w:t>
      </w:r>
    </w:p>
    <w:p w14:paraId="50619ACC" w14:textId="77777777" w:rsidR="00C66CA5" w:rsidRPr="00986C32" w:rsidRDefault="00C66CA5" w:rsidP="00C66CA5">
      <w:pPr>
        <w:rPr>
          <w:snapToGrid w:val="0"/>
        </w:rPr>
      </w:pPr>
      <w:r w:rsidRPr="00986C32">
        <w:rPr>
          <w:snapToGrid w:val="0"/>
        </w:rPr>
        <w:t>For detailed definition of the RNC-Id see 3GPP TS 23.003.</w:t>
      </w:r>
    </w:p>
    <w:p w14:paraId="4B7C6AFC" w14:textId="77777777" w:rsidR="00C66CA5" w:rsidRPr="00986C32" w:rsidRDefault="00C66CA5" w:rsidP="00C66CA5">
      <w:pPr>
        <w:pStyle w:val="Heading3"/>
        <w:ind w:left="0" w:firstLine="0"/>
      </w:pPr>
      <w:bookmarkStart w:id="607" w:name="_Toc516735594"/>
      <w:r w:rsidRPr="00986C32">
        <w:lastRenderedPageBreak/>
        <w:t>11.3.88</w:t>
      </w:r>
      <w:r w:rsidRPr="00986C32">
        <w:tab/>
        <w:t>Page Mode</w:t>
      </w:r>
      <w:bookmarkEnd w:id="607"/>
    </w:p>
    <w:p w14:paraId="7F212E71" w14:textId="77777777" w:rsidR="00C66CA5" w:rsidRPr="00986C32" w:rsidRDefault="00C66CA5" w:rsidP="00C66CA5">
      <w:pPr>
        <w:keepNext/>
        <w:keepLines/>
        <w:rPr>
          <w:snapToGrid w:val="0"/>
        </w:rPr>
      </w:pPr>
      <w:r w:rsidRPr="00986C32">
        <w:rPr>
          <w:snapToGrid w:val="0"/>
        </w:rPr>
        <w:t>This information element contains the Page Mode to be used by the MS.</w:t>
      </w:r>
    </w:p>
    <w:p w14:paraId="36FFB0A5" w14:textId="77777777" w:rsidR="00C66CA5" w:rsidRPr="00986C32" w:rsidRDefault="00C66CA5" w:rsidP="00C66CA5">
      <w:pPr>
        <w:keepNext/>
        <w:keepLines/>
      </w:pPr>
      <w:r w:rsidRPr="00986C32">
        <w:rPr>
          <w:snapToGrid w:val="0"/>
        </w:rPr>
        <w:t>The element coding is:</w:t>
      </w:r>
    </w:p>
    <w:p w14:paraId="0A286CB5" w14:textId="77777777" w:rsidR="00C66CA5" w:rsidRPr="00986C32" w:rsidRDefault="00C66CA5" w:rsidP="00C66CA5">
      <w:pPr>
        <w:pStyle w:val="TH"/>
      </w:pPr>
      <w:r w:rsidRPr="00986C32">
        <w:t>Table 11.3.88: Page Mode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12"/>
        <w:gridCol w:w="673"/>
        <w:gridCol w:w="682"/>
      </w:tblGrid>
      <w:tr w:rsidR="00C66CA5" w:rsidRPr="00986C32" w14:paraId="095119FB"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4BDF0929"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466F4695"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35F3900E"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5BEA3F54"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448C55FA"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56CB3734"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4D11A87F" w14:textId="77777777" w:rsidR="00C66CA5" w:rsidRPr="00986C32" w:rsidRDefault="00C66CA5" w:rsidP="00114F6E">
            <w:pPr>
              <w:pStyle w:val="TAH"/>
              <w:rPr>
                <w:lang w:eastAsia="en-US"/>
              </w:rPr>
            </w:pPr>
            <w:r w:rsidRPr="00986C32">
              <w:rPr>
                <w:lang w:eastAsia="en-US"/>
              </w:rPr>
              <w:t>3</w:t>
            </w:r>
          </w:p>
        </w:tc>
        <w:tc>
          <w:tcPr>
            <w:tcW w:w="685" w:type="dxa"/>
            <w:gridSpan w:val="2"/>
            <w:tcBorders>
              <w:top w:val="single" w:sz="6" w:space="0" w:color="000000"/>
              <w:left w:val="single" w:sz="6" w:space="0" w:color="000000"/>
              <w:bottom w:val="single" w:sz="6" w:space="0" w:color="auto"/>
              <w:right w:val="single" w:sz="6" w:space="0" w:color="000000"/>
            </w:tcBorders>
          </w:tcPr>
          <w:p w14:paraId="3979EB7A"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154B6AE9" w14:textId="77777777" w:rsidR="00C66CA5" w:rsidRPr="00986C32" w:rsidRDefault="00C66CA5" w:rsidP="00114F6E">
            <w:pPr>
              <w:pStyle w:val="TAH"/>
              <w:rPr>
                <w:lang w:eastAsia="en-US"/>
              </w:rPr>
            </w:pPr>
            <w:r w:rsidRPr="00986C32">
              <w:rPr>
                <w:lang w:eastAsia="en-US"/>
              </w:rPr>
              <w:t>1</w:t>
            </w:r>
          </w:p>
        </w:tc>
      </w:tr>
      <w:tr w:rsidR="00C66CA5" w:rsidRPr="00986C32" w14:paraId="44F66394"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075E618B" w14:textId="77777777" w:rsidR="00C66CA5" w:rsidRPr="00986C32" w:rsidRDefault="00C66CA5" w:rsidP="00114F6E">
            <w:pPr>
              <w:pStyle w:val="TAC"/>
            </w:pPr>
            <w:r w:rsidRPr="00986C32">
              <w:t>Octet 1</w:t>
            </w:r>
          </w:p>
        </w:tc>
        <w:tc>
          <w:tcPr>
            <w:tcW w:w="5418" w:type="dxa"/>
            <w:gridSpan w:val="9"/>
            <w:tcBorders>
              <w:top w:val="single" w:sz="6" w:space="0" w:color="auto"/>
              <w:left w:val="single" w:sz="6" w:space="0" w:color="000000"/>
              <w:bottom w:val="single" w:sz="6" w:space="0" w:color="auto"/>
              <w:right w:val="single" w:sz="6" w:space="0" w:color="000000"/>
            </w:tcBorders>
          </w:tcPr>
          <w:p w14:paraId="4AD0BD2E" w14:textId="77777777" w:rsidR="00C66CA5" w:rsidRPr="00986C32" w:rsidRDefault="00C66CA5" w:rsidP="00114F6E">
            <w:pPr>
              <w:pStyle w:val="TAC"/>
            </w:pPr>
            <w:r w:rsidRPr="00986C32">
              <w:t>IEI</w:t>
            </w:r>
          </w:p>
        </w:tc>
      </w:tr>
      <w:tr w:rsidR="00C66CA5" w:rsidRPr="00986C32" w14:paraId="764DCE9B"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3B5704C0" w14:textId="77777777" w:rsidR="00C66CA5" w:rsidRPr="00986C32" w:rsidRDefault="00C66CA5" w:rsidP="00114F6E">
            <w:pPr>
              <w:pStyle w:val="TAC"/>
            </w:pPr>
            <w:r w:rsidRPr="00986C32">
              <w:t>Octet 2, 2a</w:t>
            </w:r>
          </w:p>
        </w:tc>
        <w:tc>
          <w:tcPr>
            <w:tcW w:w="5418" w:type="dxa"/>
            <w:gridSpan w:val="9"/>
            <w:tcBorders>
              <w:top w:val="single" w:sz="6" w:space="0" w:color="auto"/>
              <w:left w:val="single" w:sz="6" w:space="0" w:color="000000"/>
              <w:bottom w:val="single" w:sz="6" w:space="0" w:color="auto"/>
              <w:right w:val="single" w:sz="6" w:space="0" w:color="000000"/>
            </w:tcBorders>
          </w:tcPr>
          <w:p w14:paraId="145E0761" w14:textId="77777777" w:rsidR="00C66CA5" w:rsidRPr="00986C32" w:rsidRDefault="00C66CA5" w:rsidP="00114F6E">
            <w:pPr>
              <w:pStyle w:val="TAC"/>
            </w:pPr>
            <w:r w:rsidRPr="00986C32">
              <w:t>Length Indicator</w:t>
            </w:r>
          </w:p>
        </w:tc>
      </w:tr>
      <w:tr w:rsidR="00C66CA5" w:rsidRPr="00986C32" w14:paraId="39E935D4"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1FBFD42" w14:textId="77777777" w:rsidR="00C66CA5" w:rsidRPr="00986C32" w:rsidRDefault="00C66CA5" w:rsidP="00114F6E">
            <w:pPr>
              <w:pStyle w:val="TAC"/>
            </w:pPr>
            <w:r w:rsidRPr="00986C32">
              <w:t>Octet 3</w:t>
            </w:r>
          </w:p>
        </w:tc>
        <w:tc>
          <w:tcPr>
            <w:tcW w:w="4063" w:type="dxa"/>
            <w:gridSpan w:val="7"/>
            <w:tcBorders>
              <w:top w:val="single" w:sz="6" w:space="0" w:color="auto"/>
              <w:left w:val="single" w:sz="6" w:space="0" w:color="000000"/>
              <w:bottom w:val="single" w:sz="6" w:space="0" w:color="auto"/>
              <w:right w:val="single" w:sz="6" w:space="0" w:color="000000"/>
            </w:tcBorders>
          </w:tcPr>
          <w:p w14:paraId="5B2F84A6" w14:textId="77777777" w:rsidR="00C66CA5" w:rsidRPr="00986C32" w:rsidRDefault="00C66CA5" w:rsidP="00114F6E">
            <w:pPr>
              <w:pStyle w:val="TAC"/>
            </w:pPr>
            <w:r w:rsidRPr="00986C32">
              <w:t>Reserved</w:t>
            </w:r>
          </w:p>
        </w:tc>
        <w:tc>
          <w:tcPr>
            <w:tcW w:w="1355" w:type="dxa"/>
            <w:gridSpan w:val="2"/>
            <w:tcBorders>
              <w:top w:val="single" w:sz="6" w:space="0" w:color="auto"/>
              <w:left w:val="single" w:sz="6" w:space="0" w:color="000000"/>
              <w:bottom w:val="single" w:sz="6" w:space="0" w:color="auto"/>
              <w:right w:val="single" w:sz="6" w:space="0" w:color="000000"/>
            </w:tcBorders>
          </w:tcPr>
          <w:p w14:paraId="4900AC92" w14:textId="77777777" w:rsidR="00C66CA5" w:rsidRPr="00986C32" w:rsidRDefault="00C66CA5" w:rsidP="00114F6E">
            <w:pPr>
              <w:pStyle w:val="TAC"/>
            </w:pPr>
            <w:r w:rsidRPr="00986C32">
              <w:t>PAGE_MODE coded as specified in 3GPP TS 44.060</w:t>
            </w:r>
          </w:p>
        </w:tc>
      </w:tr>
    </w:tbl>
    <w:p w14:paraId="42C2E939" w14:textId="77777777" w:rsidR="00C66CA5" w:rsidRPr="00986C32" w:rsidRDefault="00C66CA5" w:rsidP="00C66CA5">
      <w:pPr>
        <w:keepNext/>
        <w:keepLines/>
      </w:pPr>
    </w:p>
    <w:p w14:paraId="4A79F610" w14:textId="77777777" w:rsidR="00C66CA5" w:rsidRPr="00986C32" w:rsidRDefault="00C66CA5" w:rsidP="00C66CA5">
      <w:pPr>
        <w:pStyle w:val="Heading3"/>
        <w:ind w:left="0" w:firstLine="0"/>
      </w:pPr>
      <w:bookmarkStart w:id="608" w:name="_Toc516735595"/>
      <w:r w:rsidRPr="00986C32">
        <w:t>11.3.89</w:t>
      </w:r>
      <w:r w:rsidRPr="00986C32">
        <w:tab/>
        <w:t>Container ID</w:t>
      </w:r>
      <w:bookmarkEnd w:id="608"/>
    </w:p>
    <w:p w14:paraId="43E1B328" w14:textId="77777777" w:rsidR="00C66CA5" w:rsidRPr="00986C32" w:rsidRDefault="00C66CA5" w:rsidP="00C66CA5">
      <w:pPr>
        <w:keepNext/>
        <w:keepLines/>
        <w:rPr>
          <w:snapToGrid w:val="0"/>
        </w:rPr>
      </w:pPr>
      <w:r w:rsidRPr="00986C32">
        <w:rPr>
          <w:snapToGrid w:val="0"/>
        </w:rPr>
        <w:t xml:space="preserve">This information element contains the </w:t>
      </w:r>
      <w:r w:rsidRPr="00986C32">
        <w:t>identity of the neighbour cell system information container previously sent to the MS</w:t>
      </w:r>
      <w:r w:rsidRPr="00986C32">
        <w:rPr>
          <w:snapToGrid w:val="0"/>
        </w:rPr>
        <w:t>.</w:t>
      </w:r>
    </w:p>
    <w:p w14:paraId="44A2DC39" w14:textId="77777777" w:rsidR="00C66CA5" w:rsidRPr="00986C32" w:rsidRDefault="00C66CA5" w:rsidP="00C66CA5">
      <w:pPr>
        <w:keepNext/>
        <w:keepLines/>
      </w:pPr>
      <w:r w:rsidRPr="00986C32">
        <w:rPr>
          <w:snapToGrid w:val="0"/>
        </w:rPr>
        <w:t>The element coding is:</w:t>
      </w:r>
    </w:p>
    <w:p w14:paraId="36E7569E" w14:textId="77777777" w:rsidR="00C66CA5" w:rsidRPr="00986C32" w:rsidRDefault="00C66CA5" w:rsidP="00C66CA5">
      <w:pPr>
        <w:pStyle w:val="TH"/>
      </w:pPr>
      <w:r w:rsidRPr="00986C32">
        <w:t>Table 11.3.89: Container ID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12"/>
        <w:gridCol w:w="673"/>
        <w:gridCol w:w="682"/>
      </w:tblGrid>
      <w:tr w:rsidR="00C66CA5" w:rsidRPr="00986C32" w14:paraId="3C6C21E9"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63F2B20E"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70A5A7F0"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1E288EC3"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14F989F6"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442E61E8"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426EDC52"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320703DE" w14:textId="77777777" w:rsidR="00C66CA5" w:rsidRPr="00986C32" w:rsidRDefault="00C66CA5" w:rsidP="00114F6E">
            <w:pPr>
              <w:pStyle w:val="TAH"/>
              <w:rPr>
                <w:lang w:eastAsia="en-US"/>
              </w:rPr>
            </w:pPr>
            <w:r w:rsidRPr="00986C32">
              <w:rPr>
                <w:lang w:eastAsia="en-US"/>
              </w:rPr>
              <w:t>3</w:t>
            </w:r>
          </w:p>
        </w:tc>
        <w:tc>
          <w:tcPr>
            <w:tcW w:w="685" w:type="dxa"/>
            <w:gridSpan w:val="2"/>
            <w:tcBorders>
              <w:top w:val="single" w:sz="6" w:space="0" w:color="000000"/>
              <w:left w:val="single" w:sz="6" w:space="0" w:color="000000"/>
              <w:bottom w:val="single" w:sz="6" w:space="0" w:color="auto"/>
              <w:right w:val="single" w:sz="6" w:space="0" w:color="000000"/>
            </w:tcBorders>
          </w:tcPr>
          <w:p w14:paraId="522C1977"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00D9BE74" w14:textId="77777777" w:rsidR="00C66CA5" w:rsidRPr="00986C32" w:rsidRDefault="00C66CA5" w:rsidP="00114F6E">
            <w:pPr>
              <w:pStyle w:val="TAH"/>
              <w:rPr>
                <w:lang w:eastAsia="en-US"/>
              </w:rPr>
            </w:pPr>
            <w:r w:rsidRPr="00986C32">
              <w:rPr>
                <w:lang w:eastAsia="en-US"/>
              </w:rPr>
              <w:t>1</w:t>
            </w:r>
          </w:p>
        </w:tc>
      </w:tr>
      <w:tr w:rsidR="00C66CA5" w:rsidRPr="00986C32" w14:paraId="3BD952EF"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1B5DC336" w14:textId="77777777" w:rsidR="00C66CA5" w:rsidRPr="00986C32" w:rsidRDefault="00C66CA5" w:rsidP="00114F6E">
            <w:pPr>
              <w:pStyle w:val="TAC"/>
            </w:pPr>
            <w:r w:rsidRPr="00986C32">
              <w:t>Octet 1</w:t>
            </w:r>
          </w:p>
        </w:tc>
        <w:tc>
          <w:tcPr>
            <w:tcW w:w="5418" w:type="dxa"/>
            <w:gridSpan w:val="9"/>
            <w:tcBorders>
              <w:top w:val="single" w:sz="6" w:space="0" w:color="auto"/>
              <w:left w:val="single" w:sz="6" w:space="0" w:color="000000"/>
              <w:bottom w:val="single" w:sz="6" w:space="0" w:color="auto"/>
              <w:right w:val="single" w:sz="6" w:space="0" w:color="000000"/>
            </w:tcBorders>
          </w:tcPr>
          <w:p w14:paraId="7716AC35" w14:textId="77777777" w:rsidR="00C66CA5" w:rsidRPr="00986C32" w:rsidRDefault="00C66CA5" w:rsidP="00114F6E">
            <w:pPr>
              <w:pStyle w:val="TAC"/>
            </w:pPr>
            <w:r w:rsidRPr="00986C32">
              <w:t>IEI</w:t>
            </w:r>
          </w:p>
        </w:tc>
      </w:tr>
      <w:tr w:rsidR="00C66CA5" w:rsidRPr="00986C32" w14:paraId="711E48FE"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1B4F6109" w14:textId="77777777" w:rsidR="00C66CA5" w:rsidRPr="00986C32" w:rsidRDefault="00C66CA5" w:rsidP="00114F6E">
            <w:pPr>
              <w:pStyle w:val="TAC"/>
            </w:pPr>
            <w:r w:rsidRPr="00986C32">
              <w:t>Octet 2, 2a</w:t>
            </w:r>
          </w:p>
        </w:tc>
        <w:tc>
          <w:tcPr>
            <w:tcW w:w="5418" w:type="dxa"/>
            <w:gridSpan w:val="9"/>
            <w:tcBorders>
              <w:top w:val="single" w:sz="6" w:space="0" w:color="auto"/>
              <w:left w:val="single" w:sz="6" w:space="0" w:color="000000"/>
              <w:bottom w:val="single" w:sz="6" w:space="0" w:color="auto"/>
              <w:right w:val="single" w:sz="6" w:space="0" w:color="000000"/>
            </w:tcBorders>
          </w:tcPr>
          <w:p w14:paraId="4F4A5150" w14:textId="77777777" w:rsidR="00C66CA5" w:rsidRPr="00986C32" w:rsidRDefault="00C66CA5" w:rsidP="00114F6E">
            <w:pPr>
              <w:pStyle w:val="TAC"/>
            </w:pPr>
            <w:r w:rsidRPr="00986C32">
              <w:t>Length Indicator</w:t>
            </w:r>
          </w:p>
        </w:tc>
      </w:tr>
      <w:tr w:rsidR="00C66CA5" w:rsidRPr="00986C32" w14:paraId="5F01B84F"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31E33DCC" w14:textId="77777777" w:rsidR="00C66CA5" w:rsidRPr="00986C32" w:rsidRDefault="00C66CA5" w:rsidP="00114F6E">
            <w:pPr>
              <w:pStyle w:val="TAC"/>
            </w:pPr>
            <w:r w:rsidRPr="00986C32">
              <w:t>Octet 3</w:t>
            </w:r>
          </w:p>
        </w:tc>
        <w:tc>
          <w:tcPr>
            <w:tcW w:w="4063" w:type="dxa"/>
            <w:gridSpan w:val="7"/>
            <w:tcBorders>
              <w:top w:val="single" w:sz="6" w:space="0" w:color="auto"/>
              <w:left w:val="single" w:sz="6" w:space="0" w:color="000000"/>
              <w:bottom w:val="single" w:sz="6" w:space="0" w:color="auto"/>
              <w:right w:val="single" w:sz="6" w:space="0" w:color="000000"/>
            </w:tcBorders>
          </w:tcPr>
          <w:p w14:paraId="75C688F5" w14:textId="77777777" w:rsidR="00C66CA5" w:rsidRPr="00986C32" w:rsidRDefault="00C66CA5" w:rsidP="00114F6E">
            <w:pPr>
              <w:pStyle w:val="TAC"/>
            </w:pPr>
            <w:r w:rsidRPr="00986C32">
              <w:t>Reserved</w:t>
            </w:r>
          </w:p>
        </w:tc>
        <w:tc>
          <w:tcPr>
            <w:tcW w:w="1355" w:type="dxa"/>
            <w:gridSpan w:val="2"/>
            <w:tcBorders>
              <w:top w:val="single" w:sz="6" w:space="0" w:color="auto"/>
              <w:left w:val="single" w:sz="6" w:space="0" w:color="000000"/>
              <w:bottom w:val="single" w:sz="6" w:space="0" w:color="auto"/>
              <w:right w:val="single" w:sz="6" w:space="0" w:color="000000"/>
            </w:tcBorders>
          </w:tcPr>
          <w:p w14:paraId="5C8114A4" w14:textId="77777777" w:rsidR="00C66CA5" w:rsidRPr="00986C32" w:rsidRDefault="00C66CA5" w:rsidP="00114F6E">
            <w:pPr>
              <w:pStyle w:val="TAC"/>
            </w:pPr>
            <w:r w:rsidRPr="00986C32">
              <w:t>Container ID coded as specified in 3GPP TS 44.060</w:t>
            </w:r>
          </w:p>
        </w:tc>
      </w:tr>
    </w:tbl>
    <w:p w14:paraId="60089BA5" w14:textId="77777777" w:rsidR="00C66CA5" w:rsidRPr="00986C32" w:rsidRDefault="00C66CA5" w:rsidP="00C66CA5"/>
    <w:p w14:paraId="4547E6D4" w14:textId="77777777" w:rsidR="00C66CA5" w:rsidRPr="00986C32" w:rsidRDefault="00C66CA5" w:rsidP="00C66CA5">
      <w:pPr>
        <w:pStyle w:val="Heading3"/>
        <w:ind w:left="0" w:firstLine="0"/>
      </w:pPr>
      <w:bookmarkStart w:id="609" w:name="_Toc516735596"/>
      <w:r w:rsidRPr="00986C32">
        <w:t>11.3.90</w:t>
      </w:r>
      <w:r w:rsidRPr="00986C32">
        <w:tab/>
        <w:t>Global TFI</w:t>
      </w:r>
      <w:bookmarkEnd w:id="609"/>
    </w:p>
    <w:p w14:paraId="726F1D57" w14:textId="77777777" w:rsidR="00C66CA5" w:rsidRPr="00986C32" w:rsidRDefault="00C66CA5" w:rsidP="00C66CA5">
      <w:pPr>
        <w:keepNext/>
        <w:keepLines/>
        <w:rPr>
          <w:snapToGrid w:val="0"/>
        </w:rPr>
      </w:pPr>
      <w:r w:rsidRPr="00986C32">
        <w:rPr>
          <w:snapToGrid w:val="0"/>
        </w:rPr>
        <w:t xml:space="preserve">This information element contains the </w:t>
      </w:r>
      <w:r w:rsidRPr="00986C32">
        <w:t>TFI of the mobile station's downlink or uplink TBF.</w:t>
      </w:r>
    </w:p>
    <w:p w14:paraId="2BC59A01" w14:textId="77777777" w:rsidR="00C66CA5" w:rsidRPr="00986C32" w:rsidRDefault="00C66CA5" w:rsidP="00C66CA5">
      <w:pPr>
        <w:keepNext/>
        <w:keepLines/>
      </w:pPr>
      <w:r w:rsidRPr="00986C32">
        <w:rPr>
          <w:snapToGrid w:val="0"/>
        </w:rPr>
        <w:t>The element coding is:</w:t>
      </w:r>
    </w:p>
    <w:p w14:paraId="56B1D488" w14:textId="77777777" w:rsidR="00C66CA5" w:rsidRPr="00986C32" w:rsidRDefault="00C66CA5" w:rsidP="00C66CA5">
      <w:pPr>
        <w:pStyle w:val="TH"/>
      </w:pPr>
      <w:r w:rsidRPr="00986C32">
        <w:t>Table 11.3.90: Global TFI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45"/>
        <w:gridCol w:w="36"/>
        <w:gridCol w:w="682"/>
        <w:gridCol w:w="681"/>
        <w:gridCol w:w="685"/>
        <w:gridCol w:w="684"/>
        <w:gridCol w:w="685"/>
        <w:gridCol w:w="682"/>
      </w:tblGrid>
      <w:tr w:rsidR="00C66CA5" w:rsidRPr="00986C32" w14:paraId="721DBCCF"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7F3339C6"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6B3C4EFF" w14:textId="77777777" w:rsidR="00C66CA5" w:rsidRPr="00986C32" w:rsidRDefault="00C66CA5" w:rsidP="00114F6E">
            <w:pPr>
              <w:pStyle w:val="TAH"/>
              <w:rPr>
                <w:lang w:eastAsia="en-US"/>
              </w:rPr>
            </w:pPr>
            <w:r w:rsidRPr="00986C32">
              <w:rPr>
                <w:lang w:eastAsia="en-US"/>
              </w:rPr>
              <w:t>8</w:t>
            </w:r>
          </w:p>
        </w:tc>
        <w:tc>
          <w:tcPr>
            <w:tcW w:w="681" w:type="dxa"/>
            <w:gridSpan w:val="2"/>
            <w:tcBorders>
              <w:top w:val="single" w:sz="6" w:space="0" w:color="000000"/>
              <w:left w:val="single" w:sz="6" w:space="0" w:color="000000"/>
              <w:bottom w:val="single" w:sz="6" w:space="0" w:color="auto"/>
              <w:right w:val="single" w:sz="6" w:space="0" w:color="000000"/>
            </w:tcBorders>
          </w:tcPr>
          <w:p w14:paraId="03AF8666"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7FC3B0F8"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116929F6"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0A7B6C41"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3BF4C1B2"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37B79977"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19872EDE" w14:textId="77777777" w:rsidR="00C66CA5" w:rsidRPr="00986C32" w:rsidRDefault="00C66CA5" w:rsidP="00114F6E">
            <w:pPr>
              <w:pStyle w:val="TAH"/>
              <w:rPr>
                <w:lang w:eastAsia="en-US"/>
              </w:rPr>
            </w:pPr>
            <w:r w:rsidRPr="00986C32">
              <w:rPr>
                <w:lang w:eastAsia="en-US"/>
              </w:rPr>
              <w:t>1</w:t>
            </w:r>
          </w:p>
        </w:tc>
      </w:tr>
      <w:tr w:rsidR="00C66CA5" w:rsidRPr="00986C32" w14:paraId="4B9DC9C9"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79E139F2" w14:textId="77777777" w:rsidR="00C66CA5" w:rsidRPr="00986C32" w:rsidRDefault="00C66CA5" w:rsidP="00114F6E">
            <w:pPr>
              <w:pStyle w:val="TAC"/>
            </w:pPr>
            <w:r w:rsidRPr="00986C32">
              <w:t>Octet 1</w:t>
            </w:r>
          </w:p>
        </w:tc>
        <w:tc>
          <w:tcPr>
            <w:tcW w:w="5418" w:type="dxa"/>
            <w:gridSpan w:val="9"/>
            <w:tcBorders>
              <w:top w:val="single" w:sz="6" w:space="0" w:color="auto"/>
              <w:left w:val="single" w:sz="6" w:space="0" w:color="000000"/>
              <w:bottom w:val="single" w:sz="6" w:space="0" w:color="auto"/>
              <w:right w:val="single" w:sz="6" w:space="0" w:color="000000"/>
            </w:tcBorders>
          </w:tcPr>
          <w:p w14:paraId="5078F6B8" w14:textId="77777777" w:rsidR="00C66CA5" w:rsidRPr="00986C32" w:rsidRDefault="00C66CA5" w:rsidP="00114F6E">
            <w:pPr>
              <w:pStyle w:val="TAC"/>
            </w:pPr>
            <w:r w:rsidRPr="00986C32">
              <w:t>IEI</w:t>
            </w:r>
          </w:p>
        </w:tc>
      </w:tr>
      <w:tr w:rsidR="00C66CA5" w:rsidRPr="00986C32" w14:paraId="314426A9"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7F52EECB" w14:textId="77777777" w:rsidR="00C66CA5" w:rsidRPr="00986C32" w:rsidRDefault="00C66CA5" w:rsidP="00114F6E">
            <w:pPr>
              <w:pStyle w:val="TAC"/>
            </w:pPr>
            <w:r w:rsidRPr="00986C32">
              <w:t>Octet 2, 2a</w:t>
            </w:r>
          </w:p>
        </w:tc>
        <w:tc>
          <w:tcPr>
            <w:tcW w:w="5418" w:type="dxa"/>
            <w:gridSpan w:val="9"/>
            <w:tcBorders>
              <w:top w:val="single" w:sz="6" w:space="0" w:color="auto"/>
              <w:left w:val="single" w:sz="6" w:space="0" w:color="000000"/>
              <w:bottom w:val="single" w:sz="6" w:space="0" w:color="auto"/>
              <w:right w:val="single" w:sz="6" w:space="0" w:color="000000"/>
            </w:tcBorders>
          </w:tcPr>
          <w:p w14:paraId="2B9FEC97" w14:textId="77777777" w:rsidR="00C66CA5" w:rsidRPr="00986C32" w:rsidRDefault="00C66CA5" w:rsidP="00114F6E">
            <w:pPr>
              <w:pStyle w:val="TAC"/>
            </w:pPr>
            <w:r w:rsidRPr="00986C32">
              <w:t>Length Indicator</w:t>
            </w:r>
          </w:p>
        </w:tc>
      </w:tr>
      <w:tr w:rsidR="00C66CA5" w:rsidRPr="00986C32" w14:paraId="1FD28B35"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1E8BF804" w14:textId="77777777" w:rsidR="00C66CA5" w:rsidRPr="00986C32" w:rsidRDefault="00C66CA5" w:rsidP="00114F6E">
            <w:pPr>
              <w:pStyle w:val="TAC"/>
            </w:pPr>
            <w:r w:rsidRPr="00986C32">
              <w:t>Octet 3</w:t>
            </w:r>
          </w:p>
        </w:tc>
        <w:tc>
          <w:tcPr>
            <w:tcW w:w="1283" w:type="dxa"/>
            <w:gridSpan w:val="2"/>
            <w:tcBorders>
              <w:top w:val="single" w:sz="6" w:space="0" w:color="auto"/>
              <w:left w:val="single" w:sz="6" w:space="0" w:color="000000"/>
              <w:bottom w:val="single" w:sz="6" w:space="0" w:color="auto"/>
              <w:right w:val="single" w:sz="6" w:space="0" w:color="000000"/>
            </w:tcBorders>
          </w:tcPr>
          <w:p w14:paraId="7AB66407" w14:textId="77777777" w:rsidR="00C66CA5" w:rsidRPr="00986C32" w:rsidRDefault="00C66CA5" w:rsidP="00114F6E">
            <w:pPr>
              <w:pStyle w:val="TAC"/>
            </w:pPr>
            <w:r w:rsidRPr="00986C32">
              <w:t>Reserved</w:t>
            </w:r>
          </w:p>
        </w:tc>
        <w:tc>
          <w:tcPr>
            <w:tcW w:w="4135" w:type="dxa"/>
            <w:gridSpan w:val="7"/>
            <w:tcBorders>
              <w:top w:val="single" w:sz="6" w:space="0" w:color="auto"/>
              <w:left w:val="single" w:sz="6" w:space="0" w:color="000000"/>
              <w:bottom w:val="single" w:sz="6" w:space="0" w:color="auto"/>
              <w:right w:val="single" w:sz="6" w:space="0" w:color="000000"/>
            </w:tcBorders>
          </w:tcPr>
          <w:p w14:paraId="422851AF" w14:textId="77777777" w:rsidR="00C66CA5" w:rsidRPr="00986C32" w:rsidRDefault="00C66CA5" w:rsidP="00114F6E">
            <w:pPr>
              <w:pStyle w:val="TAC"/>
            </w:pPr>
            <w:r w:rsidRPr="00986C32">
              <w:t>Global TFI coded as specified in 3GPP TS 44.060</w:t>
            </w:r>
          </w:p>
        </w:tc>
      </w:tr>
    </w:tbl>
    <w:p w14:paraId="6B33218E" w14:textId="77777777" w:rsidR="00C66CA5" w:rsidRPr="00986C32" w:rsidRDefault="00C66CA5" w:rsidP="00C66CA5"/>
    <w:p w14:paraId="239B325C" w14:textId="77777777" w:rsidR="00C66CA5" w:rsidRPr="00986C32" w:rsidRDefault="00C66CA5" w:rsidP="00C66CA5">
      <w:pPr>
        <w:pStyle w:val="Heading3"/>
      </w:pPr>
      <w:bookmarkStart w:id="610" w:name="_Toc516735597"/>
      <w:r w:rsidRPr="00986C32">
        <w:lastRenderedPageBreak/>
        <w:t>11.3.91</w:t>
      </w:r>
      <w:r w:rsidRPr="00986C32">
        <w:tab/>
        <w:t>IMEI</w:t>
      </w:r>
      <w:bookmarkEnd w:id="610"/>
    </w:p>
    <w:p w14:paraId="13E7AAF2" w14:textId="77777777" w:rsidR="00C66CA5" w:rsidRPr="00986C32" w:rsidRDefault="00C66CA5" w:rsidP="00C66CA5">
      <w:pPr>
        <w:keepNext/>
        <w:keepLines/>
      </w:pPr>
      <w:r w:rsidRPr="00986C32">
        <w:t>This information element contains the International Mobile Station Equipment Identity (see 3GPP TS 23.003). The element coding is:</w:t>
      </w:r>
    </w:p>
    <w:p w14:paraId="3995D03E" w14:textId="77777777" w:rsidR="00C66CA5" w:rsidRPr="00986C32" w:rsidRDefault="00C66CA5" w:rsidP="00C66CA5">
      <w:pPr>
        <w:pStyle w:val="TH"/>
      </w:pPr>
      <w:r w:rsidRPr="00986C32">
        <w:t>Table 11.3.91: IMEI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5D934BB9"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4362BB8E"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DC2190B"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5A478865"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5487CE3"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8EBBD0C"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6C05220"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B1B4427"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01284A8"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3177D781" w14:textId="77777777" w:rsidR="00C66CA5" w:rsidRPr="00986C32" w:rsidRDefault="00C66CA5" w:rsidP="00114F6E">
            <w:pPr>
              <w:pStyle w:val="TAH"/>
              <w:rPr>
                <w:lang w:eastAsia="en-US"/>
              </w:rPr>
            </w:pPr>
            <w:r w:rsidRPr="00986C32">
              <w:rPr>
                <w:lang w:eastAsia="en-US"/>
              </w:rPr>
              <w:t>1</w:t>
            </w:r>
          </w:p>
        </w:tc>
      </w:tr>
      <w:tr w:rsidR="00C66CA5" w:rsidRPr="00986C32" w14:paraId="440AC197"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6CCEC91"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E9C7A40" w14:textId="77777777" w:rsidR="00C66CA5" w:rsidRPr="00986C32" w:rsidRDefault="00C66CA5" w:rsidP="00114F6E">
            <w:pPr>
              <w:pStyle w:val="TAC"/>
            </w:pPr>
            <w:r w:rsidRPr="00986C32">
              <w:t>IEI</w:t>
            </w:r>
          </w:p>
        </w:tc>
      </w:tr>
      <w:tr w:rsidR="00C66CA5" w:rsidRPr="00986C32" w14:paraId="30CBBF12"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BB19D9D"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17F86F1F" w14:textId="77777777" w:rsidR="00C66CA5" w:rsidRPr="00986C32" w:rsidRDefault="00C66CA5" w:rsidP="00114F6E">
            <w:pPr>
              <w:pStyle w:val="TAC"/>
            </w:pPr>
            <w:r w:rsidRPr="00986C32">
              <w:t xml:space="preserve">Length Indicator </w:t>
            </w:r>
          </w:p>
        </w:tc>
      </w:tr>
      <w:tr w:rsidR="00C66CA5" w:rsidRPr="00986C32" w14:paraId="2403129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36DE1F8" w14:textId="77777777" w:rsidR="00C66CA5" w:rsidRPr="00986C32" w:rsidRDefault="00C66CA5" w:rsidP="00114F6E">
            <w:pPr>
              <w:pStyle w:val="TAC"/>
            </w:pPr>
            <w:r w:rsidRPr="00986C32">
              <w:t>octet 3-10</w:t>
            </w:r>
          </w:p>
        </w:tc>
        <w:tc>
          <w:tcPr>
            <w:tcW w:w="5440" w:type="dxa"/>
            <w:gridSpan w:val="8"/>
            <w:tcBorders>
              <w:top w:val="single" w:sz="6" w:space="0" w:color="auto"/>
              <w:left w:val="single" w:sz="6" w:space="0" w:color="000000"/>
              <w:bottom w:val="single" w:sz="6" w:space="0" w:color="auto"/>
              <w:right w:val="single" w:sz="6" w:space="0" w:color="000000"/>
            </w:tcBorders>
          </w:tcPr>
          <w:p w14:paraId="7982A50E" w14:textId="77777777" w:rsidR="00C66CA5" w:rsidRPr="00986C32" w:rsidRDefault="00C66CA5" w:rsidP="00114F6E">
            <w:pPr>
              <w:pStyle w:val="TAC"/>
            </w:pPr>
            <w:r w:rsidRPr="00986C32">
              <w:t xml:space="preserve">Octets 3-10 contain the IMEI coded as the value part of the </w:t>
            </w:r>
            <w:r w:rsidRPr="00986C32">
              <w:rPr>
                <w:i/>
              </w:rPr>
              <w:t xml:space="preserve">Mobile Identity </w:t>
            </w:r>
            <w:r w:rsidRPr="00986C32">
              <w:rPr>
                <w:iCs/>
              </w:rPr>
              <w:t>IE</w:t>
            </w:r>
            <w:r w:rsidRPr="00986C32">
              <w:t xml:space="preserve"> defined in 3GPP TS 24.008</w:t>
            </w:r>
            <w:r w:rsidRPr="00986C32">
              <w:br/>
              <w:t>(NOTE 1)</w:t>
            </w:r>
          </w:p>
        </w:tc>
      </w:tr>
      <w:tr w:rsidR="00C66CA5" w:rsidRPr="00986C32" w14:paraId="4A93EC94" w14:textId="77777777" w:rsidTr="00114F6E">
        <w:tblPrEx>
          <w:tblCellMar>
            <w:top w:w="0" w:type="dxa"/>
            <w:bottom w:w="0" w:type="dxa"/>
          </w:tblCellMar>
        </w:tblPrEx>
        <w:trPr>
          <w:cantSplit/>
          <w:jc w:val="center"/>
        </w:trPr>
        <w:tc>
          <w:tcPr>
            <w:tcW w:w="6390" w:type="dxa"/>
            <w:gridSpan w:val="9"/>
            <w:tcBorders>
              <w:top w:val="single" w:sz="6" w:space="0" w:color="auto"/>
              <w:left w:val="single" w:sz="6" w:space="0" w:color="000000"/>
              <w:bottom w:val="single" w:sz="6" w:space="0" w:color="000000"/>
              <w:right w:val="single" w:sz="6" w:space="0" w:color="000000"/>
            </w:tcBorders>
          </w:tcPr>
          <w:p w14:paraId="24ED9C5A" w14:textId="77777777" w:rsidR="00C66CA5" w:rsidRPr="00986C32" w:rsidRDefault="00C66CA5" w:rsidP="00114F6E">
            <w:pPr>
              <w:pStyle w:val="TAN"/>
              <w:rPr>
                <w:lang w:eastAsia="en-US"/>
              </w:rPr>
            </w:pPr>
            <w:r w:rsidRPr="00986C32">
              <w:rPr>
                <w:lang w:eastAsia="en-US"/>
              </w:rPr>
              <w:t>NOTE 1:</w:t>
            </w:r>
            <w:r w:rsidRPr="00986C32">
              <w:rPr>
                <w:lang w:eastAsia="en-US"/>
              </w:rPr>
              <w:tab/>
              <w:t xml:space="preserve">The </w:t>
            </w:r>
            <w:r w:rsidRPr="00986C32">
              <w:rPr>
                <w:i/>
                <w:iCs/>
                <w:lang w:eastAsia="en-US"/>
              </w:rPr>
              <w:t>Type of identity</w:t>
            </w:r>
            <w:r w:rsidRPr="00986C32">
              <w:rPr>
                <w:lang w:eastAsia="en-US"/>
              </w:rPr>
              <w:t xml:space="preserve"> field in the </w:t>
            </w:r>
            <w:r w:rsidRPr="00986C32">
              <w:rPr>
                <w:i/>
                <w:iCs/>
                <w:lang w:eastAsia="en-US"/>
              </w:rPr>
              <w:t xml:space="preserve">Mobile Identity </w:t>
            </w:r>
            <w:r w:rsidRPr="00986C32">
              <w:rPr>
                <w:lang w:eastAsia="en-US"/>
              </w:rPr>
              <w:t>IE shall be ignored by the receiver.</w:t>
            </w:r>
          </w:p>
        </w:tc>
      </w:tr>
    </w:tbl>
    <w:p w14:paraId="27E7D956" w14:textId="77777777" w:rsidR="00C66CA5" w:rsidRPr="00986C32" w:rsidRDefault="00C66CA5" w:rsidP="00C66CA5"/>
    <w:p w14:paraId="04897D7B" w14:textId="77777777" w:rsidR="00C66CA5" w:rsidRPr="00986C32" w:rsidRDefault="00C66CA5" w:rsidP="00C66CA5">
      <w:pPr>
        <w:pStyle w:val="Heading3"/>
        <w:keepLines w:val="0"/>
      </w:pPr>
      <w:bookmarkStart w:id="611" w:name="_Toc516735598"/>
      <w:r w:rsidRPr="00986C32">
        <w:t>11.3.92</w:t>
      </w:r>
      <w:r w:rsidRPr="00986C32">
        <w:tab/>
        <w:t>Time to MBMS Data Transfer</w:t>
      </w:r>
      <w:bookmarkEnd w:id="611"/>
    </w:p>
    <w:p w14:paraId="299F84DE" w14:textId="77777777" w:rsidR="00C66CA5" w:rsidRPr="00986C32" w:rsidRDefault="00C66CA5" w:rsidP="00C66CA5">
      <w:pPr>
        <w:keepNext/>
      </w:pPr>
      <w:r w:rsidRPr="00986C32">
        <w:t>The Time to MBMS Data Transfer denotes the time occurring between the transmission of the MBMS-SESSION-START-REQUEST PDU or the MBMS-SESSION-UPDATE-REQUEST PDU to the BSS and the actual start of the data transfer at the BM-SC.</w:t>
      </w:r>
    </w:p>
    <w:p w14:paraId="67B9006D" w14:textId="77777777" w:rsidR="00C66CA5" w:rsidRPr="00986C32" w:rsidRDefault="00C66CA5" w:rsidP="00C66CA5">
      <w:pPr>
        <w:pStyle w:val="TH"/>
        <w:keepLines w:val="0"/>
      </w:pPr>
      <w:r w:rsidRPr="00986C32">
        <w:t>Table 11.3.92.a: Time to MBMS Data Transfer IE</w:t>
      </w:r>
    </w:p>
    <w:tbl>
      <w:tblPr>
        <w:tblW w:w="0" w:type="auto"/>
        <w:jc w:val="center"/>
        <w:tblLayout w:type="fixed"/>
        <w:tblCellMar>
          <w:left w:w="28" w:type="dxa"/>
          <w:right w:w="28" w:type="dxa"/>
        </w:tblCellMar>
        <w:tblLook w:val="0000" w:firstRow="0" w:lastRow="0" w:firstColumn="0" w:lastColumn="0" w:noHBand="0" w:noVBand="0"/>
      </w:tblPr>
      <w:tblGrid>
        <w:gridCol w:w="1070"/>
        <w:gridCol w:w="560"/>
        <w:gridCol w:w="680"/>
        <w:gridCol w:w="680"/>
        <w:gridCol w:w="680"/>
        <w:gridCol w:w="680"/>
        <w:gridCol w:w="680"/>
        <w:gridCol w:w="680"/>
        <w:gridCol w:w="680"/>
      </w:tblGrid>
      <w:tr w:rsidR="00C66CA5" w:rsidRPr="00986C32" w14:paraId="1964A2AA" w14:textId="77777777" w:rsidTr="00114F6E">
        <w:tblPrEx>
          <w:tblCellMar>
            <w:top w:w="0" w:type="dxa"/>
            <w:bottom w:w="0" w:type="dxa"/>
          </w:tblCellMar>
        </w:tblPrEx>
        <w:trPr>
          <w:cantSplit/>
          <w:jc w:val="center"/>
        </w:trPr>
        <w:tc>
          <w:tcPr>
            <w:tcW w:w="1070" w:type="dxa"/>
            <w:tcBorders>
              <w:bottom w:val="single" w:sz="6" w:space="0" w:color="auto"/>
              <w:right w:val="single" w:sz="6" w:space="0" w:color="000000"/>
            </w:tcBorders>
          </w:tcPr>
          <w:p w14:paraId="3F525640" w14:textId="77777777" w:rsidR="00C66CA5" w:rsidRPr="00986C32" w:rsidRDefault="00C66CA5" w:rsidP="00114F6E">
            <w:pPr>
              <w:pStyle w:val="TAH"/>
              <w:keepLines w:val="0"/>
              <w:rPr>
                <w:lang w:eastAsia="en-US"/>
              </w:rPr>
            </w:pPr>
          </w:p>
        </w:tc>
        <w:tc>
          <w:tcPr>
            <w:tcW w:w="560" w:type="dxa"/>
            <w:tcBorders>
              <w:top w:val="single" w:sz="6" w:space="0" w:color="000000"/>
              <w:left w:val="single" w:sz="6" w:space="0" w:color="000000"/>
              <w:bottom w:val="single" w:sz="6" w:space="0" w:color="auto"/>
              <w:right w:val="single" w:sz="6" w:space="0" w:color="000000"/>
            </w:tcBorders>
          </w:tcPr>
          <w:p w14:paraId="54C3AA5E" w14:textId="77777777" w:rsidR="00C66CA5" w:rsidRPr="00986C32" w:rsidRDefault="00C66CA5" w:rsidP="00114F6E">
            <w:pPr>
              <w:pStyle w:val="TAH"/>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16BBF2C" w14:textId="77777777" w:rsidR="00C66CA5" w:rsidRPr="00986C32" w:rsidRDefault="00C66CA5" w:rsidP="00114F6E">
            <w:pPr>
              <w:pStyle w:val="TAH"/>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4D91F1D2" w14:textId="77777777" w:rsidR="00C66CA5" w:rsidRPr="00986C32" w:rsidRDefault="00C66CA5" w:rsidP="00114F6E">
            <w:pPr>
              <w:pStyle w:val="TAH"/>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72F6E26C" w14:textId="77777777" w:rsidR="00C66CA5" w:rsidRPr="00986C32" w:rsidRDefault="00C66CA5" w:rsidP="00114F6E">
            <w:pPr>
              <w:pStyle w:val="TAH"/>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45940F9" w14:textId="77777777" w:rsidR="00C66CA5" w:rsidRPr="00986C32" w:rsidRDefault="00C66CA5" w:rsidP="00114F6E">
            <w:pPr>
              <w:pStyle w:val="TAH"/>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F1E4E1F" w14:textId="77777777" w:rsidR="00C66CA5" w:rsidRPr="00986C32" w:rsidRDefault="00C66CA5" w:rsidP="00114F6E">
            <w:pPr>
              <w:pStyle w:val="TAH"/>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8A7E7E8" w14:textId="77777777" w:rsidR="00C66CA5" w:rsidRPr="00986C32" w:rsidRDefault="00C66CA5" w:rsidP="00114F6E">
            <w:pPr>
              <w:pStyle w:val="TAH"/>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C7897CE" w14:textId="77777777" w:rsidR="00C66CA5" w:rsidRPr="00986C32" w:rsidRDefault="00C66CA5" w:rsidP="00114F6E">
            <w:pPr>
              <w:pStyle w:val="TAH"/>
              <w:keepLines w:val="0"/>
              <w:rPr>
                <w:lang w:eastAsia="en-US"/>
              </w:rPr>
            </w:pPr>
            <w:r w:rsidRPr="00986C32">
              <w:rPr>
                <w:lang w:eastAsia="en-US"/>
              </w:rPr>
              <w:t>1</w:t>
            </w:r>
          </w:p>
        </w:tc>
      </w:tr>
      <w:tr w:rsidR="00C66CA5" w:rsidRPr="00986C32" w14:paraId="4FB8EE88" w14:textId="77777777" w:rsidTr="00114F6E">
        <w:tblPrEx>
          <w:tblCellMar>
            <w:top w:w="0" w:type="dxa"/>
            <w:bottom w:w="0" w:type="dxa"/>
          </w:tblCellMar>
        </w:tblPrEx>
        <w:trPr>
          <w:cantSplit/>
          <w:jc w:val="center"/>
        </w:trPr>
        <w:tc>
          <w:tcPr>
            <w:tcW w:w="1070" w:type="dxa"/>
            <w:tcBorders>
              <w:top w:val="single" w:sz="6" w:space="0" w:color="auto"/>
              <w:left w:val="single" w:sz="6" w:space="0" w:color="000000"/>
              <w:bottom w:val="single" w:sz="6" w:space="0" w:color="auto"/>
              <w:right w:val="single" w:sz="6" w:space="0" w:color="000000"/>
            </w:tcBorders>
          </w:tcPr>
          <w:p w14:paraId="44C10BA8" w14:textId="77777777" w:rsidR="00C66CA5" w:rsidRPr="00986C32" w:rsidRDefault="00C66CA5" w:rsidP="00114F6E">
            <w:pPr>
              <w:pStyle w:val="TAC"/>
            </w:pPr>
            <w:r w:rsidRPr="00986C32">
              <w:t>Octet 1</w:t>
            </w:r>
          </w:p>
        </w:tc>
        <w:tc>
          <w:tcPr>
            <w:tcW w:w="5320" w:type="dxa"/>
            <w:gridSpan w:val="8"/>
            <w:tcBorders>
              <w:top w:val="single" w:sz="6" w:space="0" w:color="auto"/>
              <w:left w:val="single" w:sz="6" w:space="0" w:color="000000"/>
              <w:bottom w:val="single" w:sz="6" w:space="0" w:color="auto"/>
              <w:right w:val="single" w:sz="6" w:space="0" w:color="000000"/>
            </w:tcBorders>
          </w:tcPr>
          <w:p w14:paraId="3CE8F2D7" w14:textId="77777777" w:rsidR="00C66CA5" w:rsidRPr="00986C32" w:rsidRDefault="00C66CA5" w:rsidP="00114F6E">
            <w:pPr>
              <w:pStyle w:val="TAC"/>
            </w:pPr>
            <w:r w:rsidRPr="00986C32">
              <w:t>IEI</w:t>
            </w:r>
          </w:p>
        </w:tc>
      </w:tr>
      <w:tr w:rsidR="00C66CA5" w:rsidRPr="00986C32" w14:paraId="1BB92309" w14:textId="77777777" w:rsidTr="00114F6E">
        <w:tblPrEx>
          <w:tblCellMar>
            <w:top w:w="0" w:type="dxa"/>
            <w:bottom w:w="0" w:type="dxa"/>
          </w:tblCellMar>
        </w:tblPrEx>
        <w:trPr>
          <w:cantSplit/>
          <w:jc w:val="center"/>
        </w:trPr>
        <w:tc>
          <w:tcPr>
            <w:tcW w:w="1070" w:type="dxa"/>
            <w:tcBorders>
              <w:top w:val="single" w:sz="6" w:space="0" w:color="auto"/>
              <w:left w:val="single" w:sz="6" w:space="0" w:color="000000"/>
              <w:bottom w:val="single" w:sz="6" w:space="0" w:color="auto"/>
              <w:right w:val="single" w:sz="6" w:space="0" w:color="000000"/>
            </w:tcBorders>
          </w:tcPr>
          <w:p w14:paraId="04A3BBBD" w14:textId="77777777" w:rsidR="00C66CA5" w:rsidRPr="00986C32" w:rsidRDefault="00C66CA5" w:rsidP="00114F6E">
            <w:pPr>
              <w:pStyle w:val="TAC"/>
            </w:pPr>
            <w:r w:rsidRPr="00986C32">
              <w:t>Octet 2, 2a</w:t>
            </w:r>
          </w:p>
        </w:tc>
        <w:tc>
          <w:tcPr>
            <w:tcW w:w="5320" w:type="dxa"/>
            <w:gridSpan w:val="8"/>
            <w:tcBorders>
              <w:top w:val="single" w:sz="6" w:space="0" w:color="auto"/>
              <w:left w:val="single" w:sz="6" w:space="0" w:color="000000"/>
              <w:bottom w:val="single" w:sz="6" w:space="0" w:color="auto"/>
              <w:right w:val="single" w:sz="6" w:space="0" w:color="000000"/>
            </w:tcBorders>
          </w:tcPr>
          <w:p w14:paraId="1865FD75" w14:textId="77777777" w:rsidR="00C66CA5" w:rsidRPr="00986C32" w:rsidRDefault="00C66CA5" w:rsidP="00114F6E">
            <w:pPr>
              <w:pStyle w:val="TAC"/>
            </w:pPr>
            <w:r w:rsidRPr="00986C32">
              <w:t>Length Indicator</w:t>
            </w:r>
          </w:p>
        </w:tc>
      </w:tr>
      <w:tr w:rsidR="00C66CA5" w:rsidRPr="00986C32" w14:paraId="6ECFE73A" w14:textId="77777777" w:rsidTr="00114F6E">
        <w:tblPrEx>
          <w:tblCellMar>
            <w:top w:w="0" w:type="dxa"/>
            <w:bottom w:w="0" w:type="dxa"/>
          </w:tblCellMar>
        </w:tblPrEx>
        <w:trPr>
          <w:cantSplit/>
          <w:jc w:val="center"/>
        </w:trPr>
        <w:tc>
          <w:tcPr>
            <w:tcW w:w="1070" w:type="dxa"/>
            <w:tcBorders>
              <w:top w:val="single" w:sz="6" w:space="0" w:color="auto"/>
              <w:left w:val="single" w:sz="6" w:space="0" w:color="000000"/>
              <w:bottom w:val="single" w:sz="6" w:space="0" w:color="000000"/>
              <w:right w:val="single" w:sz="6" w:space="0" w:color="000000"/>
            </w:tcBorders>
          </w:tcPr>
          <w:p w14:paraId="2881C638" w14:textId="77777777" w:rsidR="00C66CA5" w:rsidRPr="00986C32" w:rsidRDefault="00C66CA5" w:rsidP="00114F6E">
            <w:pPr>
              <w:pStyle w:val="TAC"/>
            </w:pPr>
            <w:r w:rsidRPr="00986C32">
              <w:t>Octet 3</w:t>
            </w:r>
          </w:p>
        </w:tc>
        <w:tc>
          <w:tcPr>
            <w:tcW w:w="5320" w:type="dxa"/>
            <w:gridSpan w:val="8"/>
            <w:tcBorders>
              <w:top w:val="single" w:sz="6" w:space="0" w:color="auto"/>
              <w:left w:val="single" w:sz="6" w:space="0" w:color="000000"/>
              <w:bottom w:val="single" w:sz="6" w:space="0" w:color="000000"/>
              <w:right w:val="single" w:sz="6" w:space="0" w:color="000000"/>
            </w:tcBorders>
          </w:tcPr>
          <w:p w14:paraId="159E23CB" w14:textId="77777777" w:rsidR="00C66CA5" w:rsidRPr="00986C32" w:rsidRDefault="00C66CA5" w:rsidP="00114F6E">
            <w:pPr>
              <w:pStyle w:val="TAC"/>
            </w:pPr>
            <w:r w:rsidRPr="00986C32">
              <w:t>Time to MBMS Data Transfer Value Part</w:t>
            </w:r>
          </w:p>
        </w:tc>
      </w:tr>
    </w:tbl>
    <w:p w14:paraId="38E69D06" w14:textId="77777777" w:rsidR="00C66CA5" w:rsidRPr="00986C32" w:rsidRDefault="00C66CA5" w:rsidP="00C66CA5"/>
    <w:p w14:paraId="0222B9E3" w14:textId="77777777" w:rsidR="00C66CA5" w:rsidRPr="00986C32" w:rsidRDefault="00C66CA5" w:rsidP="00C66CA5">
      <w:pPr>
        <w:pStyle w:val="TH"/>
      </w:pPr>
      <w:r w:rsidRPr="00986C32">
        <w:t>Table 11.3.92.b: Time to MBMS Data Transfer Value Part Coding</w:t>
      </w:r>
    </w:p>
    <w:tbl>
      <w:tblPr>
        <w:tblW w:w="0" w:type="auto"/>
        <w:jc w:val="center"/>
        <w:tblLayout w:type="fixed"/>
        <w:tblCellMar>
          <w:left w:w="28" w:type="dxa"/>
          <w:right w:w="28" w:type="dxa"/>
        </w:tblCellMar>
        <w:tblLook w:val="0000" w:firstRow="0" w:lastRow="0" w:firstColumn="0" w:lastColumn="0" w:noHBand="0" w:noVBand="0"/>
      </w:tblPr>
      <w:tblGrid>
        <w:gridCol w:w="7667"/>
      </w:tblGrid>
      <w:tr w:rsidR="00C66CA5" w:rsidRPr="00986C32" w14:paraId="6B1038A1" w14:textId="77777777" w:rsidTr="00114F6E">
        <w:tblPrEx>
          <w:tblCellMar>
            <w:top w:w="0" w:type="dxa"/>
            <w:bottom w:w="0" w:type="dxa"/>
          </w:tblCellMar>
        </w:tblPrEx>
        <w:trPr>
          <w:cantSplit/>
          <w:jc w:val="center"/>
        </w:trPr>
        <w:tc>
          <w:tcPr>
            <w:tcW w:w="7667" w:type="dxa"/>
            <w:tcBorders>
              <w:top w:val="single" w:sz="6" w:space="0" w:color="auto"/>
              <w:left w:val="single" w:sz="6" w:space="0" w:color="auto"/>
              <w:bottom w:val="single" w:sz="6" w:space="0" w:color="auto"/>
              <w:right w:val="single" w:sz="6" w:space="0" w:color="auto"/>
            </w:tcBorders>
          </w:tcPr>
          <w:p w14:paraId="0941F09E" w14:textId="77777777" w:rsidR="00C66CA5" w:rsidRPr="00986C32" w:rsidRDefault="00C66CA5" w:rsidP="00114F6E">
            <w:pPr>
              <w:pStyle w:val="TAL"/>
            </w:pPr>
            <w:r w:rsidRPr="00986C32">
              <w:tab/>
              <w:t>Bits</w:t>
            </w:r>
          </w:p>
          <w:p w14:paraId="41B884E3" w14:textId="77777777" w:rsidR="00C66CA5" w:rsidRPr="00986C32" w:rsidRDefault="00C66CA5" w:rsidP="00114F6E">
            <w:pPr>
              <w:pStyle w:val="TAL"/>
            </w:pPr>
            <w:r w:rsidRPr="00986C32">
              <w:tab/>
              <w:t>8 7 6 5 4 3 2 1</w:t>
            </w:r>
          </w:p>
          <w:p w14:paraId="5ECEDEBB" w14:textId="77777777" w:rsidR="00C66CA5" w:rsidRPr="00986C32" w:rsidRDefault="00C66CA5" w:rsidP="00114F6E">
            <w:pPr>
              <w:pStyle w:val="TAL"/>
            </w:pPr>
            <w:r w:rsidRPr="00986C32">
              <w:tab/>
              <w:t>0 0 0 0 0 0 0 0</w:t>
            </w:r>
            <w:r w:rsidRPr="00986C32">
              <w:tab/>
              <w:t>1s</w:t>
            </w:r>
          </w:p>
          <w:p w14:paraId="41439A87" w14:textId="77777777" w:rsidR="00C66CA5" w:rsidRPr="00986C32" w:rsidRDefault="00C66CA5" w:rsidP="00114F6E">
            <w:pPr>
              <w:pStyle w:val="TAL"/>
            </w:pPr>
            <w:r w:rsidRPr="00986C32">
              <w:tab/>
              <w:t>0 0 0 0 0 0 0 1</w:t>
            </w:r>
            <w:r w:rsidRPr="00986C32">
              <w:tab/>
              <w:t>2s</w:t>
            </w:r>
          </w:p>
          <w:p w14:paraId="598C0AC7" w14:textId="77777777" w:rsidR="00C66CA5" w:rsidRPr="00986C32" w:rsidRDefault="00C66CA5" w:rsidP="00114F6E">
            <w:pPr>
              <w:pStyle w:val="TAL"/>
            </w:pPr>
            <w:r w:rsidRPr="00986C32">
              <w:tab/>
              <w:t>0 0 0 0 0 0 1 0</w:t>
            </w:r>
            <w:r w:rsidRPr="00986C32">
              <w:tab/>
              <w:t>3s</w:t>
            </w:r>
          </w:p>
          <w:p w14:paraId="6C86570C" w14:textId="77777777" w:rsidR="00C66CA5" w:rsidRPr="00986C32" w:rsidRDefault="00C66CA5" w:rsidP="00114F6E">
            <w:pPr>
              <w:pStyle w:val="TAL"/>
            </w:pPr>
            <w:r w:rsidRPr="00986C32">
              <w:tab/>
            </w:r>
            <w:r w:rsidRPr="00986C32">
              <w:tab/>
              <w:t>:</w:t>
            </w:r>
          </w:p>
          <w:p w14:paraId="78C650A1" w14:textId="77777777" w:rsidR="00C66CA5" w:rsidRPr="00986C32" w:rsidRDefault="00C66CA5" w:rsidP="00114F6E">
            <w:pPr>
              <w:pStyle w:val="TAL"/>
            </w:pPr>
            <w:r w:rsidRPr="00986C32">
              <w:tab/>
              <w:t>1 1 1 1 1 1 1 1</w:t>
            </w:r>
            <w:r w:rsidRPr="00986C32">
              <w:tab/>
              <w:t>256s</w:t>
            </w:r>
          </w:p>
        </w:tc>
      </w:tr>
    </w:tbl>
    <w:p w14:paraId="68597A56" w14:textId="77777777" w:rsidR="00C66CA5" w:rsidRPr="00986C32" w:rsidRDefault="00C66CA5" w:rsidP="00C66CA5"/>
    <w:p w14:paraId="4BB72D34" w14:textId="77777777" w:rsidR="00C66CA5" w:rsidRPr="00986C32" w:rsidRDefault="00C66CA5" w:rsidP="00C66CA5">
      <w:pPr>
        <w:pStyle w:val="Heading3"/>
        <w:keepLines w:val="0"/>
      </w:pPr>
      <w:bookmarkStart w:id="612" w:name="_Toc516735599"/>
      <w:r w:rsidRPr="00986C32">
        <w:t>11.3.93</w:t>
      </w:r>
      <w:r w:rsidRPr="00986C32">
        <w:tab/>
        <w:t>MBMS Session Repetition Number</w:t>
      </w:r>
      <w:bookmarkEnd w:id="612"/>
    </w:p>
    <w:p w14:paraId="4D4DF650" w14:textId="77777777" w:rsidR="00C66CA5" w:rsidRPr="00986C32" w:rsidRDefault="00C66CA5" w:rsidP="00C66CA5">
      <w:pPr>
        <w:keepNext/>
      </w:pPr>
      <w:r w:rsidRPr="00986C32">
        <w:t xml:space="preserve">The MBMS Session Repetition Number denotes the repetition number of the MBMS session as defined in </w:t>
      </w:r>
      <w:r w:rsidRPr="00986C32">
        <w:rPr>
          <w:lang w:eastAsia="ja-JP"/>
        </w:rPr>
        <w:t>3GPP TS 23.246 [32].</w:t>
      </w:r>
      <w:r w:rsidRPr="00986C32">
        <w:t xml:space="preserve"> The element coding is:</w:t>
      </w:r>
    </w:p>
    <w:p w14:paraId="42EF2D69" w14:textId="77777777" w:rsidR="00C66CA5" w:rsidRPr="00986C32" w:rsidRDefault="00C66CA5" w:rsidP="00C66CA5">
      <w:pPr>
        <w:pStyle w:val="TH"/>
        <w:keepLines w:val="0"/>
      </w:pPr>
      <w:r w:rsidRPr="00986C32">
        <w:t>Table 11.3.93: MBMS Session Repetition Number IE</w:t>
      </w:r>
    </w:p>
    <w:tbl>
      <w:tblPr>
        <w:tblW w:w="0" w:type="auto"/>
        <w:jc w:val="center"/>
        <w:tblLayout w:type="fixed"/>
        <w:tblCellMar>
          <w:left w:w="28" w:type="dxa"/>
          <w:right w:w="28" w:type="dxa"/>
        </w:tblCellMar>
        <w:tblLook w:val="0000" w:firstRow="0" w:lastRow="0" w:firstColumn="0" w:lastColumn="0" w:noHBand="0" w:noVBand="0"/>
      </w:tblPr>
      <w:tblGrid>
        <w:gridCol w:w="1070"/>
        <w:gridCol w:w="560"/>
        <w:gridCol w:w="680"/>
        <w:gridCol w:w="680"/>
        <w:gridCol w:w="680"/>
        <w:gridCol w:w="680"/>
        <w:gridCol w:w="680"/>
        <w:gridCol w:w="680"/>
        <w:gridCol w:w="680"/>
      </w:tblGrid>
      <w:tr w:rsidR="00C66CA5" w:rsidRPr="00986C32" w14:paraId="65202AF7" w14:textId="77777777" w:rsidTr="00114F6E">
        <w:tblPrEx>
          <w:tblCellMar>
            <w:top w:w="0" w:type="dxa"/>
            <w:bottom w:w="0" w:type="dxa"/>
          </w:tblCellMar>
        </w:tblPrEx>
        <w:trPr>
          <w:cantSplit/>
          <w:jc w:val="center"/>
        </w:trPr>
        <w:tc>
          <w:tcPr>
            <w:tcW w:w="1070" w:type="dxa"/>
            <w:tcBorders>
              <w:bottom w:val="single" w:sz="6" w:space="0" w:color="auto"/>
              <w:right w:val="single" w:sz="6" w:space="0" w:color="000000"/>
            </w:tcBorders>
          </w:tcPr>
          <w:p w14:paraId="6CADE085" w14:textId="77777777" w:rsidR="00C66CA5" w:rsidRPr="00986C32" w:rsidRDefault="00C66CA5" w:rsidP="00114F6E">
            <w:pPr>
              <w:pStyle w:val="TAH"/>
              <w:keepLines w:val="0"/>
              <w:rPr>
                <w:lang w:eastAsia="en-US"/>
              </w:rPr>
            </w:pPr>
          </w:p>
        </w:tc>
        <w:tc>
          <w:tcPr>
            <w:tcW w:w="560" w:type="dxa"/>
            <w:tcBorders>
              <w:top w:val="single" w:sz="6" w:space="0" w:color="000000"/>
              <w:left w:val="single" w:sz="6" w:space="0" w:color="000000"/>
              <w:bottom w:val="single" w:sz="6" w:space="0" w:color="auto"/>
              <w:right w:val="single" w:sz="6" w:space="0" w:color="000000"/>
            </w:tcBorders>
          </w:tcPr>
          <w:p w14:paraId="658B442D" w14:textId="77777777" w:rsidR="00C66CA5" w:rsidRPr="00986C32" w:rsidRDefault="00C66CA5" w:rsidP="00114F6E">
            <w:pPr>
              <w:pStyle w:val="TAH"/>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AC367E9" w14:textId="77777777" w:rsidR="00C66CA5" w:rsidRPr="00986C32" w:rsidRDefault="00C66CA5" w:rsidP="00114F6E">
            <w:pPr>
              <w:pStyle w:val="TAH"/>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5762F43" w14:textId="77777777" w:rsidR="00C66CA5" w:rsidRPr="00986C32" w:rsidRDefault="00C66CA5" w:rsidP="00114F6E">
            <w:pPr>
              <w:pStyle w:val="TAH"/>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1FFDA1B" w14:textId="77777777" w:rsidR="00C66CA5" w:rsidRPr="00986C32" w:rsidRDefault="00C66CA5" w:rsidP="00114F6E">
            <w:pPr>
              <w:pStyle w:val="TAH"/>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F5F2391" w14:textId="77777777" w:rsidR="00C66CA5" w:rsidRPr="00986C32" w:rsidRDefault="00C66CA5" w:rsidP="00114F6E">
            <w:pPr>
              <w:pStyle w:val="TAH"/>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FE4186A" w14:textId="77777777" w:rsidR="00C66CA5" w:rsidRPr="00986C32" w:rsidRDefault="00C66CA5" w:rsidP="00114F6E">
            <w:pPr>
              <w:pStyle w:val="TAH"/>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C8970D2" w14:textId="77777777" w:rsidR="00C66CA5" w:rsidRPr="00986C32" w:rsidRDefault="00C66CA5" w:rsidP="00114F6E">
            <w:pPr>
              <w:pStyle w:val="TAH"/>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3FBA3215" w14:textId="77777777" w:rsidR="00C66CA5" w:rsidRPr="00986C32" w:rsidRDefault="00C66CA5" w:rsidP="00114F6E">
            <w:pPr>
              <w:pStyle w:val="TAH"/>
              <w:keepLines w:val="0"/>
              <w:rPr>
                <w:lang w:eastAsia="en-US"/>
              </w:rPr>
            </w:pPr>
            <w:r w:rsidRPr="00986C32">
              <w:rPr>
                <w:lang w:eastAsia="en-US"/>
              </w:rPr>
              <w:t>1</w:t>
            </w:r>
          </w:p>
        </w:tc>
      </w:tr>
      <w:tr w:rsidR="00C66CA5" w:rsidRPr="00986C32" w14:paraId="00120F01" w14:textId="77777777" w:rsidTr="00114F6E">
        <w:tblPrEx>
          <w:tblCellMar>
            <w:top w:w="0" w:type="dxa"/>
            <w:bottom w:w="0" w:type="dxa"/>
          </w:tblCellMar>
        </w:tblPrEx>
        <w:trPr>
          <w:cantSplit/>
          <w:jc w:val="center"/>
        </w:trPr>
        <w:tc>
          <w:tcPr>
            <w:tcW w:w="1070" w:type="dxa"/>
            <w:tcBorders>
              <w:top w:val="single" w:sz="6" w:space="0" w:color="auto"/>
              <w:left w:val="single" w:sz="6" w:space="0" w:color="000000"/>
              <w:bottom w:val="single" w:sz="6" w:space="0" w:color="auto"/>
              <w:right w:val="single" w:sz="6" w:space="0" w:color="000000"/>
            </w:tcBorders>
          </w:tcPr>
          <w:p w14:paraId="1E1D2FAE" w14:textId="77777777" w:rsidR="00C66CA5" w:rsidRPr="00986C32" w:rsidRDefault="00C66CA5" w:rsidP="00114F6E">
            <w:pPr>
              <w:pStyle w:val="TAC"/>
            </w:pPr>
            <w:r w:rsidRPr="00986C32">
              <w:t>Octet 1</w:t>
            </w:r>
          </w:p>
        </w:tc>
        <w:tc>
          <w:tcPr>
            <w:tcW w:w="5320" w:type="dxa"/>
            <w:gridSpan w:val="8"/>
            <w:tcBorders>
              <w:top w:val="single" w:sz="6" w:space="0" w:color="auto"/>
              <w:left w:val="single" w:sz="6" w:space="0" w:color="000000"/>
              <w:bottom w:val="single" w:sz="6" w:space="0" w:color="auto"/>
              <w:right w:val="single" w:sz="6" w:space="0" w:color="000000"/>
            </w:tcBorders>
          </w:tcPr>
          <w:p w14:paraId="60BAF9E7" w14:textId="77777777" w:rsidR="00C66CA5" w:rsidRPr="00986C32" w:rsidRDefault="00C66CA5" w:rsidP="00114F6E">
            <w:pPr>
              <w:pStyle w:val="TAC"/>
            </w:pPr>
            <w:r w:rsidRPr="00986C32">
              <w:t>IEI</w:t>
            </w:r>
          </w:p>
        </w:tc>
      </w:tr>
      <w:tr w:rsidR="00C66CA5" w:rsidRPr="00986C32" w14:paraId="769FA5B0" w14:textId="77777777" w:rsidTr="00114F6E">
        <w:tblPrEx>
          <w:tblCellMar>
            <w:top w:w="0" w:type="dxa"/>
            <w:bottom w:w="0" w:type="dxa"/>
          </w:tblCellMar>
        </w:tblPrEx>
        <w:trPr>
          <w:cantSplit/>
          <w:jc w:val="center"/>
        </w:trPr>
        <w:tc>
          <w:tcPr>
            <w:tcW w:w="1070" w:type="dxa"/>
            <w:tcBorders>
              <w:top w:val="single" w:sz="6" w:space="0" w:color="auto"/>
              <w:left w:val="single" w:sz="6" w:space="0" w:color="000000"/>
              <w:bottom w:val="single" w:sz="6" w:space="0" w:color="auto"/>
              <w:right w:val="single" w:sz="6" w:space="0" w:color="000000"/>
            </w:tcBorders>
          </w:tcPr>
          <w:p w14:paraId="4FD6450C" w14:textId="77777777" w:rsidR="00C66CA5" w:rsidRPr="00986C32" w:rsidRDefault="00C66CA5" w:rsidP="00114F6E">
            <w:pPr>
              <w:pStyle w:val="TAC"/>
            </w:pPr>
            <w:r w:rsidRPr="00986C32">
              <w:t>Octet 2, 2a</w:t>
            </w:r>
          </w:p>
        </w:tc>
        <w:tc>
          <w:tcPr>
            <w:tcW w:w="5320" w:type="dxa"/>
            <w:gridSpan w:val="8"/>
            <w:tcBorders>
              <w:top w:val="single" w:sz="6" w:space="0" w:color="auto"/>
              <w:left w:val="single" w:sz="6" w:space="0" w:color="000000"/>
              <w:bottom w:val="single" w:sz="6" w:space="0" w:color="auto"/>
              <w:right w:val="single" w:sz="6" w:space="0" w:color="000000"/>
            </w:tcBorders>
          </w:tcPr>
          <w:p w14:paraId="6A23B33A" w14:textId="77777777" w:rsidR="00C66CA5" w:rsidRPr="00986C32" w:rsidRDefault="00C66CA5" w:rsidP="00114F6E">
            <w:pPr>
              <w:pStyle w:val="TAC"/>
            </w:pPr>
            <w:r w:rsidRPr="00986C32">
              <w:t>Length Indicator</w:t>
            </w:r>
          </w:p>
        </w:tc>
      </w:tr>
      <w:tr w:rsidR="00C66CA5" w:rsidRPr="00986C32" w14:paraId="670C926C" w14:textId="77777777" w:rsidTr="00114F6E">
        <w:tblPrEx>
          <w:tblCellMar>
            <w:top w:w="0" w:type="dxa"/>
            <w:bottom w:w="0" w:type="dxa"/>
          </w:tblCellMar>
        </w:tblPrEx>
        <w:trPr>
          <w:cantSplit/>
          <w:jc w:val="center"/>
        </w:trPr>
        <w:tc>
          <w:tcPr>
            <w:tcW w:w="1070" w:type="dxa"/>
            <w:tcBorders>
              <w:top w:val="single" w:sz="6" w:space="0" w:color="auto"/>
              <w:left w:val="single" w:sz="6" w:space="0" w:color="000000"/>
              <w:bottom w:val="single" w:sz="6" w:space="0" w:color="000000"/>
              <w:right w:val="single" w:sz="6" w:space="0" w:color="000000"/>
            </w:tcBorders>
          </w:tcPr>
          <w:p w14:paraId="65A4472C" w14:textId="77777777" w:rsidR="00C66CA5" w:rsidRPr="00986C32" w:rsidRDefault="00C66CA5" w:rsidP="00114F6E">
            <w:pPr>
              <w:pStyle w:val="TAC"/>
            </w:pPr>
            <w:r w:rsidRPr="00986C32">
              <w:t>Octet 3</w:t>
            </w:r>
          </w:p>
        </w:tc>
        <w:tc>
          <w:tcPr>
            <w:tcW w:w="5320" w:type="dxa"/>
            <w:gridSpan w:val="8"/>
            <w:tcBorders>
              <w:top w:val="single" w:sz="6" w:space="0" w:color="auto"/>
              <w:left w:val="single" w:sz="6" w:space="0" w:color="000000"/>
              <w:bottom w:val="single" w:sz="6" w:space="0" w:color="000000"/>
              <w:right w:val="single" w:sz="6" w:space="0" w:color="000000"/>
            </w:tcBorders>
          </w:tcPr>
          <w:p w14:paraId="6A4B5519" w14:textId="77777777" w:rsidR="00C66CA5" w:rsidRPr="00986C32" w:rsidRDefault="00C66CA5" w:rsidP="00114F6E">
            <w:pPr>
              <w:pStyle w:val="TAC"/>
            </w:pPr>
            <w:r w:rsidRPr="00986C32">
              <w:rPr>
                <w:lang w:eastAsia="ja-JP"/>
              </w:rPr>
              <w:t>MBMS-Session-Repetition-Number AVP</w:t>
            </w:r>
            <w:r w:rsidRPr="00986C32">
              <w:t xml:space="preserve"> encoded as in 3GPP TS 29.061 [31], excluding </w:t>
            </w:r>
            <w:r w:rsidRPr="00986C32">
              <w:rPr>
                <w:lang w:eastAsia="ja-JP"/>
              </w:rPr>
              <w:t>AVP Header fields as defined in IETF RFC 3588 [33]</w:t>
            </w:r>
            <w:r w:rsidRPr="00986C32">
              <w:t>.</w:t>
            </w:r>
          </w:p>
        </w:tc>
      </w:tr>
    </w:tbl>
    <w:p w14:paraId="685A1A1D" w14:textId="77777777" w:rsidR="00C66CA5" w:rsidRDefault="00C66CA5" w:rsidP="00C66CA5"/>
    <w:p w14:paraId="63A8C56A" w14:textId="77777777" w:rsidR="00C66CA5" w:rsidRPr="00986C32" w:rsidRDefault="00C66CA5" w:rsidP="00C66CA5">
      <w:pPr>
        <w:pStyle w:val="Heading3"/>
        <w:ind w:left="0" w:firstLine="0"/>
      </w:pPr>
      <w:bookmarkStart w:id="613" w:name="_Toc516735600"/>
      <w:r w:rsidRPr="00986C32">
        <w:lastRenderedPageBreak/>
        <w:t>11.3.94</w:t>
      </w:r>
      <w:r w:rsidRPr="00986C32">
        <w:tab/>
        <w:t>Inter RAT Handover Info</w:t>
      </w:r>
      <w:bookmarkEnd w:id="613"/>
    </w:p>
    <w:p w14:paraId="5CAA6F83" w14:textId="77777777" w:rsidR="00C66CA5" w:rsidRPr="00986C32" w:rsidRDefault="00C66CA5" w:rsidP="00C66CA5">
      <w:pPr>
        <w:keepNext/>
        <w:keepLines/>
      </w:pPr>
      <w:r w:rsidRPr="00986C32">
        <w:rPr>
          <w:snapToGrid w:val="0"/>
        </w:rPr>
        <w:t>This information element contains UTRAN related information needed to be transferred to the target RNC during a PS Handover to UTRAN. The element coding is:</w:t>
      </w:r>
    </w:p>
    <w:p w14:paraId="1184E609" w14:textId="77777777" w:rsidR="00C66CA5" w:rsidRPr="00986C32" w:rsidRDefault="00C66CA5" w:rsidP="00C66CA5">
      <w:pPr>
        <w:pStyle w:val="TH"/>
      </w:pPr>
      <w:r w:rsidRPr="00986C32">
        <w:t>Table 11.3.94: Inter RAT Handover Information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09EDF540"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32799AE5"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7E3822CC"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4A9BE39F"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597819CF"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6F830C3D"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11796B89"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7A1F257B"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17EDE12A"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1BE3B6F1" w14:textId="77777777" w:rsidR="00C66CA5" w:rsidRPr="00986C32" w:rsidRDefault="00C66CA5" w:rsidP="00114F6E">
            <w:pPr>
              <w:pStyle w:val="TAH"/>
              <w:rPr>
                <w:lang w:eastAsia="en-US"/>
              </w:rPr>
            </w:pPr>
            <w:r w:rsidRPr="00986C32">
              <w:rPr>
                <w:lang w:eastAsia="en-US"/>
              </w:rPr>
              <w:t>1</w:t>
            </w:r>
          </w:p>
        </w:tc>
      </w:tr>
      <w:tr w:rsidR="00C66CA5" w:rsidRPr="00986C32" w14:paraId="53135F91"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08E6467C"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052AB94D" w14:textId="77777777" w:rsidR="00C66CA5" w:rsidRPr="00986C32" w:rsidRDefault="00C66CA5" w:rsidP="00114F6E">
            <w:pPr>
              <w:pStyle w:val="TAC"/>
            </w:pPr>
            <w:r w:rsidRPr="00986C32">
              <w:t>IEI</w:t>
            </w:r>
          </w:p>
        </w:tc>
      </w:tr>
      <w:tr w:rsidR="00C66CA5" w:rsidRPr="00986C32" w14:paraId="20A25CC0"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946180A"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011513B9" w14:textId="77777777" w:rsidR="00C66CA5" w:rsidRPr="00986C32" w:rsidRDefault="00C66CA5" w:rsidP="00114F6E">
            <w:pPr>
              <w:pStyle w:val="TAC"/>
            </w:pPr>
            <w:r w:rsidRPr="00986C32">
              <w:t>Length Indicator</w:t>
            </w:r>
          </w:p>
        </w:tc>
      </w:tr>
      <w:tr w:rsidR="00C66CA5" w:rsidRPr="00986C32" w14:paraId="08C1BAB4"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0FCD029A" w14:textId="77777777" w:rsidR="00C66CA5" w:rsidRPr="00986C32" w:rsidRDefault="00C66CA5" w:rsidP="00114F6E">
            <w:pPr>
              <w:pStyle w:val="TAC"/>
            </w:pPr>
            <w:r w:rsidRPr="00986C32">
              <w:t>Octets 3-?</w:t>
            </w:r>
          </w:p>
        </w:tc>
        <w:tc>
          <w:tcPr>
            <w:tcW w:w="5418" w:type="dxa"/>
            <w:gridSpan w:val="8"/>
            <w:tcBorders>
              <w:top w:val="single" w:sz="6" w:space="0" w:color="auto"/>
              <w:left w:val="single" w:sz="6" w:space="0" w:color="000000"/>
              <w:bottom w:val="single" w:sz="6" w:space="0" w:color="auto"/>
              <w:right w:val="single" w:sz="6" w:space="0" w:color="000000"/>
            </w:tcBorders>
          </w:tcPr>
          <w:p w14:paraId="46E98C8C" w14:textId="77777777" w:rsidR="00C66CA5" w:rsidRPr="00986C32" w:rsidRDefault="00C66CA5" w:rsidP="00114F6E">
            <w:pPr>
              <w:pStyle w:val="TAC"/>
            </w:pPr>
            <w:r w:rsidRPr="00986C32">
              <w:t>Inter RAT Handover Information coded as specified in 3GPP Technical Specification 25.331</w:t>
            </w:r>
          </w:p>
        </w:tc>
      </w:tr>
    </w:tbl>
    <w:p w14:paraId="0B24537A" w14:textId="77777777" w:rsidR="00C66CA5" w:rsidRPr="00986C32" w:rsidRDefault="00C66CA5" w:rsidP="00C66CA5"/>
    <w:p w14:paraId="0BA318C2" w14:textId="77777777" w:rsidR="00C66CA5" w:rsidRPr="00986C32" w:rsidRDefault="00C66CA5" w:rsidP="00C66CA5">
      <w:pPr>
        <w:pStyle w:val="Heading3"/>
        <w:ind w:left="0" w:firstLine="0"/>
      </w:pPr>
      <w:bookmarkStart w:id="614" w:name="_Toc516735601"/>
      <w:r w:rsidRPr="00986C32">
        <w:t>11.3.95</w:t>
      </w:r>
      <w:r w:rsidRPr="00986C32">
        <w:tab/>
        <w:t>PS Handover Command</w:t>
      </w:r>
      <w:bookmarkEnd w:id="614"/>
    </w:p>
    <w:p w14:paraId="0AF98F1D" w14:textId="77777777" w:rsidR="00C66CA5" w:rsidRPr="00986C32" w:rsidRDefault="00C66CA5" w:rsidP="00C66CA5">
      <w:r w:rsidRPr="00986C32">
        <w:t>This information element contains the radio interface message to be sent to the mobile station.</w:t>
      </w:r>
    </w:p>
    <w:p w14:paraId="22F40DB3" w14:textId="77777777" w:rsidR="00C66CA5" w:rsidRPr="00986C32" w:rsidRDefault="00C66CA5" w:rsidP="00C66CA5">
      <w:r w:rsidRPr="00986C32">
        <w:t>The element coding is:</w:t>
      </w:r>
    </w:p>
    <w:p w14:paraId="07BE4E6B" w14:textId="77777777" w:rsidR="00C66CA5" w:rsidRPr="00986C32" w:rsidRDefault="00C66CA5" w:rsidP="00C66CA5">
      <w:pPr>
        <w:pStyle w:val="TH"/>
      </w:pPr>
      <w:r w:rsidRPr="00986C32">
        <w:t>Table 11.3.95: PS Handover Command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101D78CF"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2AD30FCD"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7E11F666"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12269979"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6DDA7884"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714E5DAE"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666CD49E"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7825ADB4"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5885B957"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1D242EA0" w14:textId="77777777" w:rsidR="00C66CA5" w:rsidRPr="00986C32" w:rsidRDefault="00C66CA5" w:rsidP="00114F6E">
            <w:pPr>
              <w:pStyle w:val="TAH"/>
              <w:rPr>
                <w:lang w:eastAsia="en-US"/>
              </w:rPr>
            </w:pPr>
            <w:r w:rsidRPr="00986C32">
              <w:rPr>
                <w:lang w:eastAsia="en-US"/>
              </w:rPr>
              <w:t>1</w:t>
            </w:r>
          </w:p>
        </w:tc>
      </w:tr>
      <w:tr w:rsidR="00C66CA5" w:rsidRPr="00986C32" w14:paraId="11DB26FE"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55B05804"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692D81D8" w14:textId="77777777" w:rsidR="00C66CA5" w:rsidRPr="00986C32" w:rsidRDefault="00C66CA5" w:rsidP="00114F6E">
            <w:pPr>
              <w:pStyle w:val="TAC"/>
            </w:pPr>
            <w:r w:rsidRPr="00986C32">
              <w:t>IEI</w:t>
            </w:r>
          </w:p>
        </w:tc>
      </w:tr>
      <w:tr w:rsidR="00C66CA5" w:rsidRPr="00986C32" w14:paraId="26914DFF"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1F73AADA"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336E3919" w14:textId="77777777" w:rsidR="00C66CA5" w:rsidRPr="00986C32" w:rsidRDefault="00C66CA5" w:rsidP="00114F6E">
            <w:pPr>
              <w:pStyle w:val="TAC"/>
            </w:pPr>
            <w:r w:rsidRPr="00986C32">
              <w:t>Length Indicator</w:t>
            </w:r>
          </w:p>
        </w:tc>
      </w:tr>
      <w:tr w:rsidR="00C66CA5" w:rsidRPr="00986C32" w14:paraId="68B47169"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F6A0847" w14:textId="77777777" w:rsidR="00C66CA5" w:rsidRPr="00986C32" w:rsidRDefault="00C66CA5" w:rsidP="00114F6E">
            <w:pPr>
              <w:pStyle w:val="TAC"/>
            </w:pPr>
            <w:r w:rsidRPr="00986C32">
              <w:t>Octet 3-?</w:t>
            </w:r>
          </w:p>
        </w:tc>
        <w:tc>
          <w:tcPr>
            <w:tcW w:w="5418" w:type="dxa"/>
            <w:gridSpan w:val="8"/>
            <w:tcBorders>
              <w:top w:val="single" w:sz="6" w:space="0" w:color="auto"/>
              <w:left w:val="single" w:sz="6" w:space="0" w:color="000000"/>
              <w:bottom w:val="single" w:sz="6" w:space="0" w:color="auto"/>
              <w:right w:val="single" w:sz="6" w:space="0" w:color="000000"/>
            </w:tcBorders>
          </w:tcPr>
          <w:p w14:paraId="11CC6111" w14:textId="77777777" w:rsidR="00C66CA5" w:rsidRPr="00986C32" w:rsidRDefault="00C66CA5" w:rsidP="00114F6E">
            <w:pPr>
              <w:pStyle w:val="TAC"/>
            </w:pPr>
            <w:r w:rsidRPr="00986C32">
              <w:t xml:space="preserve">Rest of element coded as a complete PS Handover Command radio interface message as defined in 3GPP TS 44.060 (carrying the </w:t>
            </w:r>
            <w:r w:rsidRPr="00986C32">
              <w:rPr>
                <w:i/>
                <w:iCs/>
              </w:rPr>
              <w:t>PS Handover to A/Gb Mode Payload</w:t>
            </w:r>
            <w:r w:rsidRPr="00986C32">
              <w:t>)</w:t>
            </w:r>
          </w:p>
        </w:tc>
      </w:tr>
    </w:tbl>
    <w:p w14:paraId="6D6FB7BC" w14:textId="77777777" w:rsidR="00C66CA5" w:rsidRPr="00986C32" w:rsidRDefault="00C66CA5" w:rsidP="00C66CA5"/>
    <w:p w14:paraId="71E8AB65" w14:textId="77777777" w:rsidR="00C66CA5" w:rsidRPr="00986C32" w:rsidRDefault="00C66CA5" w:rsidP="00C66CA5">
      <w:pPr>
        <w:pStyle w:val="Heading3"/>
        <w:keepNext w:val="0"/>
        <w:keepLines w:val="0"/>
        <w:ind w:left="0" w:firstLine="0"/>
      </w:pPr>
      <w:bookmarkStart w:id="615" w:name="_Toc516735602"/>
      <w:r w:rsidRPr="00986C32">
        <w:t>11.3.95a</w:t>
      </w:r>
      <w:r w:rsidRPr="00986C32">
        <w:tab/>
        <w:t>PS Handover Indications</w:t>
      </w:r>
      <w:bookmarkEnd w:id="615"/>
    </w:p>
    <w:p w14:paraId="06042487" w14:textId="77777777" w:rsidR="00C66CA5" w:rsidRPr="00986C32" w:rsidRDefault="00C66CA5" w:rsidP="00C66CA5">
      <w:r w:rsidRPr="00986C32">
        <w:t xml:space="preserve">The </w:t>
      </w:r>
      <w:r w:rsidRPr="00986C32">
        <w:rPr>
          <w:i/>
          <w:iCs/>
        </w:rPr>
        <w:t>PS Handover Indications</w:t>
      </w:r>
      <w:r w:rsidRPr="00986C32">
        <w:t xml:space="preserve"> information element provides indications related to the PS Handover procedure. The element coding is:</w:t>
      </w:r>
    </w:p>
    <w:p w14:paraId="67F9F2A2" w14:textId="77777777" w:rsidR="00C66CA5" w:rsidRPr="00986C32" w:rsidRDefault="00C66CA5" w:rsidP="00C66CA5">
      <w:pPr>
        <w:pStyle w:val="TH"/>
        <w:keepNext w:val="0"/>
        <w:keepLines w:val="0"/>
      </w:pPr>
      <w:r w:rsidRPr="00986C32">
        <w:t>Table 11.3.95a.a: PS Handover Indications IE</w:t>
      </w:r>
    </w:p>
    <w:tbl>
      <w:tblPr>
        <w:tblW w:w="0" w:type="auto"/>
        <w:jc w:val="center"/>
        <w:tblLayout w:type="fixed"/>
        <w:tblCellMar>
          <w:left w:w="28" w:type="dxa"/>
          <w:right w:w="28" w:type="dxa"/>
        </w:tblCellMar>
        <w:tblLook w:val="0000" w:firstRow="0" w:lastRow="0" w:firstColumn="0" w:lastColumn="0" w:noHBand="0" w:noVBand="0"/>
      </w:tblPr>
      <w:tblGrid>
        <w:gridCol w:w="1006"/>
        <w:gridCol w:w="683"/>
        <w:gridCol w:w="683"/>
        <w:gridCol w:w="683"/>
        <w:gridCol w:w="683"/>
        <w:gridCol w:w="685"/>
        <w:gridCol w:w="684"/>
        <w:gridCol w:w="683"/>
        <w:gridCol w:w="683"/>
      </w:tblGrid>
      <w:tr w:rsidR="00C66CA5" w:rsidRPr="00986C32" w14:paraId="39148A02" w14:textId="77777777" w:rsidTr="00114F6E">
        <w:tblPrEx>
          <w:tblCellMar>
            <w:top w:w="0" w:type="dxa"/>
            <w:bottom w:w="0" w:type="dxa"/>
          </w:tblCellMar>
        </w:tblPrEx>
        <w:trPr>
          <w:cantSplit/>
          <w:jc w:val="center"/>
        </w:trPr>
        <w:tc>
          <w:tcPr>
            <w:tcW w:w="1006" w:type="dxa"/>
            <w:tcBorders>
              <w:bottom w:val="single" w:sz="6" w:space="0" w:color="auto"/>
              <w:right w:val="single" w:sz="6" w:space="0" w:color="000000"/>
            </w:tcBorders>
          </w:tcPr>
          <w:p w14:paraId="7ADE1567" w14:textId="77777777" w:rsidR="00C66CA5" w:rsidRPr="00986C32" w:rsidRDefault="00C66CA5" w:rsidP="00114F6E">
            <w:pPr>
              <w:pStyle w:val="TAH"/>
              <w:keepNext w:val="0"/>
              <w:keepLines w:val="0"/>
              <w:rPr>
                <w:lang w:eastAsia="en-US"/>
              </w:rPr>
            </w:pPr>
          </w:p>
        </w:tc>
        <w:tc>
          <w:tcPr>
            <w:tcW w:w="683" w:type="dxa"/>
            <w:tcBorders>
              <w:top w:val="single" w:sz="6" w:space="0" w:color="000000"/>
              <w:left w:val="single" w:sz="6" w:space="0" w:color="000000"/>
              <w:bottom w:val="single" w:sz="6" w:space="0" w:color="auto"/>
              <w:right w:val="single" w:sz="6" w:space="0" w:color="000000"/>
            </w:tcBorders>
          </w:tcPr>
          <w:p w14:paraId="34E8077B" w14:textId="77777777" w:rsidR="00C66CA5" w:rsidRPr="00986C32" w:rsidRDefault="00C66CA5" w:rsidP="00114F6E">
            <w:pPr>
              <w:pStyle w:val="TAH"/>
              <w:keepNext w:val="0"/>
              <w:keepLines w:val="0"/>
              <w:rPr>
                <w:lang w:eastAsia="en-US"/>
              </w:rPr>
            </w:pPr>
            <w:r w:rsidRPr="00986C32">
              <w:rPr>
                <w:lang w:eastAsia="en-US"/>
              </w:rPr>
              <w:t>8</w:t>
            </w:r>
          </w:p>
        </w:tc>
        <w:tc>
          <w:tcPr>
            <w:tcW w:w="683" w:type="dxa"/>
            <w:tcBorders>
              <w:top w:val="single" w:sz="6" w:space="0" w:color="000000"/>
              <w:left w:val="single" w:sz="6" w:space="0" w:color="000000"/>
              <w:bottom w:val="single" w:sz="6" w:space="0" w:color="auto"/>
              <w:right w:val="single" w:sz="6" w:space="0" w:color="000000"/>
            </w:tcBorders>
          </w:tcPr>
          <w:p w14:paraId="4473C549" w14:textId="77777777" w:rsidR="00C66CA5" w:rsidRPr="00986C32" w:rsidRDefault="00C66CA5" w:rsidP="00114F6E">
            <w:pPr>
              <w:pStyle w:val="TAH"/>
              <w:keepNext w:val="0"/>
              <w:keepLines w:val="0"/>
              <w:rPr>
                <w:b w:val="0"/>
                <w:lang w:eastAsia="en-US"/>
              </w:rPr>
            </w:pPr>
            <w:r w:rsidRPr="00986C32">
              <w:rPr>
                <w:lang w:eastAsia="en-US"/>
              </w:rPr>
              <w:t>7</w:t>
            </w:r>
          </w:p>
        </w:tc>
        <w:tc>
          <w:tcPr>
            <w:tcW w:w="683" w:type="dxa"/>
            <w:tcBorders>
              <w:top w:val="single" w:sz="6" w:space="0" w:color="000000"/>
              <w:left w:val="single" w:sz="6" w:space="0" w:color="000000"/>
              <w:bottom w:val="single" w:sz="6" w:space="0" w:color="auto"/>
              <w:right w:val="single" w:sz="6" w:space="0" w:color="000000"/>
            </w:tcBorders>
          </w:tcPr>
          <w:p w14:paraId="286465ED" w14:textId="77777777" w:rsidR="00C66CA5" w:rsidRPr="00986C32" w:rsidRDefault="00C66CA5" w:rsidP="00114F6E">
            <w:pPr>
              <w:pStyle w:val="TAH"/>
              <w:keepNext w:val="0"/>
              <w:keepLines w:val="0"/>
              <w:rPr>
                <w:lang w:eastAsia="en-US"/>
              </w:rPr>
            </w:pPr>
            <w:r w:rsidRPr="00986C32">
              <w:rPr>
                <w:lang w:eastAsia="en-US"/>
              </w:rPr>
              <w:t>6</w:t>
            </w:r>
          </w:p>
        </w:tc>
        <w:tc>
          <w:tcPr>
            <w:tcW w:w="683" w:type="dxa"/>
            <w:tcBorders>
              <w:top w:val="single" w:sz="6" w:space="0" w:color="000000"/>
              <w:left w:val="single" w:sz="6" w:space="0" w:color="000000"/>
              <w:bottom w:val="single" w:sz="6" w:space="0" w:color="auto"/>
              <w:right w:val="single" w:sz="6" w:space="0" w:color="000000"/>
            </w:tcBorders>
          </w:tcPr>
          <w:p w14:paraId="2EA6F7DC" w14:textId="77777777" w:rsidR="00C66CA5" w:rsidRPr="00986C32" w:rsidRDefault="00C66CA5" w:rsidP="00114F6E">
            <w:pPr>
              <w:pStyle w:val="TAH"/>
              <w:keepNext w:val="0"/>
              <w:keepLines w:val="0"/>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567F86B1" w14:textId="77777777" w:rsidR="00C66CA5" w:rsidRPr="00986C32" w:rsidRDefault="00C66CA5" w:rsidP="00114F6E">
            <w:pPr>
              <w:pStyle w:val="TAH"/>
              <w:keepNext w:val="0"/>
              <w:keepLines w:val="0"/>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755F10FC" w14:textId="77777777" w:rsidR="00C66CA5" w:rsidRPr="00986C32" w:rsidRDefault="00C66CA5" w:rsidP="00114F6E">
            <w:pPr>
              <w:pStyle w:val="TAH"/>
              <w:keepNext w:val="0"/>
              <w:keepLines w:val="0"/>
              <w:rPr>
                <w:lang w:eastAsia="en-US"/>
              </w:rPr>
            </w:pPr>
            <w:r w:rsidRPr="00986C32">
              <w:rPr>
                <w:lang w:eastAsia="en-US"/>
              </w:rPr>
              <w:t>3</w:t>
            </w:r>
          </w:p>
        </w:tc>
        <w:tc>
          <w:tcPr>
            <w:tcW w:w="683" w:type="dxa"/>
            <w:tcBorders>
              <w:top w:val="single" w:sz="6" w:space="0" w:color="000000"/>
              <w:left w:val="single" w:sz="6" w:space="0" w:color="000000"/>
              <w:bottom w:val="single" w:sz="6" w:space="0" w:color="auto"/>
              <w:right w:val="single" w:sz="6" w:space="0" w:color="000000"/>
            </w:tcBorders>
          </w:tcPr>
          <w:p w14:paraId="5B1B87D6" w14:textId="77777777" w:rsidR="00C66CA5" w:rsidRPr="00986C32" w:rsidRDefault="00C66CA5" w:rsidP="00114F6E">
            <w:pPr>
              <w:pStyle w:val="TAH"/>
              <w:keepNext w:val="0"/>
              <w:keepLines w:val="0"/>
              <w:rPr>
                <w:lang w:eastAsia="en-US"/>
              </w:rPr>
            </w:pPr>
            <w:r w:rsidRPr="00986C32">
              <w:rPr>
                <w:lang w:eastAsia="en-US"/>
              </w:rPr>
              <w:t>2</w:t>
            </w:r>
          </w:p>
        </w:tc>
        <w:tc>
          <w:tcPr>
            <w:tcW w:w="683" w:type="dxa"/>
            <w:tcBorders>
              <w:top w:val="single" w:sz="6" w:space="0" w:color="000000"/>
              <w:left w:val="single" w:sz="6" w:space="0" w:color="000000"/>
              <w:bottom w:val="single" w:sz="6" w:space="0" w:color="auto"/>
              <w:right w:val="single" w:sz="6" w:space="0" w:color="000000"/>
            </w:tcBorders>
          </w:tcPr>
          <w:p w14:paraId="4A36F2FC"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2B612FA2"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63FF4E1C" w14:textId="77777777" w:rsidR="00C66CA5" w:rsidRPr="00986C32" w:rsidRDefault="00C66CA5" w:rsidP="00114F6E">
            <w:pPr>
              <w:pStyle w:val="TAC"/>
            </w:pPr>
            <w:r w:rsidRPr="00986C32">
              <w:t>octet 1</w:t>
            </w:r>
          </w:p>
        </w:tc>
        <w:tc>
          <w:tcPr>
            <w:tcW w:w="5467" w:type="dxa"/>
            <w:gridSpan w:val="8"/>
            <w:tcBorders>
              <w:top w:val="single" w:sz="6" w:space="0" w:color="auto"/>
              <w:left w:val="single" w:sz="6" w:space="0" w:color="000000"/>
              <w:bottom w:val="single" w:sz="6" w:space="0" w:color="auto"/>
              <w:right w:val="single" w:sz="6" w:space="0" w:color="000000"/>
            </w:tcBorders>
          </w:tcPr>
          <w:p w14:paraId="54646AC7" w14:textId="77777777" w:rsidR="00C66CA5" w:rsidRPr="00986C32" w:rsidRDefault="00C66CA5" w:rsidP="00114F6E">
            <w:pPr>
              <w:pStyle w:val="TAC"/>
            </w:pPr>
            <w:r w:rsidRPr="00986C32">
              <w:t>IEI</w:t>
            </w:r>
          </w:p>
        </w:tc>
      </w:tr>
      <w:tr w:rsidR="00C66CA5" w:rsidRPr="00986C32" w14:paraId="7B19F651"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4A6D1D70" w14:textId="77777777" w:rsidR="00C66CA5" w:rsidRPr="00986C32" w:rsidRDefault="00C66CA5" w:rsidP="00114F6E">
            <w:pPr>
              <w:pStyle w:val="TAC"/>
            </w:pPr>
            <w:r w:rsidRPr="00986C32">
              <w:t>octet 2, 2a</w:t>
            </w:r>
          </w:p>
        </w:tc>
        <w:tc>
          <w:tcPr>
            <w:tcW w:w="5467" w:type="dxa"/>
            <w:gridSpan w:val="8"/>
            <w:tcBorders>
              <w:top w:val="single" w:sz="6" w:space="0" w:color="auto"/>
              <w:left w:val="single" w:sz="6" w:space="0" w:color="000000"/>
              <w:bottom w:val="single" w:sz="6" w:space="0" w:color="auto"/>
              <w:right w:val="single" w:sz="6" w:space="0" w:color="000000"/>
            </w:tcBorders>
          </w:tcPr>
          <w:p w14:paraId="570F2562" w14:textId="77777777" w:rsidR="00C66CA5" w:rsidRPr="00986C32" w:rsidRDefault="00C66CA5" w:rsidP="00114F6E">
            <w:pPr>
              <w:pStyle w:val="TAC"/>
            </w:pPr>
            <w:r w:rsidRPr="00986C32">
              <w:t xml:space="preserve">Length Indicator </w:t>
            </w:r>
          </w:p>
        </w:tc>
      </w:tr>
      <w:tr w:rsidR="00C66CA5" w:rsidRPr="00986C32" w14:paraId="4775BBF7"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2E0B79D6" w14:textId="77777777" w:rsidR="00C66CA5" w:rsidRPr="00986C32" w:rsidRDefault="00C66CA5" w:rsidP="00114F6E">
            <w:pPr>
              <w:pStyle w:val="TAC"/>
            </w:pPr>
            <w:r w:rsidRPr="00986C32">
              <w:t>octet 3</w:t>
            </w:r>
          </w:p>
        </w:tc>
        <w:tc>
          <w:tcPr>
            <w:tcW w:w="3417" w:type="dxa"/>
            <w:gridSpan w:val="5"/>
            <w:tcBorders>
              <w:top w:val="single" w:sz="6" w:space="0" w:color="auto"/>
              <w:left w:val="single" w:sz="6" w:space="0" w:color="000000"/>
              <w:bottom w:val="single" w:sz="6" w:space="0" w:color="auto"/>
              <w:right w:val="single" w:sz="6" w:space="0" w:color="000000"/>
            </w:tcBorders>
          </w:tcPr>
          <w:p w14:paraId="094DDCB0" w14:textId="77777777" w:rsidR="00C66CA5" w:rsidRPr="00986C32" w:rsidRDefault="00C66CA5" w:rsidP="00114F6E">
            <w:pPr>
              <w:pStyle w:val="TAC"/>
            </w:pPr>
            <w:r w:rsidRPr="00986C32">
              <w:t>Spare</w:t>
            </w:r>
          </w:p>
        </w:tc>
        <w:tc>
          <w:tcPr>
            <w:tcW w:w="1367" w:type="dxa"/>
            <w:gridSpan w:val="2"/>
            <w:tcBorders>
              <w:top w:val="single" w:sz="6" w:space="0" w:color="auto"/>
              <w:left w:val="single" w:sz="6" w:space="0" w:color="000000"/>
              <w:bottom w:val="single" w:sz="6" w:space="0" w:color="auto"/>
              <w:right w:val="single" w:sz="6" w:space="0" w:color="000000"/>
            </w:tcBorders>
          </w:tcPr>
          <w:p w14:paraId="0B180C87" w14:textId="77777777" w:rsidR="00C66CA5" w:rsidRPr="00986C32" w:rsidRDefault="00C66CA5" w:rsidP="00114F6E">
            <w:pPr>
              <w:pStyle w:val="TAC"/>
            </w:pPr>
            <w:r w:rsidRPr="00986C32">
              <w:t>DMLC Carriers</w:t>
            </w:r>
          </w:p>
        </w:tc>
        <w:tc>
          <w:tcPr>
            <w:tcW w:w="683" w:type="dxa"/>
            <w:tcBorders>
              <w:top w:val="single" w:sz="6" w:space="0" w:color="auto"/>
              <w:left w:val="single" w:sz="6" w:space="0" w:color="000000"/>
              <w:bottom w:val="single" w:sz="6" w:space="0" w:color="auto"/>
              <w:right w:val="single" w:sz="6" w:space="0" w:color="000000"/>
            </w:tcBorders>
          </w:tcPr>
          <w:p w14:paraId="34A5608C" w14:textId="77777777" w:rsidR="00C66CA5" w:rsidRPr="00986C32" w:rsidRDefault="00C66CA5" w:rsidP="00114F6E">
            <w:pPr>
              <w:pStyle w:val="TAC"/>
            </w:pPr>
            <w:r w:rsidRPr="00986C32">
              <w:t>SI/PSI</w:t>
            </w:r>
          </w:p>
        </w:tc>
      </w:tr>
    </w:tbl>
    <w:p w14:paraId="0AB8DC28" w14:textId="77777777" w:rsidR="00C66CA5" w:rsidRPr="00986C32" w:rsidRDefault="00C66CA5" w:rsidP="00C66CA5"/>
    <w:p w14:paraId="70E2B3CF" w14:textId="77777777" w:rsidR="00C66CA5" w:rsidRPr="00986C32" w:rsidRDefault="00C66CA5" w:rsidP="00C66CA5">
      <w:pPr>
        <w:pStyle w:val="TH"/>
        <w:keepNext w:val="0"/>
        <w:keepLines w:val="0"/>
        <w:rPr>
          <w:lang w:val="fr-FR"/>
        </w:rPr>
      </w:pPr>
      <w:r w:rsidRPr="00986C32">
        <w:rPr>
          <w:lang w:val="fr-FR"/>
        </w:rPr>
        <w:t>Table 11.3.95a.b: "SI/PSI"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2973EC84"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4418FEC4"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0DF274B5"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70975AC1"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F455699"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021812D6" w14:textId="77777777" w:rsidR="00C66CA5" w:rsidRPr="00986C32" w:rsidRDefault="00C66CA5" w:rsidP="00114F6E">
            <w:pPr>
              <w:pStyle w:val="TAC"/>
            </w:pPr>
            <w:r w:rsidRPr="00986C32">
              <w:t>SI/PSI not requested</w:t>
            </w:r>
          </w:p>
        </w:tc>
      </w:tr>
      <w:tr w:rsidR="00C66CA5" w:rsidRPr="00986C32" w14:paraId="298B1F2A"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79819519"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7B41E214" w14:textId="77777777" w:rsidR="00C66CA5" w:rsidRPr="00986C32" w:rsidRDefault="00C66CA5" w:rsidP="00114F6E">
            <w:pPr>
              <w:pStyle w:val="TAC"/>
            </w:pPr>
            <w:r w:rsidRPr="00986C32">
              <w:t>SI/PSI requested</w:t>
            </w:r>
          </w:p>
        </w:tc>
      </w:tr>
    </w:tbl>
    <w:p w14:paraId="59375883" w14:textId="77777777" w:rsidR="00C66CA5" w:rsidRPr="00986C32" w:rsidRDefault="00C66CA5" w:rsidP="00C66CA5"/>
    <w:p w14:paraId="3B4B73A7" w14:textId="77777777" w:rsidR="00C66CA5" w:rsidRPr="00986C32" w:rsidRDefault="00C66CA5" w:rsidP="00C66CA5">
      <w:pPr>
        <w:pStyle w:val="TH"/>
        <w:keepNext w:val="0"/>
        <w:keepLines w:val="0"/>
      </w:pPr>
      <w:r w:rsidRPr="00986C32">
        <w:t>Table 11.3.95a.c: "DLMC Carriers"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46635D5B"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58A0B43E"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282FA1EA"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555EEE86"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D01539B" w14:textId="77777777" w:rsidR="00C66CA5" w:rsidRPr="00986C32" w:rsidRDefault="00C66CA5" w:rsidP="00114F6E">
            <w:pPr>
              <w:pStyle w:val="TAC"/>
            </w:pPr>
            <w:r w:rsidRPr="00986C32">
              <w:t>00</w:t>
            </w:r>
          </w:p>
        </w:tc>
        <w:tc>
          <w:tcPr>
            <w:tcW w:w="4953" w:type="dxa"/>
            <w:tcBorders>
              <w:top w:val="single" w:sz="6" w:space="0" w:color="auto"/>
              <w:left w:val="single" w:sz="6" w:space="0" w:color="000000"/>
              <w:bottom w:val="single" w:sz="6" w:space="0" w:color="auto"/>
              <w:right w:val="single" w:sz="6" w:space="0" w:color="000000"/>
            </w:tcBorders>
          </w:tcPr>
          <w:p w14:paraId="66F1628F" w14:textId="77777777" w:rsidR="00C66CA5" w:rsidRPr="00986C32" w:rsidRDefault="00C66CA5" w:rsidP="00114F6E">
            <w:pPr>
              <w:pStyle w:val="TAC"/>
            </w:pPr>
            <w:r w:rsidRPr="00986C32">
              <w:t>2 or 3 carriers currently assigned</w:t>
            </w:r>
          </w:p>
        </w:tc>
      </w:tr>
      <w:tr w:rsidR="00C66CA5" w:rsidRPr="00986C32" w14:paraId="6398B704"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5F17E12" w14:textId="77777777" w:rsidR="00C66CA5" w:rsidRPr="00986C32" w:rsidRDefault="00C66CA5" w:rsidP="00114F6E">
            <w:pPr>
              <w:pStyle w:val="TAC"/>
            </w:pPr>
            <w:r w:rsidRPr="00986C32">
              <w:t>01</w:t>
            </w:r>
          </w:p>
        </w:tc>
        <w:tc>
          <w:tcPr>
            <w:tcW w:w="4953" w:type="dxa"/>
            <w:tcBorders>
              <w:top w:val="single" w:sz="6" w:space="0" w:color="auto"/>
              <w:left w:val="single" w:sz="6" w:space="0" w:color="000000"/>
              <w:bottom w:val="single" w:sz="6" w:space="0" w:color="auto"/>
              <w:right w:val="single" w:sz="6" w:space="0" w:color="000000"/>
            </w:tcBorders>
          </w:tcPr>
          <w:p w14:paraId="0C7E47E4" w14:textId="77777777" w:rsidR="00C66CA5" w:rsidRPr="00986C32" w:rsidRDefault="00C66CA5" w:rsidP="00114F6E">
            <w:pPr>
              <w:pStyle w:val="TAC"/>
            </w:pPr>
            <w:r w:rsidRPr="00986C32">
              <w:t>4 or 5 carriers currently assigned</w:t>
            </w:r>
          </w:p>
        </w:tc>
      </w:tr>
      <w:tr w:rsidR="00C66CA5" w:rsidRPr="00986C32" w14:paraId="1B44CF3B"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4B1EF57" w14:textId="77777777" w:rsidR="00C66CA5" w:rsidRPr="00986C32" w:rsidRDefault="00C66CA5" w:rsidP="00114F6E">
            <w:pPr>
              <w:pStyle w:val="TAC"/>
            </w:pPr>
            <w:r w:rsidRPr="00986C32">
              <w:t>10</w:t>
            </w:r>
          </w:p>
        </w:tc>
        <w:tc>
          <w:tcPr>
            <w:tcW w:w="4953" w:type="dxa"/>
            <w:tcBorders>
              <w:top w:val="single" w:sz="6" w:space="0" w:color="auto"/>
              <w:left w:val="single" w:sz="6" w:space="0" w:color="000000"/>
              <w:bottom w:val="single" w:sz="6" w:space="0" w:color="auto"/>
              <w:right w:val="single" w:sz="6" w:space="0" w:color="000000"/>
            </w:tcBorders>
          </w:tcPr>
          <w:p w14:paraId="6937C31B" w14:textId="77777777" w:rsidR="00C66CA5" w:rsidRPr="00986C32" w:rsidRDefault="00C66CA5" w:rsidP="00114F6E">
            <w:pPr>
              <w:pStyle w:val="TAC"/>
            </w:pPr>
            <w:r w:rsidRPr="00986C32">
              <w:t>6 or 7 carriers currently assigned</w:t>
            </w:r>
          </w:p>
        </w:tc>
      </w:tr>
      <w:tr w:rsidR="00C66CA5" w:rsidRPr="00986C32" w14:paraId="08A64D22"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39CEDDE8" w14:textId="77777777" w:rsidR="00C66CA5" w:rsidRPr="00986C32" w:rsidRDefault="00C66CA5" w:rsidP="00114F6E">
            <w:pPr>
              <w:pStyle w:val="TAC"/>
            </w:pPr>
            <w:r w:rsidRPr="00986C32">
              <w:t>11</w:t>
            </w:r>
          </w:p>
        </w:tc>
        <w:tc>
          <w:tcPr>
            <w:tcW w:w="4953" w:type="dxa"/>
            <w:tcBorders>
              <w:top w:val="single" w:sz="6" w:space="0" w:color="auto"/>
              <w:left w:val="single" w:sz="6" w:space="0" w:color="000000"/>
              <w:bottom w:val="single" w:sz="6" w:space="0" w:color="000000"/>
              <w:right w:val="single" w:sz="6" w:space="0" w:color="000000"/>
            </w:tcBorders>
          </w:tcPr>
          <w:p w14:paraId="5023CE18" w14:textId="77777777" w:rsidR="00C66CA5" w:rsidRPr="00986C32" w:rsidRDefault="00C66CA5" w:rsidP="00114F6E">
            <w:pPr>
              <w:pStyle w:val="TAC"/>
            </w:pPr>
            <w:r w:rsidRPr="00986C32">
              <w:t>8 or more carriers currently assigned</w:t>
            </w:r>
          </w:p>
        </w:tc>
      </w:tr>
    </w:tbl>
    <w:p w14:paraId="6EE9BFBB" w14:textId="77777777" w:rsidR="00C66CA5" w:rsidRPr="00986C32" w:rsidRDefault="00C66CA5" w:rsidP="00C66CA5"/>
    <w:p w14:paraId="186D537C" w14:textId="77777777" w:rsidR="00C66CA5" w:rsidRPr="00986C32" w:rsidRDefault="00C66CA5" w:rsidP="00C66CA5">
      <w:pPr>
        <w:pStyle w:val="Heading3"/>
        <w:keepNext w:val="0"/>
        <w:keepLines w:val="0"/>
        <w:ind w:left="0" w:firstLine="0"/>
      </w:pPr>
      <w:bookmarkStart w:id="616" w:name="_Toc516735603"/>
      <w:r w:rsidRPr="00986C32">
        <w:t>11.3.95b</w:t>
      </w:r>
      <w:r w:rsidRPr="00986C32">
        <w:tab/>
        <w:t>SI/PSI Container</w:t>
      </w:r>
      <w:bookmarkEnd w:id="616"/>
    </w:p>
    <w:p w14:paraId="35287AEA" w14:textId="77777777" w:rsidR="00C66CA5" w:rsidRPr="00986C32" w:rsidRDefault="00C66CA5" w:rsidP="00C66CA5">
      <w:pPr>
        <w:keepNext/>
        <w:keepLines/>
      </w:pPr>
      <w:r w:rsidRPr="00986C32">
        <w:lastRenderedPageBreak/>
        <w:t xml:space="preserve">The </w:t>
      </w:r>
      <w:r w:rsidRPr="00986C32">
        <w:rPr>
          <w:i/>
          <w:iCs/>
        </w:rPr>
        <w:t>SI/PSI Container</w:t>
      </w:r>
      <w:r w:rsidRPr="00986C32">
        <w:t xml:space="preserve"> information element provides the </w:t>
      </w:r>
      <w:r w:rsidRPr="00986C32">
        <w:rPr>
          <w:snapToGrid w:val="0"/>
        </w:rPr>
        <w:t>(Packet) System Information messages of the GSM target cell that are required by the mobile station for PS Handover</w:t>
      </w:r>
      <w:r w:rsidRPr="00986C32">
        <w:t>. The element coding is:</w:t>
      </w:r>
    </w:p>
    <w:p w14:paraId="6D0025B1" w14:textId="77777777" w:rsidR="00C66CA5" w:rsidRPr="00986C32" w:rsidRDefault="00C66CA5" w:rsidP="00C66CA5">
      <w:pPr>
        <w:pStyle w:val="TH"/>
      </w:pPr>
      <w:r w:rsidRPr="00986C32">
        <w:t>Table 11.3.95b.a: SI/PSI Container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1CD830CC"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39B2EA77"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1FD9B81D"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7E79050D"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03C3BFBC"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079F3417"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019E10F4"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27FD15C4"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3338D1BA"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25D2A387" w14:textId="77777777" w:rsidR="00C66CA5" w:rsidRPr="00986C32" w:rsidRDefault="00C66CA5" w:rsidP="00114F6E">
            <w:pPr>
              <w:pStyle w:val="TAH"/>
              <w:rPr>
                <w:lang w:eastAsia="en-US"/>
              </w:rPr>
            </w:pPr>
            <w:r w:rsidRPr="00986C32">
              <w:rPr>
                <w:lang w:eastAsia="en-US"/>
              </w:rPr>
              <w:t>1</w:t>
            </w:r>
          </w:p>
        </w:tc>
      </w:tr>
      <w:tr w:rsidR="00C66CA5" w:rsidRPr="00986C32" w14:paraId="1CB205B7"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CD4CD87"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7ADD73D7" w14:textId="77777777" w:rsidR="00C66CA5" w:rsidRPr="00986C32" w:rsidRDefault="00C66CA5" w:rsidP="00114F6E">
            <w:pPr>
              <w:pStyle w:val="TAC"/>
            </w:pPr>
            <w:r w:rsidRPr="00986C32">
              <w:t>IEI</w:t>
            </w:r>
          </w:p>
        </w:tc>
      </w:tr>
      <w:tr w:rsidR="00C66CA5" w:rsidRPr="00986C32" w14:paraId="16A05878"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7492106C"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228D025C" w14:textId="77777777" w:rsidR="00C66CA5" w:rsidRPr="00986C32" w:rsidRDefault="00C66CA5" w:rsidP="00114F6E">
            <w:pPr>
              <w:pStyle w:val="TAC"/>
            </w:pPr>
            <w:r w:rsidRPr="00986C32">
              <w:t>Length Indicator</w:t>
            </w:r>
          </w:p>
        </w:tc>
      </w:tr>
      <w:tr w:rsidR="00C66CA5" w:rsidRPr="00986C32" w14:paraId="08708FC9"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06EAD4A" w14:textId="77777777" w:rsidR="00C66CA5" w:rsidRPr="00986C32" w:rsidRDefault="00C66CA5" w:rsidP="00114F6E">
            <w:pPr>
              <w:pStyle w:val="TAC"/>
            </w:pPr>
            <w:r w:rsidRPr="00986C32">
              <w:t>Octet 3</w:t>
            </w:r>
          </w:p>
        </w:tc>
        <w:tc>
          <w:tcPr>
            <w:tcW w:w="4736" w:type="dxa"/>
            <w:gridSpan w:val="7"/>
            <w:tcBorders>
              <w:top w:val="single" w:sz="6" w:space="0" w:color="auto"/>
              <w:left w:val="single" w:sz="6" w:space="0" w:color="000000"/>
              <w:bottom w:val="single" w:sz="6" w:space="0" w:color="auto"/>
              <w:right w:val="single" w:sz="6" w:space="0" w:color="000000"/>
            </w:tcBorders>
          </w:tcPr>
          <w:p w14:paraId="50FAC47A" w14:textId="77777777" w:rsidR="00C66CA5" w:rsidRPr="00986C32" w:rsidRDefault="00C66CA5" w:rsidP="00114F6E">
            <w:pPr>
              <w:pStyle w:val="TAC"/>
            </w:pPr>
            <w:r w:rsidRPr="00986C32">
              <w:t>Number of SI/PSI</w:t>
            </w:r>
          </w:p>
        </w:tc>
        <w:tc>
          <w:tcPr>
            <w:tcW w:w="682" w:type="dxa"/>
            <w:tcBorders>
              <w:top w:val="single" w:sz="6" w:space="0" w:color="auto"/>
              <w:left w:val="single" w:sz="6" w:space="0" w:color="000000"/>
              <w:bottom w:val="single" w:sz="6" w:space="0" w:color="auto"/>
              <w:right w:val="single" w:sz="6" w:space="0" w:color="000000"/>
            </w:tcBorders>
          </w:tcPr>
          <w:p w14:paraId="3F5058EF" w14:textId="77777777" w:rsidR="00C66CA5" w:rsidRPr="00986C32" w:rsidRDefault="00C66CA5" w:rsidP="00114F6E">
            <w:pPr>
              <w:pStyle w:val="TAC"/>
            </w:pPr>
            <w:r w:rsidRPr="00986C32">
              <w:t>Type</w:t>
            </w:r>
          </w:p>
        </w:tc>
      </w:tr>
      <w:tr w:rsidR="00C66CA5" w:rsidRPr="00986C32" w14:paraId="4A7445D3"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6148C605" w14:textId="77777777" w:rsidR="00C66CA5" w:rsidRPr="00986C32" w:rsidRDefault="00C66CA5" w:rsidP="00114F6E">
            <w:pPr>
              <w:pStyle w:val="TAC"/>
            </w:pPr>
            <w:r w:rsidRPr="00986C32">
              <w:t>Octet 4-n</w:t>
            </w:r>
          </w:p>
        </w:tc>
        <w:tc>
          <w:tcPr>
            <w:tcW w:w="5418" w:type="dxa"/>
            <w:gridSpan w:val="8"/>
            <w:tcBorders>
              <w:top w:val="single" w:sz="6" w:space="0" w:color="auto"/>
              <w:left w:val="single" w:sz="6" w:space="0" w:color="000000"/>
              <w:bottom w:val="single" w:sz="6" w:space="0" w:color="auto"/>
              <w:right w:val="single" w:sz="6" w:space="0" w:color="000000"/>
            </w:tcBorders>
          </w:tcPr>
          <w:p w14:paraId="3FE189E7" w14:textId="77777777" w:rsidR="00C66CA5" w:rsidRPr="00986C32" w:rsidRDefault="00C66CA5" w:rsidP="00114F6E">
            <w:pPr>
              <w:pStyle w:val="TAC"/>
            </w:pPr>
            <w:r w:rsidRPr="00986C32">
              <w:t xml:space="preserve">SI/PSI </w:t>
            </w:r>
          </w:p>
        </w:tc>
      </w:tr>
    </w:tbl>
    <w:p w14:paraId="69A7807F" w14:textId="77777777" w:rsidR="00C66CA5" w:rsidRPr="00986C32" w:rsidRDefault="00C66CA5" w:rsidP="00C66CA5">
      <w:pPr>
        <w:rPr>
          <w:snapToGrid w:val="0"/>
        </w:rPr>
      </w:pPr>
    </w:p>
    <w:p w14:paraId="59F987F7" w14:textId="77777777" w:rsidR="00C66CA5" w:rsidRPr="00986C32" w:rsidRDefault="00C66CA5" w:rsidP="00C66CA5">
      <w:pPr>
        <w:rPr>
          <w:snapToGrid w:val="0"/>
        </w:rPr>
      </w:pPr>
      <w:r w:rsidRPr="00986C32">
        <w:rPr>
          <w:b/>
          <w:snapToGrid w:val="0"/>
        </w:rPr>
        <w:t>Type:</w:t>
      </w:r>
      <w:r w:rsidRPr="00986C32">
        <w:rPr>
          <w:snapToGrid w:val="0"/>
        </w:rPr>
        <w:t xml:space="preserve"> This field indicates the type of the (Packet) System Information messages provided by the target cell. The </w:t>
      </w:r>
      <w:r w:rsidRPr="00986C32">
        <w:rPr>
          <w:i/>
          <w:iCs/>
          <w:snapToGrid w:val="0"/>
        </w:rPr>
        <w:t>Type</w:t>
      </w:r>
      <w:r w:rsidRPr="00986C32">
        <w:rPr>
          <w:snapToGrid w:val="0"/>
        </w:rPr>
        <w:t xml:space="preserve"> field is coded as shown below:</w:t>
      </w:r>
    </w:p>
    <w:p w14:paraId="54E1E3EC" w14:textId="77777777" w:rsidR="00C66CA5" w:rsidRPr="00986C32" w:rsidRDefault="00C66CA5" w:rsidP="00C66CA5">
      <w:pPr>
        <w:pStyle w:val="TH"/>
      </w:pPr>
      <w:r w:rsidRPr="00986C32">
        <w:t>Table 11.3.95b.b: Type coding</w:t>
      </w:r>
    </w:p>
    <w:tbl>
      <w:tblPr>
        <w:tblW w:w="0" w:type="auto"/>
        <w:jc w:val="center"/>
        <w:tblLayout w:type="fixed"/>
        <w:tblCellMar>
          <w:left w:w="28" w:type="dxa"/>
          <w:right w:w="28" w:type="dxa"/>
        </w:tblCellMar>
        <w:tblLook w:val="0000" w:firstRow="0" w:lastRow="0" w:firstColumn="0" w:lastColumn="0" w:noHBand="0" w:noVBand="0"/>
      </w:tblPr>
      <w:tblGrid>
        <w:gridCol w:w="986"/>
        <w:gridCol w:w="5407"/>
      </w:tblGrid>
      <w:tr w:rsidR="00C66CA5" w:rsidRPr="00986C32" w14:paraId="382369F5" w14:textId="77777777" w:rsidTr="00114F6E">
        <w:tblPrEx>
          <w:tblCellMar>
            <w:top w:w="0" w:type="dxa"/>
            <w:bottom w:w="0" w:type="dxa"/>
          </w:tblCellMar>
        </w:tblPrEx>
        <w:trPr>
          <w:cantSplit/>
          <w:jc w:val="center"/>
        </w:trPr>
        <w:tc>
          <w:tcPr>
            <w:tcW w:w="986" w:type="dxa"/>
            <w:tcBorders>
              <w:top w:val="single" w:sz="6" w:space="0" w:color="000000"/>
              <w:left w:val="single" w:sz="6" w:space="0" w:color="000000"/>
              <w:bottom w:val="single" w:sz="6" w:space="0" w:color="auto"/>
              <w:right w:val="single" w:sz="6" w:space="0" w:color="000000"/>
            </w:tcBorders>
          </w:tcPr>
          <w:p w14:paraId="78F1C2BA" w14:textId="77777777" w:rsidR="00C66CA5" w:rsidRPr="00986C32" w:rsidRDefault="00C66CA5" w:rsidP="00114F6E">
            <w:pPr>
              <w:pStyle w:val="TAH"/>
              <w:rPr>
                <w:lang w:eastAsia="en-US"/>
              </w:rPr>
            </w:pPr>
            <w:r w:rsidRPr="00986C32">
              <w:rPr>
                <w:lang w:eastAsia="en-US"/>
              </w:rPr>
              <w:t>Coding</w:t>
            </w:r>
          </w:p>
        </w:tc>
        <w:tc>
          <w:tcPr>
            <w:tcW w:w="5407" w:type="dxa"/>
            <w:tcBorders>
              <w:top w:val="single" w:sz="6" w:space="0" w:color="000000"/>
              <w:left w:val="single" w:sz="6" w:space="0" w:color="000000"/>
              <w:bottom w:val="single" w:sz="6" w:space="0" w:color="auto"/>
              <w:right w:val="single" w:sz="6" w:space="0" w:color="000000"/>
            </w:tcBorders>
          </w:tcPr>
          <w:p w14:paraId="6DC84C48" w14:textId="77777777" w:rsidR="00C66CA5" w:rsidRPr="00986C32" w:rsidRDefault="00C66CA5" w:rsidP="00114F6E">
            <w:pPr>
              <w:pStyle w:val="TAH"/>
              <w:rPr>
                <w:lang w:eastAsia="en-US"/>
              </w:rPr>
            </w:pPr>
            <w:r w:rsidRPr="00986C32">
              <w:rPr>
                <w:lang w:eastAsia="en-US"/>
              </w:rPr>
              <w:t>Semantic</w:t>
            </w:r>
          </w:p>
        </w:tc>
      </w:tr>
      <w:tr w:rsidR="00C66CA5" w:rsidRPr="00986C32" w14:paraId="513F8F05"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41A4A2F6" w14:textId="77777777" w:rsidR="00C66CA5" w:rsidRPr="00986C32" w:rsidRDefault="00C66CA5" w:rsidP="00114F6E">
            <w:pPr>
              <w:pStyle w:val="TAC"/>
            </w:pPr>
            <w:r w:rsidRPr="00986C32">
              <w:t>0</w:t>
            </w:r>
          </w:p>
        </w:tc>
        <w:tc>
          <w:tcPr>
            <w:tcW w:w="5407" w:type="dxa"/>
            <w:tcBorders>
              <w:top w:val="single" w:sz="6" w:space="0" w:color="auto"/>
              <w:left w:val="single" w:sz="6" w:space="0" w:color="000000"/>
              <w:bottom w:val="single" w:sz="6" w:space="0" w:color="auto"/>
              <w:right w:val="single" w:sz="6" w:space="0" w:color="000000"/>
            </w:tcBorders>
          </w:tcPr>
          <w:p w14:paraId="640C91BB" w14:textId="77777777" w:rsidR="00C66CA5" w:rsidRPr="00986C32" w:rsidRDefault="00C66CA5" w:rsidP="00114F6E">
            <w:pPr>
              <w:pStyle w:val="TAC"/>
            </w:pPr>
            <w:r w:rsidRPr="00986C32">
              <w:t>SI messages as specified for BCCH (3GPP TS 44.018) follow</w:t>
            </w:r>
          </w:p>
        </w:tc>
      </w:tr>
      <w:tr w:rsidR="00C66CA5" w:rsidRPr="00986C32" w14:paraId="4489118D"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0E5E95BA" w14:textId="77777777" w:rsidR="00C66CA5" w:rsidRPr="00986C32" w:rsidRDefault="00C66CA5" w:rsidP="00114F6E">
            <w:pPr>
              <w:pStyle w:val="TAC"/>
            </w:pPr>
            <w:r w:rsidRPr="00986C32">
              <w:t>1</w:t>
            </w:r>
          </w:p>
        </w:tc>
        <w:tc>
          <w:tcPr>
            <w:tcW w:w="5407" w:type="dxa"/>
            <w:tcBorders>
              <w:top w:val="single" w:sz="6" w:space="0" w:color="auto"/>
              <w:left w:val="single" w:sz="6" w:space="0" w:color="000000"/>
              <w:bottom w:val="single" w:sz="6" w:space="0" w:color="auto"/>
              <w:right w:val="single" w:sz="6" w:space="0" w:color="000000"/>
            </w:tcBorders>
          </w:tcPr>
          <w:p w14:paraId="5DA2AB0E" w14:textId="77777777" w:rsidR="00C66CA5" w:rsidRPr="00986C32" w:rsidRDefault="00C66CA5" w:rsidP="00114F6E">
            <w:pPr>
              <w:pStyle w:val="TAC"/>
            </w:pPr>
            <w:r w:rsidRPr="00986C32">
              <w:t>PSI messages as specified for PBCCH (3GPP TS 44.060) follow</w:t>
            </w:r>
          </w:p>
        </w:tc>
      </w:tr>
    </w:tbl>
    <w:p w14:paraId="5973236A" w14:textId="77777777" w:rsidR="00C66CA5" w:rsidRPr="00986C32" w:rsidRDefault="00C66CA5" w:rsidP="00C66CA5"/>
    <w:p w14:paraId="31228781" w14:textId="77777777" w:rsidR="00C66CA5" w:rsidRPr="00986C32" w:rsidRDefault="00C66CA5" w:rsidP="00C66CA5">
      <w:pPr>
        <w:rPr>
          <w:snapToGrid w:val="0"/>
        </w:rPr>
      </w:pPr>
      <w:r w:rsidRPr="00986C32">
        <w:rPr>
          <w:b/>
        </w:rPr>
        <w:t>Number of SI/PSI:</w:t>
      </w:r>
      <w:r w:rsidRPr="00986C32">
        <w:t xml:space="preserve"> </w:t>
      </w:r>
      <w:r w:rsidRPr="00986C32">
        <w:rPr>
          <w:snapToGrid w:val="0"/>
        </w:rPr>
        <w:t xml:space="preserve">This field indicates the number of (Packet) System Information messages contained in the </w:t>
      </w:r>
      <w:r w:rsidRPr="00986C32">
        <w:rPr>
          <w:i/>
          <w:iCs/>
          <w:snapToGrid w:val="0"/>
        </w:rPr>
        <w:t>SI/PSI field</w:t>
      </w:r>
      <w:r w:rsidRPr="00986C32">
        <w:rPr>
          <w:snapToGrid w:val="0"/>
        </w:rPr>
        <w:t xml:space="preserve">. For (Packet) System Information messages with multiple instances, each instance is counted as one SI/PSI message. The </w:t>
      </w:r>
      <w:r w:rsidRPr="00986C32">
        <w:rPr>
          <w:i/>
          <w:iCs/>
        </w:rPr>
        <w:t>Number of SI/PSI</w:t>
      </w:r>
      <w:r w:rsidRPr="00986C32">
        <w:t xml:space="preserve"> </w:t>
      </w:r>
      <w:r w:rsidRPr="00986C32">
        <w:rPr>
          <w:snapToGrid w:val="0"/>
        </w:rPr>
        <w:t>field is coded as shown below:</w:t>
      </w:r>
    </w:p>
    <w:p w14:paraId="14B52C38" w14:textId="77777777" w:rsidR="00C66CA5" w:rsidRPr="00986C32" w:rsidRDefault="00C66CA5" w:rsidP="00C66CA5">
      <w:pPr>
        <w:pStyle w:val="TH"/>
      </w:pPr>
      <w:r w:rsidRPr="00986C32">
        <w:t>Table 11.3.95b.c: Number of SI/PSI coding</w:t>
      </w:r>
    </w:p>
    <w:tbl>
      <w:tblPr>
        <w:tblW w:w="0" w:type="auto"/>
        <w:jc w:val="center"/>
        <w:tblLayout w:type="fixed"/>
        <w:tblCellMar>
          <w:left w:w="28" w:type="dxa"/>
          <w:right w:w="28" w:type="dxa"/>
        </w:tblCellMar>
        <w:tblLook w:val="0000" w:firstRow="0" w:lastRow="0" w:firstColumn="0" w:lastColumn="0" w:noHBand="0" w:noVBand="0"/>
      </w:tblPr>
      <w:tblGrid>
        <w:gridCol w:w="986"/>
        <w:gridCol w:w="5407"/>
      </w:tblGrid>
      <w:tr w:rsidR="00C66CA5" w:rsidRPr="00986C32" w14:paraId="007F979F" w14:textId="77777777" w:rsidTr="00114F6E">
        <w:tblPrEx>
          <w:tblCellMar>
            <w:top w:w="0" w:type="dxa"/>
            <w:bottom w:w="0" w:type="dxa"/>
          </w:tblCellMar>
        </w:tblPrEx>
        <w:trPr>
          <w:cantSplit/>
          <w:jc w:val="center"/>
        </w:trPr>
        <w:tc>
          <w:tcPr>
            <w:tcW w:w="986" w:type="dxa"/>
            <w:tcBorders>
              <w:top w:val="single" w:sz="6" w:space="0" w:color="000000"/>
              <w:left w:val="single" w:sz="6" w:space="0" w:color="000000"/>
              <w:bottom w:val="single" w:sz="6" w:space="0" w:color="auto"/>
              <w:right w:val="single" w:sz="6" w:space="0" w:color="000000"/>
            </w:tcBorders>
          </w:tcPr>
          <w:p w14:paraId="056E1758" w14:textId="77777777" w:rsidR="00C66CA5" w:rsidRPr="00986C32" w:rsidRDefault="00C66CA5" w:rsidP="00114F6E">
            <w:pPr>
              <w:pStyle w:val="TAH"/>
              <w:rPr>
                <w:lang w:eastAsia="en-US"/>
              </w:rPr>
            </w:pPr>
            <w:r w:rsidRPr="00986C32">
              <w:rPr>
                <w:lang w:eastAsia="en-US"/>
              </w:rPr>
              <w:t>Coding</w:t>
            </w:r>
          </w:p>
        </w:tc>
        <w:tc>
          <w:tcPr>
            <w:tcW w:w="5407" w:type="dxa"/>
            <w:tcBorders>
              <w:top w:val="single" w:sz="6" w:space="0" w:color="000000"/>
              <w:left w:val="single" w:sz="6" w:space="0" w:color="000000"/>
              <w:bottom w:val="single" w:sz="6" w:space="0" w:color="auto"/>
              <w:right w:val="single" w:sz="6" w:space="0" w:color="000000"/>
            </w:tcBorders>
          </w:tcPr>
          <w:p w14:paraId="6B824AE1" w14:textId="77777777" w:rsidR="00C66CA5" w:rsidRPr="00986C32" w:rsidRDefault="00C66CA5" w:rsidP="00114F6E">
            <w:pPr>
              <w:pStyle w:val="TAH"/>
              <w:rPr>
                <w:lang w:eastAsia="en-US"/>
              </w:rPr>
            </w:pPr>
            <w:r w:rsidRPr="00986C32">
              <w:rPr>
                <w:lang w:eastAsia="en-US"/>
              </w:rPr>
              <w:t>Semantic</w:t>
            </w:r>
          </w:p>
        </w:tc>
      </w:tr>
      <w:tr w:rsidR="00C66CA5" w:rsidRPr="00986C32" w14:paraId="5054DA7C"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39E8683B" w14:textId="77777777" w:rsidR="00C66CA5" w:rsidRPr="00986C32" w:rsidRDefault="00C66CA5" w:rsidP="00114F6E">
            <w:pPr>
              <w:pStyle w:val="TAC"/>
            </w:pPr>
            <w:r w:rsidRPr="00986C32">
              <w:t>000 0000</w:t>
            </w:r>
          </w:p>
        </w:tc>
        <w:tc>
          <w:tcPr>
            <w:tcW w:w="5407" w:type="dxa"/>
            <w:tcBorders>
              <w:top w:val="single" w:sz="6" w:space="0" w:color="auto"/>
              <w:left w:val="single" w:sz="6" w:space="0" w:color="000000"/>
              <w:bottom w:val="single" w:sz="6" w:space="0" w:color="auto"/>
              <w:right w:val="single" w:sz="6" w:space="0" w:color="000000"/>
            </w:tcBorders>
          </w:tcPr>
          <w:p w14:paraId="23F3857D" w14:textId="77777777" w:rsidR="00C66CA5" w:rsidRPr="00986C32" w:rsidRDefault="00C66CA5" w:rsidP="00114F6E">
            <w:pPr>
              <w:pStyle w:val="TAC"/>
            </w:pPr>
            <w:r w:rsidRPr="00986C32">
              <w:t xml:space="preserve">0 "SI/PSI" follows </w:t>
            </w:r>
          </w:p>
        </w:tc>
      </w:tr>
      <w:tr w:rsidR="00C66CA5" w:rsidRPr="00986C32" w14:paraId="7CAA8B03"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624EAB39" w14:textId="77777777" w:rsidR="00C66CA5" w:rsidRPr="00986C32" w:rsidRDefault="00C66CA5" w:rsidP="00114F6E">
            <w:pPr>
              <w:pStyle w:val="TAC"/>
            </w:pPr>
            <w:r w:rsidRPr="00986C32">
              <w:t>000 0001</w:t>
            </w:r>
          </w:p>
        </w:tc>
        <w:tc>
          <w:tcPr>
            <w:tcW w:w="5407" w:type="dxa"/>
            <w:tcBorders>
              <w:top w:val="single" w:sz="6" w:space="0" w:color="auto"/>
              <w:left w:val="single" w:sz="6" w:space="0" w:color="000000"/>
              <w:bottom w:val="single" w:sz="6" w:space="0" w:color="auto"/>
              <w:right w:val="single" w:sz="6" w:space="0" w:color="000000"/>
            </w:tcBorders>
          </w:tcPr>
          <w:p w14:paraId="7F0BA449" w14:textId="77777777" w:rsidR="00C66CA5" w:rsidRPr="00986C32" w:rsidRDefault="00C66CA5" w:rsidP="00114F6E">
            <w:pPr>
              <w:pStyle w:val="TAC"/>
            </w:pPr>
            <w:r w:rsidRPr="00986C32">
              <w:t>1 "SI/PSI" follow</w:t>
            </w:r>
          </w:p>
        </w:tc>
      </w:tr>
      <w:tr w:rsidR="00C66CA5" w:rsidRPr="00986C32" w14:paraId="1100F603"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35A3F417" w14:textId="77777777" w:rsidR="00C66CA5" w:rsidRPr="00986C32" w:rsidRDefault="00C66CA5" w:rsidP="00114F6E">
            <w:pPr>
              <w:pStyle w:val="TAC"/>
            </w:pPr>
            <w:r w:rsidRPr="00986C32">
              <w:t>'</w:t>
            </w:r>
          </w:p>
        </w:tc>
        <w:tc>
          <w:tcPr>
            <w:tcW w:w="5407" w:type="dxa"/>
            <w:tcBorders>
              <w:top w:val="single" w:sz="6" w:space="0" w:color="auto"/>
              <w:left w:val="single" w:sz="6" w:space="0" w:color="000000"/>
              <w:bottom w:val="single" w:sz="6" w:space="0" w:color="auto"/>
              <w:right w:val="single" w:sz="6" w:space="0" w:color="000000"/>
            </w:tcBorders>
          </w:tcPr>
          <w:p w14:paraId="6DD7F5E3" w14:textId="77777777" w:rsidR="00C66CA5" w:rsidRPr="00986C32" w:rsidRDefault="00C66CA5" w:rsidP="00114F6E">
            <w:pPr>
              <w:pStyle w:val="TAC"/>
            </w:pPr>
            <w:r w:rsidRPr="00986C32">
              <w:t>"</w:t>
            </w:r>
          </w:p>
        </w:tc>
      </w:tr>
      <w:tr w:rsidR="00C66CA5" w:rsidRPr="00986C32" w14:paraId="52D0497E"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6CEA7DF8" w14:textId="77777777" w:rsidR="00C66CA5" w:rsidRPr="00986C32" w:rsidRDefault="00C66CA5" w:rsidP="00114F6E">
            <w:pPr>
              <w:pStyle w:val="TAC"/>
            </w:pPr>
            <w:r w:rsidRPr="00986C32">
              <w:t>111 1111</w:t>
            </w:r>
          </w:p>
        </w:tc>
        <w:tc>
          <w:tcPr>
            <w:tcW w:w="5407" w:type="dxa"/>
            <w:tcBorders>
              <w:top w:val="single" w:sz="6" w:space="0" w:color="auto"/>
              <w:left w:val="single" w:sz="6" w:space="0" w:color="000000"/>
              <w:bottom w:val="single" w:sz="6" w:space="0" w:color="auto"/>
              <w:right w:val="single" w:sz="6" w:space="0" w:color="000000"/>
            </w:tcBorders>
          </w:tcPr>
          <w:p w14:paraId="7AEF8BBA" w14:textId="77777777" w:rsidR="00C66CA5" w:rsidRPr="00986C32" w:rsidRDefault="00C66CA5" w:rsidP="00114F6E">
            <w:pPr>
              <w:pStyle w:val="TAC"/>
            </w:pPr>
            <w:r w:rsidRPr="00986C32">
              <w:t>127 "SI/PSI" follow</w:t>
            </w:r>
          </w:p>
        </w:tc>
      </w:tr>
    </w:tbl>
    <w:p w14:paraId="1BA04868" w14:textId="77777777" w:rsidR="00C66CA5" w:rsidRPr="00986C32" w:rsidRDefault="00C66CA5" w:rsidP="00C66CA5">
      <w:pPr>
        <w:rPr>
          <w:snapToGrid w:val="0"/>
        </w:rPr>
      </w:pPr>
    </w:p>
    <w:p w14:paraId="6F068B41" w14:textId="77777777" w:rsidR="00C66CA5" w:rsidRPr="00986C32" w:rsidRDefault="00C66CA5" w:rsidP="00C66CA5">
      <w:pPr>
        <w:rPr>
          <w:snapToGrid w:val="0"/>
        </w:rPr>
      </w:pPr>
      <w:r w:rsidRPr="00986C32">
        <w:rPr>
          <w:b/>
          <w:snapToGrid w:val="0"/>
        </w:rPr>
        <w:t>SI/PSI:</w:t>
      </w:r>
      <w:r w:rsidRPr="00986C32">
        <w:rPr>
          <w:snapToGrid w:val="0"/>
        </w:rPr>
        <w:t xml:space="preserve"> This field contains either a list of System Information or a list of Packet System Information messages of the GSM target cell that are required by the mobile station for PS Handover as specified in 3GPP TS 44.060. The number of (Packet) System Information messages is indicated in the </w:t>
      </w:r>
      <w:r w:rsidRPr="00986C32">
        <w:rPr>
          <w:i/>
          <w:iCs/>
        </w:rPr>
        <w:t>Number of SI/PSI</w:t>
      </w:r>
      <w:r w:rsidRPr="00986C32">
        <w:rPr>
          <w:snapToGrid w:val="0"/>
        </w:rPr>
        <w:t xml:space="preserve"> field specified above. Furthermore:</w:t>
      </w:r>
    </w:p>
    <w:p w14:paraId="691935C5" w14:textId="77777777" w:rsidR="00C66CA5" w:rsidRPr="00986C32" w:rsidRDefault="00C66CA5" w:rsidP="00C66CA5">
      <w:pPr>
        <w:pStyle w:val="B1"/>
      </w:pPr>
      <w:r w:rsidRPr="00986C32">
        <w:t>-</w:t>
      </w:r>
      <w:r w:rsidRPr="00986C32">
        <w:tab/>
        <w:t xml:space="preserve">If the </w:t>
      </w:r>
      <w:r w:rsidRPr="00986C32">
        <w:rPr>
          <w:i/>
          <w:iCs/>
        </w:rPr>
        <w:t>Type</w:t>
      </w:r>
      <w:r w:rsidRPr="00986C32">
        <w:t xml:space="preserve"> field indicates that "SI messages as specified for BCCH (3GPP TS 44.018) follow" then the </w:t>
      </w:r>
      <w:r w:rsidRPr="00986C32">
        <w:rPr>
          <w:i/>
          <w:iCs/>
        </w:rPr>
        <w:t>SI/PSI</w:t>
      </w:r>
      <w:r w:rsidRPr="00986C32">
        <w:t xml:space="preserve"> field contains the subset of System Information message instances encoded for BCCH as specified in 3GPP TS 44.018. Each System Information message contains the </w:t>
      </w:r>
      <w:r w:rsidRPr="00986C32">
        <w:rPr>
          <w:i/>
          <w:iCs/>
        </w:rPr>
        <w:t>Message type</w:t>
      </w:r>
      <w:r w:rsidRPr="00986C32">
        <w:t xml:space="preserve"> octet followed by all the IEs composing the message payload. Each message is 21 octets long.</w:t>
      </w:r>
    </w:p>
    <w:p w14:paraId="0730BBD5" w14:textId="77777777" w:rsidR="00C66CA5" w:rsidRPr="00986C32" w:rsidRDefault="00C66CA5" w:rsidP="00C66CA5">
      <w:pPr>
        <w:pStyle w:val="B1"/>
      </w:pPr>
      <w:r w:rsidRPr="00986C32">
        <w:t>-</w:t>
      </w:r>
      <w:r w:rsidRPr="00986C32">
        <w:tab/>
        <w:t xml:space="preserve">If the </w:t>
      </w:r>
      <w:r w:rsidRPr="00986C32">
        <w:rPr>
          <w:i/>
          <w:iCs/>
        </w:rPr>
        <w:t>Type</w:t>
      </w:r>
      <w:r w:rsidRPr="00986C32">
        <w:t xml:space="preserve"> field indicates that "PSI messages as specified for PBCCH (3GPP TS 44.060) follow" then the </w:t>
      </w:r>
      <w:r w:rsidRPr="00986C32">
        <w:rPr>
          <w:i/>
          <w:iCs/>
        </w:rPr>
        <w:t>SI/PSI</w:t>
      </w:r>
      <w:r w:rsidRPr="00986C32">
        <w:t xml:space="preserve"> field contains the subset of Packet System Information message instances encoded for PBCCH as specified in 3GPP TS 44.060. Each Packet System Information message contains the </w:t>
      </w:r>
      <w:r w:rsidRPr="00986C32">
        <w:rPr>
          <w:i/>
          <w:iCs/>
        </w:rPr>
        <w:t>MESSAGE_TYPE</w:t>
      </w:r>
      <w:r w:rsidRPr="00986C32">
        <w:t xml:space="preserve"> field followed by the PSI message content. Each message is 22 octets long.</w:t>
      </w:r>
    </w:p>
    <w:p w14:paraId="73A2981E" w14:textId="77777777" w:rsidR="00C66CA5" w:rsidRPr="00986C32" w:rsidRDefault="00C66CA5" w:rsidP="00C66CA5">
      <w:pPr>
        <w:pStyle w:val="Heading3"/>
        <w:ind w:left="0" w:firstLine="0"/>
      </w:pPr>
      <w:bookmarkStart w:id="617" w:name="_Toc516735604"/>
      <w:r w:rsidRPr="00986C32">
        <w:lastRenderedPageBreak/>
        <w:t>11.3.95c</w:t>
      </w:r>
      <w:r w:rsidRPr="00986C32">
        <w:tab/>
        <w:t>Active PFCs List</w:t>
      </w:r>
      <w:bookmarkEnd w:id="617"/>
    </w:p>
    <w:p w14:paraId="3FB2AA83" w14:textId="77777777" w:rsidR="00C66CA5" w:rsidRPr="00986C32" w:rsidRDefault="00C66CA5" w:rsidP="00C66CA5">
      <w:pPr>
        <w:keepNext/>
        <w:keepLines/>
      </w:pPr>
      <w:r w:rsidRPr="00986C32">
        <w:t>This information element contains the Packet Flow Identifiers of the PFCs that are active in the source BSS at the time the PS Handover Required message is sent. The element coding is:</w:t>
      </w:r>
    </w:p>
    <w:p w14:paraId="444447EB" w14:textId="77777777" w:rsidR="00C66CA5" w:rsidRPr="00986C32" w:rsidRDefault="00C66CA5" w:rsidP="00C66CA5">
      <w:pPr>
        <w:pStyle w:val="TH"/>
      </w:pPr>
      <w:r w:rsidRPr="00986C32">
        <w:t>Table 11.3.95c.a: Active PFCs List IE</w:t>
      </w:r>
    </w:p>
    <w:tbl>
      <w:tblPr>
        <w:tblW w:w="0" w:type="auto"/>
        <w:jc w:val="center"/>
        <w:tblLayout w:type="fixed"/>
        <w:tblCellMar>
          <w:left w:w="28" w:type="dxa"/>
          <w:right w:w="28" w:type="dxa"/>
        </w:tblCellMar>
        <w:tblLook w:val="0000" w:firstRow="0" w:lastRow="0" w:firstColumn="0" w:lastColumn="0" w:noHBand="0" w:noVBand="0"/>
      </w:tblPr>
      <w:tblGrid>
        <w:gridCol w:w="992"/>
        <w:gridCol w:w="723"/>
        <w:gridCol w:w="680"/>
        <w:gridCol w:w="680"/>
        <w:gridCol w:w="680"/>
        <w:gridCol w:w="680"/>
        <w:gridCol w:w="680"/>
        <w:gridCol w:w="680"/>
        <w:gridCol w:w="606"/>
      </w:tblGrid>
      <w:tr w:rsidR="00C66CA5" w:rsidRPr="00986C32" w14:paraId="31A0E418" w14:textId="77777777" w:rsidTr="00114F6E">
        <w:tblPrEx>
          <w:tblCellMar>
            <w:top w:w="0" w:type="dxa"/>
            <w:bottom w:w="0" w:type="dxa"/>
          </w:tblCellMar>
        </w:tblPrEx>
        <w:trPr>
          <w:cantSplit/>
          <w:jc w:val="center"/>
        </w:trPr>
        <w:tc>
          <w:tcPr>
            <w:tcW w:w="992" w:type="dxa"/>
            <w:tcBorders>
              <w:bottom w:val="single" w:sz="6" w:space="0" w:color="auto"/>
              <w:right w:val="single" w:sz="6" w:space="0" w:color="000000"/>
            </w:tcBorders>
          </w:tcPr>
          <w:p w14:paraId="0A87E488" w14:textId="77777777" w:rsidR="00C66CA5" w:rsidRPr="00986C32" w:rsidRDefault="00C66CA5" w:rsidP="00114F6E">
            <w:pPr>
              <w:pStyle w:val="TAH"/>
              <w:rPr>
                <w:lang w:eastAsia="en-US"/>
              </w:rPr>
            </w:pPr>
          </w:p>
        </w:tc>
        <w:tc>
          <w:tcPr>
            <w:tcW w:w="723" w:type="dxa"/>
            <w:tcBorders>
              <w:top w:val="single" w:sz="6" w:space="0" w:color="000000"/>
              <w:left w:val="single" w:sz="6" w:space="0" w:color="000000"/>
              <w:bottom w:val="single" w:sz="6" w:space="0" w:color="auto"/>
              <w:right w:val="single" w:sz="6" w:space="0" w:color="000000"/>
            </w:tcBorders>
          </w:tcPr>
          <w:p w14:paraId="1A56E6F0"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2E63B24"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5777F2A"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745632BD"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29E57D9D"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410BABD"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0D8C22B" w14:textId="77777777" w:rsidR="00C66CA5" w:rsidRPr="00986C32" w:rsidRDefault="00C66CA5" w:rsidP="00114F6E">
            <w:pPr>
              <w:pStyle w:val="TAH"/>
              <w:rPr>
                <w:lang w:eastAsia="en-US"/>
              </w:rPr>
            </w:pPr>
            <w:r w:rsidRPr="00986C32">
              <w:rPr>
                <w:lang w:eastAsia="en-US"/>
              </w:rPr>
              <w:t>2</w:t>
            </w:r>
          </w:p>
        </w:tc>
        <w:tc>
          <w:tcPr>
            <w:tcW w:w="606" w:type="dxa"/>
            <w:tcBorders>
              <w:top w:val="single" w:sz="6" w:space="0" w:color="000000"/>
              <w:left w:val="single" w:sz="6" w:space="0" w:color="000000"/>
              <w:bottom w:val="single" w:sz="6" w:space="0" w:color="auto"/>
              <w:right w:val="single" w:sz="6" w:space="0" w:color="000000"/>
            </w:tcBorders>
          </w:tcPr>
          <w:p w14:paraId="469DDFD6" w14:textId="77777777" w:rsidR="00C66CA5" w:rsidRPr="00986C32" w:rsidRDefault="00C66CA5" w:rsidP="00114F6E">
            <w:pPr>
              <w:pStyle w:val="TAH"/>
              <w:rPr>
                <w:lang w:eastAsia="en-US"/>
              </w:rPr>
            </w:pPr>
            <w:r w:rsidRPr="00986C32">
              <w:rPr>
                <w:lang w:eastAsia="en-US"/>
              </w:rPr>
              <w:t>1</w:t>
            </w:r>
          </w:p>
        </w:tc>
      </w:tr>
      <w:tr w:rsidR="00C66CA5" w:rsidRPr="00986C32" w14:paraId="5BC9701F"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045B2DE9" w14:textId="77777777" w:rsidR="00C66CA5" w:rsidRPr="00986C32" w:rsidRDefault="00C66CA5" w:rsidP="00114F6E">
            <w:pPr>
              <w:pStyle w:val="TAC"/>
            </w:pPr>
            <w:r w:rsidRPr="00986C32">
              <w:t>octet 1</w:t>
            </w:r>
          </w:p>
        </w:tc>
        <w:tc>
          <w:tcPr>
            <w:tcW w:w="5409" w:type="dxa"/>
            <w:gridSpan w:val="8"/>
            <w:tcBorders>
              <w:top w:val="single" w:sz="6" w:space="0" w:color="auto"/>
              <w:left w:val="single" w:sz="6" w:space="0" w:color="000000"/>
              <w:bottom w:val="single" w:sz="6" w:space="0" w:color="auto"/>
              <w:right w:val="single" w:sz="6" w:space="0" w:color="000000"/>
            </w:tcBorders>
          </w:tcPr>
          <w:p w14:paraId="38FCF82C" w14:textId="77777777" w:rsidR="00C66CA5" w:rsidRPr="00986C32" w:rsidRDefault="00C66CA5" w:rsidP="00114F6E">
            <w:pPr>
              <w:pStyle w:val="TAC"/>
            </w:pPr>
            <w:r w:rsidRPr="00986C32">
              <w:t>IEI</w:t>
            </w:r>
          </w:p>
        </w:tc>
      </w:tr>
      <w:tr w:rsidR="00C66CA5" w:rsidRPr="00986C32" w14:paraId="26734F2D"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59DF41AF" w14:textId="77777777" w:rsidR="00C66CA5" w:rsidRPr="00986C32" w:rsidRDefault="00C66CA5" w:rsidP="00114F6E">
            <w:pPr>
              <w:pStyle w:val="TAC"/>
            </w:pPr>
            <w:r w:rsidRPr="00986C32">
              <w:t>octet 2, 2a</w:t>
            </w:r>
          </w:p>
        </w:tc>
        <w:tc>
          <w:tcPr>
            <w:tcW w:w="5409" w:type="dxa"/>
            <w:gridSpan w:val="8"/>
            <w:tcBorders>
              <w:top w:val="single" w:sz="6" w:space="0" w:color="auto"/>
              <w:left w:val="single" w:sz="6" w:space="0" w:color="000000"/>
              <w:bottom w:val="single" w:sz="6" w:space="0" w:color="auto"/>
              <w:right w:val="single" w:sz="6" w:space="0" w:color="000000"/>
            </w:tcBorders>
          </w:tcPr>
          <w:p w14:paraId="64E7AA0B" w14:textId="77777777" w:rsidR="00C66CA5" w:rsidRPr="00986C32" w:rsidRDefault="00C66CA5" w:rsidP="00114F6E">
            <w:pPr>
              <w:pStyle w:val="TAC"/>
            </w:pPr>
            <w:r w:rsidRPr="00986C32">
              <w:t xml:space="preserve">Length Indicator </w:t>
            </w:r>
          </w:p>
        </w:tc>
      </w:tr>
      <w:tr w:rsidR="00C66CA5" w:rsidRPr="00986C32" w14:paraId="384E78DF"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30B12965" w14:textId="77777777" w:rsidR="00C66CA5" w:rsidRPr="00986C32" w:rsidRDefault="00C66CA5" w:rsidP="00114F6E">
            <w:pPr>
              <w:pStyle w:val="TAC"/>
            </w:pPr>
            <w:r w:rsidRPr="00986C32">
              <w:t>octet 3</w:t>
            </w:r>
          </w:p>
        </w:tc>
        <w:tc>
          <w:tcPr>
            <w:tcW w:w="5409" w:type="dxa"/>
            <w:gridSpan w:val="8"/>
            <w:tcBorders>
              <w:top w:val="single" w:sz="6" w:space="0" w:color="auto"/>
              <w:left w:val="single" w:sz="6" w:space="0" w:color="000000"/>
              <w:bottom w:val="single" w:sz="6" w:space="0" w:color="auto"/>
              <w:right w:val="single" w:sz="6" w:space="0" w:color="000000"/>
            </w:tcBorders>
          </w:tcPr>
          <w:p w14:paraId="178DDC70" w14:textId="77777777" w:rsidR="00C66CA5" w:rsidRPr="00986C32" w:rsidRDefault="00C66CA5" w:rsidP="00114F6E">
            <w:pPr>
              <w:pStyle w:val="TAC"/>
            </w:pPr>
            <w:r w:rsidRPr="00986C32">
              <w:t>Number of PFCs</w:t>
            </w:r>
          </w:p>
        </w:tc>
      </w:tr>
      <w:tr w:rsidR="00C66CA5" w:rsidRPr="00986C32" w14:paraId="632DF1A3"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357FE817" w14:textId="77777777" w:rsidR="00C66CA5" w:rsidRPr="00986C32" w:rsidRDefault="00C66CA5" w:rsidP="00114F6E">
            <w:pPr>
              <w:pStyle w:val="TAC"/>
            </w:pPr>
            <w:r w:rsidRPr="00986C32">
              <w:t>Octet 4</w:t>
            </w:r>
          </w:p>
        </w:tc>
        <w:tc>
          <w:tcPr>
            <w:tcW w:w="5409" w:type="dxa"/>
            <w:gridSpan w:val="8"/>
            <w:tcBorders>
              <w:top w:val="single" w:sz="6" w:space="0" w:color="auto"/>
              <w:left w:val="single" w:sz="6" w:space="0" w:color="000000"/>
              <w:bottom w:val="single" w:sz="6" w:space="0" w:color="auto"/>
              <w:right w:val="single" w:sz="6" w:space="0" w:color="000000"/>
            </w:tcBorders>
          </w:tcPr>
          <w:p w14:paraId="06F79579" w14:textId="77777777" w:rsidR="00C66CA5" w:rsidRPr="00986C32" w:rsidRDefault="00C66CA5" w:rsidP="00114F6E">
            <w:pPr>
              <w:pStyle w:val="TAC"/>
            </w:pPr>
            <w:r w:rsidRPr="00986C32">
              <w:t>PFI (1)</w:t>
            </w:r>
          </w:p>
        </w:tc>
      </w:tr>
      <w:tr w:rsidR="00C66CA5" w:rsidRPr="00986C32" w14:paraId="2D02B6DE"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749BDA45" w14:textId="77777777" w:rsidR="00C66CA5" w:rsidRPr="00986C32" w:rsidRDefault="00C66CA5" w:rsidP="00114F6E">
            <w:pPr>
              <w:pStyle w:val="TAC"/>
            </w:pPr>
            <w:r w:rsidRPr="00986C32">
              <w:t>Octet 5</w:t>
            </w:r>
          </w:p>
        </w:tc>
        <w:tc>
          <w:tcPr>
            <w:tcW w:w="5409" w:type="dxa"/>
            <w:gridSpan w:val="8"/>
            <w:tcBorders>
              <w:top w:val="single" w:sz="6" w:space="0" w:color="auto"/>
              <w:left w:val="single" w:sz="6" w:space="0" w:color="000000"/>
              <w:bottom w:val="single" w:sz="6" w:space="0" w:color="auto"/>
              <w:right w:val="single" w:sz="6" w:space="0" w:color="000000"/>
            </w:tcBorders>
          </w:tcPr>
          <w:p w14:paraId="1A118407" w14:textId="77777777" w:rsidR="00C66CA5" w:rsidRPr="00986C32" w:rsidRDefault="00C66CA5" w:rsidP="00114F6E">
            <w:pPr>
              <w:pStyle w:val="TAC"/>
            </w:pPr>
            <w:r w:rsidRPr="00986C32">
              <w:t>PFI (2)</w:t>
            </w:r>
          </w:p>
        </w:tc>
      </w:tr>
      <w:tr w:rsidR="00C66CA5" w:rsidRPr="00986C32" w14:paraId="6D518F67"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5C2E3093" w14:textId="77777777" w:rsidR="00C66CA5" w:rsidRPr="00986C32" w:rsidRDefault="00C66CA5" w:rsidP="00114F6E">
            <w:pPr>
              <w:pStyle w:val="TAC"/>
            </w:pPr>
            <w:r w:rsidRPr="00986C32">
              <w:t>"</w:t>
            </w:r>
          </w:p>
        </w:tc>
        <w:tc>
          <w:tcPr>
            <w:tcW w:w="5409" w:type="dxa"/>
            <w:gridSpan w:val="8"/>
            <w:tcBorders>
              <w:top w:val="single" w:sz="6" w:space="0" w:color="auto"/>
              <w:left w:val="single" w:sz="6" w:space="0" w:color="000000"/>
              <w:bottom w:val="single" w:sz="6" w:space="0" w:color="auto"/>
              <w:right w:val="single" w:sz="6" w:space="0" w:color="000000"/>
            </w:tcBorders>
          </w:tcPr>
          <w:p w14:paraId="730A4DA4" w14:textId="77777777" w:rsidR="00C66CA5" w:rsidRPr="00986C32" w:rsidRDefault="00C66CA5" w:rsidP="00114F6E">
            <w:pPr>
              <w:pStyle w:val="TAC"/>
            </w:pPr>
            <w:r w:rsidRPr="00986C32">
              <w:t>"</w:t>
            </w:r>
          </w:p>
        </w:tc>
      </w:tr>
      <w:tr w:rsidR="00C66CA5" w:rsidRPr="00986C32" w14:paraId="6797E654" w14:textId="77777777" w:rsidTr="00114F6E">
        <w:tblPrEx>
          <w:tblCellMar>
            <w:top w:w="0" w:type="dxa"/>
            <w:bottom w:w="0" w:type="dxa"/>
          </w:tblCellMar>
        </w:tblPrEx>
        <w:trPr>
          <w:cantSplit/>
          <w:jc w:val="center"/>
        </w:trPr>
        <w:tc>
          <w:tcPr>
            <w:tcW w:w="992" w:type="dxa"/>
            <w:tcBorders>
              <w:top w:val="single" w:sz="6" w:space="0" w:color="auto"/>
              <w:left w:val="single" w:sz="6" w:space="0" w:color="000000"/>
              <w:bottom w:val="single" w:sz="6" w:space="0" w:color="auto"/>
              <w:right w:val="single" w:sz="6" w:space="0" w:color="000000"/>
            </w:tcBorders>
          </w:tcPr>
          <w:p w14:paraId="6CF741F3" w14:textId="77777777" w:rsidR="00C66CA5" w:rsidRPr="00986C32" w:rsidRDefault="00C66CA5" w:rsidP="00114F6E">
            <w:pPr>
              <w:pStyle w:val="TAC"/>
            </w:pPr>
            <w:r w:rsidRPr="00986C32">
              <w:t>Octet ?</w:t>
            </w:r>
          </w:p>
        </w:tc>
        <w:tc>
          <w:tcPr>
            <w:tcW w:w="5409" w:type="dxa"/>
            <w:gridSpan w:val="8"/>
            <w:tcBorders>
              <w:top w:val="single" w:sz="6" w:space="0" w:color="auto"/>
              <w:left w:val="single" w:sz="6" w:space="0" w:color="000000"/>
              <w:bottom w:val="single" w:sz="6" w:space="0" w:color="auto"/>
              <w:right w:val="single" w:sz="6" w:space="0" w:color="000000"/>
            </w:tcBorders>
          </w:tcPr>
          <w:p w14:paraId="64A9F7E5" w14:textId="77777777" w:rsidR="00C66CA5" w:rsidRPr="00986C32" w:rsidRDefault="00C66CA5" w:rsidP="00114F6E">
            <w:pPr>
              <w:pStyle w:val="TAC"/>
            </w:pPr>
            <w:r w:rsidRPr="00986C32">
              <w:t>PFI (n)</w:t>
            </w:r>
          </w:p>
        </w:tc>
      </w:tr>
    </w:tbl>
    <w:p w14:paraId="496C120F" w14:textId="77777777" w:rsidR="00C66CA5" w:rsidRPr="00986C32" w:rsidRDefault="00C66CA5" w:rsidP="00C66CA5"/>
    <w:p w14:paraId="51FDB8B8" w14:textId="77777777" w:rsidR="00C66CA5" w:rsidRPr="00986C32" w:rsidRDefault="00C66CA5" w:rsidP="00C66CA5">
      <w:pPr>
        <w:rPr>
          <w:snapToGrid w:val="0"/>
        </w:rPr>
      </w:pPr>
      <w:r w:rsidRPr="00986C32">
        <w:rPr>
          <w:b/>
        </w:rPr>
        <w:t>Number of PFCs</w:t>
      </w:r>
      <w:r w:rsidRPr="00986C32">
        <w:rPr>
          <w:b/>
          <w:snapToGrid w:val="0"/>
        </w:rPr>
        <w:t>:</w:t>
      </w:r>
      <w:r w:rsidRPr="00986C32">
        <w:rPr>
          <w:snapToGrid w:val="0"/>
        </w:rPr>
        <w:t xml:space="preserve"> Number of PFCs for which corresponding Packet Flow Identifiers are provided. The </w:t>
      </w:r>
      <w:r w:rsidRPr="00986C32">
        <w:t xml:space="preserve">"Number of PFCs" </w:t>
      </w:r>
      <w:r w:rsidRPr="00986C32">
        <w:rPr>
          <w:snapToGrid w:val="0"/>
        </w:rPr>
        <w:t>parameter is coded as shown below:</w:t>
      </w:r>
    </w:p>
    <w:p w14:paraId="0DA43A92" w14:textId="77777777" w:rsidR="00C66CA5" w:rsidRPr="00986C32" w:rsidRDefault="00C66CA5" w:rsidP="00C66CA5">
      <w:pPr>
        <w:pStyle w:val="TH"/>
      </w:pPr>
      <w:r w:rsidRPr="00986C32">
        <w:t>Table 11.3.95c.b: Number of PFCs</w:t>
      </w:r>
    </w:p>
    <w:tbl>
      <w:tblPr>
        <w:tblW w:w="0" w:type="auto"/>
        <w:jc w:val="center"/>
        <w:tblLayout w:type="fixed"/>
        <w:tblCellMar>
          <w:left w:w="28" w:type="dxa"/>
          <w:right w:w="28" w:type="dxa"/>
        </w:tblCellMar>
        <w:tblLook w:val="0000" w:firstRow="0" w:lastRow="0" w:firstColumn="0" w:lastColumn="0" w:noHBand="0" w:noVBand="0"/>
      </w:tblPr>
      <w:tblGrid>
        <w:gridCol w:w="986"/>
        <w:gridCol w:w="5407"/>
      </w:tblGrid>
      <w:tr w:rsidR="00C66CA5" w:rsidRPr="00986C32" w14:paraId="0309FFCC" w14:textId="77777777" w:rsidTr="00114F6E">
        <w:tblPrEx>
          <w:tblCellMar>
            <w:top w:w="0" w:type="dxa"/>
            <w:bottom w:w="0" w:type="dxa"/>
          </w:tblCellMar>
        </w:tblPrEx>
        <w:trPr>
          <w:cantSplit/>
          <w:jc w:val="center"/>
        </w:trPr>
        <w:tc>
          <w:tcPr>
            <w:tcW w:w="986" w:type="dxa"/>
            <w:tcBorders>
              <w:top w:val="single" w:sz="6" w:space="0" w:color="000000"/>
              <w:left w:val="single" w:sz="6" w:space="0" w:color="000000"/>
              <w:bottom w:val="single" w:sz="6" w:space="0" w:color="auto"/>
              <w:right w:val="single" w:sz="6" w:space="0" w:color="000000"/>
            </w:tcBorders>
          </w:tcPr>
          <w:p w14:paraId="7067B0B4" w14:textId="77777777" w:rsidR="00C66CA5" w:rsidRPr="00986C32" w:rsidRDefault="00C66CA5" w:rsidP="00114F6E">
            <w:pPr>
              <w:pStyle w:val="TAH"/>
              <w:rPr>
                <w:lang w:eastAsia="en-US"/>
              </w:rPr>
            </w:pPr>
            <w:r w:rsidRPr="00986C32">
              <w:rPr>
                <w:lang w:eastAsia="en-US"/>
              </w:rPr>
              <w:t>Coding</w:t>
            </w:r>
          </w:p>
        </w:tc>
        <w:tc>
          <w:tcPr>
            <w:tcW w:w="5407" w:type="dxa"/>
            <w:tcBorders>
              <w:top w:val="single" w:sz="6" w:space="0" w:color="000000"/>
              <w:left w:val="single" w:sz="6" w:space="0" w:color="000000"/>
              <w:bottom w:val="single" w:sz="6" w:space="0" w:color="auto"/>
              <w:right w:val="single" w:sz="6" w:space="0" w:color="000000"/>
            </w:tcBorders>
          </w:tcPr>
          <w:p w14:paraId="54F2D609" w14:textId="77777777" w:rsidR="00C66CA5" w:rsidRPr="00986C32" w:rsidRDefault="00C66CA5" w:rsidP="00114F6E">
            <w:pPr>
              <w:pStyle w:val="TAH"/>
              <w:rPr>
                <w:lang w:eastAsia="en-US"/>
              </w:rPr>
            </w:pPr>
            <w:r w:rsidRPr="00986C32">
              <w:rPr>
                <w:lang w:eastAsia="en-US"/>
              </w:rPr>
              <w:t>Semantic</w:t>
            </w:r>
          </w:p>
        </w:tc>
      </w:tr>
      <w:tr w:rsidR="00C66CA5" w:rsidRPr="00986C32" w14:paraId="3A3E4FE5"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31A6F77F" w14:textId="77777777" w:rsidR="00C66CA5" w:rsidRPr="00986C32" w:rsidRDefault="00C66CA5" w:rsidP="00114F6E">
            <w:pPr>
              <w:pStyle w:val="TAC"/>
            </w:pPr>
            <w:r w:rsidRPr="00986C32">
              <w:t>0000 0000</w:t>
            </w:r>
          </w:p>
        </w:tc>
        <w:tc>
          <w:tcPr>
            <w:tcW w:w="5407" w:type="dxa"/>
            <w:tcBorders>
              <w:top w:val="single" w:sz="6" w:space="0" w:color="auto"/>
              <w:left w:val="single" w:sz="6" w:space="0" w:color="000000"/>
              <w:bottom w:val="single" w:sz="6" w:space="0" w:color="auto"/>
              <w:right w:val="single" w:sz="6" w:space="0" w:color="000000"/>
            </w:tcBorders>
          </w:tcPr>
          <w:p w14:paraId="6D719A6E" w14:textId="77777777" w:rsidR="00C66CA5" w:rsidRPr="00986C32" w:rsidRDefault="00C66CA5" w:rsidP="00114F6E">
            <w:pPr>
              <w:pStyle w:val="TAC"/>
            </w:pPr>
            <w:r w:rsidRPr="00986C32">
              <w:t>Reserved</w:t>
            </w:r>
          </w:p>
        </w:tc>
      </w:tr>
      <w:tr w:rsidR="00C66CA5" w:rsidRPr="00986C32" w14:paraId="3DEC0A65"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038BC742" w14:textId="77777777" w:rsidR="00C66CA5" w:rsidRPr="00986C32" w:rsidRDefault="00C66CA5" w:rsidP="00114F6E">
            <w:pPr>
              <w:pStyle w:val="TAC"/>
            </w:pPr>
            <w:r w:rsidRPr="00986C32">
              <w:t>0000 0001</w:t>
            </w:r>
          </w:p>
        </w:tc>
        <w:tc>
          <w:tcPr>
            <w:tcW w:w="5407" w:type="dxa"/>
            <w:tcBorders>
              <w:top w:val="single" w:sz="6" w:space="0" w:color="auto"/>
              <w:left w:val="single" w:sz="6" w:space="0" w:color="000000"/>
              <w:bottom w:val="single" w:sz="6" w:space="0" w:color="auto"/>
              <w:right w:val="single" w:sz="6" w:space="0" w:color="000000"/>
            </w:tcBorders>
          </w:tcPr>
          <w:p w14:paraId="2467D1E5" w14:textId="77777777" w:rsidR="00C66CA5" w:rsidRPr="00986C32" w:rsidRDefault="00C66CA5" w:rsidP="00114F6E">
            <w:pPr>
              <w:pStyle w:val="TAC"/>
            </w:pPr>
            <w:r w:rsidRPr="00986C32">
              <w:t>1 PFC</w:t>
            </w:r>
          </w:p>
        </w:tc>
      </w:tr>
      <w:tr w:rsidR="00C66CA5" w:rsidRPr="00986C32" w14:paraId="54E6EEDA"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2357941E" w14:textId="77777777" w:rsidR="00C66CA5" w:rsidRPr="00986C32" w:rsidRDefault="00C66CA5" w:rsidP="00114F6E">
            <w:pPr>
              <w:pStyle w:val="TAC"/>
            </w:pPr>
            <w:r w:rsidRPr="00986C32">
              <w:t>...</w:t>
            </w:r>
          </w:p>
        </w:tc>
        <w:tc>
          <w:tcPr>
            <w:tcW w:w="5407" w:type="dxa"/>
            <w:tcBorders>
              <w:top w:val="single" w:sz="6" w:space="0" w:color="auto"/>
              <w:left w:val="single" w:sz="6" w:space="0" w:color="000000"/>
              <w:bottom w:val="single" w:sz="6" w:space="0" w:color="auto"/>
              <w:right w:val="single" w:sz="6" w:space="0" w:color="000000"/>
            </w:tcBorders>
          </w:tcPr>
          <w:p w14:paraId="71DA0B0D" w14:textId="77777777" w:rsidR="00C66CA5" w:rsidRPr="00986C32" w:rsidRDefault="00C66CA5" w:rsidP="00114F6E">
            <w:pPr>
              <w:pStyle w:val="TAC"/>
            </w:pPr>
            <w:r w:rsidRPr="00986C32">
              <w:t>...</w:t>
            </w:r>
          </w:p>
        </w:tc>
      </w:tr>
      <w:tr w:rsidR="00C66CA5" w:rsidRPr="00986C32" w14:paraId="435C18B2"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3A660839" w14:textId="77777777" w:rsidR="00C66CA5" w:rsidRPr="00986C32" w:rsidRDefault="00C66CA5" w:rsidP="00114F6E">
            <w:pPr>
              <w:pStyle w:val="TAC"/>
            </w:pPr>
            <w:r w:rsidRPr="00986C32">
              <w:t>0000 1011</w:t>
            </w:r>
          </w:p>
        </w:tc>
        <w:tc>
          <w:tcPr>
            <w:tcW w:w="5407" w:type="dxa"/>
            <w:tcBorders>
              <w:top w:val="single" w:sz="6" w:space="0" w:color="auto"/>
              <w:left w:val="single" w:sz="6" w:space="0" w:color="000000"/>
              <w:bottom w:val="single" w:sz="6" w:space="0" w:color="auto"/>
              <w:right w:val="single" w:sz="6" w:space="0" w:color="000000"/>
            </w:tcBorders>
          </w:tcPr>
          <w:p w14:paraId="7756432D" w14:textId="77777777" w:rsidR="00C66CA5" w:rsidRPr="00986C32" w:rsidRDefault="00C66CA5" w:rsidP="00114F6E">
            <w:pPr>
              <w:pStyle w:val="TAC"/>
            </w:pPr>
            <w:r w:rsidRPr="00986C32">
              <w:t>11 PFCs</w:t>
            </w:r>
          </w:p>
        </w:tc>
      </w:tr>
      <w:tr w:rsidR="00C66CA5" w:rsidRPr="00986C32" w14:paraId="6FD261C2"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3F2C4E8A" w14:textId="77777777" w:rsidR="00C66CA5" w:rsidRPr="00986C32" w:rsidRDefault="00C66CA5" w:rsidP="00114F6E">
            <w:pPr>
              <w:pStyle w:val="TAC"/>
            </w:pPr>
            <w:r w:rsidRPr="00986C32">
              <w:t>0000 1100</w:t>
            </w:r>
          </w:p>
        </w:tc>
        <w:tc>
          <w:tcPr>
            <w:tcW w:w="5407" w:type="dxa"/>
            <w:tcBorders>
              <w:top w:val="single" w:sz="6" w:space="0" w:color="auto"/>
              <w:left w:val="single" w:sz="6" w:space="0" w:color="000000"/>
              <w:bottom w:val="single" w:sz="6" w:space="0" w:color="auto"/>
              <w:right w:val="single" w:sz="6" w:space="0" w:color="000000"/>
            </w:tcBorders>
          </w:tcPr>
          <w:p w14:paraId="21CDD0DD" w14:textId="77777777" w:rsidR="00C66CA5" w:rsidRPr="00986C32" w:rsidRDefault="00C66CA5" w:rsidP="00114F6E">
            <w:pPr>
              <w:pStyle w:val="TAC"/>
            </w:pPr>
            <w:r w:rsidRPr="00986C32">
              <w:t>Reserved</w:t>
            </w:r>
          </w:p>
        </w:tc>
      </w:tr>
      <w:tr w:rsidR="00C66CA5" w:rsidRPr="00986C32" w14:paraId="19683C3A"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74FD4782" w14:textId="77777777" w:rsidR="00C66CA5" w:rsidRPr="00986C32" w:rsidRDefault="00C66CA5" w:rsidP="00114F6E">
            <w:pPr>
              <w:pStyle w:val="TAC"/>
            </w:pPr>
            <w:r w:rsidRPr="00986C32">
              <w:t>'</w:t>
            </w:r>
          </w:p>
        </w:tc>
        <w:tc>
          <w:tcPr>
            <w:tcW w:w="5407" w:type="dxa"/>
            <w:tcBorders>
              <w:top w:val="single" w:sz="6" w:space="0" w:color="auto"/>
              <w:left w:val="single" w:sz="6" w:space="0" w:color="000000"/>
              <w:bottom w:val="single" w:sz="6" w:space="0" w:color="auto"/>
              <w:right w:val="single" w:sz="6" w:space="0" w:color="000000"/>
            </w:tcBorders>
          </w:tcPr>
          <w:p w14:paraId="33AD4621" w14:textId="77777777" w:rsidR="00C66CA5" w:rsidRPr="00986C32" w:rsidRDefault="00C66CA5" w:rsidP="00114F6E">
            <w:pPr>
              <w:pStyle w:val="TAC"/>
            </w:pPr>
            <w:r w:rsidRPr="00986C32">
              <w:t>"</w:t>
            </w:r>
          </w:p>
        </w:tc>
      </w:tr>
      <w:tr w:rsidR="00C66CA5" w:rsidRPr="00986C32" w14:paraId="45AA033B" w14:textId="77777777" w:rsidTr="00114F6E">
        <w:tblPrEx>
          <w:tblCellMar>
            <w:top w:w="0" w:type="dxa"/>
            <w:bottom w:w="0" w:type="dxa"/>
          </w:tblCellMar>
        </w:tblPrEx>
        <w:trPr>
          <w:cantSplit/>
          <w:jc w:val="center"/>
        </w:trPr>
        <w:tc>
          <w:tcPr>
            <w:tcW w:w="986" w:type="dxa"/>
            <w:tcBorders>
              <w:top w:val="single" w:sz="6" w:space="0" w:color="auto"/>
              <w:left w:val="single" w:sz="6" w:space="0" w:color="000000"/>
              <w:bottom w:val="single" w:sz="6" w:space="0" w:color="auto"/>
              <w:right w:val="single" w:sz="6" w:space="0" w:color="000000"/>
            </w:tcBorders>
          </w:tcPr>
          <w:p w14:paraId="4EDB478C" w14:textId="77777777" w:rsidR="00C66CA5" w:rsidRPr="00986C32" w:rsidRDefault="00C66CA5" w:rsidP="00114F6E">
            <w:pPr>
              <w:pStyle w:val="TAC"/>
            </w:pPr>
            <w:r w:rsidRPr="00986C32">
              <w:t>1111 1111</w:t>
            </w:r>
          </w:p>
        </w:tc>
        <w:tc>
          <w:tcPr>
            <w:tcW w:w="5407" w:type="dxa"/>
            <w:tcBorders>
              <w:top w:val="single" w:sz="6" w:space="0" w:color="auto"/>
              <w:left w:val="single" w:sz="6" w:space="0" w:color="000000"/>
              <w:bottom w:val="single" w:sz="6" w:space="0" w:color="auto"/>
              <w:right w:val="single" w:sz="6" w:space="0" w:color="000000"/>
            </w:tcBorders>
          </w:tcPr>
          <w:p w14:paraId="4D54B4D4" w14:textId="77777777" w:rsidR="00C66CA5" w:rsidRPr="00986C32" w:rsidRDefault="00C66CA5" w:rsidP="00114F6E">
            <w:pPr>
              <w:pStyle w:val="TAC"/>
            </w:pPr>
            <w:r w:rsidRPr="00986C32">
              <w:t>Reserved</w:t>
            </w:r>
          </w:p>
        </w:tc>
      </w:tr>
    </w:tbl>
    <w:p w14:paraId="264ABC96" w14:textId="77777777" w:rsidR="00C66CA5" w:rsidRPr="00986C32" w:rsidRDefault="00C66CA5" w:rsidP="00C66CA5">
      <w:pPr>
        <w:rPr>
          <w:b/>
          <w:snapToGrid w:val="0"/>
        </w:rPr>
      </w:pPr>
    </w:p>
    <w:p w14:paraId="1C318B47" w14:textId="77777777" w:rsidR="00C66CA5" w:rsidRPr="00986C32" w:rsidRDefault="00C66CA5" w:rsidP="00C66CA5">
      <w:r w:rsidRPr="00986C32">
        <w:rPr>
          <w:b/>
          <w:snapToGrid w:val="0"/>
        </w:rPr>
        <w:t>PFI:</w:t>
      </w:r>
      <w:r w:rsidRPr="00986C32">
        <w:rPr>
          <w:snapToGrid w:val="0"/>
        </w:rPr>
        <w:t xml:space="preserve"> Packet Flow Identifier. </w:t>
      </w:r>
      <w:r w:rsidRPr="00986C32">
        <w:t>Coded as the value part of the Packet Flow Identifier information element</w:t>
      </w:r>
      <w:r w:rsidRPr="00986C32">
        <w:rPr>
          <w:b/>
        </w:rPr>
        <w:t xml:space="preserve"> </w:t>
      </w:r>
      <w:r w:rsidRPr="00986C32">
        <w:t>in 3GPP TS 24.008, not including 3GPP TS 24.008 IEI. This IE shall not contain any pre-defined PFIs.</w:t>
      </w:r>
    </w:p>
    <w:p w14:paraId="33B8F2E4" w14:textId="77777777" w:rsidR="00C66CA5" w:rsidRPr="00986C32" w:rsidRDefault="00C66CA5" w:rsidP="00C66CA5">
      <w:pPr>
        <w:pStyle w:val="Heading3"/>
      </w:pPr>
      <w:bookmarkStart w:id="618" w:name="_Toc516735605"/>
      <w:r w:rsidRPr="00986C32">
        <w:t>11.3.96</w:t>
      </w:r>
      <w:r w:rsidRPr="00986C32">
        <w:tab/>
        <w:t>Velocity Data</w:t>
      </w:r>
      <w:bookmarkEnd w:id="618"/>
    </w:p>
    <w:p w14:paraId="594AF556" w14:textId="77777777" w:rsidR="00C66CA5" w:rsidRPr="00986C32" w:rsidRDefault="00C66CA5" w:rsidP="00C66CA5">
      <w:pPr>
        <w:jc w:val="both"/>
      </w:pPr>
      <w:r w:rsidRPr="00986C32">
        <w:t>This is a variable length information element providing an estimate of a velocity data. The element coding is:</w:t>
      </w:r>
    </w:p>
    <w:p w14:paraId="2BB2BC49" w14:textId="77777777" w:rsidR="00C66CA5" w:rsidRPr="00986C32" w:rsidRDefault="00C66CA5" w:rsidP="00C66CA5">
      <w:pPr>
        <w:pStyle w:val="TH"/>
        <w:keepNext w:val="0"/>
        <w:keepLines w:val="0"/>
        <w:ind w:left="2160" w:firstLine="720"/>
        <w:jc w:val="left"/>
      </w:pPr>
      <w:r w:rsidRPr="00986C32">
        <w:t>Table 11.3.96: Velocity Data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3B02E7BF" w14:textId="77777777" w:rsidTr="00114F6E">
        <w:tblPrEx>
          <w:tblCellMar>
            <w:top w:w="0" w:type="dxa"/>
            <w:bottom w:w="0" w:type="dxa"/>
          </w:tblCellMar>
        </w:tblPrEx>
        <w:trPr>
          <w:cantSplit/>
          <w:jc w:val="center"/>
        </w:trPr>
        <w:tc>
          <w:tcPr>
            <w:tcW w:w="950" w:type="dxa"/>
            <w:tcBorders>
              <w:bottom w:val="single" w:sz="4" w:space="0" w:color="auto"/>
              <w:right w:val="single" w:sz="6" w:space="0" w:color="000000"/>
            </w:tcBorders>
          </w:tcPr>
          <w:p w14:paraId="02EE0069"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F925EFC"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D52D526" w14:textId="77777777" w:rsidR="00C66CA5" w:rsidRPr="00986C32" w:rsidRDefault="00C66CA5" w:rsidP="00114F6E">
            <w:pPr>
              <w:pStyle w:val="TAH"/>
              <w:rPr>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DC7D710"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56926CDC"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4A670AEA"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E1A886C"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AF09A23"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4B55F0C7" w14:textId="77777777" w:rsidR="00C66CA5" w:rsidRPr="00986C32" w:rsidRDefault="00C66CA5" w:rsidP="00114F6E">
            <w:pPr>
              <w:pStyle w:val="TAH"/>
              <w:rPr>
                <w:lang w:eastAsia="en-US"/>
              </w:rPr>
            </w:pPr>
            <w:r w:rsidRPr="00986C32">
              <w:rPr>
                <w:lang w:eastAsia="en-US"/>
              </w:rPr>
              <w:t>1</w:t>
            </w:r>
          </w:p>
        </w:tc>
      </w:tr>
      <w:tr w:rsidR="00C66CA5" w:rsidRPr="00986C32" w14:paraId="4070A7B1" w14:textId="77777777" w:rsidTr="00114F6E">
        <w:tblPrEx>
          <w:tblCellMar>
            <w:top w:w="0" w:type="dxa"/>
            <w:bottom w:w="0" w:type="dxa"/>
          </w:tblCellMar>
        </w:tblPrEx>
        <w:trPr>
          <w:cantSplit/>
          <w:jc w:val="center"/>
        </w:trPr>
        <w:tc>
          <w:tcPr>
            <w:tcW w:w="950" w:type="dxa"/>
            <w:tcBorders>
              <w:top w:val="single" w:sz="4" w:space="0" w:color="auto"/>
              <w:left w:val="single" w:sz="4" w:space="0" w:color="auto"/>
              <w:bottom w:val="single" w:sz="4" w:space="0" w:color="auto"/>
              <w:right w:val="single" w:sz="4" w:space="0" w:color="auto"/>
            </w:tcBorders>
          </w:tcPr>
          <w:p w14:paraId="798161FA" w14:textId="77777777" w:rsidR="00C66CA5" w:rsidRPr="00986C32" w:rsidRDefault="00C66CA5" w:rsidP="00114F6E">
            <w:pPr>
              <w:pStyle w:val="TAC"/>
            </w:pPr>
            <w:r w:rsidRPr="00986C32">
              <w:t>Octet 1</w:t>
            </w:r>
          </w:p>
        </w:tc>
        <w:tc>
          <w:tcPr>
            <w:tcW w:w="5440" w:type="dxa"/>
            <w:gridSpan w:val="8"/>
            <w:tcBorders>
              <w:top w:val="single" w:sz="6" w:space="0" w:color="auto"/>
              <w:left w:val="single" w:sz="4" w:space="0" w:color="auto"/>
              <w:bottom w:val="single" w:sz="6" w:space="0" w:color="auto"/>
              <w:right w:val="single" w:sz="6" w:space="0" w:color="000000"/>
            </w:tcBorders>
          </w:tcPr>
          <w:p w14:paraId="73989A9E" w14:textId="77777777" w:rsidR="00C66CA5" w:rsidRPr="00986C32" w:rsidRDefault="00C66CA5" w:rsidP="00114F6E">
            <w:pPr>
              <w:pStyle w:val="TAC"/>
            </w:pPr>
            <w:r w:rsidRPr="00986C32">
              <w:t>IEI</w:t>
            </w:r>
          </w:p>
        </w:tc>
      </w:tr>
      <w:tr w:rsidR="00C66CA5" w:rsidRPr="00986C32" w14:paraId="2B76E966" w14:textId="77777777" w:rsidTr="00114F6E">
        <w:tblPrEx>
          <w:tblCellMar>
            <w:top w:w="0" w:type="dxa"/>
            <w:bottom w:w="0" w:type="dxa"/>
          </w:tblCellMar>
        </w:tblPrEx>
        <w:trPr>
          <w:cantSplit/>
          <w:jc w:val="center"/>
        </w:trPr>
        <w:tc>
          <w:tcPr>
            <w:tcW w:w="950" w:type="dxa"/>
            <w:tcBorders>
              <w:top w:val="single" w:sz="4" w:space="0" w:color="auto"/>
              <w:left w:val="single" w:sz="4" w:space="0" w:color="auto"/>
              <w:bottom w:val="single" w:sz="4" w:space="0" w:color="auto"/>
              <w:right w:val="single" w:sz="4" w:space="0" w:color="auto"/>
            </w:tcBorders>
          </w:tcPr>
          <w:p w14:paraId="3CDE1ABA" w14:textId="77777777" w:rsidR="00C66CA5" w:rsidRPr="00986C32" w:rsidRDefault="00C66CA5" w:rsidP="00114F6E">
            <w:pPr>
              <w:pStyle w:val="TAC"/>
            </w:pPr>
            <w:r w:rsidRPr="00986C32">
              <w:t>Octet 2</w:t>
            </w:r>
          </w:p>
        </w:tc>
        <w:tc>
          <w:tcPr>
            <w:tcW w:w="5440" w:type="dxa"/>
            <w:gridSpan w:val="8"/>
            <w:tcBorders>
              <w:top w:val="single" w:sz="6" w:space="0" w:color="auto"/>
              <w:left w:val="single" w:sz="4" w:space="0" w:color="auto"/>
              <w:bottom w:val="single" w:sz="6" w:space="0" w:color="auto"/>
              <w:right w:val="single" w:sz="6" w:space="0" w:color="000000"/>
            </w:tcBorders>
          </w:tcPr>
          <w:p w14:paraId="2FB41ADA" w14:textId="77777777" w:rsidR="00C66CA5" w:rsidRPr="00986C32" w:rsidRDefault="00C66CA5" w:rsidP="00114F6E">
            <w:pPr>
              <w:pStyle w:val="TAC"/>
            </w:pPr>
            <w:r w:rsidRPr="00986C32">
              <w:t xml:space="preserve">Length indicator </w:t>
            </w:r>
          </w:p>
        </w:tc>
      </w:tr>
      <w:tr w:rsidR="00C66CA5" w:rsidRPr="00986C32" w14:paraId="3053B35E" w14:textId="77777777" w:rsidTr="00114F6E">
        <w:tblPrEx>
          <w:tblCellMar>
            <w:top w:w="0" w:type="dxa"/>
            <w:bottom w:w="0" w:type="dxa"/>
          </w:tblCellMar>
        </w:tblPrEx>
        <w:trPr>
          <w:cantSplit/>
          <w:jc w:val="center"/>
        </w:trPr>
        <w:tc>
          <w:tcPr>
            <w:tcW w:w="950" w:type="dxa"/>
            <w:tcBorders>
              <w:top w:val="single" w:sz="4" w:space="0" w:color="auto"/>
              <w:left w:val="single" w:sz="4" w:space="0" w:color="auto"/>
              <w:bottom w:val="single" w:sz="4" w:space="0" w:color="auto"/>
              <w:right w:val="single" w:sz="4" w:space="0" w:color="auto"/>
            </w:tcBorders>
          </w:tcPr>
          <w:p w14:paraId="0BE4BD7B" w14:textId="77777777" w:rsidR="00C66CA5" w:rsidRPr="00986C32" w:rsidRDefault="00C66CA5" w:rsidP="00114F6E">
            <w:pPr>
              <w:pStyle w:val="TAC"/>
            </w:pPr>
            <w:r w:rsidRPr="00986C32">
              <w:t>Octet 3</w:t>
            </w:r>
          </w:p>
          <w:p w14:paraId="6145DFD6" w14:textId="77777777" w:rsidR="00C66CA5" w:rsidRPr="00986C32" w:rsidRDefault="00C66CA5" w:rsidP="00114F6E">
            <w:pPr>
              <w:pStyle w:val="TAC"/>
            </w:pPr>
            <w:r w:rsidRPr="00986C32">
              <w:t>to</w:t>
            </w:r>
          </w:p>
          <w:p w14:paraId="50A911DF" w14:textId="77777777" w:rsidR="00C66CA5" w:rsidRPr="00986C32" w:rsidRDefault="00C66CA5" w:rsidP="00114F6E">
            <w:pPr>
              <w:pStyle w:val="TAC"/>
            </w:pPr>
            <w:r w:rsidRPr="00986C32">
              <w:t>Octet n</w:t>
            </w:r>
          </w:p>
        </w:tc>
        <w:tc>
          <w:tcPr>
            <w:tcW w:w="5440" w:type="dxa"/>
            <w:gridSpan w:val="8"/>
            <w:tcBorders>
              <w:top w:val="single" w:sz="6" w:space="0" w:color="auto"/>
              <w:left w:val="single" w:sz="4" w:space="0" w:color="auto"/>
              <w:bottom w:val="single" w:sz="6" w:space="0" w:color="000000"/>
              <w:right w:val="single" w:sz="6" w:space="0" w:color="000000"/>
            </w:tcBorders>
          </w:tcPr>
          <w:p w14:paraId="011F7EE4" w14:textId="77777777" w:rsidR="00C66CA5" w:rsidRPr="00986C32" w:rsidRDefault="00C66CA5" w:rsidP="00114F6E">
            <w:pPr>
              <w:pStyle w:val="TAC"/>
            </w:pPr>
            <w:r w:rsidRPr="00986C32">
              <w:t>The rest of the information element contains an octet sequence identical to that for Description of Velocity defined in 3GPP TS 23.032.</w:t>
            </w:r>
          </w:p>
        </w:tc>
      </w:tr>
    </w:tbl>
    <w:p w14:paraId="1614DC04" w14:textId="77777777" w:rsidR="00C66CA5" w:rsidRPr="00986C32" w:rsidRDefault="00C66CA5" w:rsidP="00C66CA5"/>
    <w:p w14:paraId="394953A4" w14:textId="77777777" w:rsidR="00C66CA5" w:rsidRPr="00986C32" w:rsidRDefault="00C66CA5" w:rsidP="00C66CA5">
      <w:pPr>
        <w:pStyle w:val="Heading3"/>
        <w:ind w:left="0" w:firstLine="0"/>
      </w:pPr>
      <w:bookmarkStart w:id="619" w:name="_Toc516735606"/>
      <w:r w:rsidRPr="00986C32">
        <w:t>11.3.97</w:t>
      </w:r>
      <w:r w:rsidRPr="00986C32">
        <w:tab/>
        <w:t>DTM Handover Command</w:t>
      </w:r>
      <w:bookmarkEnd w:id="619"/>
    </w:p>
    <w:p w14:paraId="4D1A9607" w14:textId="77777777" w:rsidR="00C66CA5" w:rsidRPr="00986C32" w:rsidRDefault="00C66CA5" w:rsidP="00C66CA5">
      <w:r w:rsidRPr="00986C32">
        <w:t>This information element contains the radio interface message to be sent to the mobile station.</w:t>
      </w:r>
    </w:p>
    <w:p w14:paraId="0FFA6BCE" w14:textId="77777777" w:rsidR="00C66CA5" w:rsidRPr="00986C32" w:rsidRDefault="00C66CA5" w:rsidP="00C66CA5">
      <w:r w:rsidRPr="00986C32">
        <w:t>The element coding is:</w:t>
      </w:r>
    </w:p>
    <w:p w14:paraId="15066879" w14:textId="77777777" w:rsidR="00C66CA5" w:rsidRPr="00986C32" w:rsidRDefault="00C66CA5" w:rsidP="00C66CA5">
      <w:pPr>
        <w:pStyle w:val="TH"/>
      </w:pPr>
      <w:r w:rsidRPr="00986C32">
        <w:lastRenderedPageBreak/>
        <w:t>Table 11.3.97: DTM Handover Command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7FAE8DDE"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31E2AAFF"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5FC6C596"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6796FA3C"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260ABB79"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04C6C51C"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588486D5"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6F35740A"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70B19B97"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68AAE8B6" w14:textId="77777777" w:rsidR="00C66CA5" w:rsidRPr="00986C32" w:rsidRDefault="00C66CA5" w:rsidP="00114F6E">
            <w:pPr>
              <w:pStyle w:val="TAH"/>
              <w:rPr>
                <w:lang w:eastAsia="en-US"/>
              </w:rPr>
            </w:pPr>
            <w:r w:rsidRPr="00986C32">
              <w:rPr>
                <w:lang w:eastAsia="en-US"/>
              </w:rPr>
              <w:t>1</w:t>
            </w:r>
          </w:p>
        </w:tc>
      </w:tr>
      <w:tr w:rsidR="00C66CA5" w:rsidRPr="00986C32" w14:paraId="459231FC"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6685723C"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287C59EA" w14:textId="77777777" w:rsidR="00C66CA5" w:rsidRPr="00986C32" w:rsidRDefault="00C66CA5" w:rsidP="00114F6E">
            <w:pPr>
              <w:pStyle w:val="TAC"/>
            </w:pPr>
            <w:r w:rsidRPr="00986C32">
              <w:t>IEI</w:t>
            </w:r>
          </w:p>
        </w:tc>
      </w:tr>
      <w:tr w:rsidR="00C66CA5" w:rsidRPr="00986C32" w14:paraId="5D9F0D53"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1494716F"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1DD05D7C" w14:textId="77777777" w:rsidR="00C66CA5" w:rsidRPr="00986C32" w:rsidRDefault="00C66CA5" w:rsidP="00114F6E">
            <w:pPr>
              <w:pStyle w:val="TAC"/>
            </w:pPr>
            <w:r w:rsidRPr="00986C32">
              <w:t>Length Indicator</w:t>
            </w:r>
          </w:p>
        </w:tc>
      </w:tr>
      <w:tr w:rsidR="00C66CA5" w:rsidRPr="00986C32" w14:paraId="70B9B7DC"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39CF1A98" w14:textId="77777777" w:rsidR="00C66CA5" w:rsidRPr="00986C32" w:rsidRDefault="00C66CA5" w:rsidP="00114F6E">
            <w:pPr>
              <w:pStyle w:val="TAC"/>
            </w:pPr>
            <w:r w:rsidRPr="00986C32">
              <w:t>Octet 3-?</w:t>
            </w:r>
          </w:p>
        </w:tc>
        <w:tc>
          <w:tcPr>
            <w:tcW w:w="5418" w:type="dxa"/>
            <w:gridSpan w:val="8"/>
            <w:tcBorders>
              <w:top w:val="single" w:sz="6" w:space="0" w:color="auto"/>
              <w:left w:val="single" w:sz="6" w:space="0" w:color="000000"/>
              <w:bottom w:val="single" w:sz="6" w:space="0" w:color="auto"/>
              <w:right w:val="single" w:sz="6" w:space="0" w:color="000000"/>
            </w:tcBorders>
          </w:tcPr>
          <w:p w14:paraId="593C1335" w14:textId="77777777" w:rsidR="00C66CA5" w:rsidRPr="00986C32" w:rsidRDefault="00C66CA5" w:rsidP="00114F6E">
            <w:pPr>
              <w:pStyle w:val="TAC"/>
            </w:pPr>
            <w:r w:rsidRPr="00986C32">
              <w:t xml:space="preserve">Rest of element coded as a complete DTM Handover Command radio interface message as defined in 3GPP TS 44.060 (carrying the </w:t>
            </w:r>
            <w:r w:rsidRPr="00986C32">
              <w:rPr>
                <w:i/>
                <w:iCs/>
              </w:rPr>
              <w:t>DTM Handover to A/Gb Mode Payload</w:t>
            </w:r>
            <w:r w:rsidRPr="00986C32">
              <w:t>)</w:t>
            </w:r>
          </w:p>
        </w:tc>
      </w:tr>
    </w:tbl>
    <w:p w14:paraId="1FCF6A6F" w14:textId="77777777" w:rsidR="00C66CA5" w:rsidRPr="00986C32" w:rsidRDefault="00C66CA5" w:rsidP="00C66CA5"/>
    <w:p w14:paraId="7332F35F" w14:textId="77777777" w:rsidR="00C66CA5" w:rsidRPr="00986C32" w:rsidRDefault="00C66CA5" w:rsidP="00C66CA5">
      <w:pPr>
        <w:pStyle w:val="Heading3"/>
        <w:ind w:left="0" w:firstLine="0"/>
      </w:pPr>
      <w:bookmarkStart w:id="620" w:name="_Toc516735607"/>
      <w:r w:rsidRPr="00986C32">
        <w:t>11.3.98</w:t>
      </w:r>
      <w:r w:rsidRPr="00986C32">
        <w:tab/>
        <w:t>CS Indication</w:t>
      </w:r>
      <w:bookmarkEnd w:id="620"/>
    </w:p>
    <w:p w14:paraId="04AF758E" w14:textId="77777777" w:rsidR="00C66CA5" w:rsidRPr="00986C32" w:rsidRDefault="00C66CA5" w:rsidP="00C66CA5">
      <w:r w:rsidRPr="00986C32">
        <w:t>This information element indicates to the target BSS that this PS Handover is part of a DTM Handover Procedure.</w:t>
      </w:r>
    </w:p>
    <w:p w14:paraId="5A3D8DBE" w14:textId="77777777" w:rsidR="00C66CA5" w:rsidRPr="00986C32" w:rsidRDefault="00C66CA5" w:rsidP="00C66CA5">
      <w:r w:rsidRPr="00986C32">
        <w:t>The element coding is:</w:t>
      </w:r>
    </w:p>
    <w:p w14:paraId="0673A4F8" w14:textId="77777777" w:rsidR="00C66CA5" w:rsidRPr="00986C32" w:rsidRDefault="00C66CA5" w:rsidP="00C66CA5">
      <w:pPr>
        <w:pStyle w:val="TH"/>
      </w:pPr>
      <w:r w:rsidRPr="00986C32">
        <w:t>Table 11.3.98: CS Indication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99"/>
        <w:gridCol w:w="667"/>
        <w:gridCol w:w="684"/>
        <w:gridCol w:w="685"/>
        <w:gridCol w:w="682"/>
        <w:tblGridChange w:id="621">
          <w:tblGrid>
            <w:gridCol w:w="1152"/>
            <w:gridCol w:w="638"/>
            <w:gridCol w:w="681"/>
            <w:gridCol w:w="682"/>
            <w:gridCol w:w="699"/>
            <w:gridCol w:w="667"/>
            <w:gridCol w:w="684"/>
            <w:gridCol w:w="685"/>
            <w:gridCol w:w="682"/>
          </w:tblGrid>
        </w:tblGridChange>
      </w:tblGrid>
      <w:tr w:rsidR="00C66CA5" w:rsidRPr="00986C32" w14:paraId="0233E88B"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1D8C63A3"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2DD717C4"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2FB792D8"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30893DBD" w14:textId="77777777" w:rsidR="00C66CA5" w:rsidRPr="00986C32" w:rsidRDefault="00C66CA5" w:rsidP="00114F6E">
            <w:pPr>
              <w:pStyle w:val="TAH"/>
              <w:rPr>
                <w:lang w:eastAsia="en-US"/>
              </w:rPr>
            </w:pPr>
            <w:r w:rsidRPr="00986C32">
              <w:rPr>
                <w:lang w:eastAsia="en-US"/>
              </w:rPr>
              <w:t>6</w:t>
            </w:r>
          </w:p>
        </w:tc>
        <w:tc>
          <w:tcPr>
            <w:tcW w:w="699" w:type="dxa"/>
            <w:tcBorders>
              <w:top w:val="single" w:sz="6" w:space="0" w:color="000000"/>
              <w:left w:val="single" w:sz="6" w:space="0" w:color="000000"/>
              <w:bottom w:val="single" w:sz="6" w:space="0" w:color="auto"/>
              <w:right w:val="single" w:sz="6" w:space="0" w:color="000000"/>
            </w:tcBorders>
          </w:tcPr>
          <w:p w14:paraId="1C124A43" w14:textId="77777777" w:rsidR="00C66CA5" w:rsidRPr="00986C32" w:rsidRDefault="00C66CA5" w:rsidP="00114F6E">
            <w:pPr>
              <w:pStyle w:val="TAH"/>
              <w:rPr>
                <w:lang w:eastAsia="en-US"/>
              </w:rPr>
            </w:pPr>
            <w:r w:rsidRPr="00986C32">
              <w:rPr>
                <w:lang w:eastAsia="en-US"/>
              </w:rPr>
              <w:t>5</w:t>
            </w:r>
          </w:p>
        </w:tc>
        <w:tc>
          <w:tcPr>
            <w:tcW w:w="667" w:type="dxa"/>
            <w:tcBorders>
              <w:top w:val="single" w:sz="6" w:space="0" w:color="000000"/>
              <w:left w:val="single" w:sz="6" w:space="0" w:color="000000"/>
              <w:bottom w:val="single" w:sz="6" w:space="0" w:color="auto"/>
              <w:right w:val="single" w:sz="6" w:space="0" w:color="000000"/>
            </w:tcBorders>
          </w:tcPr>
          <w:p w14:paraId="04B7B493"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169722C7"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3F1DE8B0"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79746AD8" w14:textId="77777777" w:rsidR="00C66CA5" w:rsidRPr="00986C32" w:rsidRDefault="00C66CA5" w:rsidP="00114F6E">
            <w:pPr>
              <w:pStyle w:val="TAH"/>
              <w:rPr>
                <w:lang w:eastAsia="en-US"/>
              </w:rPr>
            </w:pPr>
            <w:r w:rsidRPr="00986C32">
              <w:rPr>
                <w:lang w:eastAsia="en-US"/>
              </w:rPr>
              <w:t>1</w:t>
            </w:r>
          </w:p>
        </w:tc>
      </w:tr>
      <w:tr w:rsidR="00C66CA5" w:rsidRPr="00986C32" w14:paraId="00C7FB42"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1C6CCA94"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14A45E72" w14:textId="77777777" w:rsidR="00C66CA5" w:rsidRPr="00986C32" w:rsidRDefault="00C66CA5" w:rsidP="00114F6E">
            <w:pPr>
              <w:pStyle w:val="TAC"/>
            </w:pPr>
            <w:r w:rsidRPr="00986C32">
              <w:t>IEI</w:t>
            </w:r>
          </w:p>
        </w:tc>
      </w:tr>
      <w:tr w:rsidR="00C66CA5" w:rsidRPr="00986C32" w14:paraId="42D2C303"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12FEBD2A"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51ABB1D9" w14:textId="77777777" w:rsidR="00C66CA5" w:rsidRPr="00986C32" w:rsidRDefault="00C66CA5" w:rsidP="00114F6E">
            <w:pPr>
              <w:pStyle w:val="TAC"/>
            </w:pPr>
            <w:r w:rsidRPr="00986C32">
              <w:t>Length Indicator</w:t>
            </w:r>
          </w:p>
        </w:tc>
      </w:tr>
      <w:tr w:rsidR="00C66CA5" w:rsidRPr="00986C32" w14:paraId="43ABC211"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A901EE9" w14:textId="77777777" w:rsidR="00C66CA5" w:rsidRPr="00986C32" w:rsidRDefault="00C66CA5" w:rsidP="00114F6E">
            <w:pPr>
              <w:pStyle w:val="TAC"/>
            </w:pPr>
            <w:r w:rsidRPr="00986C32">
              <w:t>Octet 3</w:t>
            </w:r>
          </w:p>
        </w:tc>
        <w:tc>
          <w:tcPr>
            <w:tcW w:w="5418" w:type="dxa"/>
            <w:gridSpan w:val="8"/>
            <w:tcBorders>
              <w:top w:val="single" w:sz="6" w:space="0" w:color="auto"/>
              <w:left w:val="single" w:sz="6" w:space="0" w:color="000000"/>
              <w:bottom w:val="single" w:sz="6" w:space="0" w:color="auto"/>
              <w:right w:val="single" w:sz="6" w:space="0" w:color="000000"/>
            </w:tcBorders>
          </w:tcPr>
          <w:p w14:paraId="75FE9BCB" w14:textId="77777777" w:rsidR="00C66CA5" w:rsidRPr="00986C32" w:rsidRDefault="00C66CA5" w:rsidP="00114F6E">
            <w:pPr>
              <w:pStyle w:val="TAC"/>
            </w:pPr>
            <w:r w:rsidRPr="00986C32">
              <w:t>CS Indication Contents</w:t>
            </w:r>
          </w:p>
        </w:tc>
      </w:tr>
    </w:tbl>
    <w:p w14:paraId="2F40E1D0" w14:textId="77777777" w:rsidR="00C66CA5" w:rsidRPr="00986C32" w:rsidRDefault="00C66CA5" w:rsidP="00C66CA5">
      <w:pPr>
        <w:rPr>
          <w:b/>
        </w:rPr>
      </w:pPr>
    </w:p>
    <w:p w14:paraId="6723C805" w14:textId="77777777" w:rsidR="00C66CA5" w:rsidRPr="00986C32" w:rsidRDefault="00C66CA5" w:rsidP="00C66CA5">
      <w:r w:rsidRPr="00986C32">
        <w:rPr>
          <w:b/>
        </w:rPr>
        <w:t>CS Indication Contents:</w:t>
      </w:r>
      <w:r w:rsidRPr="00986C32">
        <w:rPr>
          <w:bCs/>
          <w:i/>
          <w:iCs/>
        </w:rPr>
        <w:t xml:space="preserve"> </w:t>
      </w:r>
      <w:r w:rsidRPr="00986C32">
        <w:rPr>
          <w:snapToGrid w:val="0"/>
        </w:rPr>
        <w:t xml:space="preserve">This identifies a particular handover attempt for this MS. This shall be identical to the </w:t>
      </w:r>
      <w:r w:rsidRPr="00986C32">
        <w:rPr>
          <w:i/>
          <w:snapToGrid w:val="0"/>
        </w:rPr>
        <w:t xml:space="preserve">PS Indication Contents </w:t>
      </w:r>
      <w:r w:rsidRPr="00986C32">
        <w:rPr>
          <w:snapToGrid w:val="0"/>
        </w:rPr>
        <w:t xml:space="preserve">value in the corresponding </w:t>
      </w:r>
      <w:r w:rsidRPr="00986C32">
        <w:rPr>
          <w:i/>
          <w:snapToGrid w:val="0"/>
        </w:rPr>
        <w:t xml:space="preserve">PS Indication IE </w:t>
      </w:r>
      <w:r w:rsidRPr="00986C32">
        <w:rPr>
          <w:snapToGrid w:val="0"/>
        </w:rPr>
        <w:t xml:space="preserve">included in the </w:t>
      </w:r>
      <w:r w:rsidRPr="00986C32">
        <w:rPr>
          <w:i/>
          <w:snapToGrid w:val="0"/>
        </w:rPr>
        <w:t xml:space="preserve">Old BSS to New BSS Information </w:t>
      </w:r>
      <w:r w:rsidRPr="00986C32">
        <w:rPr>
          <w:snapToGrid w:val="0"/>
        </w:rPr>
        <w:t xml:space="preserve">IE (see 3GPP TS 48.008). The choice of the value of this field is implementation specific, with the requirement that consecutive handover attempts for the same mobile station shall not have the same </w:t>
      </w:r>
      <w:r w:rsidRPr="00986C32">
        <w:rPr>
          <w:i/>
          <w:snapToGrid w:val="0"/>
        </w:rPr>
        <w:t>CS Indication Contents</w:t>
      </w:r>
      <w:r w:rsidRPr="00986C32">
        <w:rPr>
          <w:snapToGrid w:val="0"/>
        </w:rPr>
        <w:t xml:space="preserve"> value.</w:t>
      </w:r>
    </w:p>
    <w:p w14:paraId="62BD5163" w14:textId="77777777" w:rsidR="00C66CA5" w:rsidRPr="00986C32" w:rsidRDefault="00C66CA5" w:rsidP="00C66CA5">
      <w:pPr>
        <w:pStyle w:val="Heading3"/>
      </w:pPr>
      <w:bookmarkStart w:id="622" w:name="_Toc516735608"/>
      <w:r w:rsidRPr="00986C32">
        <w:t>11.3.99</w:t>
      </w:r>
      <w:r w:rsidRPr="00986C32">
        <w:tab/>
        <w:t>Requested GANSS Assistance Data</w:t>
      </w:r>
      <w:bookmarkEnd w:id="622"/>
    </w:p>
    <w:p w14:paraId="13E8408C" w14:textId="77777777" w:rsidR="00C66CA5" w:rsidRPr="00986C32" w:rsidRDefault="00C66CA5" w:rsidP="00C66CA5">
      <w:pPr>
        <w:keepNext/>
        <w:keepLines/>
      </w:pPr>
      <w:r w:rsidRPr="00986C32">
        <w:t>This information element provides the information on which GANSS Assistance Data has been requested. The element coding is:</w:t>
      </w:r>
    </w:p>
    <w:p w14:paraId="5000FED2" w14:textId="77777777" w:rsidR="00C66CA5" w:rsidRPr="00986C32" w:rsidRDefault="00C66CA5" w:rsidP="00C66CA5">
      <w:pPr>
        <w:pStyle w:val="TH"/>
        <w:keepNext w:val="0"/>
        <w:keepLines w:val="0"/>
      </w:pPr>
      <w:r w:rsidRPr="00986C32">
        <w:t>Table 11.3.99: Requested GANSS Assistance Data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04D76E5F"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513C8E76"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B322C59"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EDBFFE3"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8F49217"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2995421E"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5E16307E"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44F4970"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0C1043C"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47CC54A1"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19D1980E"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7B1E9BC"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F60A61D" w14:textId="77777777" w:rsidR="00C66CA5" w:rsidRPr="00986C32" w:rsidRDefault="00C66CA5" w:rsidP="00114F6E">
            <w:pPr>
              <w:pStyle w:val="TAC"/>
            </w:pPr>
            <w:r w:rsidRPr="00986C32">
              <w:t>IEI</w:t>
            </w:r>
          </w:p>
        </w:tc>
      </w:tr>
      <w:tr w:rsidR="00C66CA5" w:rsidRPr="00986C32" w14:paraId="64E2BD8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8C30BAF"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0DA3EDB4" w14:textId="77777777" w:rsidR="00C66CA5" w:rsidRPr="00986C32" w:rsidRDefault="00C66CA5" w:rsidP="00114F6E">
            <w:pPr>
              <w:pStyle w:val="TAC"/>
            </w:pPr>
            <w:r w:rsidRPr="00986C32">
              <w:t xml:space="preserve">Length Indicator </w:t>
            </w:r>
          </w:p>
        </w:tc>
      </w:tr>
      <w:tr w:rsidR="00C66CA5" w:rsidRPr="00986C32" w14:paraId="0913C26F"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698E95AC" w14:textId="77777777" w:rsidR="00C66CA5" w:rsidRPr="00986C32" w:rsidRDefault="00C66CA5" w:rsidP="00114F6E">
            <w:pPr>
              <w:pStyle w:val="TAC"/>
            </w:pPr>
            <w:r w:rsidRPr="00986C32">
              <w:t>octet 3-n</w:t>
            </w:r>
          </w:p>
        </w:tc>
        <w:tc>
          <w:tcPr>
            <w:tcW w:w="5440" w:type="dxa"/>
            <w:gridSpan w:val="8"/>
            <w:tcBorders>
              <w:top w:val="single" w:sz="6" w:space="0" w:color="auto"/>
              <w:left w:val="single" w:sz="6" w:space="0" w:color="000000"/>
              <w:bottom w:val="single" w:sz="6" w:space="0" w:color="000000"/>
              <w:right w:val="single" w:sz="6" w:space="0" w:color="000000"/>
            </w:tcBorders>
          </w:tcPr>
          <w:p w14:paraId="1E10E451" w14:textId="77777777" w:rsidR="00C66CA5" w:rsidRPr="00986C32" w:rsidRDefault="00C66CA5" w:rsidP="00114F6E">
            <w:pPr>
              <w:pStyle w:val="TAC"/>
            </w:pPr>
            <w:r w:rsidRPr="00986C32">
              <w:t>Rest of element coded as the value part defined in 3GPP TS 49.031, not including 3GPP TS 49.031 IEI and 3GPP TS 49.031 octet length indicator</w:t>
            </w:r>
          </w:p>
        </w:tc>
      </w:tr>
    </w:tbl>
    <w:p w14:paraId="5616C8FB" w14:textId="77777777" w:rsidR="00C66CA5" w:rsidRPr="00986C32" w:rsidRDefault="00C66CA5" w:rsidP="00C66CA5"/>
    <w:p w14:paraId="432928EA" w14:textId="77777777" w:rsidR="00C66CA5" w:rsidRPr="00986C32" w:rsidRDefault="00C66CA5" w:rsidP="00C66CA5">
      <w:pPr>
        <w:pStyle w:val="Heading3"/>
      </w:pPr>
      <w:bookmarkStart w:id="623" w:name="_Toc516735609"/>
      <w:r w:rsidRPr="00986C32">
        <w:t>11.3.100</w:t>
      </w:r>
      <w:r w:rsidRPr="00986C32">
        <w:tab/>
        <w:t>GANSS Location Type</w:t>
      </w:r>
      <w:bookmarkEnd w:id="623"/>
    </w:p>
    <w:p w14:paraId="1D1369C8" w14:textId="77777777" w:rsidR="00C66CA5" w:rsidRPr="00986C32" w:rsidRDefault="00C66CA5" w:rsidP="00C66CA5">
      <w:pPr>
        <w:keepNext/>
        <w:keepLines/>
      </w:pPr>
      <w:r w:rsidRPr="00986C32">
        <w:t>This information element provides the GANSS Location Type. The element coding is:</w:t>
      </w:r>
    </w:p>
    <w:p w14:paraId="0CCDF028" w14:textId="77777777" w:rsidR="00C66CA5" w:rsidRPr="00986C32" w:rsidRDefault="00C66CA5" w:rsidP="00C66CA5">
      <w:pPr>
        <w:pStyle w:val="TH"/>
        <w:keepNext w:val="0"/>
        <w:keepLines w:val="0"/>
      </w:pPr>
      <w:r w:rsidRPr="00986C32">
        <w:t>Table 11.3.53: Location Type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40ADA13D"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5382E17B"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5F11194D"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E049536"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0DD0439"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9F7BCC0"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7010D482"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0B584D3"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EB56765"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04C783D"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35BE91E8"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00F7C59"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D223E58" w14:textId="77777777" w:rsidR="00C66CA5" w:rsidRPr="00986C32" w:rsidRDefault="00C66CA5" w:rsidP="00114F6E">
            <w:pPr>
              <w:pStyle w:val="TAC"/>
            </w:pPr>
            <w:r w:rsidRPr="00986C32">
              <w:t>IEI</w:t>
            </w:r>
          </w:p>
        </w:tc>
      </w:tr>
      <w:tr w:rsidR="00C66CA5" w:rsidRPr="00986C32" w14:paraId="5B35886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AF0463F"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1EC3DE58" w14:textId="77777777" w:rsidR="00C66CA5" w:rsidRPr="00986C32" w:rsidRDefault="00C66CA5" w:rsidP="00114F6E">
            <w:pPr>
              <w:pStyle w:val="TAC"/>
            </w:pPr>
            <w:r w:rsidRPr="00986C32">
              <w:t xml:space="preserve">Length Indicator </w:t>
            </w:r>
          </w:p>
        </w:tc>
      </w:tr>
      <w:tr w:rsidR="00C66CA5" w:rsidRPr="00986C32" w14:paraId="646397F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2FBE6DE6"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378AD6EA" w14:textId="77777777" w:rsidR="00C66CA5" w:rsidRPr="00986C32" w:rsidRDefault="00C66CA5" w:rsidP="00114F6E">
            <w:pPr>
              <w:pStyle w:val="TAC"/>
            </w:pPr>
            <w:r w:rsidRPr="00986C32">
              <w:t>Rest of element coded as the value part defined in 3GPP TS 49.031, not including 3GPP TS 49.031 IEI and 3GPP TS 49.031 octet length indicator</w:t>
            </w:r>
          </w:p>
        </w:tc>
      </w:tr>
    </w:tbl>
    <w:p w14:paraId="5BCA9B9A" w14:textId="77777777" w:rsidR="00C66CA5" w:rsidRPr="00986C32" w:rsidRDefault="00C66CA5" w:rsidP="00C66CA5"/>
    <w:p w14:paraId="06C042DB" w14:textId="77777777" w:rsidR="00C66CA5" w:rsidRPr="00986C32" w:rsidRDefault="00C66CA5" w:rsidP="00C66CA5">
      <w:pPr>
        <w:pStyle w:val="Heading3"/>
        <w:keepNext w:val="0"/>
        <w:keepLines w:val="0"/>
      </w:pPr>
      <w:bookmarkStart w:id="624" w:name="_Toc516735610"/>
      <w:r w:rsidRPr="00986C32">
        <w:t>11.3.101</w:t>
      </w:r>
      <w:r w:rsidRPr="00986C32">
        <w:tab/>
        <w:t>GANSS Positioning Data</w:t>
      </w:r>
      <w:bookmarkEnd w:id="624"/>
    </w:p>
    <w:p w14:paraId="18D19238" w14:textId="77777777" w:rsidR="00C66CA5" w:rsidRPr="00986C32" w:rsidRDefault="00C66CA5" w:rsidP="00C66CA5">
      <w:r w:rsidRPr="00986C32">
        <w:t>This information element provides GANSS Positioning Data. The element coding is:</w:t>
      </w:r>
    </w:p>
    <w:p w14:paraId="3AE32CD6" w14:textId="77777777" w:rsidR="00C66CA5" w:rsidRPr="00986C32" w:rsidRDefault="00C66CA5" w:rsidP="00C66CA5">
      <w:pPr>
        <w:pStyle w:val="TH"/>
        <w:keepNext w:val="0"/>
        <w:keepLines w:val="0"/>
      </w:pPr>
      <w:r w:rsidRPr="00986C32">
        <w:lastRenderedPageBreak/>
        <w:t>Table 11.3.55: Positioning Data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52185B9D"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383BD3F3"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A3EF2AF"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BF10283"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37FA1463"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FECE7AB"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E804C76"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B020D54"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8C62DC6"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5D6F23F"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1369004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B7F7247"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34FB1E9" w14:textId="77777777" w:rsidR="00C66CA5" w:rsidRPr="00986C32" w:rsidRDefault="00C66CA5" w:rsidP="00114F6E">
            <w:pPr>
              <w:pStyle w:val="TAC"/>
            </w:pPr>
            <w:r w:rsidRPr="00986C32">
              <w:t>IEI</w:t>
            </w:r>
          </w:p>
        </w:tc>
      </w:tr>
      <w:tr w:rsidR="00C66CA5" w:rsidRPr="00986C32" w14:paraId="0F876464"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E3B7177"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097CB062" w14:textId="77777777" w:rsidR="00C66CA5" w:rsidRPr="00986C32" w:rsidRDefault="00C66CA5" w:rsidP="00114F6E">
            <w:pPr>
              <w:pStyle w:val="TAC"/>
            </w:pPr>
            <w:r w:rsidRPr="00986C32">
              <w:t xml:space="preserve">Length Indicator </w:t>
            </w:r>
          </w:p>
        </w:tc>
      </w:tr>
      <w:tr w:rsidR="00C66CA5" w:rsidRPr="00986C32" w14:paraId="4011D9D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5822FA10" w14:textId="77777777" w:rsidR="00C66CA5" w:rsidRPr="00986C32" w:rsidRDefault="00C66CA5" w:rsidP="00114F6E">
            <w:pPr>
              <w:pStyle w:val="TAC"/>
            </w:pPr>
            <w:r w:rsidRPr="00986C32">
              <w:t>octet 3-n</w:t>
            </w:r>
          </w:p>
        </w:tc>
        <w:tc>
          <w:tcPr>
            <w:tcW w:w="5440" w:type="dxa"/>
            <w:gridSpan w:val="8"/>
            <w:tcBorders>
              <w:top w:val="single" w:sz="6" w:space="0" w:color="auto"/>
              <w:left w:val="single" w:sz="6" w:space="0" w:color="000000"/>
              <w:bottom w:val="single" w:sz="6" w:space="0" w:color="000000"/>
              <w:right w:val="single" w:sz="6" w:space="0" w:color="000000"/>
            </w:tcBorders>
          </w:tcPr>
          <w:p w14:paraId="50E01852" w14:textId="77777777" w:rsidR="00C66CA5" w:rsidRPr="00986C32" w:rsidRDefault="00C66CA5" w:rsidP="00114F6E">
            <w:pPr>
              <w:pStyle w:val="TAC"/>
            </w:pPr>
            <w:r w:rsidRPr="00986C32">
              <w:t>Rest of element coded as the value part defined in 3GPP TS 49.031, not including 3GPP TS 49.031 IEI and 3GPP TS 49.031 octet length indicator</w:t>
            </w:r>
          </w:p>
        </w:tc>
      </w:tr>
    </w:tbl>
    <w:p w14:paraId="07DE8445" w14:textId="77777777" w:rsidR="00C66CA5" w:rsidRPr="00986C32" w:rsidRDefault="00C66CA5" w:rsidP="00C66CA5"/>
    <w:p w14:paraId="7E84EDE8" w14:textId="77777777" w:rsidR="00C66CA5" w:rsidRPr="00986C32" w:rsidRDefault="00C66CA5" w:rsidP="00C66CA5">
      <w:pPr>
        <w:pStyle w:val="Heading3"/>
        <w:keepNext w:val="0"/>
        <w:keepLines w:val="0"/>
      </w:pPr>
      <w:bookmarkStart w:id="625" w:name="_Toc516735611"/>
      <w:r w:rsidRPr="00986C32">
        <w:t>11.3.102</w:t>
      </w:r>
      <w:r w:rsidRPr="00986C32">
        <w:tab/>
        <w:t>Flow Control Granularity</w:t>
      </w:r>
      <w:bookmarkEnd w:id="625"/>
    </w:p>
    <w:p w14:paraId="4CA7C8E1" w14:textId="77777777" w:rsidR="00C66CA5" w:rsidRPr="00986C32" w:rsidRDefault="00C66CA5" w:rsidP="00C66CA5">
      <w:r w:rsidRPr="00986C32">
        <w:t xml:space="preserve">This information element provides the granularity to be used for deriving the Flow Control parameters values in the </w:t>
      </w:r>
      <w:r w:rsidRPr="00986C32">
        <w:rPr>
          <w:i/>
          <w:iCs/>
        </w:rPr>
        <w:t>BVC Bucket Size</w:t>
      </w:r>
      <w:r w:rsidRPr="00986C32">
        <w:t xml:space="preserve"> IE, the </w:t>
      </w:r>
      <w:r w:rsidRPr="00986C32">
        <w:rPr>
          <w:i/>
          <w:iCs/>
        </w:rPr>
        <w:t>BVC Bucket Leak Rate</w:t>
      </w:r>
      <w:r w:rsidRPr="00986C32">
        <w:t xml:space="preserve"> IE and the </w:t>
      </w:r>
      <w:r w:rsidRPr="00986C32">
        <w:rPr>
          <w:i/>
          <w:iCs/>
        </w:rPr>
        <w:t>PFC flow control parameters</w:t>
      </w:r>
      <w:r w:rsidRPr="00986C32">
        <w:t xml:space="preserve"> IE when the Gigabit Interface feature is negotiated. The element coding is:</w:t>
      </w:r>
    </w:p>
    <w:p w14:paraId="5BD23348" w14:textId="77777777" w:rsidR="00C66CA5" w:rsidRPr="00986C32" w:rsidRDefault="00C66CA5" w:rsidP="00C66CA5">
      <w:pPr>
        <w:pStyle w:val="TH"/>
        <w:keepNext w:val="0"/>
        <w:keepLines w:val="0"/>
      </w:pPr>
      <w:r w:rsidRPr="00986C32">
        <w:t>Table 11.3.102: Flow Control Granularity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9"/>
        <w:gridCol w:w="671"/>
        <w:gridCol w:w="680"/>
      </w:tblGrid>
      <w:tr w:rsidR="00C66CA5" w:rsidRPr="00986C32" w14:paraId="318B302D"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2A063F4D"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4CB74743"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E35AA76"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BD93187" w14:textId="77777777" w:rsidR="00C66CA5" w:rsidRPr="00986C32" w:rsidRDefault="00C66CA5" w:rsidP="00114F6E">
            <w:pPr>
              <w:pStyle w:val="TAH"/>
              <w:keepNext w:val="0"/>
              <w:keepLines w:val="0"/>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64DFEE1"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937DAB9"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ECED502" w14:textId="77777777" w:rsidR="00C66CA5" w:rsidRPr="00986C32" w:rsidRDefault="00C66CA5" w:rsidP="00114F6E">
            <w:pPr>
              <w:pStyle w:val="TAH"/>
              <w:keepNext w:val="0"/>
              <w:keepLines w:val="0"/>
              <w:rPr>
                <w:lang w:eastAsia="en-US"/>
              </w:rPr>
            </w:pPr>
            <w:r w:rsidRPr="00986C32">
              <w:rPr>
                <w:lang w:eastAsia="en-US"/>
              </w:rPr>
              <w:t>3</w:t>
            </w:r>
          </w:p>
        </w:tc>
        <w:tc>
          <w:tcPr>
            <w:tcW w:w="680" w:type="dxa"/>
            <w:gridSpan w:val="2"/>
            <w:tcBorders>
              <w:top w:val="single" w:sz="6" w:space="0" w:color="000000"/>
              <w:left w:val="single" w:sz="6" w:space="0" w:color="000000"/>
              <w:bottom w:val="single" w:sz="6" w:space="0" w:color="auto"/>
              <w:right w:val="single" w:sz="6" w:space="0" w:color="000000"/>
            </w:tcBorders>
          </w:tcPr>
          <w:p w14:paraId="7FCE737B"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E313A02"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0C3687B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3C3F2D5" w14:textId="77777777" w:rsidR="00C66CA5" w:rsidRPr="00986C32" w:rsidRDefault="00C66CA5" w:rsidP="00114F6E">
            <w:pPr>
              <w:pStyle w:val="TAC"/>
            </w:pPr>
            <w:r w:rsidRPr="00986C32">
              <w:t>octet 1</w:t>
            </w:r>
          </w:p>
        </w:tc>
        <w:tc>
          <w:tcPr>
            <w:tcW w:w="5440" w:type="dxa"/>
            <w:gridSpan w:val="9"/>
            <w:tcBorders>
              <w:top w:val="single" w:sz="6" w:space="0" w:color="auto"/>
              <w:left w:val="single" w:sz="6" w:space="0" w:color="000000"/>
              <w:bottom w:val="single" w:sz="6" w:space="0" w:color="auto"/>
              <w:right w:val="single" w:sz="6" w:space="0" w:color="000000"/>
            </w:tcBorders>
          </w:tcPr>
          <w:p w14:paraId="4F47AFF7" w14:textId="77777777" w:rsidR="00C66CA5" w:rsidRPr="00986C32" w:rsidRDefault="00C66CA5" w:rsidP="00114F6E">
            <w:pPr>
              <w:pStyle w:val="TAC"/>
            </w:pPr>
            <w:r w:rsidRPr="00986C32">
              <w:t>IEI</w:t>
            </w:r>
          </w:p>
        </w:tc>
      </w:tr>
      <w:tr w:rsidR="00C66CA5" w:rsidRPr="00986C32" w14:paraId="36A24D1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3019AC0" w14:textId="77777777" w:rsidR="00C66CA5" w:rsidRPr="00986C32" w:rsidRDefault="00C66CA5" w:rsidP="00114F6E">
            <w:pPr>
              <w:pStyle w:val="TAC"/>
            </w:pPr>
            <w:r w:rsidRPr="00986C32">
              <w:t>octet 2, 2a</w:t>
            </w:r>
          </w:p>
        </w:tc>
        <w:tc>
          <w:tcPr>
            <w:tcW w:w="5440" w:type="dxa"/>
            <w:gridSpan w:val="9"/>
            <w:tcBorders>
              <w:top w:val="single" w:sz="6" w:space="0" w:color="auto"/>
              <w:left w:val="single" w:sz="6" w:space="0" w:color="000000"/>
              <w:bottom w:val="single" w:sz="6" w:space="0" w:color="auto"/>
              <w:right w:val="single" w:sz="6" w:space="0" w:color="000000"/>
            </w:tcBorders>
          </w:tcPr>
          <w:p w14:paraId="0F9A89BA" w14:textId="77777777" w:rsidR="00C66CA5" w:rsidRPr="00986C32" w:rsidRDefault="00C66CA5" w:rsidP="00114F6E">
            <w:pPr>
              <w:pStyle w:val="TAC"/>
            </w:pPr>
            <w:r w:rsidRPr="00986C32">
              <w:t xml:space="preserve">Length Indicator </w:t>
            </w:r>
          </w:p>
        </w:tc>
      </w:tr>
      <w:tr w:rsidR="00C66CA5" w:rsidRPr="00986C32" w14:paraId="6C10309E"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0B74E8EB" w14:textId="77777777" w:rsidR="00C66CA5" w:rsidRPr="00986C32" w:rsidRDefault="00C66CA5" w:rsidP="00114F6E">
            <w:pPr>
              <w:pStyle w:val="TAC"/>
            </w:pPr>
            <w:r w:rsidRPr="00986C32">
              <w:t>octet 3</w:t>
            </w:r>
          </w:p>
        </w:tc>
        <w:tc>
          <w:tcPr>
            <w:tcW w:w="4089" w:type="dxa"/>
            <w:gridSpan w:val="7"/>
            <w:tcBorders>
              <w:top w:val="single" w:sz="6" w:space="0" w:color="auto"/>
              <w:left w:val="single" w:sz="6" w:space="0" w:color="000000"/>
              <w:bottom w:val="single" w:sz="6" w:space="0" w:color="000000"/>
              <w:right w:val="single" w:sz="6" w:space="0" w:color="000000"/>
            </w:tcBorders>
          </w:tcPr>
          <w:p w14:paraId="1F182643" w14:textId="77777777" w:rsidR="00C66CA5" w:rsidRPr="00986C32" w:rsidRDefault="00C66CA5" w:rsidP="00114F6E">
            <w:pPr>
              <w:pStyle w:val="TAC"/>
            </w:pPr>
            <w:r w:rsidRPr="00986C32">
              <w:t>Reserved</w:t>
            </w:r>
          </w:p>
        </w:tc>
        <w:tc>
          <w:tcPr>
            <w:tcW w:w="1351" w:type="dxa"/>
            <w:gridSpan w:val="2"/>
            <w:tcBorders>
              <w:top w:val="single" w:sz="6" w:space="0" w:color="auto"/>
              <w:left w:val="single" w:sz="6" w:space="0" w:color="000000"/>
              <w:bottom w:val="single" w:sz="6" w:space="0" w:color="000000"/>
              <w:right w:val="single" w:sz="6" w:space="0" w:color="000000"/>
            </w:tcBorders>
          </w:tcPr>
          <w:p w14:paraId="7C80963A" w14:textId="77777777" w:rsidR="00C66CA5" w:rsidRPr="00986C32" w:rsidRDefault="00C66CA5" w:rsidP="00114F6E">
            <w:pPr>
              <w:pStyle w:val="TAC"/>
            </w:pPr>
            <w:r w:rsidRPr="00986C32">
              <w:t>Granularity</w:t>
            </w:r>
          </w:p>
        </w:tc>
      </w:tr>
    </w:tbl>
    <w:p w14:paraId="44261FD9" w14:textId="77777777" w:rsidR="00C66CA5" w:rsidRPr="00986C32" w:rsidRDefault="00C66CA5" w:rsidP="00C66CA5"/>
    <w:p w14:paraId="05A0AAD1" w14:textId="77777777" w:rsidR="00C66CA5" w:rsidRPr="00986C32" w:rsidRDefault="00C66CA5" w:rsidP="00C66CA5">
      <w:pPr>
        <w:pStyle w:val="TH"/>
        <w:keepNext w:val="0"/>
        <w:keepLines w:val="0"/>
      </w:pPr>
      <w:r w:rsidRPr="00986C32">
        <w:t>Table 11.3.102.a: "Granularity"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53C0FCC5"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7FC5C560"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6131EF94"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756A7516"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DAE0302" w14:textId="77777777" w:rsidR="00C66CA5" w:rsidRPr="00986C32" w:rsidRDefault="00C66CA5" w:rsidP="00114F6E">
            <w:pPr>
              <w:pStyle w:val="TAC"/>
            </w:pPr>
            <w:r w:rsidRPr="00986C32">
              <w:t>00</w:t>
            </w:r>
          </w:p>
        </w:tc>
        <w:tc>
          <w:tcPr>
            <w:tcW w:w="4953" w:type="dxa"/>
            <w:tcBorders>
              <w:top w:val="single" w:sz="6" w:space="0" w:color="auto"/>
              <w:left w:val="single" w:sz="6" w:space="0" w:color="000000"/>
              <w:bottom w:val="single" w:sz="6" w:space="0" w:color="auto"/>
              <w:right w:val="single" w:sz="6" w:space="0" w:color="000000"/>
            </w:tcBorders>
          </w:tcPr>
          <w:p w14:paraId="07B63DB8" w14:textId="77777777" w:rsidR="00C66CA5" w:rsidRPr="00986C32" w:rsidRDefault="00C66CA5" w:rsidP="00114F6E">
            <w:pPr>
              <w:pStyle w:val="TAC"/>
            </w:pPr>
            <w:r w:rsidRPr="00986C32">
              <w:t>100 octets or bits/s increments</w:t>
            </w:r>
          </w:p>
        </w:tc>
      </w:tr>
      <w:tr w:rsidR="00C66CA5" w:rsidRPr="00986C32" w14:paraId="5EC677AF"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01AC482" w14:textId="77777777" w:rsidR="00C66CA5" w:rsidRPr="00986C32" w:rsidRDefault="00C66CA5" w:rsidP="00114F6E">
            <w:pPr>
              <w:pStyle w:val="TAC"/>
            </w:pPr>
            <w:r w:rsidRPr="00986C32">
              <w:t>01</w:t>
            </w:r>
          </w:p>
        </w:tc>
        <w:tc>
          <w:tcPr>
            <w:tcW w:w="4953" w:type="dxa"/>
            <w:tcBorders>
              <w:top w:val="single" w:sz="6" w:space="0" w:color="auto"/>
              <w:left w:val="single" w:sz="6" w:space="0" w:color="000000"/>
              <w:bottom w:val="single" w:sz="6" w:space="0" w:color="auto"/>
              <w:right w:val="single" w:sz="6" w:space="0" w:color="000000"/>
            </w:tcBorders>
          </w:tcPr>
          <w:p w14:paraId="6DF157E9" w14:textId="77777777" w:rsidR="00C66CA5" w:rsidRPr="00986C32" w:rsidRDefault="00C66CA5" w:rsidP="00114F6E">
            <w:pPr>
              <w:pStyle w:val="TAC"/>
            </w:pPr>
            <w:r w:rsidRPr="00986C32">
              <w:t>1000 octets or bits/s increments</w:t>
            </w:r>
          </w:p>
        </w:tc>
      </w:tr>
      <w:tr w:rsidR="00C66CA5" w:rsidRPr="00986C32" w14:paraId="33AFFE73"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EEA6018" w14:textId="77777777" w:rsidR="00C66CA5" w:rsidRPr="00986C32" w:rsidRDefault="00C66CA5" w:rsidP="00114F6E">
            <w:pPr>
              <w:pStyle w:val="TAC"/>
            </w:pPr>
            <w:r w:rsidRPr="00986C32">
              <w:t>10</w:t>
            </w:r>
          </w:p>
        </w:tc>
        <w:tc>
          <w:tcPr>
            <w:tcW w:w="4953" w:type="dxa"/>
            <w:tcBorders>
              <w:top w:val="single" w:sz="6" w:space="0" w:color="auto"/>
              <w:left w:val="single" w:sz="6" w:space="0" w:color="000000"/>
              <w:bottom w:val="single" w:sz="6" w:space="0" w:color="auto"/>
              <w:right w:val="single" w:sz="6" w:space="0" w:color="000000"/>
            </w:tcBorders>
          </w:tcPr>
          <w:p w14:paraId="00756BAA" w14:textId="77777777" w:rsidR="00C66CA5" w:rsidRPr="00986C32" w:rsidRDefault="00C66CA5" w:rsidP="00114F6E">
            <w:pPr>
              <w:pStyle w:val="TAC"/>
            </w:pPr>
            <w:r w:rsidRPr="00986C32">
              <w:t>10000 octets or bits/s increments</w:t>
            </w:r>
          </w:p>
        </w:tc>
      </w:tr>
      <w:tr w:rsidR="00C66CA5" w:rsidRPr="00986C32" w14:paraId="6A7FEF9D"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01C14345" w14:textId="77777777" w:rsidR="00C66CA5" w:rsidRPr="00986C32" w:rsidRDefault="00C66CA5" w:rsidP="00114F6E">
            <w:pPr>
              <w:pStyle w:val="TAC"/>
            </w:pPr>
            <w:r w:rsidRPr="00986C32">
              <w:t>11</w:t>
            </w:r>
          </w:p>
        </w:tc>
        <w:tc>
          <w:tcPr>
            <w:tcW w:w="4953" w:type="dxa"/>
            <w:tcBorders>
              <w:top w:val="single" w:sz="6" w:space="0" w:color="auto"/>
              <w:left w:val="single" w:sz="6" w:space="0" w:color="000000"/>
              <w:bottom w:val="single" w:sz="6" w:space="0" w:color="000000"/>
              <w:right w:val="single" w:sz="6" w:space="0" w:color="000000"/>
            </w:tcBorders>
          </w:tcPr>
          <w:p w14:paraId="6E3E639A" w14:textId="77777777" w:rsidR="00C66CA5" w:rsidRPr="00986C32" w:rsidRDefault="00C66CA5" w:rsidP="00114F6E">
            <w:pPr>
              <w:pStyle w:val="TAC"/>
            </w:pPr>
            <w:r w:rsidRPr="00986C32">
              <w:t>100000 octets or bits/s increments</w:t>
            </w:r>
          </w:p>
        </w:tc>
      </w:tr>
    </w:tbl>
    <w:p w14:paraId="4918391E" w14:textId="77777777" w:rsidR="00C66CA5" w:rsidRPr="00986C32" w:rsidRDefault="00C66CA5" w:rsidP="00C66CA5"/>
    <w:p w14:paraId="415420FF" w14:textId="77777777" w:rsidR="00C66CA5" w:rsidRPr="00986C32" w:rsidRDefault="00C66CA5" w:rsidP="00C66CA5">
      <w:pPr>
        <w:pStyle w:val="Heading3"/>
        <w:keepNext w:val="0"/>
        <w:keepLines w:val="0"/>
      </w:pPr>
      <w:bookmarkStart w:id="626" w:name="_Toc516735612"/>
      <w:r w:rsidRPr="00986C32">
        <w:t>11.3.103</w:t>
      </w:r>
      <w:r w:rsidRPr="00986C32">
        <w:tab/>
        <w:t>eNB Identifier</w:t>
      </w:r>
      <w:bookmarkEnd w:id="626"/>
    </w:p>
    <w:p w14:paraId="53829C18" w14:textId="77777777" w:rsidR="00C66CA5" w:rsidRPr="00986C32" w:rsidRDefault="00C66CA5" w:rsidP="00C66CA5">
      <w:r w:rsidRPr="00986C32">
        <w:t xml:space="preserve">This information element contains the information required to identify an eNB within a PLMN. </w:t>
      </w:r>
    </w:p>
    <w:p w14:paraId="54AB2D2B" w14:textId="77777777" w:rsidR="00C66CA5" w:rsidRPr="00986C32" w:rsidRDefault="00C66CA5" w:rsidP="00C66CA5">
      <w:pPr>
        <w:keepNext/>
        <w:keepLines/>
      </w:pPr>
      <w:r w:rsidRPr="00986C32">
        <w:rPr>
          <w:snapToGrid w:val="0"/>
        </w:rPr>
        <w:t>The element coding is:</w:t>
      </w:r>
    </w:p>
    <w:p w14:paraId="45F0AC67" w14:textId="77777777" w:rsidR="00C66CA5" w:rsidRPr="00986C32" w:rsidRDefault="00C66CA5" w:rsidP="00C66CA5">
      <w:pPr>
        <w:pStyle w:val="TH"/>
      </w:pPr>
      <w:r w:rsidRPr="00986C32">
        <w:t>Table 11.3.103: eNB Identifier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10526FAC"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3D12C6D5"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1462A3EF"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2737D766"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244F3A26"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0E769255"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75D88823"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0EEBAEF0"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02A2E95C"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3EDF1C6E" w14:textId="77777777" w:rsidR="00C66CA5" w:rsidRPr="00986C32" w:rsidRDefault="00C66CA5" w:rsidP="00114F6E">
            <w:pPr>
              <w:pStyle w:val="TAH"/>
              <w:rPr>
                <w:lang w:eastAsia="en-US"/>
              </w:rPr>
            </w:pPr>
            <w:r w:rsidRPr="00986C32">
              <w:rPr>
                <w:lang w:eastAsia="en-US"/>
              </w:rPr>
              <w:t>1</w:t>
            </w:r>
          </w:p>
        </w:tc>
      </w:tr>
      <w:tr w:rsidR="00C66CA5" w:rsidRPr="00986C32" w14:paraId="557617F8"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4592DD72"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2E462E97" w14:textId="77777777" w:rsidR="00C66CA5" w:rsidRPr="00986C32" w:rsidRDefault="00C66CA5" w:rsidP="00114F6E">
            <w:pPr>
              <w:pStyle w:val="TAC"/>
            </w:pPr>
            <w:r w:rsidRPr="00986C32">
              <w:t>IEI</w:t>
            </w:r>
          </w:p>
        </w:tc>
      </w:tr>
      <w:tr w:rsidR="00C66CA5" w:rsidRPr="00986C32" w14:paraId="11DDDC2B"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E825904"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599DB2B6" w14:textId="77777777" w:rsidR="00C66CA5" w:rsidRPr="00986C32" w:rsidRDefault="00C66CA5" w:rsidP="00114F6E">
            <w:pPr>
              <w:pStyle w:val="TAC"/>
            </w:pPr>
            <w:r w:rsidRPr="00986C32">
              <w:t>Length Indicator</w:t>
            </w:r>
          </w:p>
        </w:tc>
      </w:tr>
      <w:tr w:rsidR="00C66CA5" w:rsidRPr="00986C32" w14:paraId="07A8B6A9"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07540E41" w14:textId="77777777" w:rsidR="00C66CA5" w:rsidRPr="00986C32" w:rsidRDefault="00C66CA5" w:rsidP="00114F6E">
            <w:pPr>
              <w:pStyle w:val="TAC"/>
            </w:pPr>
            <w:r w:rsidRPr="00986C32">
              <w:t>Octets 3-7</w:t>
            </w:r>
          </w:p>
        </w:tc>
        <w:tc>
          <w:tcPr>
            <w:tcW w:w="5418" w:type="dxa"/>
            <w:gridSpan w:val="8"/>
            <w:tcBorders>
              <w:top w:val="single" w:sz="6" w:space="0" w:color="auto"/>
              <w:left w:val="single" w:sz="6" w:space="0" w:color="000000"/>
              <w:bottom w:val="single" w:sz="6" w:space="0" w:color="auto"/>
              <w:right w:val="single" w:sz="6" w:space="0" w:color="000000"/>
            </w:tcBorders>
          </w:tcPr>
          <w:p w14:paraId="3EB382AB" w14:textId="77777777" w:rsidR="00C66CA5" w:rsidRPr="00986C32" w:rsidRDefault="00C66CA5" w:rsidP="00114F6E">
            <w:pPr>
              <w:pStyle w:val="TAC"/>
            </w:pPr>
            <w:r w:rsidRPr="00986C32">
              <w:t xml:space="preserve">Octets 3 to 7 contain the value part (starting with octet 2) of the </w:t>
            </w:r>
            <w:r w:rsidRPr="00986C32">
              <w:rPr>
                <w:i/>
                <w:iCs/>
              </w:rPr>
              <w:t>Tracking Area Identity</w:t>
            </w:r>
            <w:r w:rsidRPr="00986C32">
              <w:t xml:space="preserve"> IE defined in 3GPP TS 24.301 [37], not including 3GPP TS 24.301 IEI [37]</w:t>
            </w:r>
          </w:p>
        </w:tc>
      </w:tr>
      <w:tr w:rsidR="00C66CA5" w:rsidRPr="00986C32" w14:paraId="1B8E36C8"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6E743161" w14:textId="77777777" w:rsidR="00C66CA5" w:rsidRPr="00986C32" w:rsidRDefault="00C66CA5" w:rsidP="00114F6E">
            <w:pPr>
              <w:pStyle w:val="TAC"/>
            </w:pPr>
            <w:r w:rsidRPr="00986C32">
              <w:t>Octet 8-n</w:t>
            </w:r>
          </w:p>
        </w:tc>
        <w:tc>
          <w:tcPr>
            <w:tcW w:w="5418" w:type="dxa"/>
            <w:gridSpan w:val="8"/>
            <w:tcBorders>
              <w:top w:val="single" w:sz="6" w:space="0" w:color="auto"/>
              <w:left w:val="single" w:sz="6" w:space="0" w:color="000000"/>
              <w:bottom w:val="single" w:sz="6" w:space="0" w:color="auto"/>
              <w:right w:val="single" w:sz="6" w:space="0" w:color="000000"/>
            </w:tcBorders>
          </w:tcPr>
          <w:p w14:paraId="7A975B15" w14:textId="77777777" w:rsidR="00C66CA5" w:rsidRPr="00986C32" w:rsidRDefault="00C66CA5" w:rsidP="00114F6E">
            <w:pPr>
              <w:pStyle w:val="TAC"/>
            </w:pPr>
            <w:r w:rsidRPr="00986C32">
              <w:rPr>
                <w:iCs/>
              </w:rPr>
              <w:t>Global eNB ID</w:t>
            </w:r>
          </w:p>
        </w:tc>
      </w:tr>
    </w:tbl>
    <w:p w14:paraId="39D85DC4" w14:textId="77777777" w:rsidR="00C66CA5" w:rsidRPr="00986C32" w:rsidRDefault="00C66CA5" w:rsidP="00C66CA5"/>
    <w:p w14:paraId="3C91EA24" w14:textId="77777777" w:rsidR="00C66CA5" w:rsidRPr="00986C32" w:rsidRDefault="00C66CA5" w:rsidP="00C66CA5">
      <w:r w:rsidRPr="00986C32">
        <w:rPr>
          <w:snapToGrid w:val="0"/>
        </w:rPr>
        <w:t xml:space="preserve">Octets 8-n contain the Global eNB ID (see 3GPP TS 36.413 [36] sub-clause 9.3.4, </w:t>
      </w:r>
      <w:r w:rsidRPr="00986C32">
        <w:rPr>
          <w:rFonts w:ascii="Courier New" w:hAnsi="Courier New" w:cs="Courier New"/>
          <w:i/>
          <w:snapToGrid w:val="0"/>
        </w:rPr>
        <w:t>Global-ENB-ID</w:t>
      </w:r>
      <w:r w:rsidRPr="00986C32">
        <w:rPr>
          <w:snapToGrid w:val="0"/>
        </w:rPr>
        <w:t xml:space="preserve"> Sequence) of the eNodeB.</w:t>
      </w:r>
    </w:p>
    <w:p w14:paraId="44D03AEC" w14:textId="77777777" w:rsidR="00C66CA5" w:rsidRPr="00986C32" w:rsidRDefault="00C66CA5" w:rsidP="00C66CA5">
      <w:pPr>
        <w:pStyle w:val="Heading3"/>
        <w:ind w:left="0" w:firstLine="0"/>
      </w:pPr>
      <w:bookmarkStart w:id="627" w:name="_Toc516735613"/>
      <w:r w:rsidRPr="00986C32">
        <w:lastRenderedPageBreak/>
        <w:t>11.3.104</w:t>
      </w:r>
      <w:r w:rsidRPr="00986C32">
        <w:tab/>
        <w:t>E-UTRAN Inter RAT Handover Info</w:t>
      </w:r>
      <w:bookmarkEnd w:id="627"/>
    </w:p>
    <w:p w14:paraId="03715365" w14:textId="77777777" w:rsidR="00C66CA5" w:rsidRPr="00986C32" w:rsidRDefault="00C66CA5" w:rsidP="00C66CA5">
      <w:pPr>
        <w:keepNext/>
        <w:keepLines/>
      </w:pPr>
      <w:r w:rsidRPr="00986C32">
        <w:rPr>
          <w:snapToGrid w:val="0"/>
        </w:rPr>
        <w:t>This information element contains E-UTRAN related information needed to be transferred to the target eNB during a PS Handover to E-UTRAN. The element coding is:</w:t>
      </w:r>
    </w:p>
    <w:p w14:paraId="2D98ED22" w14:textId="77777777" w:rsidR="00C66CA5" w:rsidRPr="00986C32" w:rsidRDefault="00C66CA5" w:rsidP="00C66CA5">
      <w:pPr>
        <w:pStyle w:val="TH"/>
      </w:pPr>
      <w:r w:rsidRPr="00986C32">
        <w:t>Table 11.3.104: E-UTRAN Inter RAT Handover Information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124E8B29"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5ECE07F8" w14:textId="77777777" w:rsidR="00C66CA5" w:rsidRPr="00986C32" w:rsidRDefault="00C66CA5" w:rsidP="00114F6E">
            <w:pPr>
              <w:pStyle w:val="TAH"/>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21148E09" w14:textId="77777777" w:rsidR="00C66CA5" w:rsidRPr="00986C32" w:rsidRDefault="00C66CA5" w:rsidP="00114F6E">
            <w:pPr>
              <w:pStyle w:val="TAH"/>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2C99BA0D" w14:textId="77777777" w:rsidR="00C66CA5" w:rsidRPr="00986C32" w:rsidRDefault="00C66CA5" w:rsidP="00114F6E">
            <w:pPr>
              <w:pStyle w:val="TAH"/>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208342D7" w14:textId="77777777" w:rsidR="00C66CA5" w:rsidRPr="00986C32" w:rsidRDefault="00C66CA5" w:rsidP="00114F6E">
            <w:pPr>
              <w:pStyle w:val="TAH"/>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66A7FBD5" w14:textId="77777777" w:rsidR="00C66CA5" w:rsidRPr="00986C32" w:rsidRDefault="00C66CA5" w:rsidP="00114F6E">
            <w:pPr>
              <w:pStyle w:val="TAH"/>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55751064" w14:textId="77777777" w:rsidR="00C66CA5" w:rsidRPr="00986C32" w:rsidRDefault="00C66CA5" w:rsidP="00114F6E">
            <w:pPr>
              <w:pStyle w:val="TAH"/>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0702A965" w14:textId="77777777" w:rsidR="00C66CA5" w:rsidRPr="00986C32" w:rsidRDefault="00C66CA5" w:rsidP="00114F6E">
            <w:pPr>
              <w:pStyle w:val="TAH"/>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0C292BBC" w14:textId="77777777" w:rsidR="00C66CA5" w:rsidRPr="00986C32" w:rsidRDefault="00C66CA5" w:rsidP="00114F6E">
            <w:pPr>
              <w:pStyle w:val="TAH"/>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227F8CF0" w14:textId="77777777" w:rsidR="00C66CA5" w:rsidRPr="00986C32" w:rsidRDefault="00C66CA5" w:rsidP="00114F6E">
            <w:pPr>
              <w:pStyle w:val="TAH"/>
              <w:rPr>
                <w:lang w:eastAsia="en-US"/>
              </w:rPr>
            </w:pPr>
            <w:r w:rsidRPr="00986C32">
              <w:rPr>
                <w:lang w:eastAsia="en-US"/>
              </w:rPr>
              <w:t>1</w:t>
            </w:r>
          </w:p>
        </w:tc>
      </w:tr>
      <w:tr w:rsidR="00C66CA5" w:rsidRPr="00986C32" w14:paraId="46EB7916"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6A3D71AB"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523E9BCA" w14:textId="77777777" w:rsidR="00C66CA5" w:rsidRPr="00986C32" w:rsidRDefault="00C66CA5" w:rsidP="00114F6E">
            <w:pPr>
              <w:pStyle w:val="TAC"/>
            </w:pPr>
            <w:r w:rsidRPr="00986C32">
              <w:t>IEI</w:t>
            </w:r>
          </w:p>
        </w:tc>
      </w:tr>
      <w:tr w:rsidR="00C66CA5" w:rsidRPr="00986C32" w14:paraId="0A17581E"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52911FA0" w14:textId="77777777" w:rsidR="00C66CA5" w:rsidRPr="00986C32" w:rsidRDefault="00C66CA5" w:rsidP="00114F6E">
            <w:pPr>
              <w:pStyle w:val="TAC"/>
            </w:pPr>
            <w:r w:rsidRPr="00986C32">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247726C7" w14:textId="77777777" w:rsidR="00C66CA5" w:rsidRPr="00986C32" w:rsidRDefault="00C66CA5" w:rsidP="00114F6E">
            <w:pPr>
              <w:pStyle w:val="TAC"/>
            </w:pPr>
            <w:r w:rsidRPr="00986C32">
              <w:t>Length Indicator</w:t>
            </w:r>
          </w:p>
        </w:tc>
      </w:tr>
      <w:tr w:rsidR="00C66CA5" w:rsidRPr="00986C32" w14:paraId="48BCF235"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3C9C36BD" w14:textId="77777777" w:rsidR="00C66CA5" w:rsidRPr="00986C32" w:rsidRDefault="00C66CA5" w:rsidP="00114F6E">
            <w:pPr>
              <w:pStyle w:val="TAC"/>
            </w:pPr>
            <w:r w:rsidRPr="00986C32">
              <w:t>Octets 3-?</w:t>
            </w:r>
          </w:p>
        </w:tc>
        <w:tc>
          <w:tcPr>
            <w:tcW w:w="5418" w:type="dxa"/>
            <w:gridSpan w:val="8"/>
            <w:tcBorders>
              <w:top w:val="single" w:sz="6" w:space="0" w:color="auto"/>
              <w:left w:val="single" w:sz="6" w:space="0" w:color="000000"/>
              <w:bottom w:val="single" w:sz="6" w:space="0" w:color="auto"/>
              <w:right w:val="single" w:sz="6" w:space="0" w:color="000000"/>
            </w:tcBorders>
          </w:tcPr>
          <w:p w14:paraId="4FECC135" w14:textId="77777777" w:rsidR="00C66CA5" w:rsidRPr="00986C32" w:rsidRDefault="00C66CA5" w:rsidP="00114F6E">
            <w:pPr>
              <w:pStyle w:val="TAC"/>
            </w:pPr>
            <w:r w:rsidRPr="00986C32">
              <w:t xml:space="preserve">Formatted and coded according to the </w:t>
            </w:r>
            <w:r w:rsidRPr="00986C32">
              <w:rPr>
                <w:i/>
              </w:rPr>
              <w:t xml:space="preserve">UE-EUTRA-Capability </w:t>
            </w:r>
            <w:r w:rsidRPr="00986C32">
              <w:rPr>
                <w:iCs/>
              </w:rPr>
              <w:t>IE</w:t>
            </w:r>
            <w:r w:rsidRPr="00986C32">
              <w:rPr>
                <w:i/>
              </w:rPr>
              <w:t xml:space="preserve"> </w:t>
            </w:r>
            <w:r w:rsidRPr="00986C32">
              <w:t>defined in 3GPP Technical Specification 36.331. The most significant bit of the first octet of the octet string contains bit 8 of the first octet of the IE.</w:t>
            </w:r>
          </w:p>
        </w:tc>
      </w:tr>
    </w:tbl>
    <w:p w14:paraId="13A4C0EF" w14:textId="77777777" w:rsidR="00C66CA5" w:rsidRPr="00986C32" w:rsidRDefault="00C66CA5" w:rsidP="00C66CA5"/>
    <w:p w14:paraId="328A56F5" w14:textId="77777777" w:rsidR="00C66CA5" w:rsidRPr="00986C32" w:rsidRDefault="00C66CA5" w:rsidP="00C66CA5">
      <w:pPr>
        <w:pStyle w:val="Heading3"/>
      </w:pPr>
      <w:bookmarkStart w:id="628" w:name="_Toc516735614"/>
      <w:r w:rsidRPr="00986C32">
        <w:t>11.3.105</w:t>
      </w:r>
      <w:r w:rsidRPr="00986C32">
        <w:tab/>
        <w:t>Subscriber Profile ID for RAT/Frequency priority</w:t>
      </w:r>
      <w:bookmarkEnd w:id="628"/>
    </w:p>
    <w:p w14:paraId="0036CF72" w14:textId="77777777" w:rsidR="00C66CA5" w:rsidRPr="00986C32" w:rsidRDefault="00C66CA5" w:rsidP="00C66CA5">
      <w:pPr>
        <w:rPr>
          <w:rFonts w:hint="eastAsia"/>
          <w:snapToGrid w:val="0"/>
          <w:lang w:eastAsia="zh-CN"/>
        </w:rPr>
      </w:pPr>
      <w:r w:rsidRPr="00986C32">
        <w:t xml:space="preserve">This information element </w:t>
      </w:r>
      <w:r w:rsidRPr="00986C32">
        <w:rPr>
          <w:rFonts w:hint="eastAsia"/>
          <w:lang w:eastAsia="zh-CN"/>
        </w:rPr>
        <w:t>may be used by the BSS to provide individual priorities (see 3GPP TS 44.0</w:t>
      </w:r>
      <w:r w:rsidRPr="00986C32">
        <w:rPr>
          <w:lang w:eastAsia="zh-CN"/>
        </w:rPr>
        <w:t>60</w:t>
      </w:r>
      <w:r w:rsidRPr="00986C32">
        <w:rPr>
          <w:rFonts w:hint="eastAsia"/>
          <w:lang w:eastAsia="zh-CN"/>
        </w:rPr>
        <w:t>) to mobile stations.</w:t>
      </w:r>
      <w:r w:rsidRPr="00986C32">
        <w:t xml:space="preserve"> </w:t>
      </w:r>
    </w:p>
    <w:p w14:paraId="51C1051B" w14:textId="77777777" w:rsidR="00C66CA5" w:rsidRPr="00986C32" w:rsidRDefault="00C66CA5" w:rsidP="00C66CA5">
      <w:pPr>
        <w:keepNext/>
        <w:keepLines/>
        <w:rPr>
          <w:rFonts w:hint="eastAsia"/>
          <w:lang w:eastAsia="zh-CN"/>
        </w:rPr>
      </w:pPr>
      <w:r w:rsidRPr="00986C32">
        <w:rPr>
          <w:snapToGrid w:val="0"/>
        </w:rPr>
        <w:t>The element coding is:</w:t>
      </w:r>
    </w:p>
    <w:p w14:paraId="74EDBB97" w14:textId="77777777" w:rsidR="00C66CA5" w:rsidRPr="00986C32" w:rsidRDefault="00C66CA5" w:rsidP="00C66CA5">
      <w:pPr>
        <w:pStyle w:val="TH"/>
        <w:outlineLvl w:val="0"/>
      </w:pPr>
      <w:r w:rsidRPr="00986C32">
        <w:t>Table 11.3.10</w:t>
      </w:r>
      <w:r w:rsidRPr="00986C32">
        <w:rPr>
          <w:lang w:eastAsia="zh-CN"/>
        </w:rPr>
        <w:t>5</w:t>
      </w:r>
      <w:r w:rsidRPr="00986C32">
        <w:rPr>
          <w:rFonts w:hint="eastAsia"/>
          <w:lang w:eastAsia="zh-CN"/>
        </w:rPr>
        <w:t>.1</w:t>
      </w:r>
      <w:r w:rsidRPr="00986C32">
        <w:t>: Subscriber Profile ID for RAT/Frequency priority</w:t>
      </w:r>
      <w:r w:rsidRPr="00986C32">
        <w:rPr>
          <w:rFonts w:hint="eastAsia"/>
          <w:lang w:eastAsia="zh-CN"/>
        </w:rPr>
        <w:t xml:space="preserve"> coding</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C66CA5" w:rsidRPr="00986C32" w14:paraId="6FB5E863" w14:textId="77777777" w:rsidTr="00114F6E">
        <w:tblPrEx>
          <w:tblCellMar>
            <w:top w:w="0" w:type="dxa"/>
            <w:bottom w:w="0" w:type="dxa"/>
          </w:tblCellMar>
        </w:tblPrEx>
        <w:trPr>
          <w:cantSplit/>
          <w:jc w:val="center"/>
        </w:trPr>
        <w:tc>
          <w:tcPr>
            <w:tcW w:w="1152" w:type="dxa"/>
            <w:tcBorders>
              <w:bottom w:val="single" w:sz="6" w:space="0" w:color="auto"/>
              <w:right w:val="single" w:sz="6" w:space="0" w:color="000000"/>
            </w:tcBorders>
          </w:tcPr>
          <w:p w14:paraId="5F4295D3" w14:textId="77777777" w:rsidR="00C66CA5" w:rsidRPr="00986C32" w:rsidRDefault="00C66CA5" w:rsidP="00114F6E">
            <w:pPr>
              <w:pStyle w:val="TAH"/>
              <w:keepNext w:val="0"/>
              <w:keepLines w:val="0"/>
              <w:rPr>
                <w:lang w:eastAsia="en-US"/>
              </w:rPr>
            </w:pPr>
          </w:p>
        </w:tc>
        <w:tc>
          <w:tcPr>
            <w:tcW w:w="638" w:type="dxa"/>
            <w:tcBorders>
              <w:top w:val="single" w:sz="6" w:space="0" w:color="000000"/>
              <w:left w:val="single" w:sz="6" w:space="0" w:color="000000"/>
              <w:bottom w:val="single" w:sz="6" w:space="0" w:color="auto"/>
              <w:right w:val="single" w:sz="6" w:space="0" w:color="000000"/>
            </w:tcBorders>
          </w:tcPr>
          <w:p w14:paraId="187AB72A" w14:textId="77777777" w:rsidR="00C66CA5" w:rsidRPr="00986C32" w:rsidRDefault="00C66CA5" w:rsidP="00114F6E">
            <w:pPr>
              <w:pStyle w:val="TAH"/>
              <w:keepNext w:val="0"/>
              <w:keepLines w:val="0"/>
              <w:rPr>
                <w:lang w:eastAsia="en-US"/>
              </w:rPr>
            </w:pPr>
            <w:r w:rsidRPr="00986C32">
              <w:rPr>
                <w:lang w:eastAsia="en-US"/>
              </w:rPr>
              <w:t>8</w:t>
            </w:r>
          </w:p>
        </w:tc>
        <w:tc>
          <w:tcPr>
            <w:tcW w:w="681" w:type="dxa"/>
            <w:tcBorders>
              <w:top w:val="single" w:sz="6" w:space="0" w:color="000000"/>
              <w:left w:val="single" w:sz="6" w:space="0" w:color="000000"/>
              <w:bottom w:val="single" w:sz="6" w:space="0" w:color="auto"/>
              <w:right w:val="single" w:sz="6" w:space="0" w:color="000000"/>
            </w:tcBorders>
          </w:tcPr>
          <w:p w14:paraId="36D1953C" w14:textId="77777777" w:rsidR="00C66CA5" w:rsidRPr="00986C32" w:rsidRDefault="00C66CA5" w:rsidP="00114F6E">
            <w:pPr>
              <w:pStyle w:val="TAH"/>
              <w:keepNext w:val="0"/>
              <w:keepLines w:val="0"/>
              <w:rPr>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2156E382" w14:textId="77777777" w:rsidR="00C66CA5" w:rsidRPr="00986C32" w:rsidRDefault="00C66CA5" w:rsidP="00114F6E">
            <w:pPr>
              <w:pStyle w:val="TAH"/>
              <w:keepNext w:val="0"/>
              <w:keepLines w:val="0"/>
              <w:rPr>
                <w:lang w:eastAsia="en-US"/>
              </w:rPr>
            </w:pPr>
            <w:r w:rsidRPr="00986C32">
              <w:rPr>
                <w:lang w:eastAsia="en-US"/>
              </w:rPr>
              <w:t>6</w:t>
            </w:r>
          </w:p>
        </w:tc>
        <w:tc>
          <w:tcPr>
            <w:tcW w:w="681" w:type="dxa"/>
            <w:tcBorders>
              <w:top w:val="single" w:sz="6" w:space="0" w:color="000000"/>
              <w:left w:val="single" w:sz="6" w:space="0" w:color="000000"/>
              <w:bottom w:val="single" w:sz="6" w:space="0" w:color="auto"/>
              <w:right w:val="single" w:sz="6" w:space="0" w:color="000000"/>
            </w:tcBorders>
          </w:tcPr>
          <w:p w14:paraId="1D62BB5C" w14:textId="77777777" w:rsidR="00C66CA5" w:rsidRPr="00986C32" w:rsidRDefault="00C66CA5" w:rsidP="00114F6E">
            <w:pPr>
              <w:pStyle w:val="TAH"/>
              <w:keepNext w:val="0"/>
              <w:keepLines w:val="0"/>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6FBA76AF" w14:textId="77777777" w:rsidR="00C66CA5" w:rsidRPr="00986C32" w:rsidRDefault="00C66CA5" w:rsidP="00114F6E">
            <w:pPr>
              <w:pStyle w:val="TAH"/>
              <w:keepNext w:val="0"/>
              <w:keepLines w:val="0"/>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5F68159A" w14:textId="77777777" w:rsidR="00C66CA5" w:rsidRPr="00986C32" w:rsidRDefault="00C66CA5" w:rsidP="00114F6E">
            <w:pPr>
              <w:pStyle w:val="TAH"/>
              <w:keepNext w:val="0"/>
              <w:keepLines w:val="0"/>
              <w:rPr>
                <w:lang w:eastAsia="en-US"/>
              </w:rPr>
            </w:pPr>
            <w:r w:rsidRPr="00986C32">
              <w:rPr>
                <w:lang w:eastAsia="en-US"/>
              </w:rPr>
              <w:t>3</w:t>
            </w:r>
          </w:p>
        </w:tc>
        <w:tc>
          <w:tcPr>
            <w:tcW w:w="685" w:type="dxa"/>
            <w:tcBorders>
              <w:top w:val="single" w:sz="6" w:space="0" w:color="000000"/>
              <w:left w:val="single" w:sz="6" w:space="0" w:color="000000"/>
              <w:bottom w:val="single" w:sz="6" w:space="0" w:color="auto"/>
              <w:right w:val="single" w:sz="6" w:space="0" w:color="000000"/>
            </w:tcBorders>
          </w:tcPr>
          <w:p w14:paraId="3711A2DE" w14:textId="77777777" w:rsidR="00C66CA5" w:rsidRPr="00986C32" w:rsidRDefault="00C66CA5" w:rsidP="00114F6E">
            <w:pPr>
              <w:pStyle w:val="TAH"/>
              <w:keepNext w:val="0"/>
              <w:keepLines w:val="0"/>
              <w:rPr>
                <w:lang w:eastAsia="en-US"/>
              </w:rPr>
            </w:pPr>
            <w:r w:rsidRPr="00986C32">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3AA1E408"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1E24CC04"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30A103DE" w14:textId="77777777" w:rsidR="00C66CA5" w:rsidRPr="00986C32" w:rsidRDefault="00C66CA5" w:rsidP="00114F6E">
            <w:pPr>
              <w:pStyle w:val="TAC"/>
            </w:pPr>
            <w:r w:rsidRPr="00986C32">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2C1E36B0" w14:textId="77777777" w:rsidR="00C66CA5" w:rsidRPr="00986C32" w:rsidRDefault="00C66CA5" w:rsidP="00114F6E">
            <w:pPr>
              <w:pStyle w:val="TAC"/>
            </w:pPr>
            <w:r w:rsidRPr="00986C32">
              <w:t>IEI</w:t>
            </w:r>
          </w:p>
        </w:tc>
      </w:tr>
      <w:tr w:rsidR="00C66CA5" w:rsidRPr="00986C32" w14:paraId="5CB0BAA7"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04B37346" w14:textId="77777777" w:rsidR="00C66CA5" w:rsidRPr="00986C32" w:rsidRDefault="00C66CA5" w:rsidP="00114F6E">
            <w:pPr>
              <w:pStyle w:val="TAC"/>
            </w:pPr>
            <w:r w:rsidRPr="00986C32">
              <w:t>Octet 2</w:t>
            </w:r>
          </w:p>
        </w:tc>
        <w:tc>
          <w:tcPr>
            <w:tcW w:w="5418" w:type="dxa"/>
            <w:gridSpan w:val="8"/>
            <w:tcBorders>
              <w:top w:val="single" w:sz="6" w:space="0" w:color="auto"/>
              <w:left w:val="single" w:sz="6" w:space="0" w:color="000000"/>
              <w:bottom w:val="single" w:sz="6" w:space="0" w:color="auto"/>
              <w:right w:val="single" w:sz="6" w:space="0" w:color="000000"/>
            </w:tcBorders>
          </w:tcPr>
          <w:p w14:paraId="7359F248" w14:textId="77777777" w:rsidR="00C66CA5" w:rsidRPr="00986C32" w:rsidRDefault="00C66CA5" w:rsidP="00114F6E">
            <w:pPr>
              <w:pStyle w:val="TAC"/>
            </w:pPr>
            <w:r w:rsidRPr="00986C32">
              <w:t>Length Indicator</w:t>
            </w:r>
          </w:p>
        </w:tc>
      </w:tr>
      <w:tr w:rsidR="00C66CA5" w:rsidRPr="00986C32" w14:paraId="2DAD5C53" w14:textId="77777777" w:rsidTr="00114F6E">
        <w:tblPrEx>
          <w:tblCellMar>
            <w:top w:w="0" w:type="dxa"/>
            <w:bottom w:w="0" w:type="dxa"/>
          </w:tblCellMar>
        </w:tblPrEx>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02F5744F" w14:textId="77777777" w:rsidR="00C66CA5" w:rsidRPr="00986C32" w:rsidRDefault="00C66CA5" w:rsidP="00114F6E">
            <w:pPr>
              <w:pStyle w:val="TAC"/>
            </w:pPr>
            <w:r w:rsidRPr="00986C32">
              <w:t>Octet 3</w:t>
            </w:r>
          </w:p>
        </w:tc>
        <w:tc>
          <w:tcPr>
            <w:tcW w:w="5418" w:type="dxa"/>
            <w:gridSpan w:val="8"/>
            <w:tcBorders>
              <w:top w:val="single" w:sz="6" w:space="0" w:color="auto"/>
              <w:left w:val="single" w:sz="6" w:space="0" w:color="000000"/>
              <w:bottom w:val="single" w:sz="6" w:space="0" w:color="auto"/>
              <w:right w:val="single" w:sz="6" w:space="0" w:color="000000"/>
            </w:tcBorders>
          </w:tcPr>
          <w:p w14:paraId="1D7BB3CC" w14:textId="77777777" w:rsidR="00C66CA5" w:rsidRPr="00986C32" w:rsidRDefault="00C66CA5" w:rsidP="00114F6E">
            <w:pPr>
              <w:pStyle w:val="TAC"/>
              <w:rPr>
                <w:rFonts w:hint="eastAsia"/>
              </w:rPr>
            </w:pPr>
            <w:r w:rsidRPr="00986C32">
              <w:t>Octet 3 contain</w:t>
            </w:r>
            <w:r w:rsidRPr="00986C32">
              <w:rPr>
                <w:rFonts w:hint="eastAsia"/>
                <w:lang w:eastAsia="zh-CN"/>
              </w:rPr>
              <w:t>s</w:t>
            </w:r>
            <w:r w:rsidRPr="00986C32">
              <w:t xml:space="preserve"> the value part of the Subscriber Profile ID for RAT/Frequency priority IE</w:t>
            </w:r>
            <w:r w:rsidRPr="00986C32">
              <w:rPr>
                <w:rFonts w:hint="eastAsia"/>
              </w:rPr>
              <w:t>.</w:t>
            </w:r>
          </w:p>
        </w:tc>
      </w:tr>
    </w:tbl>
    <w:p w14:paraId="6EBBA402" w14:textId="77777777" w:rsidR="00C66CA5" w:rsidRPr="00986C32" w:rsidRDefault="00C66CA5" w:rsidP="00C66CA5"/>
    <w:p w14:paraId="2F8FC1FC" w14:textId="77777777" w:rsidR="00C66CA5" w:rsidRPr="00986C32" w:rsidRDefault="00C66CA5" w:rsidP="00C66CA5">
      <w:pPr>
        <w:rPr>
          <w:rFonts w:hint="eastAsia"/>
          <w:lang w:eastAsia="zh-CN"/>
        </w:rPr>
      </w:pPr>
      <w:r w:rsidRPr="00986C32">
        <w:t>Octet 3 contains a number in binary representation ranging from 0 to 255. The Subscriber Profile ID for RAT/Frequency priority</w:t>
      </w:r>
      <w:r w:rsidRPr="00986C32">
        <w:rPr>
          <w:rFonts w:hint="eastAsia"/>
          <w:lang w:eastAsia="zh-CN"/>
        </w:rPr>
        <w:t xml:space="preserve"> is given by the indicated value </w:t>
      </w:r>
      <w:r w:rsidRPr="00986C32">
        <w:t>+1.</w:t>
      </w:r>
    </w:p>
    <w:p w14:paraId="3911B1B2" w14:textId="77777777" w:rsidR="00C66CA5" w:rsidRPr="00986C32" w:rsidRDefault="00C66CA5" w:rsidP="00C66CA5">
      <w:pPr>
        <w:pStyle w:val="Heading3"/>
        <w:keepNext w:val="0"/>
        <w:keepLines w:val="0"/>
        <w:ind w:left="0" w:firstLine="0"/>
      </w:pPr>
      <w:bookmarkStart w:id="629" w:name="_Toc516735615"/>
      <w:r w:rsidRPr="00986C32">
        <w:t>11.3.106</w:t>
      </w:r>
      <w:r w:rsidRPr="00986C32">
        <w:tab/>
        <w:t>Request for Inter-RAT Handover Info</w:t>
      </w:r>
      <w:bookmarkEnd w:id="629"/>
    </w:p>
    <w:p w14:paraId="76DAC8A3" w14:textId="77777777" w:rsidR="00C66CA5" w:rsidRPr="00986C32" w:rsidRDefault="00C66CA5" w:rsidP="00C66CA5">
      <w:r w:rsidRPr="00986C32">
        <w:t xml:space="preserve">The </w:t>
      </w:r>
      <w:r w:rsidRPr="00986C32">
        <w:rPr>
          <w:i/>
        </w:rPr>
        <w:t xml:space="preserve">Request for </w:t>
      </w:r>
      <w:r w:rsidRPr="00986C32">
        <w:rPr>
          <w:i/>
          <w:iCs/>
        </w:rPr>
        <w:t>Inter RAT Handover Info</w:t>
      </w:r>
      <w:r w:rsidRPr="00986C32">
        <w:t xml:space="preserve"> information element provides the request from the BSS to the SGSN for the </w:t>
      </w:r>
      <w:r w:rsidRPr="00986C32">
        <w:rPr>
          <w:i/>
        </w:rPr>
        <w:t xml:space="preserve">Inter RAT Handover Info </w:t>
      </w:r>
      <w:r w:rsidRPr="00986C32">
        <w:t>IE</w:t>
      </w:r>
      <w:r w:rsidRPr="00986C32">
        <w:rPr>
          <w:i/>
        </w:rPr>
        <w:t xml:space="preserve"> </w:t>
      </w:r>
      <w:r w:rsidRPr="00986C32">
        <w:t>for UTRAN necessary for inter-RAT PS Handover procedure to UTRAN. The element coding is:</w:t>
      </w:r>
    </w:p>
    <w:p w14:paraId="4250004A" w14:textId="77777777" w:rsidR="00C66CA5" w:rsidRPr="00986C32" w:rsidRDefault="00C66CA5" w:rsidP="00C66CA5">
      <w:pPr>
        <w:pStyle w:val="TH"/>
        <w:keepNext w:val="0"/>
        <w:keepLines w:val="0"/>
      </w:pPr>
      <w:r w:rsidRPr="00986C32">
        <w:t>Table 11.3.106.a: Request for Inter RAT Handover Info IE</w:t>
      </w:r>
    </w:p>
    <w:tbl>
      <w:tblPr>
        <w:tblW w:w="0" w:type="auto"/>
        <w:jc w:val="center"/>
        <w:tblLayout w:type="fixed"/>
        <w:tblCellMar>
          <w:left w:w="28" w:type="dxa"/>
          <w:right w:w="28" w:type="dxa"/>
        </w:tblCellMar>
        <w:tblLook w:val="0000" w:firstRow="0" w:lastRow="0" w:firstColumn="0" w:lastColumn="0" w:noHBand="0" w:noVBand="0"/>
      </w:tblPr>
      <w:tblGrid>
        <w:gridCol w:w="1006"/>
        <w:gridCol w:w="682"/>
        <w:gridCol w:w="683"/>
        <w:gridCol w:w="682"/>
        <w:gridCol w:w="683"/>
        <w:gridCol w:w="685"/>
        <w:gridCol w:w="657"/>
        <w:gridCol w:w="27"/>
        <w:gridCol w:w="682"/>
        <w:gridCol w:w="683"/>
      </w:tblGrid>
      <w:tr w:rsidR="00C66CA5" w:rsidRPr="00986C32" w14:paraId="3DA46578" w14:textId="77777777" w:rsidTr="00114F6E">
        <w:tblPrEx>
          <w:tblCellMar>
            <w:top w:w="0" w:type="dxa"/>
            <w:bottom w:w="0" w:type="dxa"/>
          </w:tblCellMar>
        </w:tblPrEx>
        <w:trPr>
          <w:cantSplit/>
          <w:jc w:val="center"/>
        </w:trPr>
        <w:tc>
          <w:tcPr>
            <w:tcW w:w="1006" w:type="dxa"/>
            <w:tcBorders>
              <w:bottom w:val="single" w:sz="6" w:space="0" w:color="auto"/>
              <w:right w:val="single" w:sz="6" w:space="0" w:color="000000"/>
            </w:tcBorders>
          </w:tcPr>
          <w:p w14:paraId="1227E017" w14:textId="77777777" w:rsidR="00C66CA5" w:rsidRPr="00986C32" w:rsidRDefault="00C66CA5" w:rsidP="00114F6E">
            <w:pPr>
              <w:pStyle w:val="TAH"/>
              <w:keepNext w:val="0"/>
              <w:keepLines w:val="0"/>
              <w:rPr>
                <w:lang w:eastAsia="en-US"/>
              </w:rPr>
            </w:pPr>
          </w:p>
        </w:tc>
        <w:tc>
          <w:tcPr>
            <w:tcW w:w="682" w:type="dxa"/>
            <w:tcBorders>
              <w:top w:val="single" w:sz="6" w:space="0" w:color="000000"/>
              <w:left w:val="single" w:sz="6" w:space="0" w:color="000000"/>
              <w:bottom w:val="single" w:sz="6" w:space="0" w:color="auto"/>
              <w:right w:val="single" w:sz="6" w:space="0" w:color="000000"/>
            </w:tcBorders>
          </w:tcPr>
          <w:p w14:paraId="1ECC9797" w14:textId="77777777" w:rsidR="00C66CA5" w:rsidRPr="00986C32" w:rsidRDefault="00C66CA5" w:rsidP="00114F6E">
            <w:pPr>
              <w:pStyle w:val="TAH"/>
              <w:keepNext w:val="0"/>
              <w:keepLines w:val="0"/>
              <w:rPr>
                <w:lang w:eastAsia="en-US"/>
              </w:rPr>
            </w:pPr>
            <w:r w:rsidRPr="00986C32">
              <w:rPr>
                <w:lang w:eastAsia="en-US"/>
              </w:rPr>
              <w:t>8</w:t>
            </w:r>
          </w:p>
        </w:tc>
        <w:tc>
          <w:tcPr>
            <w:tcW w:w="683" w:type="dxa"/>
            <w:tcBorders>
              <w:top w:val="single" w:sz="6" w:space="0" w:color="000000"/>
              <w:left w:val="single" w:sz="6" w:space="0" w:color="000000"/>
              <w:bottom w:val="single" w:sz="6" w:space="0" w:color="auto"/>
              <w:right w:val="single" w:sz="6" w:space="0" w:color="000000"/>
            </w:tcBorders>
          </w:tcPr>
          <w:p w14:paraId="29E04F67" w14:textId="77777777" w:rsidR="00C66CA5" w:rsidRPr="00986C32" w:rsidRDefault="00C66CA5" w:rsidP="00114F6E">
            <w:pPr>
              <w:pStyle w:val="TAH"/>
              <w:keepNext w:val="0"/>
              <w:keepLines w:val="0"/>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1D52EA34" w14:textId="77777777" w:rsidR="00C66CA5" w:rsidRPr="00986C32" w:rsidRDefault="00C66CA5" w:rsidP="00114F6E">
            <w:pPr>
              <w:pStyle w:val="TAH"/>
              <w:keepNext w:val="0"/>
              <w:keepLines w:val="0"/>
              <w:rPr>
                <w:lang w:eastAsia="en-US"/>
              </w:rPr>
            </w:pPr>
            <w:r w:rsidRPr="00986C32">
              <w:rPr>
                <w:lang w:eastAsia="en-US"/>
              </w:rPr>
              <w:t>6</w:t>
            </w:r>
          </w:p>
        </w:tc>
        <w:tc>
          <w:tcPr>
            <w:tcW w:w="683" w:type="dxa"/>
            <w:tcBorders>
              <w:top w:val="single" w:sz="6" w:space="0" w:color="000000"/>
              <w:left w:val="single" w:sz="6" w:space="0" w:color="000000"/>
              <w:bottom w:val="single" w:sz="6" w:space="0" w:color="auto"/>
              <w:right w:val="single" w:sz="6" w:space="0" w:color="000000"/>
            </w:tcBorders>
          </w:tcPr>
          <w:p w14:paraId="10EF80D2" w14:textId="77777777" w:rsidR="00C66CA5" w:rsidRPr="00986C32" w:rsidRDefault="00C66CA5" w:rsidP="00114F6E">
            <w:pPr>
              <w:pStyle w:val="TAH"/>
              <w:keepNext w:val="0"/>
              <w:keepLines w:val="0"/>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4F2DA70B" w14:textId="77777777" w:rsidR="00C66CA5" w:rsidRPr="00986C32" w:rsidRDefault="00C66CA5" w:rsidP="00114F6E">
            <w:pPr>
              <w:pStyle w:val="TAH"/>
              <w:keepNext w:val="0"/>
              <w:keepLines w:val="0"/>
              <w:rPr>
                <w:lang w:eastAsia="en-US"/>
              </w:rPr>
            </w:pPr>
            <w:r w:rsidRPr="00986C32">
              <w:rPr>
                <w:lang w:eastAsia="en-US"/>
              </w:rPr>
              <w:t>4</w:t>
            </w:r>
          </w:p>
        </w:tc>
        <w:tc>
          <w:tcPr>
            <w:tcW w:w="684" w:type="dxa"/>
            <w:gridSpan w:val="2"/>
            <w:tcBorders>
              <w:top w:val="single" w:sz="6" w:space="0" w:color="000000"/>
              <w:left w:val="single" w:sz="6" w:space="0" w:color="000000"/>
              <w:bottom w:val="single" w:sz="6" w:space="0" w:color="auto"/>
              <w:right w:val="single" w:sz="6" w:space="0" w:color="000000"/>
            </w:tcBorders>
          </w:tcPr>
          <w:p w14:paraId="256E3806" w14:textId="77777777" w:rsidR="00C66CA5" w:rsidRPr="00986C32" w:rsidRDefault="00C66CA5" w:rsidP="00114F6E">
            <w:pPr>
              <w:pStyle w:val="TAH"/>
              <w:keepNext w:val="0"/>
              <w:keepLines w:val="0"/>
              <w:rPr>
                <w:lang w:eastAsia="en-US"/>
              </w:rPr>
            </w:pPr>
            <w:r w:rsidRPr="00986C32">
              <w:rPr>
                <w:lang w:eastAsia="en-US"/>
              </w:rPr>
              <w:t>3</w:t>
            </w:r>
          </w:p>
        </w:tc>
        <w:tc>
          <w:tcPr>
            <w:tcW w:w="682" w:type="dxa"/>
            <w:tcBorders>
              <w:top w:val="single" w:sz="6" w:space="0" w:color="000000"/>
              <w:left w:val="single" w:sz="6" w:space="0" w:color="000000"/>
              <w:bottom w:val="single" w:sz="6" w:space="0" w:color="auto"/>
              <w:right w:val="single" w:sz="6" w:space="0" w:color="000000"/>
            </w:tcBorders>
          </w:tcPr>
          <w:p w14:paraId="10680EA8" w14:textId="77777777" w:rsidR="00C66CA5" w:rsidRPr="00986C32" w:rsidRDefault="00C66CA5" w:rsidP="00114F6E">
            <w:pPr>
              <w:pStyle w:val="TAH"/>
              <w:keepNext w:val="0"/>
              <w:keepLines w:val="0"/>
              <w:rPr>
                <w:lang w:eastAsia="en-US"/>
              </w:rPr>
            </w:pPr>
            <w:r w:rsidRPr="00986C32">
              <w:rPr>
                <w:lang w:eastAsia="en-US"/>
              </w:rPr>
              <w:t>2</w:t>
            </w:r>
          </w:p>
        </w:tc>
        <w:tc>
          <w:tcPr>
            <w:tcW w:w="683" w:type="dxa"/>
            <w:tcBorders>
              <w:top w:val="single" w:sz="6" w:space="0" w:color="000000"/>
              <w:left w:val="single" w:sz="6" w:space="0" w:color="000000"/>
              <w:bottom w:val="single" w:sz="6" w:space="0" w:color="auto"/>
              <w:right w:val="single" w:sz="6" w:space="0" w:color="000000"/>
            </w:tcBorders>
          </w:tcPr>
          <w:p w14:paraId="0306F9A8"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4147AAA0"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66D5725A" w14:textId="77777777" w:rsidR="00C66CA5" w:rsidRPr="00986C32" w:rsidRDefault="00C66CA5" w:rsidP="00114F6E">
            <w:pPr>
              <w:pStyle w:val="TAC"/>
            </w:pPr>
            <w:r w:rsidRPr="00986C32">
              <w:t>octet 1</w:t>
            </w:r>
          </w:p>
        </w:tc>
        <w:tc>
          <w:tcPr>
            <w:tcW w:w="5464" w:type="dxa"/>
            <w:gridSpan w:val="9"/>
            <w:tcBorders>
              <w:top w:val="single" w:sz="6" w:space="0" w:color="auto"/>
              <w:left w:val="single" w:sz="6" w:space="0" w:color="000000"/>
              <w:bottom w:val="single" w:sz="6" w:space="0" w:color="auto"/>
              <w:right w:val="single" w:sz="6" w:space="0" w:color="000000"/>
            </w:tcBorders>
          </w:tcPr>
          <w:p w14:paraId="2590DBA9" w14:textId="77777777" w:rsidR="00C66CA5" w:rsidRPr="00986C32" w:rsidRDefault="00C66CA5" w:rsidP="00114F6E">
            <w:pPr>
              <w:pStyle w:val="TAC"/>
            </w:pPr>
            <w:r w:rsidRPr="00986C32">
              <w:t>IEI</w:t>
            </w:r>
          </w:p>
        </w:tc>
      </w:tr>
      <w:tr w:rsidR="00C66CA5" w:rsidRPr="00986C32" w14:paraId="16092946"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756999DB" w14:textId="77777777" w:rsidR="00C66CA5" w:rsidRPr="00986C32" w:rsidRDefault="00C66CA5" w:rsidP="00114F6E">
            <w:pPr>
              <w:pStyle w:val="TAC"/>
            </w:pPr>
            <w:r w:rsidRPr="00986C32">
              <w:t>octet 2, 2a</w:t>
            </w:r>
          </w:p>
        </w:tc>
        <w:tc>
          <w:tcPr>
            <w:tcW w:w="5464" w:type="dxa"/>
            <w:gridSpan w:val="9"/>
            <w:tcBorders>
              <w:top w:val="single" w:sz="6" w:space="0" w:color="auto"/>
              <w:left w:val="single" w:sz="6" w:space="0" w:color="000000"/>
              <w:bottom w:val="single" w:sz="6" w:space="0" w:color="auto"/>
              <w:right w:val="single" w:sz="6" w:space="0" w:color="000000"/>
            </w:tcBorders>
          </w:tcPr>
          <w:p w14:paraId="6F406FAD" w14:textId="77777777" w:rsidR="00C66CA5" w:rsidRPr="00986C32" w:rsidRDefault="00C66CA5" w:rsidP="00114F6E">
            <w:pPr>
              <w:pStyle w:val="TAC"/>
            </w:pPr>
            <w:r w:rsidRPr="00986C32">
              <w:t xml:space="preserve">Length Indicator </w:t>
            </w:r>
          </w:p>
        </w:tc>
      </w:tr>
      <w:tr w:rsidR="00C66CA5" w:rsidRPr="00986C32" w14:paraId="1FE08DE0"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78812BC8" w14:textId="77777777" w:rsidR="00C66CA5" w:rsidRPr="00986C32" w:rsidRDefault="00C66CA5" w:rsidP="00114F6E">
            <w:pPr>
              <w:pStyle w:val="TAC"/>
            </w:pPr>
            <w:r w:rsidRPr="00986C32">
              <w:t>octet 3</w:t>
            </w:r>
          </w:p>
        </w:tc>
        <w:tc>
          <w:tcPr>
            <w:tcW w:w="4072" w:type="dxa"/>
            <w:gridSpan w:val="6"/>
            <w:tcBorders>
              <w:top w:val="single" w:sz="6" w:space="0" w:color="auto"/>
              <w:left w:val="single" w:sz="6" w:space="0" w:color="000000"/>
              <w:bottom w:val="single" w:sz="6" w:space="0" w:color="auto"/>
              <w:right w:val="single" w:sz="6" w:space="0" w:color="000000"/>
            </w:tcBorders>
          </w:tcPr>
          <w:p w14:paraId="0E799131" w14:textId="77777777" w:rsidR="00C66CA5" w:rsidRPr="00986C32" w:rsidRDefault="00C66CA5" w:rsidP="00114F6E">
            <w:pPr>
              <w:pStyle w:val="TAC"/>
            </w:pPr>
            <w:r w:rsidRPr="00986C32">
              <w:t>Spare</w:t>
            </w:r>
          </w:p>
        </w:tc>
        <w:tc>
          <w:tcPr>
            <w:tcW w:w="709" w:type="dxa"/>
            <w:gridSpan w:val="2"/>
            <w:tcBorders>
              <w:top w:val="single" w:sz="6" w:space="0" w:color="auto"/>
              <w:left w:val="single" w:sz="6" w:space="0" w:color="000000"/>
              <w:bottom w:val="single" w:sz="6" w:space="0" w:color="auto"/>
              <w:right w:val="single" w:sz="6" w:space="0" w:color="000000"/>
            </w:tcBorders>
          </w:tcPr>
          <w:p w14:paraId="68C3D040" w14:textId="77777777" w:rsidR="00C66CA5" w:rsidRPr="00986C32" w:rsidRDefault="00C66CA5" w:rsidP="00114F6E">
            <w:pPr>
              <w:pStyle w:val="TAC"/>
              <w:rPr>
                <w:sz w:val="14"/>
                <w:szCs w:val="14"/>
              </w:rPr>
            </w:pPr>
            <w:r w:rsidRPr="00986C32">
              <w:rPr>
                <w:sz w:val="14"/>
                <w:szCs w:val="14"/>
              </w:rPr>
              <w:t xml:space="preserve">E-UTRAN Inter RAT Handover Info </w:t>
            </w:r>
          </w:p>
          <w:p w14:paraId="3B192415" w14:textId="77777777" w:rsidR="00C66CA5" w:rsidRPr="00986C32" w:rsidRDefault="00C66CA5" w:rsidP="00114F6E">
            <w:pPr>
              <w:pStyle w:val="TAC"/>
              <w:rPr>
                <w:sz w:val="14"/>
                <w:szCs w:val="14"/>
              </w:rPr>
            </w:pPr>
            <w:r w:rsidRPr="00986C32">
              <w:rPr>
                <w:sz w:val="14"/>
                <w:szCs w:val="14"/>
              </w:rPr>
              <w:t>Req</w:t>
            </w:r>
          </w:p>
        </w:tc>
        <w:tc>
          <w:tcPr>
            <w:tcW w:w="683" w:type="dxa"/>
            <w:tcBorders>
              <w:top w:val="single" w:sz="6" w:space="0" w:color="auto"/>
              <w:left w:val="single" w:sz="6" w:space="0" w:color="000000"/>
              <w:bottom w:val="single" w:sz="6" w:space="0" w:color="auto"/>
              <w:right w:val="single" w:sz="6" w:space="0" w:color="000000"/>
            </w:tcBorders>
          </w:tcPr>
          <w:p w14:paraId="4E8A04A2" w14:textId="77777777" w:rsidR="00C66CA5" w:rsidRPr="00986C32" w:rsidRDefault="00C66CA5" w:rsidP="00114F6E">
            <w:pPr>
              <w:pStyle w:val="TAC"/>
              <w:rPr>
                <w:sz w:val="14"/>
                <w:szCs w:val="14"/>
              </w:rPr>
            </w:pPr>
            <w:r w:rsidRPr="00986C32">
              <w:rPr>
                <w:sz w:val="14"/>
                <w:szCs w:val="14"/>
              </w:rPr>
              <w:t>Inter RAT Handover Info Req</w:t>
            </w:r>
          </w:p>
        </w:tc>
      </w:tr>
    </w:tbl>
    <w:p w14:paraId="04AF87BF" w14:textId="77777777" w:rsidR="00C66CA5" w:rsidRPr="00986C32" w:rsidRDefault="00C66CA5" w:rsidP="00C66CA5"/>
    <w:p w14:paraId="5CF754CB" w14:textId="77777777" w:rsidR="00C66CA5" w:rsidRPr="00986C32" w:rsidRDefault="00C66CA5" w:rsidP="00C66CA5">
      <w:pPr>
        <w:pStyle w:val="TH"/>
        <w:rPr>
          <w:sz w:val="16"/>
          <w:szCs w:val="16"/>
        </w:rPr>
      </w:pPr>
      <w:r w:rsidRPr="00986C32">
        <w:t>Table 11.3.106.b: "Inter RAT Handover Info Req"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126BD063"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177CE89C"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2DF45BA0"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6F40F023"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D260F7A"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482C86EC" w14:textId="77777777" w:rsidR="00C66CA5" w:rsidRPr="00986C32" w:rsidRDefault="00C66CA5" w:rsidP="00114F6E">
            <w:pPr>
              <w:pStyle w:val="TAC"/>
            </w:pPr>
            <w:r w:rsidRPr="00986C32">
              <w:t>Inter RAT Handover Info not requested</w:t>
            </w:r>
          </w:p>
        </w:tc>
      </w:tr>
      <w:tr w:rsidR="00C66CA5" w:rsidRPr="00986C32" w14:paraId="23009BEF"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294957D7"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7DBBA6F2" w14:textId="77777777" w:rsidR="00C66CA5" w:rsidRPr="00986C32" w:rsidRDefault="00C66CA5" w:rsidP="00114F6E">
            <w:pPr>
              <w:pStyle w:val="TAC"/>
            </w:pPr>
            <w:r w:rsidRPr="00986C32">
              <w:t>Inter RAT Handover Info requested</w:t>
            </w:r>
          </w:p>
        </w:tc>
      </w:tr>
    </w:tbl>
    <w:p w14:paraId="696AE9C7" w14:textId="77777777" w:rsidR="00C66CA5" w:rsidRPr="00986C32" w:rsidRDefault="00C66CA5" w:rsidP="00C66CA5"/>
    <w:p w14:paraId="45975BD9" w14:textId="77777777" w:rsidR="00C66CA5" w:rsidRPr="00986C32" w:rsidRDefault="00C66CA5" w:rsidP="00C66CA5">
      <w:pPr>
        <w:pStyle w:val="TH"/>
        <w:rPr>
          <w:sz w:val="16"/>
          <w:szCs w:val="16"/>
        </w:rPr>
      </w:pPr>
      <w:r w:rsidRPr="00986C32">
        <w:t>Table 11.3.106.c: "E-UTRAN Inter RAT Handover Info Req"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382B2E43"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5AAB6487"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7C3C80EE"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570D54B1"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B9A874B" w14:textId="77777777" w:rsidR="00C66CA5" w:rsidRPr="00986C32" w:rsidRDefault="00C66CA5" w:rsidP="00114F6E">
            <w:pPr>
              <w:pStyle w:val="TAC"/>
            </w:pPr>
            <w:r w:rsidRPr="00986C32">
              <w:lastRenderedPageBreak/>
              <w:t>0</w:t>
            </w:r>
          </w:p>
        </w:tc>
        <w:tc>
          <w:tcPr>
            <w:tcW w:w="4953" w:type="dxa"/>
            <w:tcBorders>
              <w:top w:val="single" w:sz="6" w:space="0" w:color="auto"/>
              <w:left w:val="single" w:sz="6" w:space="0" w:color="000000"/>
              <w:bottom w:val="single" w:sz="6" w:space="0" w:color="auto"/>
              <w:right w:val="single" w:sz="6" w:space="0" w:color="000000"/>
            </w:tcBorders>
          </w:tcPr>
          <w:p w14:paraId="224548FA" w14:textId="77777777" w:rsidR="00C66CA5" w:rsidRPr="00986C32" w:rsidRDefault="00C66CA5" w:rsidP="00114F6E">
            <w:pPr>
              <w:pStyle w:val="TAC"/>
            </w:pPr>
            <w:r w:rsidRPr="00986C32">
              <w:t>See note</w:t>
            </w:r>
          </w:p>
        </w:tc>
      </w:tr>
      <w:tr w:rsidR="00C66CA5" w:rsidRPr="00986C32" w14:paraId="308D830C" w14:textId="77777777" w:rsidTr="00114F6E">
        <w:tblPrEx>
          <w:tblCellMar>
            <w:top w:w="0" w:type="dxa"/>
            <w:bottom w:w="0" w:type="dxa"/>
          </w:tblCellMar>
        </w:tblPrEx>
        <w:trPr>
          <w:cantSplit/>
          <w:jc w:val="center"/>
        </w:trPr>
        <w:tc>
          <w:tcPr>
            <w:tcW w:w="6393" w:type="dxa"/>
            <w:gridSpan w:val="2"/>
            <w:tcBorders>
              <w:top w:val="single" w:sz="6" w:space="0" w:color="auto"/>
              <w:left w:val="single" w:sz="6" w:space="0" w:color="000000"/>
              <w:bottom w:val="single" w:sz="6" w:space="0" w:color="000000"/>
              <w:right w:val="single" w:sz="6" w:space="0" w:color="000000"/>
            </w:tcBorders>
          </w:tcPr>
          <w:p w14:paraId="3576FB25" w14:textId="77777777" w:rsidR="00C66CA5" w:rsidRPr="00986C32" w:rsidRDefault="00C66CA5" w:rsidP="00114F6E">
            <w:pPr>
              <w:pStyle w:val="TAN"/>
              <w:rPr>
                <w:lang w:eastAsia="en-US"/>
              </w:rPr>
            </w:pPr>
            <w:r w:rsidRPr="00986C32">
              <w:rPr>
                <w:lang w:eastAsia="en-US"/>
              </w:rPr>
              <w:t>NOTE:</w:t>
            </w:r>
            <w:r w:rsidRPr="00986C32">
              <w:rPr>
                <w:lang w:eastAsia="en-US"/>
              </w:rPr>
              <w:tab/>
            </w:r>
            <w:r w:rsidRPr="00986C32">
              <w:rPr>
                <w:lang w:val="en-US" w:eastAsia="en-US"/>
              </w:rPr>
              <w:t xml:space="preserve">The value '1' </w:t>
            </w:r>
            <w:r w:rsidRPr="00986C32">
              <w:rPr>
                <w:lang w:eastAsia="en-US"/>
              </w:rPr>
              <w:t>was allocated in a previous version of the protocol and shall not be used.</w:t>
            </w:r>
          </w:p>
        </w:tc>
      </w:tr>
    </w:tbl>
    <w:p w14:paraId="3FE93D93" w14:textId="77777777" w:rsidR="00C66CA5" w:rsidRPr="00986C32" w:rsidRDefault="00C66CA5" w:rsidP="00C66CA5"/>
    <w:p w14:paraId="71EBFE8D" w14:textId="77777777" w:rsidR="00C66CA5" w:rsidRPr="00986C32" w:rsidRDefault="00C66CA5" w:rsidP="00C66CA5">
      <w:pPr>
        <w:pStyle w:val="Heading3"/>
        <w:keepNext w:val="0"/>
        <w:keepLines w:val="0"/>
        <w:ind w:left="0" w:firstLine="0"/>
      </w:pPr>
      <w:bookmarkStart w:id="630" w:name="_Toc516735616"/>
      <w:r w:rsidRPr="00986C32">
        <w:t>11.3.107</w:t>
      </w:r>
      <w:r w:rsidRPr="00986C32">
        <w:tab/>
        <w:t>Reliable Inter-RAT Handover Info</w:t>
      </w:r>
      <w:bookmarkEnd w:id="630"/>
    </w:p>
    <w:p w14:paraId="05915260" w14:textId="77777777" w:rsidR="00C66CA5" w:rsidRPr="00986C32" w:rsidRDefault="00C66CA5" w:rsidP="00C66CA5">
      <w:r w:rsidRPr="00986C32">
        <w:t xml:space="preserve">The </w:t>
      </w:r>
      <w:r w:rsidRPr="00986C32">
        <w:rPr>
          <w:i/>
        </w:rPr>
        <w:t>Reliable Inter RAT Handover Info</w:t>
      </w:r>
      <w:r w:rsidRPr="00986C32">
        <w:t xml:space="preserve"> information element provides to the target BSS the indication that the source BSS has received the </w:t>
      </w:r>
      <w:r w:rsidRPr="00986C32">
        <w:rPr>
          <w:i/>
        </w:rPr>
        <w:t xml:space="preserve">Inter RAT Handover Info </w:t>
      </w:r>
      <w:r w:rsidRPr="00986C32">
        <w:t>for UTRAN from the SGSN in the CREATE-BSS-PFC-PDU or in the PS-HANDOVER-COMPLETE-ACK PDU upon successful completion of PS handover or a PS-HANDOVER-REQUEST PDU with “</w:t>
      </w:r>
      <w:r w:rsidRPr="00986C32">
        <w:rPr>
          <w:i/>
        </w:rPr>
        <w:t>Reliable Inter RAT Handover Info Indicator</w:t>
      </w:r>
      <w:r w:rsidRPr="00986C32">
        <w:t>” set to “1”. The element coding is:</w:t>
      </w:r>
    </w:p>
    <w:p w14:paraId="3311D6C3" w14:textId="77777777" w:rsidR="00C66CA5" w:rsidRPr="00986C32" w:rsidRDefault="00C66CA5" w:rsidP="00C66CA5">
      <w:pPr>
        <w:pStyle w:val="TH"/>
        <w:keepNext w:val="0"/>
        <w:keepLines w:val="0"/>
      </w:pPr>
      <w:r w:rsidRPr="00986C32">
        <w:t>Table 11.3.107.a: Reliable Inter RAT Handover Info IE</w:t>
      </w:r>
    </w:p>
    <w:tbl>
      <w:tblPr>
        <w:tblW w:w="0" w:type="auto"/>
        <w:jc w:val="center"/>
        <w:tblLayout w:type="fixed"/>
        <w:tblCellMar>
          <w:left w:w="28" w:type="dxa"/>
          <w:right w:w="28" w:type="dxa"/>
        </w:tblCellMar>
        <w:tblLook w:val="0000" w:firstRow="0" w:lastRow="0" w:firstColumn="0" w:lastColumn="0" w:noHBand="0" w:noVBand="0"/>
      </w:tblPr>
      <w:tblGrid>
        <w:gridCol w:w="1006"/>
        <w:gridCol w:w="682"/>
        <w:gridCol w:w="683"/>
        <w:gridCol w:w="682"/>
        <w:gridCol w:w="683"/>
        <w:gridCol w:w="685"/>
        <w:gridCol w:w="684"/>
        <w:gridCol w:w="682"/>
        <w:gridCol w:w="683"/>
      </w:tblGrid>
      <w:tr w:rsidR="00C66CA5" w:rsidRPr="00986C32" w14:paraId="38B13CF7" w14:textId="77777777" w:rsidTr="00114F6E">
        <w:tblPrEx>
          <w:tblCellMar>
            <w:top w:w="0" w:type="dxa"/>
            <w:bottom w:w="0" w:type="dxa"/>
          </w:tblCellMar>
        </w:tblPrEx>
        <w:trPr>
          <w:cantSplit/>
          <w:jc w:val="center"/>
        </w:trPr>
        <w:tc>
          <w:tcPr>
            <w:tcW w:w="1006" w:type="dxa"/>
            <w:tcBorders>
              <w:bottom w:val="single" w:sz="6" w:space="0" w:color="auto"/>
              <w:right w:val="single" w:sz="6" w:space="0" w:color="000000"/>
            </w:tcBorders>
          </w:tcPr>
          <w:p w14:paraId="4E68BEEC" w14:textId="77777777" w:rsidR="00C66CA5" w:rsidRPr="00986C32" w:rsidRDefault="00C66CA5" w:rsidP="00114F6E">
            <w:pPr>
              <w:pStyle w:val="TAH"/>
              <w:keepNext w:val="0"/>
              <w:keepLines w:val="0"/>
              <w:rPr>
                <w:lang w:eastAsia="en-US"/>
              </w:rPr>
            </w:pPr>
          </w:p>
        </w:tc>
        <w:tc>
          <w:tcPr>
            <w:tcW w:w="682" w:type="dxa"/>
            <w:tcBorders>
              <w:top w:val="single" w:sz="6" w:space="0" w:color="000000"/>
              <w:left w:val="single" w:sz="6" w:space="0" w:color="000000"/>
              <w:bottom w:val="single" w:sz="6" w:space="0" w:color="auto"/>
              <w:right w:val="single" w:sz="6" w:space="0" w:color="000000"/>
            </w:tcBorders>
          </w:tcPr>
          <w:p w14:paraId="23713389" w14:textId="77777777" w:rsidR="00C66CA5" w:rsidRPr="00986C32" w:rsidRDefault="00C66CA5" w:rsidP="00114F6E">
            <w:pPr>
              <w:pStyle w:val="TAH"/>
              <w:keepNext w:val="0"/>
              <w:keepLines w:val="0"/>
              <w:rPr>
                <w:lang w:eastAsia="en-US"/>
              </w:rPr>
            </w:pPr>
            <w:r w:rsidRPr="00986C32">
              <w:rPr>
                <w:lang w:eastAsia="en-US"/>
              </w:rPr>
              <w:t>8</w:t>
            </w:r>
          </w:p>
        </w:tc>
        <w:tc>
          <w:tcPr>
            <w:tcW w:w="683" w:type="dxa"/>
            <w:tcBorders>
              <w:top w:val="single" w:sz="6" w:space="0" w:color="000000"/>
              <w:left w:val="single" w:sz="6" w:space="0" w:color="000000"/>
              <w:bottom w:val="single" w:sz="6" w:space="0" w:color="auto"/>
              <w:right w:val="single" w:sz="6" w:space="0" w:color="000000"/>
            </w:tcBorders>
          </w:tcPr>
          <w:p w14:paraId="48D2D367" w14:textId="77777777" w:rsidR="00C66CA5" w:rsidRPr="00986C32" w:rsidRDefault="00C66CA5" w:rsidP="00114F6E">
            <w:pPr>
              <w:pStyle w:val="TAH"/>
              <w:keepNext w:val="0"/>
              <w:keepLines w:val="0"/>
              <w:rPr>
                <w:b w:val="0"/>
                <w:lang w:eastAsia="en-US"/>
              </w:rPr>
            </w:pPr>
            <w:r w:rsidRPr="00986C32">
              <w:rPr>
                <w:lang w:eastAsia="en-US"/>
              </w:rPr>
              <w:t>7</w:t>
            </w:r>
          </w:p>
        </w:tc>
        <w:tc>
          <w:tcPr>
            <w:tcW w:w="682" w:type="dxa"/>
            <w:tcBorders>
              <w:top w:val="single" w:sz="6" w:space="0" w:color="000000"/>
              <w:left w:val="single" w:sz="6" w:space="0" w:color="000000"/>
              <w:bottom w:val="single" w:sz="6" w:space="0" w:color="auto"/>
              <w:right w:val="single" w:sz="6" w:space="0" w:color="000000"/>
            </w:tcBorders>
          </w:tcPr>
          <w:p w14:paraId="5B04FEF1" w14:textId="77777777" w:rsidR="00C66CA5" w:rsidRPr="00986C32" w:rsidRDefault="00C66CA5" w:rsidP="00114F6E">
            <w:pPr>
              <w:pStyle w:val="TAH"/>
              <w:keepNext w:val="0"/>
              <w:keepLines w:val="0"/>
              <w:rPr>
                <w:lang w:eastAsia="en-US"/>
              </w:rPr>
            </w:pPr>
            <w:r w:rsidRPr="00986C32">
              <w:rPr>
                <w:lang w:eastAsia="en-US"/>
              </w:rPr>
              <w:t>6</w:t>
            </w:r>
          </w:p>
        </w:tc>
        <w:tc>
          <w:tcPr>
            <w:tcW w:w="683" w:type="dxa"/>
            <w:tcBorders>
              <w:top w:val="single" w:sz="6" w:space="0" w:color="000000"/>
              <w:left w:val="single" w:sz="6" w:space="0" w:color="000000"/>
              <w:bottom w:val="single" w:sz="6" w:space="0" w:color="auto"/>
              <w:right w:val="single" w:sz="6" w:space="0" w:color="000000"/>
            </w:tcBorders>
          </w:tcPr>
          <w:p w14:paraId="69B54C4C" w14:textId="77777777" w:rsidR="00C66CA5" w:rsidRPr="00986C32" w:rsidRDefault="00C66CA5" w:rsidP="00114F6E">
            <w:pPr>
              <w:pStyle w:val="TAH"/>
              <w:keepNext w:val="0"/>
              <w:keepLines w:val="0"/>
              <w:rPr>
                <w:lang w:eastAsia="en-US"/>
              </w:rPr>
            </w:pPr>
            <w:r w:rsidRPr="00986C32">
              <w:rPr>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6B3CFD43" w14:textId="77777777" w:rsidR="00C66CA5" w:rsidRPr="00986C32" w:rsidRDefault="00C66CA5" w:rsidP="00114F6E">
            <w:pPr>
              <w:pStyle w:val="TAH"/>
              <w:keepNext w:val="0"/>
              <w:keepLines w:val="0"/>
              <w:rPr>
                <w:lang w:eastAsia="en-US"/>
              </w:rPr>
            </w:pPr>
            <w:r w:rsidRPr="00986C32">
              <w:rPr>
                <w:lang w:eastAsia="en-US"/>
              </w:rPr>
              <w:t>4</w:t>
            </w:r>
          </w:p>
        </w:tc>
        <w:tc>
          <w:tcPr>
            <w:tcW w:w="684" w:type="dxa"/>
            <w:tcBorders>
              <w:top w:val="single" w:sz="6" w:space="0" w:color="000000"/>
              <w:left w:val="single" w:sz="6" w:space="0" w:color="000000"/>
              <w:bottom w:val="single" w:sz="6" w:space="0" w:color="auto"/>
              <w:right w:val="single" w:sz="6" w:space="0" w:color="000000"/>
            </w:tcBorders>
          </w:tcPr>
          <w:p w14:paraId="1DCCE4A2" w14:textId="77777777" w:rsidR="00C66CA5" w:rsidRPr="00986C32" w:rsidRDefault="00C66CA5" w:rsidP="00114F6E">
            <w:pPr>
              <w:pStyle w:val="TAH"/>
              <w:keepNext w:val="0"/>
              <w:keepLines w:val="0"/>
              <w:rPr>
                <w:lang w:eastAsia="en-US"/>
              </w:rPr>
            </w:pPr>
            <w:r w:rsidRPr="00986C32">
              <w:rPr>
                <w:lang w:eastAsia="en-US"/>
              </w:rPr>
              <w:t>3</w:t>
            </w:r>
          </w:p>
        </w:tc>
        <w:tc>
          <w:tcPr>
            <w:tcW w:w="682" w:type="dxa"/>
            <w:tcBorders>
              <w:top w:val="single" w:sz="6" w:space="0" w:color="000000"/>
              <w:left w:val="single" w:sz="6" w:space="0" w:color="000000"/>
              <w:bottom w:val="single" w:sz="6" w:space="0" w:color="auto"/>
              <w:right w:val="single" w:sz="6" w:space="0" w:color="000000"/>
            </w:tcBorders>
          </w:tcPr>
          <w:p w14:paraId="586BE6E7" w14:textId="77777777" w:rsidR="00C66CA5" w:rsidRPr="00986C32" w:rsidRDefault="00C66CA5" w:rsidP="00114F6E">
            <w:pPr>
              <w:pStyle w:val="TAH"/>
              <w:keepNext w:val="0"/>
              <w:keepLines w:val="0"/>
              <w:rPr>
                <w:lang w:eastAsia="en-US"/>
              </w:rPr>
            </w:pPr>
            <w:r w:rsidRPr="00986C32">
              <w:rPr>
                <w:lang w:eastAsia="en-US"/>
              </w:rPr>
              <w:t>2</w:t>
            </w:r>
          </w:p>
        </w:tc>
        <w:tc>
          <w:tcPr>
            <w:tcW w:w="683" w:type="dxa"/>
            <w:tcBorders>
              <w:top w:val="single" w:sz="6" w:space="0" w:color="000000"/>
              <w:left w:val="single" w:sz="6" w:space="0" w:color="000000"/>
              <w:bottom w:val="single" w:sz="6" w:space="0" w:color="auto"/>
              <w:right w:val="single" w:sz="6" w:space="0" w:color="000000"/>
            </w:tcBorders>
          </w:tcPr>
          <w:p w14:paraId="3E8613C5"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38CD6216"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027CA5C1" w14:textId="77777777" w:rsidR="00C66CA5" w:rsidRPr="00986C32" w:rsidRDefault="00C66CA5" w:rsidP="00114F6E">
            <w:pPr>
              <w:pStyle w:val="TAC"/>
            </w:pPr>
            <w:r w:rsidRPr="00986C32">
              <w:t>octet 1</w:t>
            </w:r>
          </w:p>
        </w:tc>
        <w:tc>
          <w:tcPr>
            <w:tcW w:w="5464" w:type="dxa"/>
            <w:gridSpan w:val="8"/>
            <w:tcBorders>
              <w:top w:val="single" w:sz="6" w:space="0" w:color="auto"/>
              <w:left w:val="single" w:sz="6" w:space="0" w:color="000000"/>
              <w:bottom w:val="single" w:sz="6" w:space="0" w:color="auto"/>
              <w:right w:val="single" w:sz="6" w:space="0" w:color="000000"/>
            </w:tcBorders>
          </w:tcPr>
          <w:p w14:paraId="02EF7E50" w14:textId="77777777" w:rsidR="00C66CA5" w:rsidRPr="00986C32" w:rsidRDefault="00C66CA5" w:rsidP="00114F6E">
            <w:pPr>
              <w:pStyle w:val="TAC"/>
            </w:pPr>
            <w:r w:rsidRPr="00986C32">
              <w:t>IEI</w:t>
            </w:r>
          </w:p>
        </w:tc>
      </w:tr>
      <w:tr w:rsidR="00C66CA5" w:rsidRPr="00986C32" w14:paraId="55B4E0C7"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3A38B81C" w14:textId="77777777" w:rsidR="00C66CA5" w:rsidRPr="00986C32" w:rsidRDefault="00C66CA5" w:rsidP="00114F6E">
            <w:pPr>
              <w:pStyle w:val="TAC"/>
            </w:pPr>
            <w:r w:rsidRPr="00986C32">
              <w:t>octet 2, 2a</w:t>
            </w:r>
          </w:p>
        </w:tc>
        <w:tc>
          <w:tcPr>
            <w:tcW w:w="5464" w:type="dxa"/>
            <w:gridSpan w:val="8"/>
            <w:tcBorders>
              <w:top w:val="single" w:sz="6" w:space="0" w:color="auto"/>
              <w:left w:val="single" w:sz="6" w:space="0" w:color="000000"/>
              <w:bottom w:val="single" w:sz="6" w:space="0" w:color="auto"/>
              <w:right w:val="single" w:sz="6" w:space="0" w:color="000000"/>
            </w:tcBorders>
          </w:tcPr>
          <w:p w14:paraId="2CFBDF5E" w14:textId="77777777" w:rsidR="00C66CA5" w:rsidRPr="00986C32" w:rsidRDefault="00C66CA5" w:rsidP="00114F6E">
            <w:pPr>
              <w:pStyle w:val="TAC"/>
            </w:pPr>
            <w:r w:rsidRPr="00986C32">
              <w:t xml:space="preserve">Length Indicator </w:t>
            </w:r>
          </w:p>
        </w:tc>
      </w:tr>
      <w:tr w:rsidR="00C66CA5" w:rsidRPr="00986C32" w14:paraId="32460B95" w14:textId="77777777" w:rsidTr="00114F6E">
        <w:tblPrEx>
          <w:tblCellMar>
            <w:top w:w="0" w:type="dxa"/>
            <w:bottom w:w="0" w:type="dxa"/>
          </w:tblCellMar>
        </w:tblPrEx>
        <w:trPr>
          <w:cantSplit/>
          <w:jc w:val="center"/>
        </w:trPr>
        <w:tc>
          <w:tcPr>
            <w:tcW w:w="1006" w:type="dxa"/>
            <w:tcBorders>
              <w:top w:val="single" w:sz="6" w:space="0" w:color="auto"/>
              <w:left w:val="single" w:sz="6" w:space="0" w:color="000000"/>
              <w:bottom w:val="single" w:sz="6" w:space="0" w:color="auto"/>
              <w:right w:val="single" w:sz="6" w:space="0" w:color="000000"/>
            </w:tcBorders>
          </w:tcPr>
          <w:p w14:paraId="17202503" w14:textId="77777777" w:rsidR="00C66CA5" w:rsidRPr="00986C32" w:rsidRDefault="00C66CA5" w:rsidP="00114F6E">
            <w:pPr>
              <w:pStyle w:val="TAC"/>
            </w:pPr>
            <w:r w:rsidRPr="00986C32">
              <w:t>octet 3</w:t>
            </w:r>
          </w:p>
        </w:tc>
        <w:tc>
          <w:tcPr>
            <w:tcW w:w="4781" w:type="dxa"/>
            <w:gridSpan w:val="7"/>
            <w:tcBorders>
              <w:top w:val="single" w:sz="6" w:space="0" w:color="auto"/>
              <w:left w:val="single" w:sz="6" w:space="0" w:color="000000"/>
              <w:bottom w:val="single" w:sz="6" w:space="0" w:color="auto"/>
              <w:right w:val="single" w:sz="6" w:space="0" w:color="000000"/>
            </w:tcBorders>
          </w:tcPr>
          <w:p w14:paraId="47389B16" w14:textId="77777777" w:rsidR="00C66CA5" w:rsidRPr="00986C32" w:rsidRDefault="00C66CA5" w:rsidP="00114F6E">
            <w:pPr>
              <w:pStyle w:val="TAC"/>
              <w:rPr>
                <w:sz w:val="14"/>
                <w:szCs w:val="14"/>
              </w:rPr>
            </w:pPr>
            <w:r w:rsidRPr="00986C32">
              <w:t>Spare</w:t>
            </w:r>
          </w:p>
        </w:tc>
        <w:tc>
          <w:tcPr>
            <w:tcW w:w="683" w:type="dxa"/>
            <w:tcBorders>
              <w:top w:val="single" w:sz="6" w:space="0" w:color="auto"/>
              <w:left w:val="single" w:sz="6" w:space="0" w:color="000000"/>
              <w:bottom w:val="single" w:sz="6" w:space="0" w:color="auto"/>
              <w:right w:val="single" w:sz="6" w:space="0" w:color="000000"/>
            </w:tcBorders>
          </w:tcPr>
          <w:p w14:paraId="61A28144" w14:textId="77777777" w:rsidR="00C66CA5" w:rsidRPr="00986C32" w:rsidRDefault="00C66CA5" w:rsidP="00114F6E">
            <w:pPr>
              <w:pStyle w:val="TAC"/>
              <w:rPr>
                <w:sz w:val="14"/>
                <w:szCs w:val="14"/>
              </w:rPr>
            </w:pPr>
            <w:r w:rsidRPr="00986C32">
              <w:rPr>
                <w:sz w:val="14"/>
                <w:szCs w:val="14"/>
              </w:rPr>
              <w:t>Reliable Inter RAT Handover Info Indicator</w:t>
            </w:r>
          </w:p>
        </w:tc>
      </w:tr>
    </w:tbl>
    <w:p w14:paraId="443732F6" w14:textId="77777777" w:rsidR="00C66CA5" w:rsidRPr="00986C32" w:rsidRDefault="00C66CA5" w:rsidP="00C66CA5"/>
    <w:p w14:paraId="14AAED6C" w14:textId="77777777" w:rsidR="00C66CA5" w:rsidRPr="00986C32" w:rsidRDefault="00C66CA5" w:rsidP="00C66CA5">
      <w:pPr>
        <w:pStyle w:val="TH"/>
        <w:rPr>
          <w:sz w:val="16"/>
          <w:szCs w:val="16"/>
        </w:rPr>
      </w:pPr>
      <w:r w:rsidRPr="00986C32">
        <w:t>Table 11.3.107.b: "Reliable Inter RAT Handover Info Indicator”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71BB1AAF"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7C630AD8"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7EA3ECA9"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1086B95D"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1FB9F31" w14:textId="77777777" w:rsidR="00C66CA5" w:rsidRPr="00986C32" w:rsidRDefault="00C66CA5" w:rsidP="00114F6E">
            <w:pPr>
              <w:pStyle w:val="TAC"/>
            </w:pPr>
            <w:r w:rsidRPr="00986C32">
              <w:t>0</w:t>
            </w:r>
          </w:p>
        </w:tc>
        <w:tc>
          <w:tcPr>
            <w:tcW w:w="4953" w:type="dxa"/>
            <w:tcBorders>
              <w:top w:val="single" w:sz="6" w:space="0" w:color="auto"/>
              <w:left w:val="single" w:sz="6" w:space="0" w:color="000000"/>
              <w:bottom w:val="single" w:sz="6" w:space="0" w:color="auto"/>
              <w:right w:val="single" w:sz="6" w:space="0" w:color="000000"/>
            </w:tcBorders>
          </w:tcPr>
          <w:p w14:paraId="1D16D8C5" w14:textId="77777777" w:rsidR="00C66CA5" w:rsidRPr="00986C32" w:rsidRDefault="00C66CA5" w:rsidP="00114F6E">
            <w:pPr>
              <w:pStyle w:val="TAC"/>
            </w:pPr>
            <w:r w:rsidRPr="00986C32">
              <w:t>Inter RAT Handover Info not reliable</w:t>
            </w:r>
          </w:p>
        </w:tc>
      </w:tr>
      <w:tr w:rsidR="00C66CA5" w:rsidRPr="00986C32" w14:paraId="41470F53"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1B81D651" w14:textId="77777777" w:rsidR="00C66CA5" w:rsidRPr="00986C32" w:rsidRDefault="00C66CA5" w:rsidP="00114F6E">
            <w:pPr>
              <w:pStyle w:val="TAC"/>
            </w:pPr>
            <w:r w:rsidRPr="00986C32">
              <w:t>1</w:t>
            </w:r>
          </w:p>
        </w:tc>
        <w:tc>
          <w:tcPr>
            <w:tcW w:w="4953" w:type="dxa"/>
            <w:tcBorders>
              <w:top w:val="single" w:sz="6" w:space="0" w:color="auto"/>
              <w:left w:val="single" w:sz="6" w:space="0" w:color="000000"/>
              <w:bottom w:val="single" w:sz="6" w:space="0" w:color="000000"/>
              <w:right w:val="single" w:sz="6" w:space="0" w:color="000000"/>
            </w:tcBorders>
          </w:tcPr>
          <w:p w14:paraId="5F07975F" w14:textId="77777777" w:rsidR="00C66CA5" w:rsidRPr="00986C32" w:rsidRDefault="00C66CA5" w:rsidP="00114F6E">
            <w:pPr>
              <w:pStyle w:val="TAC"/>
            </w:pPr>
            <w:r w:rsidRPr="00986C32">
              <w:t>Inter RAT Handover Info reliable</w:t>
            </w:r>
          </w:p>
        </w:tc>
      </w:tr>
    </w:tbl>
    <w:p w14:paraId="5E23A7A3" w14:textId="77777777" w:rsidR="00C66CA5" w:rsidRPr="00986C32" w:rsidRDefault="00C66CA5" w:rsidP="00C66CA5"/>
    <w:p w14:paraId="18E2F2CE" w14:textId="77777777" w:rsidR="00C66CA5" w:rsidRPr="00986C32" w:rsidRDefault="00C66CA5" w:rsidP="00C66CA5">
      <w:pPr>
        <w:pStyle w:val="Heading3"/>
      </w:pPr>
      <w:bookmarkStart w:id="631" w:name="_Toc516735617"/>
      <w:r w:rsidRPr="00986C32">
        <w:t>11.3.108</w:t>
      </w:r>
      <w:r w:rsidRPr="00986C32">
        <w:tab/>
        <w:t>SON Transfer Application Identity</w:t>
      </w:r>
      <w:bookmarkEnd w:id="631"/>
    </w:p>
    <w:p w14:paraId="55899377" w14:textId="77777777" w:rsidR="00C66CA5" w:rsidRPr="00986C32" w:rsidRDefault="00C66CA5" w:rsidP="00C66CA5">
      <w:pPr>
        <w:keepNext/>
      </w:pPr>
      <w:r w:rsidRPr="00986C32">
        <w:t>This information element specifies the addressed SON Transfer application within the target BSS node. The element coding is:</w:t>
      </w:r>
    </w:p>
    <w:p w14:paraId="19EB12C6" w14:textId="77777777" w:rsidR="00C66CA5" w:rsidRPr="00986C32" w:rsidRDefault="00C66CA5" w:rsidP="00C66CA5">
      <w:pPr>
        <w:pStyle w:val="TH"/>
      </w:pPr>
      <w:r w:rsidRPr="00986C32">
        <w:t>Table 11.3.108: SON Transfer Application Identity IE</w:t>
      </w:r>
    </w:p>
    <w:tbl>
      <w:tblPr>
        <w:tblW w:w="0" w:type="auto"/>
        <w:jc w:val="center"/>
        <w:tblLayout w:type="fixed"/>
        <w:tblCellMar>
          <w:left w:w="28" w:type="dxa"/>
          <w:right w:w="28" w:type="dxa"/>
        </w:tblCellMar>
        <w:tblLook w:val="0000" w:firstRow="0" w:lastRow="0" w:firstColumn="0" w:lastColumn="0" w:noHBand="0" w:noVBand="0"/>
      </w:tblPr>
      <w:tblGrid>
        <w:gridCol w:w="1064"/>
        <w:gridCol w:w="680"/>
        <w:gridCol w:w="666"/>
        <w:gridCol w:w="709"/>
        <w:gridCol w:w="567"/>
        <w:gridCol w:w="709"/>
        <w:gridCol w:w="750"/>
        <w:gridCol w:w="680"/>
        <w:gridCol w:w="696"/>
      </w:tblGrid>
      <w:tr w:rsidR="00C66CA5" w:rsidRPr="00986C32" w14:paraId="284564DB" w14:textId="77777777" w:rsidTr="00114F6E">
        <w:tblPrEx>
          <w:tblCellMar>
            <w:top w:w="0" w:type="dxa"/>
            <w:bottom w:w="0" w:type="dxa"/>
          </w:tblCellMar>
        </w:tblPrEx>
        <w:trPr>
          <w:cantSplit/>
          <w:jc w:val="center"/>
        </w:trPr>
        <w:tc>
          <w:tcPr>
            <w:tcW w:w="1064" w:type="dxa"/>
            <w:tcBorders>
              <w:bottom w:val="single" w:sz="6" w:space="0" w:color="auto"/>
              <w:right w:val="single" w:sz="6" w:space="0" w:color="000000"/>
            </w:tcBorders>
          </w:tcPr>
          <w:p w14:paraId="6A3C07E6" w14:textId="77777777" w:rsidR="00C66CA5" w:rsidRPr="00986C32" w:rsidRDefault="00C66CA5" w:rsidP="00114F6E">
            <w:pPr>
              <w:pStyle w:val="TAH"/>
              <w:tabs>
                <w:tab w:val="left" w:pos="2880"/>
              </w:tabs>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C07F7D2" w14:textId="77777777" w:rsidR="00C66CA5" w:rsidRPr="00986C32" w:rsidRDefault="00C66CA5" w:rsidP="00114F6E">
            <w:pPr>
              <w:pStyle w:val="TAH"/>
              <w:tabs>
                <w:tab w:val="left" w:pos="2880"/>
              </w:tabs>
              <w:rPr>
                <w:lang w:eastAsia="en-US"/>
              </w:rPr>
            </w:pPr>
            <w:r w:rsidRPr="00986C32">
              <w:rPr>
                <w:lang w:eastAsia="en-US"/>
              </w:rPr>
              <w:t>8</w:t>
            </w:r>
          </w:p>
        </w:tc>
        <w:tc>
          <w:tcPr>
            <w:tcW w:w="666" w:type="dxa"/>
            <w:tcBorders>
              <w:top w:val="single" w:sz="6" w:space="0" w:color="000000"/>
              <w:left w:val="single" w:sz="6" w:space="0" w:color="000000"/>
              <w:bottom w:val="single" w:sz="6" w:space="0" w:color="auto"/>
              <w:right w:val="single" w:sz="6" w:space="0" w:color="000000"/>
            </w:tcBorders>
          </w:tcPr>
          <w:p w14:paraId="78BAF107"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36BD8D29" w14:textId="77777777" w:rsidR="00C66CA5" w:rsidRPr="00986C32" w:rsidRDefault="00C66CA5" w:rsidP="00114F6E">
            <w:pPr>
              <w:pStyle w:val="TAH"/>
              <w:tabs>
                <w:tab w:val="left" w:pos="2880"/>
              </w:tabs>
              <w:rPr>
                <w:lang w:eastAsia="en-US"/>
              </w:rPr>
            </w:pPr>
            <w:r w:rsidRPr="00986C32">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20DD1BDD"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5D82A914" w14:textId="77777777" w:rsidR="00C66CA5" w:rsidRPr="00986C32" w:rsidRDefault="00C66CA5" w:rsidP="00114F6E">
            <w:pPr>
              <w:pStyle w:val="TAH"/>
              <w:tabs>
                <w:tab w:val="left" w:pos="2880"/>
              </w:tabs>
              <w:rPr>
                <w:lang w:eastAsia="en-US"/>
              </w:rPr>
            </w:pPr>
            <w:r w:rsidRPr="00986C32">
              <w:rPr>
                <w:lang w:eastAsia="en-US"/>
              </w:rPr>
              <w:t>4</w:t>
            </w:r>
          </w:p>
        </w:tc>
        <w:tc>
          <w:tcPr>
            <w:tcW w:w="750" w:type="dxa"/>
            <w:tcBorders>
              <w:top w:val="single" w:sz="6" w:space="0" w:color="000000"/>
              <w:left w:val="single" w:sz="6" w:space="0" w:color="000000"/>
              <w:bottom w:val="single" w:sz="6" w:space="0" w:color="auto"/>
              <w:right w:val="single" w:sz="6" w:space="0" w:color="000000"/>
            </w:tcBorders>
          </w:tcPr>
          <w:p w14:paraId="789D3C27" w14:textId="77777777" w:rsidR="00C66CA5" w:rsidRPr="00986C32" w:rsidRDefault="00C66CA5" w:rsidP="00114F6E">
            <w:pPr>
              <w:pStyle w:val="TAH"/>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319A6D8" w14:textId="77777777" w:rsidR="00C66CA5" w:rsidRPr="00986C32" w:rsidRDefault="00C66CA5" w:rsidP="00114F6E">
            <w:pPr>
              <w:pStyle w:val="TAH"/>
              <w:tabs>
                <w:tab w:val="left" w:pos="2880"/>
              </w:tabs>
              <w:rPr>
                <w:lang w:eastAsia="en-US"/>
              </w:rPr>
            </w:pPr>
            <w:r w:rsidRPr="00986C32">
              <w:rPr>
                <w:lang w:eastAsia="en-US"/>
              </w:rPr>
              <w:t>2</w:t>
            </w:r>
          </w:p>
        </w:tc>
        <w:tc>
          <w:tcPr>
            <w:tcW w:w="696" w:type="dxa"/>
            <w:tcBorders>
              <w:top w:val="single" w:sz="6" w:space="0" w:color="000000"/>
              <w:left w:val="single" w:sz="6" w:space="0" w:color="000000"/>
              <w:bottom w:val="single" w:sz="6" w:space="0" w:color="auto"/>
              <w:right w:val="single" w:sz="6" w:space="0" w:color="000000"/>
            </w:tcBorders>
          </w:tcPr>
          <w:p w14:paraId="4A227DEA"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7D8F84DD"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093B0027" w14:textId="77777777" w:rsidR="00C66CA5" w:rsidRPr="00986C32" w:rsidRDefault="00C66CA5" w:rsidP="00114F6E">
            <w:pPr>
              <w:pStyle w:val="TAC"/>
            </w:pPr>
            <w:r w:rsidRPr="00986C32">
              <w:t>Octet 1</w:t>
            </w:r>
          </w:p>
        </w:tc>
        <w:tc>
          <w:tcPr>
            <w:tcW w:w="5457" w:type="dxa"/>
            <w:gridSpan w:val="8"/>
            <w:tcBorders>
              <w:top w:val="single" w:sz="6" w:space="0" w:color="auto"/>
              <w:left w:val="single" w:sz="6" w:space="0" w:color="000000"/>
              <w:bottom w:val="single" w:sz="6" w:space="0" w:color="auto"/>
              <w:right w:val="single" w:sz="6" w:space="0" w:color="000000"/>
            </w:tcBorders>
          </w:tcPr>
          <w:p w14:paraId="37817C6F" w14:textId="77777777" w:rsidR="00C66CA5" w:rsidRPr="00986C32" w:rsidRDefault="00C66CA5" w:rsidP="00114F6E">
            <w:pPr>
              <w:pStyle w:val="TAC"/>
            </w:pPr>
            <w:r w:rsidRPr="00986C32">
              <w:t>IEI</w:t>
            </w:r>
          </w:p>
        </w:tc>
      </w:tr>
      <w:tr w:rsidR="00C66CA5" w:rsidRPr="00986C32" w14:paraId="0DE1AB3E"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05E90AA0" w14:textId="77777777" w:rsidR="00C66CA5" w:rsidRPr="00986C32" w:rsidRDefault="00C66CA5" w:rsidP="00114F6E">
            <w:pPr>
              <w:pStyle w:val="TAC"/>
            </w:pPr>
            <w:r w:rsidRPr="00986C32">
              <w:t>Octet 2, 2a</w:t>
            </w:r>
          </w:p>
        </w:tc>
        <w:tc>
          <w:tcPr>
            <w:tcW w:w="5457" w:type="dxa"/>
            <w:gridSpan w:val="8"/>
            <w:tcBorders>
              <w:top w:val="single" w:sz="6" w:space="0" w:color="auto"/>
              <w:left w:val="single" w:sz="6" w:space="0" w:color="000000"/>
              <w:bottom w:val="single" w:sz="6" w:space="0" w:color="auto"/>
              <w:right w:val="single" w:sz="6" w:space="0" w:color="000000"/>
            </w:tcBorders>
          </w:tcPr>
          <w:p w14:paraId="584944CF" w14:textId="77777777" w:rsidR="00C66CA5" w:rsidRPr="00986C32" w:rsidRDefault="00C66CA5" w:rsidP="00114F6E">
            <w:pPr>
              <w:pStyle w:val="TAC"/>
            </w:pPr>
            <w:r w:rsidRPr="00986C32">
              <w:t>Length Indicator</w:t>
            </w:r>
          </w:p>
        </w:tc>
      </w:tr>
      <w:tr w:rsidR="00C66CA5" w:rsidRPr="00986C32" w14:paraId="28FC1C4A" w14:textId="77777777" w:rsidTr="00114F6E">
        <w:tblPrEx>
          <w:tblCellMar>
            <w:top w:w="0" w:type="dxa"/>
            <w:bottom w:w="0" w:type="dxa"/>
          </w:tblCellMar>
        </w:tblPrEx>
        <w:trPr>
          <w:cantSplit/>
          <w:jc w:val="center"/>
        </w:trPr>
        <w:tc>
          <w:tcPr>
            <w:tcW w:w="1064" w:type="dxa"/>
            <w:tcBorders>
              <w:top w:val="single" w:sz="6" w:space="0" w:color="auto"/>
              <w:left w:val="single" w:sz="6" w:space="0" w:color="000000"/>
              <w:bottom w:val="single" w:sz="6" w:space="0" w:color="auto"/>
              <w:right w:val="single" w:sz="6" w:space="0" w:color="000000"/>
            </w:tcBorders>
          </w:tcPr>
          <w:p w14:paraId="25732E89" w14:textId="77777777" w:rsidR="00C66CA5" w:rsidRPr="00986C32" w:rsidRDefault="00C66CA5" w:rsidP="00114F6E">
            <w:pPr>
              <w:pStyle w:val="TAC"/>
            </w:pPr>
            <w:r w:rsidRPr="00986C32">
              <w:t>Octet 3-m</w:t>
            </w:r>
          </w:p>
        </w:tc>
        <w:tc>
          <w:tcPr>
            <w:tcW w:w="5457" w:type="dxa"/>
            <w:gridSpan w:val="8"/>
            <w:tcBorders>
              <w:top w:val="single" w:sz="6" w:space="0" w:color="auto"/>
              <w:left w:val="single" w:sz="6" w:space="0" w:color="000000"/>
              <w:bottom w:val="single" w:sz="6" w:space="0" w:color="auto"/>
              <w:right w:val="single" w:sz="6" w:space="0" w:color="000000"/>
            </w:tcBorders>
          </w:tcPr>
          <w:p w14:paraId="4ECCFC69" w14:textId="77777777" w:rsidR="00C66CA5" w:rsidRPr="00986C32" w:rsidRDefault="00C66CA5" w:rsidP="00114F6E">
            <w:pPr>
              <w:pStyle w:val="TAC"/>
            </w:pPr>
            <w:r w:rsidRPr="00986C32">
              <w:t>SON Transfer Application Identity</w:t>
            </w:r>
          </w:p>
        </w:tc>
      </w:tr>
    </w:tbl>
    <w:p w14:paraId="6AD61C0C" w14:textId="77777777" w:rsidR="00C66CA5" w:rsidRPr="00986C32" w:rsidRDefault="00C66CA5" w:rsidP="00C66CA5"/>
    <w:p w14:paraId="32FED80B" w14:textId="77777777" w:rsidR="00C66CA5" w:rsidRPr="00986C32" w:rsidRDefault="00C66CA5" w:rsidP="00C66CA5">
      <w:pPr>
        <w:rPr>
          <w:snapToGrid w:val="0"/>
        </w:rPr>
      </w:pPr>
      <w:r w:rsidRPr="00986C32">
        <w:rPr>
          <w:b/>
        </w:rPr>
        <w:t xml:space="preserve">SON Transfer Application Identity: </w:t>
      </w:r>
      <w:r w:rsidRPr="00986C32">
        <w:rPr>
          <w:snapToGrid w:val="0"/>
        </w:rPr>
        <w:t xml:space="preserve">This field is encoded as the </w:t>
      </w:r>
      <w:r w:rsidRPr="00986C32">
        <w:rPr>
          <w:i/>
        </w:rPr>
        <w:t>SON Transfer Application Identity</w:t>
      </w:r>
      <w:r w:rsidRPr="00986C32">
        <w:rPr>
          <w:snapToGrid w:val="0"/>
        </w:rPr>
        <w:t xml:space="preserve"> IE as defined in 3GPP TS 36.413 [36].</w:t>
      </w:r>
    </w:p>
    <w:p w14:paraId="75B2F62F" w14:textId="77777777" w:rsidR="00C66CA5" w:rsidRPr="00986C32" w:rsidRDefault="00C66CA5" w:rsidP="00C66CA5">
      <w:pPr>
        <w:pStyle w:val="Heading3"/>
        <w:keepNext w:val="0"/>
        <w:keepLines w:val="0"/>
        <w:ind w:left="0" w:firstLine="0"/>
      </w:pPr>
      <w:bookmarkStart w:id="632" w:name="_Toc516735618"/>
      <w:r w:rsidRPr="00986C32">
        <w:t>11.3.109</w:t>
      </w:r>
      <w:r w:rsidRPr="00986C32">
        <w:tab/>
        <w:t>CSG Identifier</w:t>
      </w:r>
      <w:bookmarkEnd w:id="632"/>
    </w:p>
    <w:p w14:paraId="6D9B6142" w14:textId="77777777" w:rsidR="00C66CA5" w:rsidRPr="00986C32" w:rsidRDefault="00C66CA5" w:rsidP="00C66CA5">
      <w:pPr>
        <w:tabs>
          <w:tab w:val="left" w:pos="9639"/>
        </w:tabs>
      </w:pPr>
      <w:r w:rsidRPr="00986C32">
        <w:t xml:space="preserve">The </w:t>
      </w:r>
      <w:r w:rsidRPr="00986C32">
        <w:rPr>
          <w:i/>
        </w:rPr>
        <w:t>CSG Identifier</w:t>
      </w:r>
      <w:r w:rsidRPr="00986C32">
        <w:t xml:space="preserve"> information element indicates the identifier of the Closed Subscriber Group within the PLMN, as defined in [40], and the cell access mode of the CSG cell as defined in [22], [39]. The element coding is:</w:t>
      </w:r>
    </w:p>
    <w:p w14:paraId="7CEF084D" w14:textId="77777777" w:rsidR="00C66CA5" w:rsidRPr="00986C32" w:rsidRDefault="00C66CA5" w:rsidP="00C66CA5">
      <w:pPr>
        <w:pStyle w:val="TH"/>
        <w:keepNext w:val="0"/>
        <w:keepLines w:val="0"/>
      </w:pPr>
      <w:r w:rsidRPr="00986C32">
        <w:t>Table 11.3.109.a: CSG Identifier IE</w:t>
      </w:r>
    </w:p>
    <w:tbl>
      <w:tblPr>
        <w:tblW w:w="0" w:type="auto"/>
        <w:jc w:val="center"/>
        <w:tblLayout w:type="fixed"/>
        <w:tblCellMar>
          <w:left w:w="28" w:type="dxa"/>
          <w:right w:w="28" w:type="dxa"/>
        </w:tblCellMar>
        <w:tblLook w:val="0000" w:firstRow="0" w:lastRow="0" w:firstColumn="0" w:lastColumn="0" w:noHBand="0" w:noVBand="0"/>
      </w:tblPr>
      <w:tblGrid>
        <w:gridCol w:w="1076"/>
        <w:gridCol w:w="709"/>
        <w:gridCol w:w="709"/>
        <w:gridCol w:w="709"/>
        <w:gridCol w:w="708"/>
        <w:gridCol w:w="709"/>
        <w:gridCol w:w="709"/>
        <w:gridCol w:w="709"/>
        <w:gridCol w:w="708"/>
      </w:tblGrid>
      <w:tr w:rsidR="00C66CA5" w:rsidRPr="00986C32" w14:paraId="5D3781DC" w14:textId="77777777" w:rsidTr="00114F6E">
        <w:tblPrEx>
          <w:tblCellMar>
            <w:top w:w="0" w:type="dxa"/>
            <w:bottom w:w="0" w:type="dxa"/>
          </w:tblCellMar>
        </w:tblPrEx>
        <w:trPr>
          <w:cantSplit/>
          <w:jc w:val="center"/>
        </w:trPr>
        <w:tc>
          <w:tcPr>
            <w:tcW w:w="1076" w:type="dxa"/>
            <w:tcBorders>
              <w:bottom w:val="single" w:sz="6" w:space="0" w:color="auto"/>
              <w:right w:val="single" w:sz="6" w:space="0" w:color="000000"/>
            </w:tcBorders>
          </w:tcPr>
          <w:p w14:paraId="791E5E64" w14:textId="77777777" w:rsidR="00C66CA5" w:rsidRPr="00986C32" w:rsidRDefault="00C66CA5" w:rsidP="00114F6E">
            <w:pPr>
              <w:pStyle w:val="TAH"/>
              <w:keepNext w:val="0"/>
              <w:keepLines w:val="0"/>
              <w:rPr>
                <w:lang w:eastAsia="en-US"/>
              </w:rPr>
            </w:pPr>
          </w:p>
        </w:tc>
        <w:tc>
          <w:tcPr>
            <w:tcW w:w="709" w:type="dxa"/>
            <w:tcBorders>
              <w:top w:val="single" w:sz="6" w:space="0" w:color="000000"/>
              <w:left w:val="single" w:sz="6" w:space="0" w:color="000000"/>
              <w:bottom w:val="single" w:sz="6" w:space="0" w:color="auto"/>
              <w:right w:val="single" w:sz="6" w:space="0" w:color="000000"/>
            </w:tcBorders>
          </w:tcPr>
          <w:p w14:paraId="1D181C3D" w14:textId="77777777" w:rsidR="00C66CA5" w:rsidRPr="00986C32" w:rsidRDefault="00C66CA5" w:rsidP="00114F6E">
            <w:pPr>
              <w:pStyle w:val="TAH"/>
              <w:keepNext w:val="0"/>
              <w:keepLines w:val="0"/>
              <w:rPr>
                <w:lang w:eastAsia="en-US"/>
              </w:rPr>
            </w:pPr>
            <w:r w:rsidRPr="00986C32">
              <w:rPr>
                <w:lang w:eastAsia="en-US"/>
              </w:rPr>
              <w:t>8</w:t>
            </w:r>
          </w:p>
        </w:tc>
        <w:tc>
          <w:tcPr>
            <w:tcW w:w="709" w:type="dxa"/>
            <w:tcBorders>
              <w:top w:val="single" w:sz="6" w:space="0" w:color="000000"/>
              <w:left w:val="single" w:sz="6" w:space="0" w:color="000000"/>
              <w:bottom w:val="single" w:sz="6" w:space="0" w:color="auto"/>
              <w:right w:val="single" w:sz="6" w:space="0" w:color="000000"/>
            </w:tcBorders>
          </w:tcPr>
          <w:p w14:paraId="41001804" w14:textId="77777777" w:rsidR="00C66CA5" w:rsidRPr="00986C32" w:rsidRDefault="00C66CA5" w:rsidP="00114F6E">
            <w:pPr>
              <w:pStyle w:val="TAH"/>
              <w:keepNext w:val="0"/>
              <w:keepLines w:val="0"/>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3BA632B6" w14:textId="77777777" w:rsidR="00C66CA5" w:rsidRPr="00986C32" w:rsidRDefault="00C66CA5" w:rsidP="00114F6E">
            <w:pPr>
              <w:pStyle w:val="TAH"/>
              <w:keepNext w:val="0"/>
              <w:keepLines w:val="0"/>
              <w:rPr>
                <w:lang w:eastAsia="en-US"/>
              </w:rPr>
            </w:pPr>
            <w:r w:rsidRPr="00986C32">
              <w:rPr>
                <w:lang w:eastAsia="en-US"/>
              </w:rPr>
              <w:t>6</w:t>
            </w:r>
          </w:p>
        </w:tc>
        <w:tc>
          <w:tcPr>
            <w:tcW w:w="708" w:type="dxa"/>
            <w:tcBorders>
              <w:top w:val="single" w:sz="6" w:space="0" w:color="000000"/>
              <w:left w:val="single" w:sz="6" w:space="0" w:color="000000"/>
              <w:bottom w:val="single" w:sz="6" w:space="0" w:color="auto"/>
              <w:right w:val="single" w:sz="6" w:space="0" w:color="000000"/>
            </w:tcBorders>
          </w:tcPr>
          <w:p w14:paraId="71F4411D" w14:textId="77777777" w:rsidR="00C66CA5" w:rsidRPr="00986C32" w:rsidRDefault="00C66CA5" w:rsidP="00114F6E">
            <w:pPr>
              <w:pStyle w:val="TAH"/>
              <w:keepNext w:val="0"/>
              <w:keepLines w:val="0"/>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4272DCF0" w14:textId="77777777" w:rsidR="00C66CA5" w:rsidRPr="00986C32" w:rsidRDefault="00C66CA5" w:rsidP="00114F6E">
            <w:pPr>
              <w:pStyle w:val="TAH"/>
              <w:keepNext w:val="0"/>
              <w:keepLines w:val="0"/>
              <w:rPr>
                <w:lang w:eastAsia="en-US"/>
              </w:rPr>
            </w:pPr>
            <w:r w:rsidRPr="00986C32">
              <w:rPr>
                <w:lang w:eastAsia="en-US"/>
              </w:rPr>
              <w:t>4</w:t>
            </w:r>
          </w:p>
        </w:tc>
        <w:tc>
          <w:tcPr>
            <w:tcW w:w="709" w:type="dxa"/>
            <w:tcBorders>
              <w:top w:val="single" w:sz="6" w:space="0" w:color="000000"/>
              <w:left w:val="single" w:sz="6" w:space="0" w:color="000000"/>
              <w:bottom w:val="single" w:sz="6" w:space="0" w:color="auto"/>
              <w:right w:val="single" w:sz="6" w:space="0" w:color="000000"/>
            </w:tcBorders>
          </w:tcPr>
          <w:p w14:paraId="4B92B023" w14:textId="77777777" w:rsidR="00C66CA5" w:rsidRPr="00986C32" w:rsidRDefault="00C66CA5" w:rsidP="00114F6E">
            <w:pPr>
              <w:pStyle w:val="TAH"/>
              <w:keepNext w:val="0"/>
              <w:keepLines w:val="0"/>
              <w:rPr>
                <w:lang w:eastAsia="en-US"/>
              </w:rPr>
            </w:pPr>
            <w:r w:rsidRPr="00986C32">
              <w:rPr>
                <w:lang w:eastAsia="en-US"/>
              </w:rPr>
              <w:t>3</w:t>
            </w:r>
          </w:p>
        </w:tc>
        <w:tc>
          <w:tcPr>
            <w:tcW w:w="709" w:type="dxa"/>
            <w:tcBorders>
              <w:top w:val="single" w:sz="6" w:space="0" w:color="000000"/>
              <w:left w:val="single" w:sz="6" w:space="0" w:color="000000"/>
              <w:bottom w:val="single" w:sz="6" w:space="0" w:color="auto"/>
              <w:right w:val="single" w:sz="6" w:space="0" w:color="000000"/>
            </w:tcBorders>
          </w:tcPr>
          <w:p w14:paraId="557C1D75" w14:textId="77777777" w:rsidR="00C66CA5" w:rsidRPr="00986C32" w:rsidRDefault="00C66CA5" w:rsidP="00114F6E">
            <w:pPr>
              <w:pStyle w:val="TAH"/>
              <w:keepNext w:val="0"/>
              <w:keepLines w:val="0"/>
              <w:rPr>
                <w:lang w:eastAsia="en-US"/>
              </w:rPr>
            </w:pPr>
            <w:r w:rsidRPr="00986C32">
              <w:rPr>
                <w:lang w:eastAsia="en-US"/>
              </w:rPr>
              <w:t>2</w:t>
            </w:r>
          </w:p>
        </w:tc>
        <w:tc>
          <w:tcPr>
            <w:tcW w:w="708" w:type="dxa"/>
            <w:tcBorders>
              <w:top w:val="single" w:sz="6" w:space="0" w:color="000000"/>
              <w:left w:val="single" w:sz="6" w:space="0" w:color="000000"/>
              <w:bottom w:val="single" w:sz="6" w:space="0" w:color="auto"/>
              <w:right w:val="single" w:sz="6" w:space="0" w:color="000000"/>
            </w:tcBorders>
          </w:tcPr>
          <w:p w14:paraId="1582FD2E"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5D6F135C" w14:textId="77777777" w:rsidTr="00114F6E">
        <w:tblPrEx>
          <w:tblCellMar>
            <w:top w:w="0" w:type="dxa"/>
            <w:bottom w:w="0" w:type="dxa"/>
          </w:tblCellMar>
        </w:tblPrEx>
        <w:trPr>
          <w:cantSplit/>
          <w:jc w:val="center"/>
        </w:trPr>
        <w:tc>
          <w:tcPr>
            <w:tcW w:w="1076" w:type="dxa"/>
            <w:tcBorders>
              <w:top w:val="single" w:sz="6" w:space="0" w:color="auto"/>
              <w:left w:val="single" w:sz="6" w:space="0" w:color="000000"/>
              <w:bottom w:val="single" w:sz="6" w:space="0" w:color="auto"/>
              <w:right w:val="single" w:sz="6" w:space="0" w:color="000000"/>
            </w:tcBorders>
          </w:tcPr>
          <w:p w14:paraId="357DBEF2" w14:textId="77777777" w:rsidR="00C66CA5" w:rsidRPr="00986C32" w:rsidRDefault="00C66CA5" w:rsidP="00114F6E">
            <w:pPr>
              <w:pStyle w:val="TAC"/>
            </w:pPr>
            <w:r w:rsidRPr="00986C32">
              <w:t>octet 1</w:t>
            </w:r>
          </w:p>
        </w:tc>
        <w:tc>
          <w:tcPr>
            <w:tcW w:w="5670" w:type="dxa"/>
            <w:gridSpan w:val="8"/>
            <w:tcBorders>
              <w:top w:val="single" w:sz="6" w:space="0" w:color="auto"/>
              <w:left w:val="single" w:sz="6" w:space="0" w:color="000000"/>
              <w:bottom w:val="single" w:sz="6" w:space="0" w:color="auto"/>
              <w:right w:val="single" w:sz="6" w:space="0" w:color="000000"/>
            </w:tcBorders>
          </w:tcPr>
          <w:p w14:paraId="34132494" w14:textId="77777777" w:rsidR="00C66CA5" w:rsidRPr="00986C32" w:rsidRDefault="00C66CA5" w:rsidP="00114F6E">
            <w:pPr>
              <w:pStyle w:val="TAC"/>
            </w:pPr>
            <w:r w:rsidRPr="00986C32">
              <w:t>IEI</w:t>
            </w:r>
          </w:p>
        </w:tc>
      </w:tr>
      <w:tr w:rsidR="00C66CA5" w:rsidRPr="00986C32" w14:paraId="10E06754" w14:textId="77777777" w:rsidTr="00114F6E">
        <w:tblPrEx>
          <w:tblCellMar>
            <w:top w:w="0" w:type="dxa"/>
            <w:bottom w:w="0" w:type="dxa"/>
          </w:tblCellMar>
        </w:tblPrEx>
        <w:trPr>
          <w:cantSplit/>
          <w:jc w:val="center"/>
        </w:trPr>
        <w:tc>
          <w:tcPr>
            <w:tcW w:w="1076" w:type="dxa"/>
            <w:tcBorders>
              <w:top w:val="single" w:sz="6" w:space="0" w:color="auto"/>
              <w:left w:val="single" w:sz="6" w:space="0" w:color="000000"/>
              <w:bottom w:val="single" w:sz="6" w:space="0" w:color="auto"/>
              <w:right w:val="single" w:sz="6" w:space="0" w:color="000000"/>
            </w:tcBorders>
          </w:tcPr>
          <w:p w14:paraId="0946A936" w14:textId="77777777" w:rsidR="00C66CA5" w:rsidRPr="00986C32" w:rsidRDefault="00C66CA5" w:rsidP="00114F6E">
            <w:pPr>
              <w:pStyle w:val="TAC"/>
            </w:pPr>
            <w:r w:rsidRPr="00986C32">
              <w:t>octet 2, 2a</w:t>
            </w:r>
          </w:p>
        </w:tc>
        <w:tc>
          <w:tcPr>
            <w:tcW w:w="5670" w:type="dxa"/>
            <w:gridSpan w:val="8"/>
            <w:tcBorders>
              <w:top w:val="single" w:sz="6" w:space="0" w:color="auto"/>
              <w:left w:val="single" w:sz="6" w:space="0" w:color="000000"/>
              <w:bottom w:val="single" w:sz="6" w:space="0" w:color="auto"/>
              <w:right w:val="single" w:sz="6" w:space="0" w:color="000000"/>
            </w:tcBorders>
          </w:tcPr>
          <w:p w14:paraId="76D62899" w14:textId="77777777" w:rsidR="00C66CA5" w:rsidRPr="00986C32" w:rsidRDefault="00C66CA5" w:rsidP="00114F6E">
            <w:pPr>
              <w:pStyle w:val="TAC"/>
            </w:pPr>
            <w:r w:rsidRPr="00986C32">
              <w:t>Length Indicator</w:t>
            </w:r>
          </w:p>
        </w:tc>
      </w:tr>
      <w:tr w:rsidR="00C66CA5" w:rsidRPr="00986C32" w14:paraId="6743ED2C" w14:textId="77777777" w:rsidTr="00114F6E">
        <w:tblPrEx>
          <w:tblCellMar>
            <w:top w:w="0" w:type="dxa"/>
            <w:bottom w:w="0" w:type="dxa"/>
          </w:tblCellMar>
        </w:tblPrEx>
        <w:trPr>
          <w:cantSplit/>
          <w:jc w:val="center"/>
        </w:trPr>
        <w:tc>
          <w:tcPr>
            <w:tcW w:w="1076" w:type="dxa"/>
            <w:tcBorders>
              <w:top w:val="single" w:sz="6" w:space="0" w:color="auto"/>
              <w:left w:val="single" w:sz="6" w:space="0" w:color="000000"/>
              <w:bottom w:val="single" w:sz="4" w:space="0" w:color="auto"/>
              <w:right w:val="single" w:sz="6" w:space="0" w:color="000000"/>
            </w:tcBorders>
          </w:tcPr>
          <w:p w14:paraId="0BE8AACE" w14:textId="77777777" w:rsidR="00C66CA5" w:rsidRPr="00986C32" w:rsidRDefault="00C66CA5" w:rsidP="00114F6E">
            <w:pPr>
              <w:pStyle w:val="TAC"/>
            </w:pPr>
            <w:r w:rsidRPr="00986C32">
              <w:t>octets 3-6</w:t>
            </w:r>
          </w:p>
        </w:tc>
        <w:tc>
          <w:tcPr>
            <w:tcW w:w="5670" w:type="dxa"/>
            <w:gridSpan w:val="8"/>
            <w:tcBorders>
              <w:top w:val="single" w:sz="6" w:space="0" w:color="auto"/>
              <w:left w:val="single" w:sz="6" w:space="0" w:color="000000"/>
              <w:bottom w:val="single" w:sz="4" w:space="0" w:color="auto"/>
              <w:right w:val="single" w:sz="6" w:space="0" w:color="000000"/>
            </w:tcBorders>
          </w:tcPr>
          <w:p w14:paraId="77ED5788" w14:textId="77777777" w:rsidR="00C66CA5" w:rsidRPr="00986C32" w:rsidRDefault="00C66CA5" w:rsidP="00114F6E">
            <w:pPr>
              <w:pStyle w:val="TAC"/>
            </w:pPr>
            <w:r w:rsidRPr="00986C32">
              <w:t xml:space="preserve">Octets 3 to 6 contain the </w:t>
            </w:r>
            <w:r w:rsidRPr="00986C32">
              <w:rPr>
                <w:i/>
              </w:rPr>
              <w:t>CSG Identity (CSG-ID)</w:t>
            </w:r>
            <w:r w:rsidRPr="00986C32">
              <w:t xml:space="preserve"> of the cell (defined in 3GPP TS 23.003) as reported by the mobile station (see 3GPP TS 44.060). Bits 4 to 8 of octet 6 are spare and set to zero.</w:t>
            </w:r>
          </w:p>
        </w:tc>
      </w:tr>
      <w:tr w:rsidR="00C66CA5" w:rsidRPr="00986C32" w14:paraId="78D7503E" w14:textId="77777777" w:rsidTr="00114F6E">
        <w:tblPrEx>
          <w:tblCellMar>
            <w:top w:w="0" w:type="dxa"/>
            <w:bottom w:w="0" w:type="dxa"/>
          </w:tblCellMar>
        </w:tblPrEx>
        <w:trPr>
          <w:cantSplit/>
          <w:jc w:val="center"/>
        </w:trPr>
        <w:tc>
          <w:tcPr>
            <w:tcW w:w="1076" w:type="dxa"/>
            <w:tcBorders>
              <w:top w:val="single" w:sz="4" w:space="0" w:color="auto"/>
              <w:left w:val="single" w:sz="4" w:space="0" w:color="auto"/>
              <w:bottom w:val="single" w:sz="4" w:space="0" w:color="auto"/>
              <w:right w:val="single" w:sz="6" w:space="0" w:color="000000"/>
            </w:tcBorders>
          </w:tcPr>
          <w:p w14:paraId="33EE9910" w14:textId="77777777" w:rsidR="00C66CA5" w:rsidRPr="00986C32" w:rsidRDefault="00C66CA5" w:rsidP="00114F6E">
            <w:pPr>
              <w:pStyle w:val="TAC"/>
              <w:rPr>
                <w:b/>
              </w:rPr>
            </w:pPr>
            <w:r w:rsidRPr="00986C32">
              <w:rPr>
                <w:b/>
              </w:rPr>
              <w:t>octet 7</w:t>
            </w:r>
          </w:p>
        </w:tc>
        <w:tc>
          <w:tcPr>
            <w:tcW w:w="4962" w:type="dxa"/>
            <w:gridSpan w:val="7"/>
            <w:tcBorders>
              <w:top w:val="single" w:sz="4" w:space="0" w:color="auto"/>
              <w:left w:val="single" w:sz="6" w:space="0" w:color="000000"/>
              <w:bottom w:val="single" w:sz="4" w:space="0" w:color="auto"/>
              <w:right w:val="single" w:sz="6" w:space="0" w:color="000000"/>
            </w:tcBorders>
          </w:tcPr>
          <w:p w14:paraId="6372B9C0" w14:textId="77777777" w:rsidR="00C66CA5" w:rsidRPr="00986C32" w:rsidRDefault="00C66CA5" w:rsidP="00114F6E">
            <w:pPr>
              <w:pStyle w:val="TAC"/>
              <w:rPr>
                <w:b/>
              </w:rPr>
            </w:pPr>
            <w:r w:rsidRPr="00986C32">
              <w:rPr>
                <w:b/>
              </w:rPr>
              <w:t>Spare</w:t>
            </w:r>
          </w:p>
        </w:tc>
        <w:tc>
          <w:tcPr>
            <w:tcW w:w="708" w:type="dxa"/>
            <w:tcBorders>
              <w:top w:val="single" w:sz="4" w:space="0" w:color="auto"/>
              <w:left w:val="single" w:sz="6" w:space="0" w:color="000000"/>
              <w:bottom w:val="single" w:sz="4" w:space="0" w:color="auto"/>
              <w:right w:val="single" w:sz="4" w:space="0" w:color="auto"/>
            </w:tcBorders>
          </w:tcPr>
          <w:p w14:paraId="434CEAC5" w14:textId="77777777" w:rsidR="00C66CA5" w:rsidRPr="00986C32" w:rsidRDefault="00C66CA5" w:rsidP="00114F6E">
            <w:pPr>
              <w:pStyle w:val="TAC"/>
              <w:rPr>
                <w:b/>
              </w:rPr>
            </w:pPr>
            <w:r w:rsidRPr="00986C32">
              <w:rPr>
                <w:b/>
              </w:rPr>
              <w:t>Cell Access Mode</w:t>
            </w:r>
          </w:p>
        </w:tc>
      </w:tr>
    </w:tbl>
    <w:p w14:paraId="772E6211" w14:textId="77777777" w:rsidR="00C66CA5" w:rsidRPr="00986C32" w:rsidRDefault="00C66CA5" w:rsidP="00C66CA5"/>
    <w:p w14:paraId="497516A5" w14:textId="77777777" w:rsidR="00C66CA5" w:rsidRPr="00986C32" w:rsidRDefault="00C66CA5" w:rsidP="00C66CA5">
      <w:pPr>
        <w:pStyle w:val="TH"/>
      </w:pPr>
      <w:r w:rsidRPr="00986C32">
        <w:t>Table 11.3.109.b: Cell Access Mode field element details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4"/>
      </w:tblGrid>
      <w:tr w:rsidR="00C66CA5" w:rsidRPr="00986C32" w14:paraId="11C44EDE" w14:textId="77777777" w:rsidTr="00114F6E">
        <w:tblPrEx>
          <w:tblCellMar>
            <w:top w:w="0" w:type="dxa"/>
            <w:bottom w:w="0" w:type="dxa"/>
          </w:tblCellMar>
        </w:tblPrEx>
        <w:tc>
          <w:tcPr>
            <w:tcW w:w="6804" w:type="dxa"/>
          </w:tcPr>
          <w:p w14:paraId="2BF28425" w14:textId="77777777" w:rsidR="00C66CA5" w:rsidRPr="00986C32" w:rsidRDefault="00C66CA5" w:rsidP="00114F6E">
            <w:pPr>
              <w:rPr>
                <w:rFonts w:ascii="Arial" w:hAnsi="Arial" w:cs="Arial"/>
                <w:sz w:val="18"/>
                <w:szCs w:val="18"/>
              </w:rPr>
            </w:pPr>
            <w:r w:rsidRPr="00986C32">
              <w:rPr>
                <w:rFonts w:ascii="Arial" w:hAnsi="Arial" w:cs="Arial"/>
                <w:b/>
                <w:bCs/>
                <w:sz w:val="18"/>
                <w:szCs w:val="18"/>
              </w:rPr>
              <w:t xml:space="preserve">Cell Access Mode </w:t>
            </w:r>
            <w:r w:rsidRPr="00986C32">
              <w:rPr>
                <w:rFonts w:ascii="Arial" w:hAnsi="Arial" w:cs="Arial"/>
                <w:sz w:val="18"/>
                <w:szCs w:val="18"/>
              </w:rPr>
              <w:t>(bit 1 of octet 7)</w:t>
            </w:r>
            <w:r w:rsidRPr="00986C32">
              <w:rPr>
                <w:rFonts w:ascii="Arial" w:hAnsi="Arial" w:cs="Arial"/>
                <w:sz w:val="18"/>
                <w:szCs w:val="18"/>
              </w:rPr>
              <w:br/>
              <w:t>This field indicates the cell access mode of the cell as reported by the mobile station.</w:t>
            </w:r>
            <w:r w:rsidRPr="00986C32">
              <w:rPr>
                <w:rFonts w:ascii="Arial" w:hAnsi="Arial" w:cs="Arial"/>
                <w:sz w:val="18"/>
                <w:szCs w:val="18"/>
              </w:rPr>
              <w:br/>
              <w:t>Bit</w:t>
            </w:r>
            <w:r w:rsidRPr="00986C32">
              <w:rPr>
                <w:rFonts w:ascii="Arial" w:hAnsi="Arial" w:cs="Arial"/>
                <w:sz w:val="18"/>
                <w:szCs w:val="18"/>
              </w:rPr>
              <w:br/>
            </w:r>
            <w:r w:rsidRPr="00986C32">
              <w:rPr>
                <w:rFonts w:ascii="Arial" w:hAnsi="Arial" w:cs="Arial"/>
                <w:b/>
                <w:bCs/>
                <w:sz w:val="18"/>
                <w:szCs w:val="18"/>
              </w:rPr>
              <w:t>1</w:t>
            </w:r>
            <w:r w:rsidRPr="00986C32">
              <w:rPr>
                <w:rFonts w:ascii="Arial" w:hAnsi="Arial" w:cs="Arial"/>
                <w:sz w:val="18"/>
                <w:szCs w:val="18"/>
              </w:rPr>
              <w:br/>
              <w:t>0</w:t>
            </w:r>
            <w:r w:rsidRPr="00986C32">
              <w:rPr>
                <w:rFonts w:ascii="Arial" w:hAnsi="Arial" w:cs="Arial"/>
                <w:sz w:val="18"/>
                <w:szCs w:val="18"/>
              </w:rPr>
              <w:tab/>
              <w:t>CSG cell</w:t>
            </w:r>
            <w:r w:rsidRPr="00986C32">
              <w:rPr>
                <w:rFonts w:ascii="Arial" w:hAnsi="Arial" w:cs="Arial"/>
                <w:sz w:val="18"/>
                <w:szCs w:val="18"/>
              </w:rPr>
              <w:br/>
              <w:t>1</w:t>
            </w:r>
            <w:r w:rsidRPr="00986C32">
              <w:rPr>
                <w:rFonts w:ascii="Arial" w:hAnsi="Arial" w:cs="Arial"/>
                <w:sz w:val="18"/>
                <w:szCs w:val="18"/>
              </w:rPr>
              <w:tab/>
              <w:t xml:space="preserve">Hybrid cell </w:t>
            </w:r>
          </w:p>
        </w:tc>
      </w:tr>
    </w:tbl>
    <w:p w14:paraId="331262CE" w14:textId="77777777" w:rsidR="00C66CA5" w:rsidRPr="00986C32" w:rsidRDefault="00C66CA5" w:rsidP="00C66CA5"/>
    <w:p w14:paraId="63654F9A" w14:textId="77777777" w:rsidR="00C66CA5" w:rsidRPr="00986C32" w:rsidRDefault="00C66CA5" w:rsidP="00C66CA5">
      <w:r w:rsidRPr="00986C32">
        <w:t>Spare bits are reserved and coded with zeroes.</w:t>
      </w:r>
    </w:p>
    <w:p w14:paraId="40ABADD2" w14:textId="77777777" w:rsidR="00C66CA5" w:rsidRPr="00986C32" w:rsidRDefault="00C66CA5" w:rsidP="00C66CA5">
      <w:pPr>
        <w:pStyle w:val="Heading3"/>
        <w:keepNext w:val="0"/>
        <w:keepLines w:val="0"/>
        <w:ind w:left="0" w:firstLine="0"/>
      </w:pPr>
      <w:bookmarkStart w:id="633" w:name="_Toc516735619"/>
      <w:r w:rsidRPr="00986C32">
        <w:t>11.3.110</w:t>
      </w:r>
      <w:r w:rsidRPr="00986C32">
        <w:tab/>
        <w:t>Tracking Area Code</w:t>
      </w:r>
      <w:bookmarkEnd w:id="633"/>
    </w:p>
    <w:p w14:paraId="15383A31" w14:textId="77777777" w:rsidR="00C66CA5" w:rsidRPr="00986C32" w:rsidRDefault="00C66CA5" w:rsidP="00C66CA5">
      <w:r w:rsidRPr="00986C32">
        <w:t>The TAC information element provides an unambiguous identification of tracking areas needed for routing of the PS handover signalling to the target cell. The element coding is:</w:t>
      </w:r>
    </w:p>
    <w:p w14:paraId="291D28AB" w14:textId="77777777" w:rsidR="00C66CA5" w:rsidRPr="00986C32" w:rsidRDefault="00C66CA5" w:rsidP="00C66CA5">
      <w:pPr>
        <w:pStyle w:val="TH"/>
        <w:keepNext w:val="0"/>
        <w:keepLines w:val="0"/>
      </w:pPr>
      <w:r w:rsidRPr="00986C32">
        <w:t>Table 11.3.110: TAC IE</w:t>
      </w:r>
    </w:p>
    <w:tbl>
      <w:tblPr>
        <w:tblW w:w="0" w:type="auto"/>
        <w:jc w:val="center"/>
        <w:tblLayout w:type="fixed"/>
        <w:tblCellMar>
          <w:left w:w="28" w:type="dxa"/>
          <w:right w:w="28" w:type="dxa"/>
        </w:tblCellMar>
        <w:tblLook w:val="0000" w:firstRow="0" w:lastRow="0" w:firstColumn="0" w:lastColumn="0" w:noHBand="0" w:noVBand="0"/>
      </w:tblPr>
      <w:tblGrid>
        <w:gridCol w:w="1076"/>
        <w:gridCol w:w="709"/>
        <w:gridCol w:w="709"/>
        <w:gridCol w:w="709"/>
        <w:gridCol w:w="708"/>
        <w:gridCol w:w="709"/>
        <w:gridCol w:w="709"/>
        <w:gridCol w:w="709"/>
        <w:gridCol w:w="708"/>
      </w:tblGrid>
      <w:tr w:rsidR="00C66CA5" w:rsidRPr="00986C32" w14:paraId="46038AE4" w14:textId="77777777" w:rsidTr="00114F6E">
        <w:tblPrEx>
          <w:tblCellMar>
            <w:top w:w="0" w:type="dxa"/>
            <w:bottom w:w="0" w:type="dxa"/>
          </w:tblCellMar>
        </w:tblPrEx>
        <w:trPr>
          <w:cantSplit/>
          <w:jc w:val="center"/>
        </w:trPr>
        <w:tc>
          <w:tcPr>
            <w:tcW w:w="1073" w:type="dxa"/>
            <w:tcBorders>
              <w:bottom w:val="single" w:sz="6" w:space="0" w:color="auto"/>
              <w:right w:val="single" w:sz="6" w:space="0" w:color="000000"/>
            </w:tcBorders>
          </w:tcPr>
          <w:p w14:paraId="5EADEACE" w14:textId="77777777" w:rsidR="00C66CA5" w:rsidRPr="00986C32" w:rsidRDefault="00C66CA5" w:rsidP="00114F6E">
            <w:pPr>
              <w:pStyle w:val="TAH"/>
              <w:keepNext w:val="0"/>
              <w:keepLines w:val="0"/>
              <w:rPr>
                <w:lang w:eastAsia="en-US"/>
              </w:rPr>
            </w:pPr>
          </w:p>
        </w:tc>
        <w:tc>
          <w:tcPr>
            <w:tcW w:w="709" w:type="dxa"/>
            <w:tcBorders>
              <w:top w:val="single" w:sz="6" w:space="0" w:color="000000"/>
              <w:left w:val="single" w:sz="6" w:space="0" w:color="000000"/>
              <w:bottom w:val="single" w:sz="6" w:space="0" w:color="auto"/>
              <w:right w:val="single" w:sz="6" w:space="0" w:color="000000"/>
            </w:tcBorders>
          </w:tcPr>
          <w:p w14:paraId="5115D400" w14:textId="77777777" w:rsidR="00C66CA5" w:rsidRPr="00986C32" w:rsidRDefault="00C66CA5" w:rsidP="00114F6E">
            <w:pPr>
              <w:pStyle w:val="TAH"/>
              <w:keepNext w:val="0"/>
              <w:keepLines w:val="0"/>
              <w:rPr>
                <w:lang w:eastAsia="en-US"/>
              </w:rPr>
            </w:pPr>
            <w:r w:rsidRPr="00986C32">
              <w:rPr>
                <w:lang w:eastAsia="en-US"/>
              </w:rPr>
              <w:t>8</w:t>
            </w:r>
          </w:p>
        </w:tc>
        <w:tc>
          <w:tcPr>
            <w:tcW w:w="709" w:type="dxa"/>
            <w:tcBorders>
              <w:top w:val="single" w:sz="6" w:space="0" w:color="000000"/>
              <w:left w:val="single" w:sz="6" w:space="0" w:color="000000"/>
              <w:bottom w:val="single" w:sz="6" w:space="0" w:color="auto"/>
              <w:right w:val="single" w:sz="6" w:space="0" w:color="000000"/>
            </w:tcBorders>
          </w:tcPr>
          <w:p w14:paraId="4D72E4CF" w14:textId="77777777" w:rsidR="00C66CA5" w:rsidRPr="00986C32" w:rsidRDefault="00C66CA5" w:rsidP="00114F6E">
            <w:pPr>
              <w:pStyle w:val="TAH"/>
              <w:keepNext w:val="0"/>
              <w:keepLines w:val="0"/>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4BC0A6C0" w14:textId="77777777" w:rsidR="00C66CA5" w:rsidRPr="00986C32" w:rsidRDefault="00C66CA5" w:rsidP="00114F6E">
            <w:pPr>
              <w:pStyle w:val="TAH"/>
              <w:keepNext w:val="0"/>
              <w:keepLines w:val="0"/>
              <w:rPr>
                <w:lang w:eastAsia="en-US"/>
              </w:rPr>
            </w:pPr>
            <w:r w:rsidRPr="00986C32">
              <w:rPr>
                <w:lang w:eastAsia="en-US"/>
              </w:rPr>
              <w:t>6</w:t>
            </w:r>
          </w:p>
        </w:tc>
        <w:tc>
          <w:tcPr>
            <w:tcW w:w="708" w:type="dxa"/>
            <w:tcBorders>
              <w:top w:val="single" w:sz="6" w:space="0" w:color="000000"/>
              <w:left w:val="single" w:sz="6" w:space="0" w:color="000000"/>
              <w:bottom w:val="single" w:sz="6" w:space="0" w:color="auto"/>
              <w:right w:val="single" w:sz="6" w:space="0" w:color="000000"/>
            </w:tcBorders>
          </w:tcPr>
          <w:p w14:paraId="38C9ED84" w14:textId="77777777" w:rsidR="00C66CA5" w:rsidRPr="00986C32" w:rsidRDefault="00C66CA5" w:rsidP="00114F6E">
            <w:pPr>
              <w:pStyle w:val="TAH"/>
              <w:keepNext w:val="0"/>
              <w:keepLines w:val="0"/>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35A9ABA8" w14:textId="77777777" w:rsidR="00C66CA5" w:rsidRPr="00986C32" w:rsidRDefault="00C66CA5" w:rsidP="00114F6E">
            <w:pPr>
              <w:pStyle w:val="TAH"/>
              <w:keepNext w:val="0"/>
              <w:keepLines w:val="0"/>
              <w:rPr>
                <w:lang w:eastAsia="en-US"/>
              </w:rPr>
            </w:pPr>
            <w:r w:rsidRPr="00986C32">
              <w:rPr>
                <w:lang w:eastAsia="en-US"/>
              </w:rPr>
              <w:t>4</w:t>
            </w:r>
          </w:p>
        </w:tc>
        <w:tc>
          <w:tcPr>
            <w:tcW w:w="709" w:type="dxa"/>
            <w:tcBorders>
              <w:top w:val="single" w:sz="6" w:space="0" w:color="000000"/>
              <w:left w:val="single" w:sz="6" w:space="0" w:color="000000"/>
              <w:bottom w:val="single" w:sz="6" w:space="0" w:color="auto"/>
              <w:right w:val="single" w:sz="6" w:space="0" w:color="000000"/>
            </w:tcBorders>
          </w:tcPr>
          <w:p w14:paraId="492B298B" w14:textId="77777777" w:rsidR="00C66CA5" w:rsidRPr="00986C32" w:rsidRDefault="00C66CA5" w:rsidP="00114F6E">
            <w:pPr>
              <w:pStyle w:val="TAH"/>
              <w:keepNext w:val="0"/>
              <w:keepLines w:val="0"/>
              <w:rPr>
                <w:lang w:eastAsia="en-US"/>
              </w:rPr>
            </w:pPr>
            <w:r w:rsidRPr="00986C32">
              <w:rPr>
                <w:lang w:eastAsia="en-US"/>
              </w:rPr>
              <w:t>3</w:t>
            </w:r>
          </w:p>
        </w:tc>
        <w:tc>
          <w:tcPr>
            <w:tcW w:w="709" w:type="dxa"/>
            <w:tcBorders>
              <w:top w:val="single" w:sz="6" w:space="0" w:color="000000"/>
              <w:left w:val="single" w:sz="6" w:space="0" w:color="000000"/>
              <w:bottom w:val="single" w:sz="6" w:space="0" w:color="auto"/>
              <w:right w:val="single" w:sz="6" w:space="0" w:color="000000"/>
            </w:tcBorders>
          </w:tcPr>
          <w:p w14:paraId="17E58759" w14:textId="77777777" w:rsidR="00C66CA5" w:rsidRPr="00986C32" w:rsidRDefault="00C66CA5" w:rsidP="00114F6E">
            <w:pPr>
              <w:pStyle w:val="TAH"/>
              <w:keepNext w:val="0"/>
              <w:keepLines w:val="0"/>
              <w:rPr>
                <w:lang w:eastAsia="en-US"/>
              </w:rPr>
            </w:pPr>
            <w:r w:rsidRPr="00986C32">
              <w:rPr>
                <w:lang w:eastAsia="en-US"/>
              </w:rPr>
              <w:t>2</w:t>
            </w:r>
          </w:p>
        </w:tc>
        <w:tc>
          <w:tcPr>
            <w:tcW w:w="708" w:type="dxa"/>
            <w:tcBorders>
              <w:top w:val="single" w:sz="6" w:space="0" w:color="000000"/>
              <w:left w:val="single" w:sz="6" w:space="0" w:color="000000"/>
              <w:bottom w:val="single" w:sz="6" w:space="0" w:color="auto"/>
              <w:right w:val="single" w:sz="6" w:space="0" w:color="000000"/>
            </w:tcBorders>
          </w:tcPr>
          <w:p w14:paraId="5B86309B"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4FA2B297" w14:textId="77777777" w:rsidTr="00114F6E">
        <w:tblPrEx>
          <w:tblCellMar>
            <w:top w:w="0" w:type="dxa"/>
            <w:bottom w:w="0" w:type="dxa"/>
          </w:tblCellMar>
        </w:tblPrEx>
        <w:trPr>
          <w:cantSplit/>
          <w:jc w:val="center"/>
        </w:trPr>
        <w:tc>
          <w:tcPr>
            <w:tcW w:w="1076" w:type="dxa"/>
            <w:tcBorders>
              <w:top w:val="single" w:sz="6" w:space="0" w:color="auto"/>
              <w:left w:val="single" w:sz="6" w:space="0" w:color="000000"/>
              <w:bottom w:val="single" w:sz="6" w:space="0" w:color="auto"/>
              <w:right w:val="single" w:sz="6" w:space="0" w:color="000000"/>
            </w:tcBorders>
          </w:tcPr>
          <w:p w14:paraId="10F42BD7" w14:textId="77777777" w:rsidR="00C66CA5" w:rsidRPr="00986C32" w:rsidRDefault="00C66CA5" w:rsidP="00114F6E">
            <w:pPr>
              <w:pStyle w:val="TAC"/>
            </w:pPr>
            <w:r w:rsidRPr="00986C32">
              <w:t>octet 1</w:t>
            </w:r>
          </w:p>
        </w:tc>
        <w:tc>
          <w:tcPr>
            <w:tcW w:w="5670" w:type="dxa"/>
            <w:gridSpan w:val="8"/>
            <w:tcBorders>
              <w:top w:val="single" w:sz="6" w:space="0" w:color="auto"/>
              <w:left w:val="single" w:sz="6" w:space="0" w:color="000000"/>
              <w:bottom w:val="single" w:sz="6" w:space="0" w:color="auto"/>
              <w:right w:val="single" w:sz="6" w:space="0" w:color="000000"/>
            </w:tcBorders>
          </w:tcPr>
          <w:p w14:paraId="024296E0" w14:textId="77777777" w:rsidR="00C66CA5" w:rsidRPr="00986C32" w:rsidRDefault="00C66CA5" w:rsidP="00114F6E">
            <w:pPr>
              <w:pStyle w:val="TAC"/>
            </w:pPr>
            <w:r w:rsidRPr="00986C32">
              <w:t>IEI</w:t>
            </w:r>
          </w:p>
        </w:tc>
      </w:tr>
      <w:tr w:rsidR="00C66CA5" w:rsidRPr="00986C32" w14:paraId="1605D628" w14:textId="77777777" w:rsidTr="00114F6E">
        <w:tblPrEx>
          <w:tblCellMar>
            <w:top w:w="0" w:type="dxa"/>
            <w:bottom w:w="0" w:type="dxa"/>
          </w:tblCellMar>
        </w:tblPrEx>
        <w:trPr>
          <w:cantSplit/>
          <w:jc w:val="center"/>
        </w:trPr>
        <w:tc>
          <w:tcPr>
            <w:tcW w:w="1076" w:type="dxa"/>
            <w:tcBorders>
              <w:top w:val="single" w:sz="6" w:space="0" w:color="auto"/>
              <w:left w:val="single" w:sz="6" w:space="0" w:color="000000"/>
              <w:bottom w:val="single" w:sz="6" w:space="0" w:color="auto"/>
              <w:right w:val="single" w:sz="6" w:space="0" w:color="000000"/>
            </w:tcBorders>
          </w:tcPr>
          <w:p w14:paraId="2FAA32EF" w14:textId="77777777" w:rsidR="00C66CA5" w:rsidRPr="00986C32" w:rsidRDefault="00C66CA5" w:rsidP="00114F6E">
            <w:pPr>
              <w:pStyle w:val="TAC"/>
            </w:pPr>
            <w:r w:rsidRPr="00986C32">
              <w:t>octet 2, 2a</w:t>
            </w:r>
          </w:p>
        </w:tc>
        <w:tc>
          <w:tcPr>
            <w:tcW w:w="5670" w:type="dxa"/>
            <w:gridSpan w:val="8"/>
            <w:tcBorders>
              <w:top w:val="single" w:sz="6" w:space="0" w:color="auto"/>
              <w:left w:val="single" w:sz="6" w:space="0" w:color="000000"/>
              <w:bottom w:val="single" w:sz="6" w:space="0" w:color="auto"/>
              <w:right w:val="single" w:sz="6" w:space="0" w:color="000000"/>
            </w:tcBorders>
          </w:tcPr>
          <w:p w14:paraId="2F70D0C5" w14:textId="77777777" w:rsidR="00C66CA5" w:rsidRPr="00986C32" w:rsidRDefault="00C66CA5" w:rsidP="00114F6E">
            <w:pPr>
              <w:pStyle w:val="TAC"/>
            </w:pPr>
            <w:r w:rsidRPr="00986C32">
              <w:t>Length Indicator</w:t>
            </w:r>
          </w:p>
        </w:tc>
      </w:tr>
      <w:tr w:rsidR="00C66CA5" w:rsidRPr="00986C32" w14:paraId="4296944D" w14:textId="77777777" w:rsidTr="00114F6E">
        <w:tblPrEx>
          <w:tblCellMar>
            <w:top w:w="0" w:type="dxa"/>
            <w:bottom w:w="0" w:type="dxa"/>
          </w:tblCellMar>
        </w:tblPrEx>
        <w:trPr>
          <w:cantSplit/>
          <w:jc w:val="center"/>
        </w:trPr>
        <w:tc>
          <w:tcPr>
            <w:tcW w:w="1076" w:type="dxa"/>
            <w:tcBorders>
              <w:top w:val="single" w:sz="6" w:space="0" w:color="auto"/>
              <w:left w:val="single" w:sz="6" w:space="0" w:color="000000"/>
              <w:bottom w:val="single" w:sz="6" w:space="0" w:color="auto"/>
              <w:right w:val="single" w:sz="6" w:space="0" w:color="000000"/>
            </w:tcBorders>
          </w:tcPr>
          <w:p w14:paraId="78F58608" w14:textId="77777777" w:rsidR="00C66CA5" w:rsidRPr="00986C32" w:rsidRDefault="00C66CA5" w:rsidP="00114F6E">
            <w:pPr>
              <w:pStyle w:val="TAC"/>
            </w:pPr>
            <w:r w:rsidRPr="00986C32">
              <w:t>octets 3-5</w:t>
            </w:r>
          </w:p>
        </w:tc>
        <w:tc>
          <w:tcPr>
            <w:tcW w:w="5670" w:type="dxa"/>
            <w:gridSpan w:val="8"/>
            <w:tcBorders>
              <w:top w:val="single" w:sz="6" w:space="0" w:color="auto"/>
              <w:left w:val="single" w:sz="6" w:space="0" w:color="000000"/>
              <w:bottom w:val="single" w:sz="6" w:space="0" w:color="auto"/>
              <w:right w:val="single" w:sz="6" w:space="0" w:color="000000"/>
            </w:tcBorders>
          </w:tcPr>
          <w:p w14:paraId="7E23E860" w14:textId="77777777" w:rsidR="00C66CA5" w:rsidRPr="00986C32" w:rsidRDefault="00C66CA5" w:rsidP="00114F6E">
            <w:pPr>
              <w:pStyle w:val="TAC"/>
            </w:pPr>
            <w:r w:rsidRPr="00986C32">
              <w:t>Octets 3 to 5 contain the value part (starting with octet 2) of the TAC</w:t>
            </w:r>
            <w:r w:rsidRPr="00986C32">
              <w:rPr>
                <w:i/>
              </w:rPr>
              <w:t xml:space="preserve"> IE</w:t>
            </w:r>
            <w:r w:rsidRPr="00986C32">
              <w:t xml:space="preserve"> defined in 3GPP TS 24.301.</w:t>
            </w:r>
          </w:p>
        </w:tc>
      </w:tr>
    </w:tbl>
    <w:p w14:paraId="25C41754" w14:textId="77777777" w:rsidR="00C66CA5" w:rsidRPr="00986C32" w:rsidRDefault="00C66CA5" w:rsidP="00C66CA5"/>
    <w:p w14:paraId="6EBFC4AF" w14:textId="77777777" w:rsidR="00C66CA5" w:rsidRPr="00986C32" w:rsidRDefault="00C66CA5" w:rsidP="00C66CA5">
      <w:pPr>
        <w:pStyle w:val="Heading3"/>
        <w:keepNext w:val="0"/>
        <w:keepLines w:val="0"/>
        <w:ind w:left="0" w:firstLine="0"/>
      </w:pPr>
      <w:bookmarkStart w:id="634" w:name="_Toc516735620"/>
      <w:r w:rsidRPr="00986C32">
        <w:t>11.3.111</w:t>
      </w:r>
      <w:r w:rsidRPr="00986C32">
        <w:tab/>
      </w:r>
      <w:r w:rsidRPr="00986C32">
        <w:rPr>
          <w:rFonts w:cs="Arial"/>
          <w:szCs w:val="18"/>
        </w:rPr>
        <w:t>Redirect Attempt Flag</w:t>
      </w:r>
      <w:bookmarkEnd w:id="634"/>
    </w:p>
    <w:p w14:paraId="4DE95F3D" w14:textId="77777777" w:rsidR="00C66CA5" w:rsidRPr="00986C32" w:rsidRDefault="00C66CA5" w:rsidP="00C66CA5">
      <w:r w:rsidRPr="00986C32">
        <w:t>This information element provides control information for the MOCN</w:t>
      </w:r>
      <w:r>
        <w:t>,</w:t>
      </w:r>
      <w:r w:rsidRPr="00986C32">
        <w:t xml:space="preserve"> GWCN</w:t>
      </w:r>
      <w:r>
        <w:t xml:space="preserve"> and for the DCN</w:t>
      </w:r>
      <w:r w:rsidRPr="00986C32">
        <w:t xml:space="preserve"> rerouting procedure. It indicates that the CN shall include in the answer either Redirection Indication IE or Redirection Completed IE.</w:t>
      </w:r>
    </w:p>
    <w:p w14:paraId="0CF79622" w14:textId="77777777" w:rsidR="00C66CA5" w:rsidRPr="00986C32" w:rsidRDefault="00C66CA5" w:rsidP="00C66CA5">
      <w:r w:rsidRPr="00986C32">
        <w:t>The element coding is:</w:t>
      </w:r>
    </w:p>
    <w:p w14:paraId="11474A35" w14:textId="77777777" w:rsidR="00C66CA5" w:rsidRPr="00986C32" w:rsidRDefault="00C66CA5" w:rsidP="00C66CA5">
      <w:pPr>
        <w:pStyle w:val="TH"/>
        <w:keepNext w:val="0"/>
        <w:keepLines w:val="0"/>
      </w:pPr>
      <w:r w:rsidRPr="00986C32">
        <w:t xml:space="preserve">Table 11.3.111: </w:t>
      </w:r>
      <w:r w:rsidRPr="00986C32">
        <w:rPr>
          <w:rFonts w:cs="Arial"/>
          <w:szCs w:val="18"/>
        </w:rPr>
        <w:t>Redirect Attempt Flag</w:t>
      </w:r>
      <w:r w:rsidRPr="00986C32">
        <w:t xml:space="preserv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680"/>
      </w:tblGrid>
      <w:tr w:rsidR="00C66CA5" w:rsidRPr="00986C32" w14:paraId="5BAE21DA"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76F67B0A"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8DB19C7"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3878DDE8"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FE5D55E" w14:textId="77777777" w:rsidR="00C66CA5" w:rsidRPr="00986C32" w:rsidRDefault="00C66CA5" w:rsidP="00114F6E">
            <w:pPr>
              <w:pStyle w:val="TAH"/>
              <w:keepNext w:val="0"/>
              <w:keepLines w:val="0"/>
              <w:rPr>
                <w:lang w:eastAsia="en-US"/>
              </w:rPr>
            </w:pPr>
            <w:r w:rsidRPr="00986C32">
              <w:rPr>
                <w:lang w:eastAsia="en-US"/>
              </w:rPr>
              <w:t>6</w:t>
            </w:r>
          </w:p>
        </w:tc>
        <w:tc>
          <w:tcPr>
            <w:tcW w:w="695" w:type="dxa"/>
            <w:tcBorders>
              <w:top w:val="single" w:sz="6" w:space="0" w:color="000000"/>
              <w:left w:val="single" w:sz="6" w:space="0" w:color="000000"/>
              <w:bottom w:val="single" w:sz="6" w:space="0" w:color="auto"/>
              <w:right w:val="single" w:sz="6" w:space="0" w:color="000000"/>
            </w:tcBorders>
          </w:tcPr>
          <w:p w14:paraId="7F372095" w14:textId="77777777" w:rsidR="00C66CA5" w:rsidRPr="00986C32" w:rsidRDefault="00C66CA5" w:rsidP="00114F6E">
            <w:pPr>
              <w:pStyle w:val="TAH"/>
              <w:keepNext w:val="0"/>
              <w:keepLines w:val="0"/>
              <w:rPr>
                <w:lang w:eastAsia="en-US"/>
              </w:rPr>
            </w:pPr>
            <w:r w:rsidRPr="00986C32">
              <w:rPr>
                <w:lang w:eastAsia="en-US"/>
              </w:rPr>
              <w:t>5</w:t>
            </w:r>
          </w:p>
        </w:tc>
        <w:tc>
          <w:tcPr>
            <w:tcW w:w="665" w:type="dxa"/>
            <w:tcBorders>
              <w:top w:val="single" w:sz="6" w:space="0" w:color="000000"/>
              <w:left w:val="single" w:sz="6" w:space="0" w:color="000000"/>
              <w:bottom w:val="single" w:sz="6" w:space="0" w:color="auto"/>
              <w:right w:val="single" w:sz="6" w:space="0" w:color="000000"/>
            </w:tcBorders>
          </w:tcPr>
          <w:p w14:paraId="00E9DF21"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2721B727"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37C158E"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A53CB61"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27CA9562"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2558B53"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66CED4E7" w14:textId="77777777" w:rsidR="00C66CA5" w:rsidRPr="00986C32" w:rsidRDefault="00C66CA5" w:rsidP="00114F6E">
            <w:pPr>
              <w:pStyle w:val="TAC"/>
            </w:pPr>
            <w:r w:rsidRPr="00986C32">
              <w:t>IEI</w:t>
            </w:r>
          </w:p>
        </w:tc>
      </w:tr>
      <w:tr w:rsidR="00C66CA5" w:rsidRPr="00986C32" w14:paraId="4EAA5BB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1D1A6EC" w14:textId="77777777" w:rsidR="00C66CA5" w:rsidRPr="00986C32" w:rsidDel="00A9777C"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02FD68CE" w14:textId="77777777" w:rsidR="00C66CA5" w:rsidRPr="00986C32" w:rsidRDefault="00C66CA5" w:rsidP="00114F6E">
            <w:pPr>
              <w:pStyle w:val="TAC"/>
            </w:pPr>
            <w:r w:rsidRPr="00986C32">
              <w:t>Length Indicator</w:t>
            </w:r>
          </w:p>
        </w:tc>
      </w:tr>
      <w:tr w:rsidR="00C66CA5" w:rsidRPr="00986C32" w14:paraId="681BEB6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88E1E47" w14:textId="77777777" w:rsidR="00C66CA5" w:rsidRPr="00986C32" w:rsidDel="00A9777C"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7F2C789C" w14:textId="77777777" w:rsidR="00C66CA5" w:rsidRPr="00986C32" w:rsidRDefault="00C66CA5" w:rsidP="00114F6E">
            <w:pPr>
              <w:pStyle w:val="TAC"/>
            </w:pPr>
            <w:r w:rsidRPr="00986C32">
              <w:t>spare</w:t>
            </w:r>
          </w:p>
        </w:tc>
      </w:tr>
    </w:tbl>
    <w:p w14:paraId="12221267" w14:textId="77777777" w:rsidR="00C66CA5" w:rsidRPr="00986C32" w:rsidRDefault="00C66CA5" w:rsidP="00C66CA5"/>
    <w:p w14:paraId="4028C04D" w14:textId="77777777" w:rsidR="00C66CA5" w:rsidRPr="00986C32" w:rsidRDefault="00C66CA5" w:rsidP="00C66CA5">
      <w:pPr>
        <w:pStyle w:val="Heading3"/>
      </w:pPr>
      <w:bookmarkStart w:id="635" w:name="_Toc516735621"/>
      <w:r w:rsidRPr="00986C32">
        <w:lastRenderedPageBreak/>
        <w:t>11.3.112</w:t>
      </w:r>
      <w:r w:rsidRPr="00986C32">
        <w:tab/>
        <w:t>Redirection Indication</w:t>
      </w:r>
      <w:bookmarkEnd w:id="635"/>
    </w:p>
    <w:p w14:paraId="76661D5D" w14:textId="77777777" w:rsidR="00C66CA5" w:rsidRPr="00986C32" w:rsidRDefault="00C66CA5" w:rsidP="00C66CA5">
      <w:pPr>
        <w:keepNext/>
        <w:keepLines/>
      </w:pPr>
      <w:r w:rsidRPr="00986C32">
        <w:t>This information element provides control information for the MOCN</w:t>
      </w:r>
      <w:r>
        <w:t xml:space="preserve">, </w:t>
      </w:r>
      <w:r w:rsidRPr="00986C32">
        <w:t>GWCN</w:t>
      </w:r>
      <w:r>
        <w:t xml:space="preserve"> </w:t>
      </w:r>
      <w:r w:rsidRPr="00986C32">
        <w:t>and for the</w:t>
      </w:r>
      <w:r>
        <w:t xml:space="preserve"> DCN</w:t>
      </w:r>
      <w:r w:rsidRPr="00986C32">
        <w:t xml:space="preserve"> rerouting procedure. It indicates that the CN requests rerouting by the BSS to another CN operator. The Reroute Reject cause is given.</w:t>
      </w:r>
    </w:p>
    <w:p w14:paraId="46817F5B" w14:textId="77777777" w:rsidR="00C66CA5" w:rsidRPr="00986C32" w:rsidRDefault="00C66CA5" w:rsidP="00C66CA5">
      <w:pPr>
        <w:pStyle w:val="TH"/>
      </w:pPr>
      <w:r w:rsidRPr="00986C32">
        <w:t>Table 11.3.112: Redirection Indication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78F9F8F9"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70FFA896"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AF37D3A"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A17E1EE"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143225B"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1789CE0F"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CB2D67D"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3DB465D"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E27262A"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EF004EF" w14:textId="77777777" w:rsidR="00C66CA5" w:rsidRPr="00986C32" w:rsidRDefault="00C66CA5" w:rsidP="00114F6E">
            <w:pPr>
              <w:pStyle w:val="TAH"/>
              <w:rPr>
                <w:lang w:eastAsia="en-US"/>
              </w:rPr>
            </w:pPr>
            <w:r w:rsidRPr="00986C32">
              <w:rPr>
                <w:lang w:eastAsia="en-US"/>
              </w:rPr>
              <w:t>1</w:t>
            </w:r>
          </w:p>
        </w:tc>
      </w:tr>
      <w:tr w:rsidR="00C66CA5" w:rsidRPr="00986C32" w14:paraId="5E33EEC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8D1527B"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156136D" w14:textId="77777777" w:rsidR="00C66CA5" w:rsidRPr="00986C32" w:rsidRDefault="00C66CA5" w:rsidP="00114F6E">
            <w:pPr>
              <w:pStyle w:val="TAC"/>
            </w:pPr>
            <w:r w:rsidRPr="00986C32">
              <w:t>IEI</w:t>
            </w:r>
          </w:p>
        </w:tc>
      </w:tr>
      <w:tr w:rsidR="00C66CA5" w:rsidRPr="00986C32" w14:paraId="4E0F3CB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95CFCC7" w14:textId="77777777" w:rsidR="00C66CA5" w:rsidRPr="00986C32" w:rsidDel="00A9777C"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4F5A161D" w14:textId="77777777" w:rsidR="00C66CA5" w:rsidRPr="00986C32" w:rsidRDefault="00C66CA5" w:rsidP="00114F6E">
            <w:pPr>
              <w:pStyle w:val="TAC"/>
            </w:pPr>
            <w:r w:rsidRPr="00986C32">
              <w:t>Length Indicator</w:t>
            </w:r>
          </w:p>
        </w:tc>
      </w:tr>
      <w:tr w:rsidR="00C66CA5" w:rsidRPr="00986C32" w14:paraId="3993DEEF"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999EF35"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617AA835" w14:textId="77777777" w:rsidR="00C66CA5" w:rsidRPr="00986C32" w:rsidRDefault="00C66CA5" w:rsidP="00114F6E">
            <w:pPr>
              <w:pStyle w:val="TAC"/>
            </w:pPr>
            <w:r w:rsidRPr="00986C32">
              <w:t>Reroute Reject Cause value</w:t>
            </w:r>
          </w:p>
        </w:tc>
      </w:tr>
    </w:tbl>
    <w:p w14:paraId="78DC3CF4" w14:textId="77777777" w:rsidR="00C66CA5" w:rsidRDefault="00C66CA5" w:rsidP="00C66CA5">
      <w:pPr>
        <w:keepNext/>
        <w:keepLines/>
      </w:pPr>
    </w:p>
    <w:p w14:paraId="341B5D72" w14:textId="77777777" w:rsidR="00C66CA5" w:rsidRDefault="00C66CA5" w:rsidP="00C66CA5">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36"/>
        <w:gridCol w:w="285"/>
        <w:gridCol w:w="159"/>
        <w:gridCol w:w="124"/>
        <w:gridCol w:w="283"/>
        <w:gridCol w:w="284"/>
        <w:gridCol w:w="284"/>
        <w:gridCol w:w="284"/>
        <w:gridCol w:w="284"/>
        <w:gridCol w:w="4320"/>
        <w:gridCol w:w="682"/>
      </w:tblGrid>
      <w:tr w:rsidR="00C66CA5" w:rsidRPr="00805B94" w14:paraId="623A1976" w14:textId="77777777" w:rsidTr="00114F6E">
        <w:trPr>
          <w:gridBefore w:val="3"/>
          <w:wBefore w:w="680" w:type="dxa"/>
          <w:jc w:val="center"/>
        </w:trPr>
        <w:tc>
          <w:tcPr>
            <w:tcW w:w="6545" w:type="dxa"/>
            <w:gridSpan w:val="8"/>
            <w:tcBorders>
              <w:top w:val="single" w:sz="4" w:space="0" w:color="auto"/>
              <w:left w:val="single" w:sz="4" w:space="0" w:color="auto"/>
              <w:bottom w:val="nil"/>
              <w:right w:val="single" w:sz="4" w:space="0" w:color="auto"/>
            </w:tcBorders>
          </w:tcPr>
          <w:p w14:paraId="18DC9B2F" w14:textId="77777777" w:rsidR="00C66CA5" w:rsidRPr="00805B94" w:rsidRDefault="00C66CA5" w:rsidP="00114F6E"/>
        </w:tc>
      </w:tr>
      <w:tr w:rsidR="00C66CA5" w:rsidRPr="00805B94" w14:paraId="2C590E33" w14:textId="77777777" w:rsidTr="00114F6E">
        <w:trPr>
          <w:gridBefore w:val="3"/>
          <w:wBefore w:w="680" w:type="dxa"/>
          <w:jc w:val="center"/>
        </w:trPr>
        <w:tc>
          <w:tcPr>
            <w:tcW w:w="6545" w:type="dxa"/>
            <w:gridSpan w:val="8"/>
            <w:tcBorders>
              <w:top w:val="nil"/>
              <w:left w:val="single" w:sz="4" w:space="0" w:color="auto"/>
              <w:bottom w:val="nil"/>
              <w:right w:val="single" w:sz="4" w:space="0" w:color="auto"/>
            </w:tcBorders>
            <w:hideMark/>
          </w:tcPr>
          <w:p w14:paraId="69EFB754" w14:textId="77777777" w:rsidR="00C66CA5" w:rsidRPr="00805B94" w:rsidRDefault="00C66CA5" w:rsidP="00114F6E">
            <w:pPr>
              <w:pStyle w:val="TAH"/>
              <w:rPr>
                <w:lang w:eastAsia="en-US"/>
              </w:rPr>
            </w:pPr>
            <w:r w:rsidRPr="00805B94">
              <w:rPr>
                <w:lang w:eastAsia="en-US"/>
              </w:rPr>
              <w:t>Reroute Reject cause value (octet 3)</w:t>
            </w:r>
          </w:p>
        </w:tc>
      </w:tr>
      <w:tr w:rsidR="00C66CA5" w:rsidRPr="00805B94" w14:paraId="7B32DD7A" w14:textId="77777777" w:rsidTr="00114F6E">
        <w:trPr>
          <w:gridBefore w:val="3"/>
          <w:wBefore w:w="680" w:type="dxa"/>
          <w:jc w:val="center"/>
        </w:trPr>
        <w:tc>
          <w:tcPr>
            <w:tcW w:w="6545" w:type="dxa"/>
            <w:gridSpan w:val="8"/>
            <w:tcBorders>
              <w:top w:val="nil"/>
              <w:left w:val="single" w:sz="4" w:space="0" w:color="auto"/>
              <w:bottom w:val="nil"/>
              <w:right w:val="single" w:sz="4" w:space="0" w:color="auto"/>
            </w:tcBorders>
            <w:hideMark/>
          </w:tcPr>
          <w:p w14:paraId="6F827797" w14:textId="77777777" w:rsidR="00C66CA5" w:rsidRPr="00805B94" w:rsidRDefault="00C66CA5" w:rsidP="00114F6E">
            <w:pPr>
              <w:pStyle w:val="TAL"/>
              <w:rPr>
                <w:caps/>
              </w:rPr>
            </w:pPr>
            <w:r w:rsidRPr="00805B94">
              <w:t>Bits</w:t>
            </w:r>
          </w:p>
        </w:tc>
      </w:tr>
      <w:tr w:rsidR="00C66CA5" w:rsidRPr="00805B94" w14:paraId="562DE3DA" w14:textId="77777777" w:rsidTr="00114F6E">
        <w:trPr>
          <w:gridAfter w:val="1"/>
          <w:wAfter w:w="682" w:type="dxa"/>
          <w:jc w:val="center"/>
        </w:trPr>
        <w:tc>
          <w:tcPr>
            <w:tcW w:w="236" w:type="dxa"/>
            <w:tcBorders>
              <w:top w:val="nil"/>
              <w:left w:val="single" w:sz="4" w:space="0" w:color="auto"/>
              <w:bottom w:val="nil"/>
              <w:right w:val="nil"/>
            </w:tcBorders>
            <w:hideMark/>
          </w:tcPr>
          <w:p w14:paraId="69679AD0" w14:textId="77777777" w:rsidR="00C66CA5" w:rsidRPr="00805B94" w:rsidRDefault="00C66CA5" w:rsidP="00114F6E">
            <w:pPr>
              <w:pStyle w:val="TAH"/>
              <w:rPr>
                <w:lang w:eastAsia="en-US"/>
              </w:rPr>
            </w:pPr>
            <w:r w:rsidRPr="00805B94">
              <w:rPr>
                <w:lang w:eastAsia="en-US"/>
              </w:rPr>
              <w:t>8</w:t>
            </w:r>
          </w:p>
        </w:tc>
        <w:tc>
          <w:tcPr>
            <w:tcW w:w="285" w:type="dxa"/>
            <w:tcBorders>
              <w:top w:val="nil"/>
              <w:left w:val="nil"/>
              <w:bottom w:val="nil"/>
              <w:right w:val="nil"/>
            </w:tcBorders>
            <w:hideMark/>
          </w:tcPr>
          <w:p w14:paraId="46AB0364" w14:textId="77777777" w:rsidR="00C66CA5" w:rsidRPr="00805B94" w:rsidRDefault="00C66CA5" w:rsidP="00114F6E">
            <w:pPr>
              <w:pStyle w:val="TAH"/>
              <w:rPr>
                <w:lang w:eastAsia="en-US"/>
              </w:rPr>
            </w:pPr>
            <w:r w:rsidRPr="00805B94">
              <w:rPr>
                <w:lang w:eastAsia="en-US"/>
              </w:rPr>
              <w:t>7</w:t>
            </w:r>
          </w:p>
        </w:tc>
        <w:tc>
          <w:tcPr>
            <w:tcW w:w="283" w:type="dxa"/>
            <w:gridSpan w:val="2"/>
            <w:tcBorders>
              <w:top w:val="nil"/>
              <w:left w:val="nil"/>
              <w:bottom w:val="nil"/>
              <w:right w:val="nil"/>
            </w:tcBorders>
            <w:hideMark/>
          </w:tcPr>
          <w:p w14:paraId="29ADE766" w14:textId="77777777" w:rsidR="00C66CA5" w:rsidRPr="00805B94" w:rsidRDefault="00C66CA5" w:rsidP="00114F6E">
            <w:pPr>
              <w:pStyle w:val="TAH"/>
              <w:rPr>
                <w:lang w:eastAsia="en-US"/>
              </w:rPr>
            </w:pPr>
            <w:r w:rsidRPr="00805B94">
              <w:rPr>
                <w:lang w:eastAsia="en-US"/>
              </w:rPr>
              <w:t>6</w:t>
            </w:r>
          </w:p>
        </w:tc>
        <w:tc>
          <w:tcPr>
            <w:tcW w:w="283" w:type="dxa"/>
            <w:tcBorders>
              <w:top w:val="nil"/>
              <w:left w:val="nil"/>
              <w:bottom w:val="nil"/>
              <w:right w:val="nil"/>
            </w:tcBorders>
            <w:hideMark/>
          </w:tcPr>
          <w:p w14:paraId="0F930641" w14:textId="77777777" w:rsidR="00C66CA5" w:rsidRPr="00805B94" w:rsidRDefault="00C66CA5" w:rsidP="00114F6E">
            <w:pPr>
              <w:pStyle w:val="TAH"/>
              <w:rPr>
                <w:lang w:eastAsia="en-US"/>
              </w:rPr>
            </w:pPr>
            <w:r w:rsidRPr="00805B94">
              <w:rPr>
                <w:lang w:eastAsia="en-US"/>
              </w:rPr>
              <w:t>5</w:t>
            </w:r>
          </w:p>
        </w:tc>
        <w:tc>
          <w:tcPr>
            <w:tcW w:w="284" w:type="dxa"/>
            <w:tcBorders>
              <w:top w:val="nil"/>
              <w:left w:val="nil"/>
              <w:bottom w:val="nil"/>
              <w:right w:val="nil"/>
            </w:tcBorders>
            <w:hideMark/>
          </w:tcPr>
          <w:p w14:paraId="1663A90F" w14:textId="77777777" w:rsidR="00C66CA5" w:rsidRPr="00805B94" w:rsidRDefault="00C66CA5" w:rsidP="00114F6E">
            <w:pPr>
              <w:pStyle w:val="TAH"/>
              <w:rPr>
                <w:lang w:eastAsia="en-US"/>
              </w:rPr>
            </w:pPr>
            <w:r w:rsidRPr="00805B94">
              <w:rPr>
                <w:lang w:eastAsia="en-US"/>
              </w:rPr>
              <w:t>4</w:t>
            </w:r>
          </w:p>
        </w:tc>
        <w:tc>
          <w:tcPr>
            <w:tcW w:w="284" w:type="dxa"/>
            <w:tcBorders>
              <w:top w:val="nil"/>
              <w:left w:val="nil"/>
              <w:bottom w:val="nil"/>
              <w:right w:val="nil"/>
            </w:tcBorders>
            <w:hideMark/>
          </w:tcPr>
          <w:p w14:paraId="085955D5" w14:textId="77777777" w:rsidR="00C66CA5" w:rsidRPr="00805B94" w:rsidRDefault="00C66CA5" w:rsidP="00114F6E">
            <w:pPr>
              <w:pStyle w:val="TAH"/>
              <w:rPr>
                <w:lang w:eastAsia="en-US"/>
              </w:rPr>
            </w:pPr>
            <w:r w:rsidRPr="00805B94">
              <w:rPr>
                <w:lang w:eastAsia="en-US"/>
              </w:rPr>
              <w:t>3</w:t>
            </w:r>
          </w:p>
        </w:tc>
        <w:tc>
          <w:tcPr>
            <w:tcW w:w="284" w:type="dxa"/>
            <w:tcBorders>
              <w:top w:val="nil"/>
              <w:left w:val="nil"/>
              <w:bottom w:val="nil"/>
              <w:right w:val="nil"/>
            </w:tcBorders>
            <w:hideMark/>
          </w:tcPr>
          <w:p w14:paraId="663E7463" w14:textId="77777777" w:rsidR="00C66CA5" w:rsidRPr="00805B94" w:rsidRDefault="00C66CA5" w:rsidP="00114F6E">
            <w:pPr>
              <w:pStyle w:val="TAH"/>
              <w:rPr>
                <w:lang w:eastAsia="en-US"/>
              </w:rPr>
            </w:pPr>
            <w:r w:rsidRPr="00805B94">
              <w:rPr>
                <w:lang w:eastAsia="en-US"/>
              </w:rPr>
              <w:t>2</w:t>
            </w:r>
          </w:p>
        </w:tc>
        <w:tc>
          <w:tcPr>
            <w:tcW w:w="284" w:type="dxa"/>
            <w:tcBorders>
              <w:top w:val="nil"/>
              <w:left w:val="nil"/>
              <w:bottom w:val="nil"/>
              <w:right w:val="nil"/>
            </w:tcBorders>
            <w:hideMark/>
          </w:tcPr>
          <w:p w14:paraId="0503FA05" w14:textId="77777777" w:rsidR="00C66CA5" w:rsidRPr="00805B94" w:rsidRDefault="00C66CA5" w:rsidP="00114F6E">
            <w:pPr>
              <w:pStyle w:val="TAH"/>
              <w:rPr>
                <w:lang w:eastAsia="en-US"/>
              </w:rPr>
            </w:pPr>
            <w:r w:rsidRPr="00805B94">
              <w:rPr>
                <w:lang w:eastAsia="en-US"/>
              </w:rPr>
              <w:t>1</w:t>
            </w:r>
          </w:p>
        </w:tc>
        <w:tc>
          <w:tcPr>
            <w:tcW w:w="4320" w:type="dxa"/>
            <w:tcBorders>
              <w:top w:val="nil"/>
              <w:left w:val="nil"/>
              <w:bottom w:val="nil"/>
              <w:right w:val="single" w:sz="4" w:space="0" w:color="auto"/>
            </w:tcBorders>
          </w:tcPr>
          <w:p w14:paraId="049B558E" w14:textId="77777777" w:rsidR="00C66CA5" w:rsidRPr="00805B94" w:rsidRDefault="00C66CA5" w:rsidP="00114F6E"/>
        </w:tc>
      </w:tr>
      <w:tr w:rsidR="00C66CA5" w:rsidRPr="00805B94" w14:paraId="43B1E60A" w14:textId="77777777" w:rsidTr="00114F6E">
        <w:trPr>
          <w:gridAfter w:val="1"/>
          <w:wAfter w:w="682" w:type="dxa"/>
          <w:jc w:val="center"/>
        </w:trPr>
        <w:tc>
          <w:tcPr>
            <w:tcW w:w="236" w:type="dxa"/>
            <w:tcBorders>
              <w:top w:val="nil"/>
              <w:left w:val="single" w:sz="4" w:space="0" w:color="auto"/>
              <w:bottom w:val="nil"/>
              <w:right w:val="nil"/>
            </w:tcBorders>
            <w:hideMark/>
          </w:tcPr>
          <w:p w14:paraId="398B1609" w14:textId="77777777" w:rsidR="00C66CA5" w:rsidRPr="00805B94" w:rsidRDefault="00C66CA5" w:rsidP="00114F6E">
            <w:pPr>
              <w:pStyle w:val="TAC"/>
            </w:pPr>
            <w:r w:rsidRPr="00805B94">
              <w:t>0</w:t>
            </w:r>
          </w:p>
        </w:tc>
        <w:tc>
          <w:tcPr>
            <w:tcW w:w="285" w:type="dxa"/>
            <w:tcBorders>
              <w:top w:val="nil"/>
              <w:left w:val="nil"/>
              <w:bottom w:val="nil"/>
              <w:right w:val="nil"/>
            </w:tcBorders>
            <w:hideMark/>
          </w:tcPr>
          <w:p w14:paraId="27D92A11" w14:textId="77777777" w:rsidR="00C66CA5" w:rsidRPr="00805B94" w:rsidRDefault="00C66CA5" w:rsidP="00114F6E">
            <w:pPr>
              <w:pStyle w:val="TAC"/>
            </w:pPr>
            <w:r w:rsidRPr="00805B94">
              <w:t>0</w:t>
            </w:r>
          </w:p>
        </w:tc>
        <w:tc>
          <w:tcPr>
            <w:tcW w:w="283" w:type="dxa"/>
            <w:gridSpan w:val="2"/>
            <w:tcBorders>
              <w:top w:val="nil"/>
              <w:left w:val="nil"/>
              <w:bottom w:val="nil"/>
              <w:right w:val="nil"/>
            </w:tcBorders>
            <w:hideMark/>
          </w:tcPr>
          <w:p w14:paraId="512F9D00" w14:textId="77777777" w:rsidR="00C66CA5" w:rsidRPr="00805B94" w:rsidRDefault="00C66CA5" w:rsidP="00114F6E">
            <w:pPr>
              <w:pStyle w:val="TAC"/>
            </w:pPr>
            <w:r w:rsidRPr="00805B94">
              <w:t>0</w:t>
            </w:r>
          </w:p>
        </w:tc>
        <w:tc>
          <w:tcPr>
            <w:tcW w:w="283" w:type="dxa"/>
            <w:tcBorders>
              <w:top w:val="nil"/>
              <w:left w:val="nil"/>
              <w:bottom w:val="nil"/>
              <w:right w:val="nil"/>
            </w:tcBorders>
            <w:hideMark/>
          </w:tcPr>
          <w:p w14:paraId="2AA6E623"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5FD79E16"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6DD895DE"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28FA6AB9"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29DD0576" w14:textId="77777777" w:rsidR="00C66CA5" w:rsidRPr="00805B94" w:rsidRDefault="00C66CA5" w:rsidP="00114F6E">
            <w:pPr>
              <w:pStyle w:val="TAC"/>
            </w:pPr>
            <w:r w:rsidRPr="00805B94">
              <w:t>0</w:t>
            </w:r>
          </w:p>
        </w:tc>
        <w:tc>
          <w:tcPr>
            <w:tcW w:w="4320" w:type="dxa"/>
            <w:tcBorders>
              <w:top w:val="nil"/>
              <w:left w:val="nil"/>
              <w:bottom w:val="nil"/>
              <w:right w:val="single" w:sz="4" w:space="0" w:color="auto"/>
            </w:tcBorders>
            <w:hideMark/>
          </w:tcPr>
          <w:p w14:paraId="1F2759EF" w14:textId="77777777" w:rsidR="00C66CA5" w:rsidRPr="00805B94" w:rsidRDefault="00C66CA5" w:rsidP="00114F6E">
            <w:pPr>
              <w:pStyle w:val="TAL"/>
              <w:rPr>
                <w:snapToGrid w:val="0"/>
              </w:rPr>
            </w:pPr>
            <w:r w:rsidRPr="00805B94">
              <w:rPr>
                <w:snapToGrid w:val="0"/>
              </w:rPr>
              <w:t>Reserved</w:t>
            </w:r>
          </w:p>
        </w:tc>
      </w:tr>
      <w:tr w:rsidR="00C66CA5" w:rsidRPr="00805B94" w14:paraId="00CB54EC" w14:textId="77777777" w:rsidTr="00114F6E">
        <w:trPr>
          <w:gridAfter w:val="1"/>
          <w:wAfter w:w="682" w:type="dxa"/>
          <w:jc w:val="center"/>
        </w:trPr>
        <w:tc>
          <w:tcPr>
            <w:tcW w:w="236" w:type="dxa"/>
            <w:tcBorders>
              <w:top w:val="nil"/>
              <w:left w:val="single" w:sz="4" w:space="0" w:color="auto"/>
              <w:bottom w:val="nil"/>
              <w:right w:val="nil"/>
            </w:tcBorders>
          </w:tcPr>
          <w:p w14:paraId="1AD2DAA9" w14:textId="77777777" w:rsidR="00C66CA5" w:rsidRPr="00805B94" w:rsidRDefault="00C66CA5" w:rsidP="00114F6E">
            <w:pPr>
              <w:pStyle w:val="TAC"/>
            </w:pPr>
          </w:p>
        </w:tc>
        <w:tc>
          <w:tcPr>
            <w:tcW w:w="285" w:type="dxa"/>
            <w:tcBorders>
              <w:top w:val="nil"/>
              <w:left w:val="nil"/>
              <w:bottom w:val="nil"/>
              <w:right w:val="nil"/>
            </w:tcBorders>
          </w:tcPr>
          <w:p w14:paraId="261B54BF" w14:textId="77777777" w:rsidR="00C66CA5" w:rsidRPr="00805B94" w:rsidRDefault="00C66CA5" w:rsidP="00114F6E">
            <w:pPr>
              <w:pStyle w:val="TAC"/>
            </w:pPr>
          </w:p>
        </w:tc>
        <w:tc>
          <w:tcPr>
            <w:tcW w:w="283" w:type="dxa"/>
            <w:gridSpan w:val="2"/>
            <w:tcBorders>
              <w:top w:val="nil"/>
              <w:left w:val="nil"/>
              <w:bottom w:val="nil"/>
              <w:right w:val="nil"/>
            </w:tcBorders>
          </w:tcPr>
          <w:p w14:paraId="018EE494" w14:textId="77777777" w:rsidR="00C66CA5" w:rsidRPr="00805B94" w:rsidRDefault="00C66CA5" w:rsidP="00114F6E">
            <w:pPr>
              <w:pStyle w:val="TAC"/>
            </w:pPr>
          </w:p>
        </w:tc>
        <w:tc>
          <w:tcPr>
            <w:tcW w:w="283" w:type="dxa"/>
            <w:tcBorders>
              <w:top w:val="nil"/>
              <w:left w:val="nil"/>
              <w:bottom w:val="nil"/>
              <w:right w:val="nil"/>
            </w:tcBorders>
            <w:hideMark/>
          </w:tcPr>
          <w:p w14:paraId="61E3B64A" w14:textId="77777777" w:rsidR="00C66CA5" w:rsidRPr="00805B94" w:rsidRDefault="00C66CA5" w:rsidP="00114F6E">
            <w:pPr>
              <w:pStyle w:val="TAC"/>
            </w:pPr>
            <w:r w:rsidRPr="00805B94">
              <w:t>"</w:t>
            </w:r>
          </w:p>
        </w:tc>
        <w:tc>
          <w:tcPr>
            <w:tcW w:w="284" w:type="dxa"/>
            <w:tcBorders>
              <w:top w:val="nil"/>
              <w:left w:val="nil"/>
              <w:bottom w:val="nil"/>
              <w:right w:val="nil"/>
            </w:tcBorders>
          </w:tcPr>
          <w:p w14:paraId="77D51B62" w14:textId="77777777" w:rsidR="00C66CA5" w:rsidRPr="00805B94" w:rsidRDefault="00C66CA5" w:rsidP="00114F6E">
            <w:pPr>
              <w:pStyle w:val="TAC"/>
            </w:pPr>
          </w:p>
        </w:tc>
        <w:tc>
          <w:tcPr>
            <w:tcW w:w="284" w:type="dxa"/>
            <w:tcBorders>
              <w:top w:val="nil"/>
              <w:left w:val="nil"/>
              <w:bottom w:val="nil"/>
              <w:right w:val="nil"/>
            </w:tcBorders>
          </w:tcPr>
          <w:p w14:paraId="4588767D" w14:textId="77777777" w:rsidR="00C66CA5" w:rsidRPr="00805B94" w:rsidRDefault="00C66CA5" w:rsidP="00114F6E">
            <w:pPr>
              <w:pStyle w:val="TAC"/>
            </w:pPr>
          </w:p>
        </w:tc>
        <w:tc>
          <w:tcPr>
            <w:tcW w:w="284" w:type="dxa"/>
            <w:tcBorders>
              <w:top w:val="nil"/>
              <w:left w:val="nil"/>
              <w:bottom w:val="nil"/>
              <w:right w:val="nil"/>
            </w:tcBorders>
          </w:tcPr>
          <w:p w14:paraId="1F3664DE" w14:textId="77777777" w:rsidR="00C66CA5" w:rsidRPr="00805B94" w:rsidRDefault="00C66CA5" w:rsidP="00114F6E">
            <w:pPr>
              <w:pStyle w:val="TAC"/>
            </w:pPr>
          </w:p>
        </w:tc>
        <w:tc>
          <w:tcPr>
            <w:tcW w:w="284" w:type="dxa"/>
            <w:tcBorders>
              <w:top w:val="nil"/>
              <w:left w:val="nil"/>
              <w:bottom w:val="nil"/>
              <w:right w:val="nil"/>
            </w:tcBorders>
          </w:tcPr>
          <w:p w14:paraId="04C848C2" w14:textId="77777777" w:rsidR="00C66CA5" w:rsidRPr="00805B94" w:rsidRDefault="00C66CA5" w:rsidP="00114F6E">
            <w:pPr>
              <w:pStyle w:val="TAC"/>
            </w:pPr>
          </w:p>
        </w:tc>
        <w:tc>
          <w:tcPr>
            <w:tcW w:w="4320" w:type="dxa"/>
            <w:tcBorders>
              <w:top w:val="nil"/>
              <w:left w:val="nil"/>
              <w:bottom w:val="nil"/>
              <w:right w:val="single" w:sz="4" w:space="0" w:color="auto"/>
            </w:tcBorders>
            <w:hideMark/>
          </w:tcPr>
          <w:p w14:paraId="129BDF1F" w14:textId="77777777" w:rsidR="00C66CA5" w:rsidRPr="00805B94" w:rsidRDefault="00C66CA5" w:rsidP="00114F6E">
            <w:pPr>
              <w:pStyle w:val="TAL"/>
              <w:rPr>
                <w:snapToGrid w:val="0"/>
              </w:rPr>
            </w:pPr>
            <w:r w:rsidRPr="00805B94">
              <w:rPr>
                <w:snapToGrid w:val="0"/>
              </w:rPr>
              <w:t>"</w:t>
            </w:r>
          </w:p>
        </w:tc>
      </w:tr>
      <w:tr w:rsidR="00C66CA5" w:rsidRPr="00805B94" w14:paraId="214E4A2E" w14:textId="77777777" w:rsidTr="00114F6E">
        <w:trPr>
          <w:gridAfter w:val="1"/>
          <w:wAfter w:w="682" w:type="dxa"/>
          <w:jc w:val="center"/>
        </w:trPr>
        <w:tc>
          <w:tcPr>
            <w:tcW w:w="236" w:type="dxa"/>
            <w:tcBorders>
              <w:top w:val="nil"/>
              <w:left w:val="single" w:sz="4" w:space="0" w:color="auto"/>
              <w:bottom w:val="nil"/>
              <w:right w:val="nil"/>
            </w:tcBorders>
            <w:hideMark/>
          </w:tcPr>
          <w:p w14:paraId="13859F1B" w14:textId="77777777" w:rsidR="00C66CA5" w:rsidRPr="00805B94" w:rsidRDefault="00C66CA5" w:rsidP="00114F6E">
            <w:pPr>
              <w:pStyle w:val="TAC"/>
            </w:pPr>
            <w:r w:rsidRPr="00805B94">
              <w:t>0</w:t>
            </w:r>
          </w:p>
        </w:tc>
        <w:tc>
          <w:tcPr>
            <w:tcW w:w="285" w:type="dxa"/>
            <w:tcBorders>
              <w:top w:val="nil"/>
              <w:left w:val="nil"/>
              <w:bottom w:val="nil"/>
              <w:right w:val="nil"/>
            </w:tcBorders>
            <w:hideMark/>
          </w:tcPr>
          <w:p w14:paraId="08357939" w14:textId="77777777" w:rsidR="00C66CA5" w:rsidRPr="00805B94" w:rsidRDefault="00C66CA5" w:rsidP="00114F6E">
            <w:pPr>
              <w:pStyle w:val="TAC"/>
            </w:pPr>
            <w:r w:rsidRPr="00805B94">
              <w:t>0</w:t>
            </w:r>
          </w:p>
        </w:tc>
        <w:tc>
          <w:tcPr>
            <w:tcW w:w="283" w:type="dxa"/>
            <w:gridSpan w:val="2"/>
            <w:tcBorders>
              <w:top w:val="nil"/>
              <w:left w:val="nil"/>
              <w:bottom w:val="nil"/>
              <w:right w:val="nil"/>
            </w:tcBorders>
            <w:hideMark/>
          </w:tcPr>
          <w:p w14:paraId="06783758" w14:textId="77777777" w:rsidR="00C66CA5" w:rsidRPr="00805B94" w:rsidRDefault="00C66CA5" w:rsidP="00114F6E">
            <w:pPr>
              <w:pStyle w:val="TAC"/>
            </w:pPr>
            <w:r w:rsidRPr="00805B94">
              <w:t>0</w:t>
            </w:r>
          </w:p>
        </w:tc>
        <w:tc>
          <w:tcPr>
            <w:tcW w:w="283" w:type="dxa"/>
            <w:tcBorders>
              <w:top w:val="nil"/>
              <w:left w:val="nil"/>
              <w:bottom w:val="nil"/>
              <w:right w:val="nil"/>
            </w:tcBorders>
            <w:hideMark/>
          </w:tcPr>
          <w:p w14:paraId="4CEFEC91"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2B5364B6"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394B56CF"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1A4E21FC"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427A91C5" w14:textId="77777777" w:rsidR="00C66CA5" w:rsidRPr="00805B94" w:rsidRDefault="00C66CA5" w:rsidP="00114F6E">
            <w:pPr>
              <w:pStyle w:val="TAC"/>
            </w:pPr>
            <w:r w:rsidRPr="00805B94">
              <w:t>0</w:t>
            </w:r>
          </w:p>
        </w:tc>
        <w:tc>
          <w:tcPr>
            <w:tcW w:w="4320" w:type="dxa"/>
            <w:tcBorders>
              <w:top w:val="nil"/>
              <w:left w:val="nil"/>
              <w:bottom w:val="nil"/>
              <w:right w:val="single" w:sz="4" w:space="0" w:color="auto"/>
            </w:tcBorders>
            <w:hideMark/>
          </w:tcPr>
          <w:p w14:paraId="73370882" w14:textId="77777777" w:rsidR="00C66CA5" w:rsidRPr="00805B94" w:rsidRDefault="00C66CA5" w:rsidP="00114F6E">
            <w:pPr>
              <w:pStyle w:val="TAL"/>
              <w:rPr>
                <w:snapToGrid w:val="0"/>
              </w:rPr>
            </w:pPr>
            <w:r w:rsidRPr="00805B94">
              <w:rPr>
                <w:snapToGrid w:val="0"/>
              </w:rPr>
              <w:t>Reserved</w:t>
            </w:r>
          </w:p>
        </w:tc>
      </w:tr>
      <w:tr w:rsidR="00C66CA5" w:rsidRPr="00805B94" w14:paraId="34E154BA" w14:textId="77777777" w:rsidTr="00114F6E">
        <w:trPr>
          <w:gridAfter w:val="1"/>
          <w:wAfter w:w="682" w:type="dxa"/>
          <w:jc w:val="center"/>
        </w:trPr>
        <w:tc>
          <w:tcPr>
            <w:tcW w:w="236" w:type="dxa"/>
            <w:tcBorders>
              <w:top w:val="nil"/>
              <w:left w:val="single" w:sz="4" w:space="0" w:color="auto"/>
              <w:bottom w:val="nil"/>
              <w:right w:val="nil"/>
            </w:tcBorders>
            <w:hideMark/>
          </w:tcPr>
          <w:p w14:paraId="5380905D" w14:textId="77777777" w:rsidR="00C66CA5" w:rsidRPr="00805B94" w:rsidRDefault="00C66CA5" w:rsidP="00114F6E">
            <w:pPr>
              <w:pStyle w:val="TAC"/>
            </w:pPr>
            <w:r w:rsidRPr="00805B94">
              <w:t>0</w:t>
            </w:r>
          </w:p>
        </w:tc>
        <w:tc>
          <w:tcPr>
            <w:tcW w:w="285" w:type="dxa"/>
            <w:tcBorders>
              <w:top w:val="nil"/>
              <w:left w:val="nil"/>
              <w:bottom w:val="nil"/>
              <w:right w:val="nil"/>
            </w:tcBorders>
            <w:hideMark/>
          </w:tcPr>
          <w:p w14:paraId="062F2ED5" w14:textId="77777777" w:rsidR="00C66CA5" w:rsidRPr="00805B94" w:rsidRDefault="00C66CA5" w:rsidP="00114F6E">
            <w:pPr>
              <w:pStyle w:val="TAC"/>
            </w:pPr>
            <w:r w:rsidRPr="00805B94">
              <w:t>0</w:t>
            </w:r>
          </w:p>
        </w:tc>
        <w:tc>
          <w:tcPr>
            <w:tcW w:w="283" w:type="dxa"/>
            <w:gridSpan w:val="2"/>
            <w:tcBorders>
              <w:top w:val="nil"/>
              <w:left w:val="nil"/>
              <w:bottom w:val="nil"/>
              <w:right w:val="nil"/>
            </w:tcBorders>
            <w:hideMark/>
          </w:tcPr>
          <w:p w14:paraId="5B245C32" w14:textId="77777777" w:rsidR="00C66CA5" w:rsidRPr="00805B94" w:rsidRDefault="00C66CA5" w:rsidP="00114F6E">
            <w:pPr>
              <w:pStyle w:val="TAC"/>
            </w:pPr>
            <w:r w:rsidRPr="00805B94">
              <w:t>0</w:t>
            </w:r>
          </w:p>
        </w:tc>
        <w:tc>
          <w:tcPr>
            <w:tcW w:w="283" w:type="dxa"/>
            <w:tcBorders>
              <w:top w:val="nil"/>
              <w:left w:val="nil"/>
              <w:bottom w:val="nil"/>
              <w:right w:val="nil"/>
            </w:tcBorders>
            <w:hideMark/>
          </w:tcPr>
          <w:p w14:paraId="1CF1DA8F"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055A651D"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77E5AFBF"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419424A7"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6B4EF4A8" w14:textId="77777777" w:rsidR="00C66CA5" w:rsidRPr="00805B94" w:rsidRDefault="00C66CA5" w:rsidP="00114F6E">
            <w:pPr>
              <w:pStyle w:val="TAC"/>
            </w:pPr>
            <w:r w:rsidRPr="00805B94">
              <w:t>1</w:t>
            </w:r>
          </w:p>
        </w:tc>
        <w:tc>
          <w:tcPr>
            <w:tcW w:w="4320" w:type="dxa"/>
            <w:tcBorders>
              <w:top w:val="nil"/>
              <w:left w:val="nil"/>
              <w:bottom w:val="nil"/>
              <w:right w:val="single" w:sz="4" w:space="0" w:color="auto"/>
            </w:tcBorders>
            <w:hideMark/>
          </w:tcPr>
          <w:p w14:paraId="4F0CB0A4" w14:textId="77777777" w:rsidR="00C66CA5" w:rsidRPr="00805B94" w:rsidRDefault="00C66CA5" w:rsidP="00114F6E">
            <w:pPr>
              <w:pStyle w:val="TAL"/>
            </w:pPr>
            <w:r w:rsidRPr="00805B94">
              <w:rPr>
                <w:snapToGrid w:val="0"/>
              </w:rPr>
              <w:t>PLMN not allowed (</w:t>
            </w:r>
            <w:r w:rsidRPr="00805B94">
              <w:t>meaning is defined in 3GPP TS 24.008 [11])</w:t>
            </w:r>
          </w:p>
        </w:tc>
      </w:tr>
      <w:tr w:rsidR="00C66CA5" w:rsidRPr="00805B94" w14:paraId="60B264AD" w14:textId="77777777" w:rsidTr="00114F6E">
        <w:trPr>
          <w:gridAfter w:val="1"/>
          <w:wAfter w:w="682" w:type="dxa"/>
          <w:jc w:val="center"/>
        </w:trPr>
        <w:tc>
          <w:tcPr>
            <w:tcW w:w="236" w:type="dxa"/>
            <w:tcBorders>
              <w:top w:val="nil"/>
              <w:left w:val="single" w:sz="4" w:space="0" w:color="auto"/>
              <w:bottom w:val="nil"/>
              <w:right w:val="nil"/>
            </w:tcBorders>
            <w:hideMark/>
          </w:tcPr>
          <w:p w14:paraId="437C328B" w14:textId="77777777" w:rsidR="00C66CA5" w:rsidRPr="00805B94" w:rsidRDefault="00C66CA5" w:rsidP="00114F6E">
            <w:pPr>
              <w:pStyle w:val="TAC"/>
            </w:pPr>
            <w:r w:rsidRPr="00805B94">
              <w:t>0</w:t>
            </w:r>
          </w:p>
        </w:tc>
        <w:tc>
          <w:tcPr>
            <w:tcW w:w="285" w:type="dxa"/>
            <w:tcBorders>
              <w:top w:val="nil"/>
              <w:left w:val="nil"/>
              <w:bottom w:val="nil"/>
              <w:right w:val="nil"/>
            </w:tcBorders>
            <w:hideMark/>
          </w:tcPr>
          <w:p w14:paraId="0EABE992" w14:textId="77777777" w:rsidR="00C66CA5" w:rsidRPr="00805B94" w:rsidRDefault="00C66CA5" w:rsidP="00114F6E">
            <w:pPr>
              <w:pStyle w:val="TAC"/>
            </w:pPr>
            <w:r w:rsidRPr="00805B94">
              <w:t>0</w:t>
            </w:r>
          </w:p>
        </w:tc>
        <w:tc>
          <w:tcPr>
            <w:tcW w:w="283" w:type="dxa"/>
            <w:gridSpan w:val="2"/>
            <w:tcBorders>
              <w:top w:val="nil"/>
              <w:left w:val="nil"/>
              <w:bottom w:val="nil"/>
              <w:right w:val="nil"/>
            </w:tcBorders>
            <w:hideMark/>
          </w:tcPr>
          <w:p w14:paraId="742C4F2B" w14:textId="77777777" w:rsidR="00C66CA5" w:rsidRPr="00805B94" w:rsidRDefault="00C66CA5" w:rsidP="00114F6E">
            <w:pPr>
              <w:pStyle w:val="TAC"/>
            </w:pPr>
            <w:r w:rsidRPr="00805B94">
              <w:t>0</w:t>
            </w:r>
          </w:p>
        </w:tc>
        <w:tc>
          <w:tcPr>
            <w:tcW w:w="283" w:type="dxa"/>
            <w:tcBorders>
              <w:top w:val="nil"/>
              <w:left w:val="nil"/>
              <w:bottom w:val="nil"/>
              <w:right w:val="nil"/>
            </w:tcBorders>
            <w:hideMark/>
          </w:tcPr>
          <w:p w14:paraId="62E6093F"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2DFDB3FE"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78EEE5A5"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7FECEAFE"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3EFFFC72" w14:textId="77777777" w:rsidR="00C66CA5" w:rsidRPr="00805B94" w:rsidRDefault="00C66CA5" w:rsidP="00114F6E">
            <w:pPr>
              <w:pStyle w:val="TAC"/>
            </w:pPr>
            <w:r w:rsidRPr="00805B94">
              <w:t>0</w:t>
            </w:r>
          </w:p>
        </w:tc>
        <w:tc>
          <w:tcPr>
            <w:tcW w:w="4320" w:type="dxa"/>
            <w:tcBorders>
              <w:top w:val="nil"/>
              <w:left w:val="nil"/>
              <w:bottom w:val="nil"/>
              <w:right w:val="single" w:sz="4" w:space="0" w:color="auto"/>
            </w:tcBorders>
            <w:hideMark/>
          </w:tcPr>
          <w:p w14:paraId="7D848A16" w14:textId="77777777" w:rsidR="00C66CA5" w:rsidRPr="00805B94" w:rsidRDefault="00C66CA5" w:rsidP="00114F6E">
            <w:pPr>
              <w:pStyle w:val="TAL"/>
            </w:pPr>
            <w:r w:rsidRPr="00805B94">
              <w:rPr>
                <w:snapToGrid w:val="0"/>
              </w:rPr>
              <w:t>location area not allowed (</w:t>
            </w:r>
            <w:r w:rsidRPr="00805B94">
              <w:t>meaning is defined in 3GPP TS 24.008 [11])</w:t>
            </w:r>
          </w:p>
        </w:tc>
      </w:tr>
      <w:tr w:rsidR="00C66CA5" w:rsidRPr="00805B94" w14:paraId="18B78BB9" w14:textId="77777777" w:rsidTr="00114F6E">
        <w:trPr>
          <w:gridAfter w:val="1"/>
          <w:wAfter w:w="682" w:type="dxa"/>
          <w:jc w:val="center"/>
        </w:trPr>
        <w:tc>
          <w:tcPr>
            <w:tcW w:w="236" w:type="dxa"/>
            <w:tcBorders>
              <w:top w:val="nil"/>
              <w:left w:val="single" w:sz="4" w:space="0" w:color="auto"/>
              <w:bottom w:val="nil"/>
              <w:right w:val="nil"/>
            </w:tcBorders>
            <w:hideMark/>
          </w:tcPr>
          <w:p w14:paraId="36CD3643" w14:textId="77777777" w:rsidR="00C66CA5" w:rsidRPr="00805B94" w:rsidRDefault="00C66CA5" w:rsidP="00114F6E">
            <w:pPr>
              <w:pStyle w:val="TAC"/>
            </w:pPr>
            <w:r w:rsidRPr="00805B94">
              <w:t>0</w:t>
            </w:r>
          </w:p>
        </w:tc>
        <w:tc>
          <w:tcPr>
            <w:tcW w:w="285" w:type="dxa"/>
            <w:tcBorders>
              <w:top w:val="nil"/>
              <w:left w:val="nil"/>
              <w:bottom w:val="nil"/>
              <w:right w:val="nil"/>
            </w:tcBorders>
            <w:hideMark/>
          </w:tcPr>
          <w:p w14:paraId="79A77404" w14:textId="77777777" w:rsidR="00C66CA5" w:rsidRPr="00805B94" w:rsidRDefault="00C66CA5" w:rsidP="00114F6E">
            <w:pPr>
              <w:pStyle w:val="TAC"/>
            </w:pPr>
            <w:r w:rsidRPr="00805B94">
              <w:t>0</w:t>
            </w:r>
          </w:p>
        </w:tc>
        <w:tc>
          <w:tcPr>
            <w:tcW w:w="283" w:type="dxa"/>
            <w:gridSpan w:val="2"/>
            <w:tcBorders>
              <w:top w:val="nil"/>
              <w:left w:val="nil"/>
              <w:bottom w:val="nil"/>
              <w:right w:val="nil"/>
            </w:tcBorders>
            <w:hideMark/>
          </w:tcPr>
          <w:p w14:paraId="281AA8D4" w14:textId="77777777" w:rsidR="00C66CA5" w:rsidRPr="00805B94" w:rsidRDefault="00C66CA5" w:rsidP="00114F6E">
            <w:pPr>
              <w:pStyle w:val="TAC"/>
            </w:pPr>
            <w:r w:rsidRPr="00805B94">
              <w:t>0</w:t>
            </w:r>
          </w:p>
        </w:tc>
        <w:tc>
          <w:tcPr>
            <w:tcW w:w="283" w:type="dxa"/>
            <w:tcBorders>
              <w:top w:val="nil"/>
              <w:left w:val="nil"/>
              <w:bottom w:val="nil"/>
              <w:right w:val="nil"/>
            </w:tcBorders>
            <w:hideMark/>
          </w:tcPr>
          <w:p w14:paraId="21CB8BBC"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18BC600D"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0DBD8168"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3A1A2C7A"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192918EB" w14:textId="77777777" w:rsidR="00C66CA5" w:rsidRPr="00805B94" w:rsidRDefault="00C66CA5" w:rsidP="00114F6E">
            <w:pPr>
              <w:pStyle w:val="TAC"/>
            </w:pPr>
            <w:r w:rsidRPr="00805B94">
              <w:t>1</w:t>
            </w:r>
          </w:p>
        </w:tc>
        <w:tc>
          <w:tcPr>
            <w:tcW w:w="4320" w:type="dxa"/>
            <w:tcBorders>
              <w:top w:val="nil"/>
              <w:left w:val="nil"/>
              <w:bottom w:val="nil"/>
              <w:right w:val="single" w:sz="4" w:space="0" w:color="auto"/>
            </w:tcBorders>
            <w:hideMark/>
          </w:tcPr>
          <w:p w14:paraId="58ADA59E" w14:textId="77777777" w:rsidR="00C66CA5" w:rsidRPr="00805B94" w:rsidRDefault="00C66CA5" w:rsidP="00114F6E">
            <w:pPr>
              <w:pStyle w:val="TAL"/>
            </w:pPr>
            <w:r w:rsidRPr="00805B94">
              <w:rPr>
                <w:snapToGrid w:val="0"/>
              </w:rPr>
              <w:t>roaming not allowed in this location area (</w:t>
            </w:r>
            <w:r w:rsidRPr="00805B94">
              <w:t>meaning is defined in 3GPP TS 24.008 [11])</w:t>
            </w:r>
          </w:p>
        </w:tc>
      </w:tr>
      <w:tr w:rsidR="00C66CA5" w:rsidRPr="00805B94" w14:paraId="3ECA2B5C" w14:textId="77777777" w:rsidTr="00114F6E">
        <w:trPr>
          <w:gridAfter w:val="1"/>
          <w:wAfter w:w="682" w:type="dxa"/>
          <w:jc w:val="center"/>
        </w:trPr>
        <w:tc>
          <w:tcPr>
            <w:tcW w:w="236" w:type="dxa"/>
            <w:tcBorders>
              <w:top w:val="nil"/>
              <w:left w:val="single" w:sz="4" w:space="0" w:color="auto"/>
              <w:bottom w:val="nil"/>
              <w:right w:val="nil"/>
            </w:tcBorders>
            <w:hideMark/>
          </w:tcPr>
          <w:p w14:paraId="5477EC35" w14:textId="77777777" w:rsidR="00C66CA5" w:rsidRPr="00805B94" w:rsidRDefault="00C66CA5" w:rsidP="00114F6E">
            <w:pPr>
              <w:pStyle w:val="TAC"/>
            </w:pPr>
            <w:r w:rsidRPr="00805B94">
              <w:t>0</w:t>
            </w:r>
          </w:p>
        </w:tc>
        <w:tc>
          <w:tcPr>
            <w:tcW w:w="285" w:type="dxa"/>
            <w:tcBorders>
              <w:top w:val="nil"/>
              <w:left w:val="nil"/>
              <w:bottom w:val="nil"/>
              <w:right w:val="nil"/>
            </w:tcBorders>
            <w:hideMark/>
          </w:tcPr>
          <w:p w14:paraId="17AD8958" w14:textId="77777777" w:rsidR="00C66CA5" w:rsidRPr="00805B94" w:rsidRDefault="00C66CA5" w:rsidP="00114F6E">
            <w:pPr>
              <w:pStyle w:val="TAC"/>
            </w:pPr>
            <w:r w:rsidRPr="00805B94">
              <w:t>0</w:t>
            </w:r>
          </w:p>
        </w:tc>
        <w:tc>
          <w:tcPr>
            <w:tcW w:w="283" w:type="dxa"/>
            <w:gridSpan w:val="2"/>
            <w:tcBorders>
              <w:top w:val="nil"/>
              <w:left w:val="nil"/>
              <w:bottom w:val="nil"/>
              <w:right w:val="nil"/>
            </w:tcBorders>
            <w:hideMark/>
          </w:tcPr>
          <w:p w14:paraId="777AB182" w14:textId="77777777" w:rsidR="00C66CA5" w:rsidRPr="00805B94" w:rsidRDefault="00C66CA5" w:rsidP="00114F6E">
            <w:pPr>
              <w:pStyle w:val="TAC"/>
            </w:pPr>
            <w:r w:rsidRPr="00805B94">
              <w:t>0</w:t>
            </w:r>
          </w:p>
        </w:tc>
        <w:tc>
          <w:tcPr>
            <w:tcW w:w="283" w:type="dxa"/>
            <w:tcBorders>
              <w:top w:val="nil"/>
              <w:left w:val="nil"/>
              <w:bottom w:val="nil"/>
              <w:right w:val="nil"/>
            </w:tcBorders>
            <w:hideMark/>
          </w:tcPr>
          <w:p w14:paraId="38F8BF70"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39D5053A"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3C365E3C"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0CC9E750"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38BB8E6D" w14:textId="77777777" w:rsidR="00C66CA5" w:rsidRPr="00805B94" w:rsidRDefault="00C66CA5" w:rsidP="00114F6E">
            <w:pPr>
              <w:pStyle w:val="TAC"/>
            </w:pPr>
            <w:r w:rsidRPr="00805B94">
              <w:t>0</w:t>
            </w:r>
          </w:p>
        </w:tc>
        <w:tc>
          <w:tcPr>
            <w:tcW w:w="4320" w:type="dxa"/>
            <w:tcBorders>
              <w:top w:val="nil"/>
              <w:left w:val="nil"/>
              <w:bottom w:val="nil"/>
              <w:right w:val="single" w:sz="4" w:space="0" w:color="auto"/>
            </w:tcBorders>
            <w:hideMark/>
          </w:tcPr>
          <w:p w14:paraId="0E53C571" w14:textId="77777777" w:rsidR="00C66CA5" w:rsidRPr="00805B94" w:rsidRDefault="00C66CA5" w:rsidP="00114F6E">
            <w:pPr>
              <w:pStyle w:val="TAL"/>
            </w:pPr>
            <w:r w:rsidRPr="00805B94">
              <w:rPr>
                <w:snapToGrid w:val="0"/>
              </w:rPr>
              <w:t>GPRS services not allowed in this PLMN (</w:t>
            </w:r>
            <w:r w:rsidRPr="00805B94">
              <w:t>meaning is defined in 3GPP TS 24.008 [11])</w:t>
            </w:r>
          </w:p>
        </w:tc>
      </w:tr>
      <w:tr w:rsidR="00C66CA5" w:rsidRPr="00805B94" w14:paraId="0C2BD2D6" w14:textId="77777777" w:rsidTr="00114F6E">
        <w:trPr>
          <w:gridAfter w:val="1"/>
          <w:wAfter w:w="682" w:type="dxa"/>
          <w:jc w:val="center"/>
        </w:trPr>
        <w:tc>
          <w:tcPr>
            <w:tcW w:w="236" w:type="dxa"/>
            <w:tcBorders>
              <w:top w:val="nil"/>
              <w:left w:val="single" w:sz="4" w:space="0" w:color="auto"/>
              <w:bottom w:val="nil"/>
              <w:right w:val="nil"/>
            </w:tcBorders>
            <w:hideMark/>
          </w:tcPr>
          <w:p w14:paraId="6CEE41CF" w14:textId="77777777" w:rsidR="00C66CA5" w:rsidRPr="00805B94" w:rsidRDefault="00C66CA5" w:rsidP="00114F6E">
            <w:pPr>
              <w:pStyle w:val="TAC"/>
            </w:pPr>
            <w:r w:rsidRPr="00805B94">
              <w:t>0</w:t>
            </w:r>
          </w:p>
        </w:tc>
        <w:tc>
          <w:tcPr>
            <w:tcW w:w="285" w:type="dxa"/>
            <w:tcBorders>
              <w:top w:val="nil"/>
              <w:left w:val="nil"/>
              <w:bottom w:val="nil"/>
              <w:right w:val="nil"/>
            </w:tcBorders>
            <w:hideMark/>
          </w:tcPr>
          <w:p w14:paraId="0B5F96CB" w14:textId="77777777" w:rsidR="00C66CA5" w:rsidRPr="00805B94" w:rsidRDefault="00C66CA5" w:rsidP="00114F6E">
            <w:pPr>
              <w:pStyle w:val="TAC"/>
            </w:pPr>
            <w:r w:rsidRPr="00805B94">
              <w:t>0</w:t>
            </w:r>
          </w:p>
        </w:tc>
        <w:tc>
          <w:tcPr>
            <w:tcW w:w="283" w:type="dxa"/>
            <w:gridSpan w:val="2"/>
            <w:tcBorders>
              <w:top w:val="nil"/>
              <w:left w:val="nil"/>
              <w:bottom w:val="nil"/>
              <w:right w:val="nil"/>
            </w:tcBorders>
            <w:hideMark/>
          </w:tcPr>
          <w:p w14:paraId="6D288F22" w14:textId="77777777" w:rsidR="00C66CA5" w:rsidRPr="00805B94" w:rsidRDefault="00C66CA5" w:rsidP="00114F6E">
            <w:pPr>
              <w:pStyle w:val="TAC"/>
            </w:pPr>
            <w:r w:rsidRPr="00805B94">
              <w:t>0</w:t>
            </w:r>
          </w:p>
        </w:tc>
        <w:tc>
          <w:tcPr>
            <w:tcW w:w="283" w:type="dxa"/>
            <w:tcBorders>
              <w:top w:val="nil"/>
              <w:left w:val="nil"/>
              <w:bottom w:val="nil"/>
              <w:right w:val="nil"/>
            </w:tcBorders>
            <w:hideMark/>
          </w:tcPr>
          <w:p w14:paraId="4807FDB1"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759C5054"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08C2AF57"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2FCD43CB"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70AE9C82" w14:textId="77777777" w:rsidR="00C66CA5" w:rsidRPr="00805B94" w:rsidRDefault="00C66CA5" w:rsidP="00114F6E">
            <w:pPr>
              <w:pStyle w:val="TAC"/>
            </w:pPr>
            <w:r w:rsidRPr="00805B94">
              <w:t>1</w:t>
            </w:r>
          </w:p>
        </w:tc>
        <w:tc>
          <w:tcPr>
            <w:tcW w:w="4320" w:type="dxa"/>
            <w:tcBorders>
              <w:top w:val="nil"/>
              <w:left w:val="nil"/>
              <w:bottom w:val="nil"/>
              <w:right w:val="single" w:sz="4" w:space="0" w:color="auto"/>
            </w:tcBorders>
            <w:hideMark/>
          </w:tcPr>
          <w:p w14:paraId="75B7184A" w14:textId="77777777" w:rsidR="00C66CA5" w:rsidRPr="00805B94" w:rsidRDefault="00C66CA5" w:rsidP="00114F6E">
            <w:pPr>
              <w:pStyle w:val="TAL"/>
            </w:pPr>
            <w:r w:rsidRPr="00805B94">
              <w:rPr>
                <w:snapToGrid w:val="0"/>
              </w:rPr>
              <w:t>no suitable cell in location area (</w:t>
            </w:r>
            <w:r w:rsidRPr="00805B94">
              <w:t>meaning is defined in 3GPP TS 24.008 [11])</w:t>
            </w:r>
          </w:p>
        </w:tc>
      </w:tr>
      <w:tr w:rsidR="00C66CA5" w:rsidRPr="00805B94" w14:paraId="71C12302" w14:textId="77777777" w:rsidTr="00114F6E">
        <w:trPr>
          <w:gridAfter w:val="1"/>
          <w:wAfter w:w="682" w:type="dxa"/>
          <w:jc w:val="center"/>
        </w:trPr>
        <w:tc>
          <w:tcPr>
            <w:tcW w:w="236" w:type="dxa"/>
            <w:tcBorders>
              <w:top w:val="nil"/>
              <w:left w:val="single" w:sz="4" w:space="0" w:color="auto"/>
              <w:bottom w:val="nil"/>
              <w:right w:val="nil"/>
            </w:tcBorders>
            <w:hideMark/>
          </w:tcPr>
          <w:p w14:paraId="08440A47" w14:textId="77777777" w:rsidR="00C66CA5" w:rsidRPr="00805B94" w:rsidRDefault="00C66CA5" w:rsidP="00114F6E">
            <w:pPr>
              <w:pStyle w:val="TAC"/>
            </w:pPr>
            <w:r w:rsidRPr="00805B94">
              <w:t>0</w:t>
            </w:r>
          </w:p>
        </w:tc>
        <w:tc>
          <w:tcPr>
            <w:tcW w:w="285" w:type="dxa"/>
            <w:tcBorders>
              <w:top w:val="nil"/>
              <w:left w:val="nil"/>
              <w:bottom w:val="nil"/>
              <w:right w:val="nil"/>
            </w:tcBorders>
            <w:hideMark/>
          </w:tcPr>
          <w:p w14:paraId="354AF18D" w14:textId="77777777" w:rsidR="00C66CA5" w:rsidRPr="00805B94" w:rsidRDefault="00C66CA5" w:rsidP="00114F6E">
            <w:pPr>
              <w:pStyle w:val="TAC"/>
            </w:pPr>
            <w:r w:rsidRPr="00805B94">
              <w:t>0</w:t>
            </w:r>
          </w:p>
        </w:tc>
        <w:tc>
          <w:tcPr>
            <w:tcW w:w="283" w:type="dxa"/>
            <w:gridSpan w:val="2"/>
            <w:tcBorders>
              <w:top w:val="nil"/>
              <w:left w:val="nil"/>
              <w:bottom w:val="nil"/>
              <w:right w:val="nil"/>
            </w:tcBorders>
            <w:hideMark/>
          </w:tcPr>
          <w:p w14:paraId="17218B10" w14:textId="77777777" w:rsidR="00C66CA5" w:rsidRPr="00805B94" w:rsidRDefault="00C66CA5" w:rsidP="00114F6E">
            <w:pPr>
              <w:pStyle w:val="TAC"/>
            </w:pPr>
            <w:r w:rsidRPr="00805B94">
              <w:t>0</w:t>
            </w:r>
          </w:p>
        </w:tc>
        <w:tc>
          <w:tcPr>
            <w:tcW w:w="283" w:type="dxa"/>
            <w:tcBorders>
              <w:top w:val="nil"/>
              <w:left w:val="nil"/>
              <w:bottom w:val="nil"/>
              <w:right w:val="nil"/>
            </w:tcBorders>
            <w:hideMark/>
          </w:tcPr>
          <w:p w14:paraId="7CE09A4F"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4F8CBD10"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653DEC19"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13975A65"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307389F7" w14:textId="77777777" w:rsidR="00C66CA5" w:rsidRPr="00805B94" w:rsidRDefault="00C66CA5" w:rsidP="00114F6E">
            <w:pPr>
              <w:pStyle w:val="TAC"/>
            </w:pPr>
            <w:r w:rsidRPr="00805B94">
              <w:t>0</w:t>
            </w:r>
          </w:p>
        </w:tc>
        <w:tc>
          <w:tcPr>
            <w:tcW w:w="4320" w:type="dxa"/>
            <w:tcBorders>
              <w:top w:val="nil"/>
              <w:left w:val="nil"/>
              <w:bottom w:val="nil"/>
              <w:right w:val="single" w:sz="4" w:space="0" w:color="auto"/>
            </w:tcBorders>
            <w:hideMark/>
          </w:tcPr>
          <w:p w14:paraId="5B80A830" w14:textId="77777777" w:rsidR="00C66CA5" w:rsidRPr="00805B94" w:rsidRDefault="00C66CA5" w:rsidP="00114F6E">
            <w:pPr>
              <w:pStyle w:val="TAL"/>
            </w:pPr>
            <w:r w:rsidRPr="00805B94">
              <w:rPr>
                <w:snapToGrid w:val="0"/>
              </w:rPr>
              <w:t xml:space="preserve">CS/PS </w:t>
            </w:r>
            <w:r w:rsidRPr="00805B94">
              <w:t xml:space="preserve">domain registration </w:t>
            </w:r>
            <w:r w:rsidRPr="00805B94">
              <w:rPr>
                <w:snapToGrid w:val="0"/>
              </w:rPr>
              <w:t xml:space="preserve">coordination required (meaning </w:t>
            </w:r>
            <w:r w:rsidRPr="00805B94">
              <w:rPr>
                <w:lang w:eastAsia="zh-CN"/>
              </w:rPr>
              <w:t>defined in 3GPP TS 23.251 [43])</w:t>
            </w:r>
          </w:p>
        </w:tc>
      </w:tr>
      <w:tr w:rsidR="00C66CA5" w:rsidRPr="00805B94" w14:paraId="1EDD6BC3" w14:textId="77777777" w:rsidTr="00114F6E">
        <w:trPr>
          <w:gridAfter w:val="1"/>
          <w:wAfter w:w="682" w:type="dxa"/>
          <w:jc w:val="center"/>
        </w:trPr>
        <w:tc>
          <w:tcPr>
            <w:tcW w:w="236" w:type="dxa"/>
            <w:tcBorders>
              <w:top w:val="nil"/>
              <w:left w:val="single" w:sz="4" w:space="0" w:color="auto"/>
              <w:bottom w:val="nil"/>
              <w:right w:val="nil"/>
            </w:tcBorders>
            <w:hideMark/>
          </w:tcPr>
          <w:p w14:paraId="1969014F" w14:textId="77777777" w:rsidR="00C66CA5" w:rsidRPr="00805B94" w:rsidRDefault="00C66CA5" w:rsidP="00114F6E">
            <w:pPr>
              <w:pStyle w:val="TAC"/>
            </w:pPr>
            <w:r w:rsidRPr="00805B94">
              <w:t>0</w:t>
            </w:r>
          </w:p>
        </w:tc>
        <w:tc>
          <w:tcPr>
            <w:tcW w:w="285" w:type="dxa"/>
            <w:tcBorders>
              <w:top w:val="nil"/>
              <w:left w:val="nil"/>
              <w:bottom w:val="nil"/>
              <w:right w:val="nil"/>
            </w:tcBorders>
            <w:hideMark/>
          </w:tcPr>
          <w:p w14:paraId="6C63F7A8" w14:textId="77777777" w:rsidR="00C66CA5" w:rsidRPr="00805B94" w:rsidRDefault="00C66CA5" w:rsidP="00114F6E">
            <w:pPr>
              <w:pStyle w:val="TAC"/>
            </w:pPr>
            <w:r w:rsidRPr="00805B94">
              <w:t>0</w:t>
            </w:r>
          </w:p>
        </w:tc>
        <w:tc>
          <w:tcPr>
            <w:tcW w:w="283" w:type="dxa"/>
            <w:gridSpan w:val="2"/>
            <w:tcBorders>
              <w:top w:val="nil"/>
              <w:left w:val="nil"/>
              <w:bottom w:val="nil"/>
              <w:right w:val="nil"/>
            </w:tcBorders>
            <w:hideMark/>
          </w:tcPr>
          <w:p w14:paraId="5220DE91" w14:textId="77777777" w:rsidR="00C66CA5" w:rsidRPr="00805B94" w:rsidRDefault="00C66CA5" w:rsidP="00114F6E">
            <w:pPr>
              <w:pStyle w:val="TAC"/>
            </w:pPr>
            <w:r w:rsidRPr="00805B94">
              <w:t>0</w:t>
            </w:r>
          </w:p>
        </w:tc>
        <w:tc>
          <w:tcPr>
            <w:tcW w:w="283" w:type="dxa"/>
            <w:tcBorders>
              <w:top w:val="nil"/>
              <w:left w:val="nil"/>
              <w:bottom w:val="nil"/>
              <w:right w:val="nil"/>
            </w:tcBorders>
            <w:hideMark/>
          </w:tcPr>
          <w:p w14:paraId="5207484D"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7C6D93D3"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12CD0E66"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5FAE2590"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36E3DC3B" w14:textId="77777777" w:rsidR="00C66CA5" w:rsidRPr="00805B94" w:rsidRDefault="00C66CA5" w:rsidP="00114F6E">
            <w:pPr>
              <w:pStyle w:val="TAC"/>
            </w:pPr>
            <w:r w:rsidRPr="00805B94">
              <w:t>1</w:t>
            </w:r>
          </w:p>
        </w:tc>
        <w:tc>
          <w:tcPr>
            <w:tcW w:w="4320" w:type="dxa"/>
            <w:tcBorders>
              <w:top w:val="nil"/>
              <w:left w:val="nil"/>
              <w:bottom w:val="nil"/>
              <w:right w:val="single" w:sz="4" w:space="0" w:color="auto"/>
            </w:tcBorders>
            <w:hideMark/>
          </w:tcPr>
          <w:p w14:paraId="5E8491E2" w14:textId="77777777" w:rsidR="00C66CA5" w:rsidRPr="00805B94" w:rsidRDefault="00C66CA5" w:rsidP="00114F6E">
            <w:pPr>
              <w:pStyle w:val="TAL"/>
              <w:rPr>
                <w:snapToGrid w:val="0"/>
              </w:rPr>
            </w:pPr>
            <w:r w:rsidRPr="00805B94">
              <w:rPr>
                <w:snapToGrid w:val="0"/>
              </w:rPr>
              <w:t>Network failure (meaning is defined in 3GPP TS 24.008 [11])</w:t>
            </w:r>
          </w:p>
        </w:tc>
      </w:tr>
      <w:tr w:rsidR="00C66CA5" w:rsidRPr="00805B94" w14:paraId="583ECF7C" w14:textId="77777777" w:rsidTr="00114F6E">
        <w:trPr>
          <w:gridAfter w:val="1"/>
          <w:wAfter w:w="682" w:type="dxa"/>
          <w:jc w:val="center"/>
        </w:trPr>
        <w:tc>
          <w:tcPr>
            <w:tcW w:w="236" w:type="dxa"/>
            <w:tcBorders>
              <w:top w:val="nil"/>
              <w:left w:val="single" w:sz="4" w:space="0" w:color="auto"/>
              <w:bottom w:val="nil"/>
              <w:right w:val="nil"/>
            </w:tcBorders>
            <w:hideMark/>
          </w:tcPr>
          <w:p w14:paraId="2F7BD775" w14:textId="77777777" w:rsidR="00C66CA5" w:rsidRPr="00805B94" w:rsidRDefault="00C66CA5" w:rsidP="00114F6E">
            <w:pPr>
              <w:pStyle w:val="TAC"/>
            </w:pPr>
            <w:r w:rsidRPr="00805B94">
              <w:t>0</w:t>
            </w:r>
          </w:p>
        </w:tc>
        <w:tc>
          <w:tcPr>
            <w:tcW w:w="285" w:type="dxa"/>
            <w:tcBorders>
              <w:top w:val="nil"/>
              <w:left w:val="nil"/>
              <w:bottom w:val="nil"/>
              <w:right w:val="nil"/>
            </w:tcBorders>
            <w:hideMark/>
          </w:tcPr>
          <w:p w14:paraId="3D055F26" w14:textId="77777777" w:rsidR="00C66CA5" w:rsidRPr="00805B94" w:rsidRDefault="00C66CA5" w:rsidP="00114F6E">
            <w:pPr>
              <w:pStyle w:val="TAC"/>
            </w:pPr>
            <w:r w:rsidRPr="00805B94">
              <w:t>0</w:t>
            </w:r>
          </w:p>
        </w:tc>
        <w:tc>
          <w:tcPr>
            <w:tcW w:w="283" w:type="dxa"/>
            <w:gridSpan w:val="2"/>
            <w:tcBorders>
              <w:top w:val="nil"/>
              <w:left w:val="nil"/>
              <w:bottom w:val="nil"/>
              <w:right w:val="nil"/>
            </w:tcBorders>
            <w:hideMark/>
          </w:tcPr>
          <w:p w14:paraId="121FFEC3" w14:textId="77777777" w:rsidR="00C66CA5" w:rsidRPr="00805B94" w:rsidRDefault="00C66CA5" w:rsidP="00114F6E">
            <w:pPr>
              <w:pStyle w:val="TAC"/>
            </w:pPr>
            <w:r w:rsidRPr="00805B94">
              <w:t>0</w:t>
            </w:r>
          </w:p>
        </w:tc>
        <w:tc>
          <w:tcPr>
            <w:tcW w:w="283" w:type="dxa"/>
            <w:tcBorders>
              <w:top w:val="nil"/>
              <w:left w:val="nil"/>
              <w:bottom w:val="nil"/>
              <w:right w:val="nil"/>
            </w:tcBorders>
            <w:hideMark/>
          </w:tcPr>
          <w:p w14:paraId="707D3D07"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0F9B2C9B"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4F0B01E9" w14:textId="77777777" w:rsidR="00C66CA5" w:rsidRPr="00805B94" w:rsidRDefault="00C66CA5" w:rsidP="00114F6E">
            <w:pPr>
              <w:pStyle w:val="TAC"/>
            </w:pPr>
            <w:r w:rsidRPr="00805B94">
              <w:t>0</w:t>
            </w:r>
          </w:p>
        </w:tc>
        <w:tc>
          <w:tcPr>
            <w:tcW w:w="284" w:type="dxa"/>
            <w:tcBorders>
              <w:top w:val="nil"/>
              <w:left w:val="nil"/>
              <w:bottom w:val="nil"/>
              <w:right w:val="nil"/>
            </w:tcBorders>
            <w:hideMark/>
          </w:tcPr>
          <w:p w14:paraId="74552C0C" w14:textId="77777777" w:rsidR="00C66CA5" w:rsidRPr="00805B94" w:rsidRDefault="00C66CA5" w:rsidP="00114F6E">
            <w:pPr>
              <w:pStyle w:val="TAC"/>
            </w:pPr>
            <w:r w:rsidRPr="00805B94">
              <w:t>1</w:t>
            </w:r>
          </w:p>
        </w:tc>
        <w:tc>
          <w:tcPr>
            <w:tcW w:w="284" w:type="dxa"/>
            <w:tcBorders>
              <w:top w:val="nil"/>
              <w:left w:val="nil"/>
              <w:bottom w:val="nil"/>
              <w:right w:val="nil"/>
            </w:tcBorders>
            <w:hideMark/>
          </w:tcPr>
          <w:p w14:paraId="0287B17D" w14:textId="77777777" w:rsidR="00C66CA5" w:rsidRPr="00805B94" w:rsidRDefault="00C66CA5" w:rsidP="00114F6E">
            <w:pPr>
              <w:pStyle w:val="TAC"/>
            </w:pPr>
            <w:r w:rsidRPr="00805B94">
              <w:t>0</w:t>
            </w:r>
          </w:p>
        </w:tc>
        <w:tc>
          <w:tcPr>
            <w:tcW w:w="4320" w:type="dxa"/>
            <w:tcBorders>
              <w:top w:val="nil"/>
              <w:left w:val="nil"/>
              <w:bottom w:val="nil"/>
              <w:right w:val="single" w:sz="4" w:space="0" w:color="auto"/>
            </w:tcBorders>
            <w:hideMark/>
          </w:tcPr>
          <w:p w14:paraId="2AB0B5E5" w14:textId="77777777" w:rsidR="00C66CA5" w:rsidRPr="00805B94" w:rsidRDefault="00C66CA5" w:rsidP="00114F6E">
            <w:pPr>
              <w:pStyle w:val="TAL"/>
              <w:rPr>
                <w:snapToGrid w:val="0"/>
              </w:rPr>
            </w:pPr>
            <w:r w:rsidRPr="00805B94">
              <w:rPr>
                <w:snapToGrid w:val="0"/>
              </w:rPr>
              <w:t>Rerouting to a DCN required</w:t>
            </w:r>
          </w:p>
        </w:tc>
      </w:tr>
      <w:tr w:rsidR="00C66CA5" w:rsidRPr="00805B94" w14:paraId="2A44A377" w14:textId="77777777" w:rsidTr="00114F6E">
        <w:trPr>
          <w:gridAfter w:val="1"/>
          <w:wAfter w:w="682" w:type="dxa"/>
          <w:jc w:val="center"/>
        </w:trPr>
        <w:tc>
          <w:tcPr>
            <w:tcW w:w="236" w:type="dxa"/>
            <w:tcBorders>
              <w:top w:val="nil"/>
              <w:left w:val="single" w:sz="4" w:space="0" w:color="auto"/>
              <w:bottom w:val="nil"/>
              <w:right w:val="nil"/>
            </w:tcBorders>
          </w:tcPr>
          <w:p w14:paraId="7CAAA8DA" w14:textId="77777777" w:rsidR="00C66CA5" w:rsidRPr="00805B94" w:rsidRDefault="00C66CA5" w:rsidP="00114F6E">
            <w:pPr>
              <w:pStyle w:val="TAC"/>
            </w:pPr>
            <w:r w:rsidRPr="00805B94">
              <w:t>0</w:t>
            </w:r>
          </w:p>
        </w:tc>
        <w:tc>
          <w:tcPr>
            <w:tcW w:w="285" w:type="dxa"/>
            <w:tcBorders>
              <w:top w:val="nil"/>
              <w:left w:val="nil"/>
              <w:bottom w:val="nil"/>
              <w:right w:val="nil"/>
            </w:tcBorders>
          </w:tcPr>
          <w:p w14:paraId="3A1CA71C" w14:textId="77777777" w:rsidR="00C66CA5" w:rsidRPr="00805B94" w:rsidRDefault="00C66CA5" w:rsidP="00114F6E">
            <w:pPr>
              <w:pStyle w:val="TAC"/>
            </w:pPr>
            <w:r w:rsidRPr="00805B94">
              <w:t>0</w:t>
            </w:r>
          </w:p>
        </w:tc>
        <w:tc>
          <w:tcPr>
            <w:tcW w:w="283" w:type="dxa"/>
            <w:gridSpan w:val="2"/>
            <w:tcBorders>
              <w:top w:val="nil"/>
              <w:left w:val="nil"/>
              <w:bottom w:val="nil"/>
              <w:right w:val="nil"/>
            </w:tcBorders>
          </w:tcPr>
          <w:p w14:paraId="7843B702" w14:textId="77777777" w:rsidR="00C66CA5" w:rsidRPr="00805B94" w:rsidRDefault="00C66CA5" w:rsidP="00114F6E">
            <w:pPr>
              <w:pStyle w:val="TAC"/>
            </w:pPr>
            <w:r w:rsidRPr="00805B94">
              <w:t>0</w:t>
            </w:r>
          </w:p>
        </w:tc>
        <w:tc>
          <w:tcPr>
            <w:tcW w:w="283" w:type="dxa"/>
            <w:tcBorders>
              <w:top w:val="nil"/>
              <w:left w:val="nil"/>
              <w:bottom w:val="nil"/>
              <w:right w:val="nil"/>
            </w:tcBorders>
          </w:tcPr>
          <w:p w14:paraId="58D0BFC3" w14:textId="77777777" w:rsidR="00C66CA5" w:rsidRPr="00805B94" w:rsidRDefault="00C66CA5" w:rsidP="00114F6E">
            <w:pPr>
              <w:pStyle w:val="TAC"/>
            </w:pPr>
            <w:r w:rsidRPr="00805B94">
              <w:t>1</w:t>
            </w:r>
          </w:p>
        </w:tc>
        <w:tc>
          <w:tcPr>
            <w:tcW w:w="284" w:type="dxa"/>
            <w:tcBorders>
              <w:top w:val="nil"/>
              <w:left w:val="nil"/>
              <w:bottom w:val="nil"/>
              <w:right w:val="nil"/>
            </w:tcBorders>
          </w:tcPr>
          <w:p w14:paraId="5B597561" w14:textId="77777777" w:rsidR="00C66CA5" w:rsidRPr="00805B94" w:rsidRDefault="00C66CA5" w:rsidP="00114F6E">
            <w:pPr>
              <w:pStyle w:val="TAC"/>
            </w:pPr>
            <w:r w:rsidRPr="00805B94">
              <w:t>0</w:t>
            </w:r>
          </w:p>
        </w:tc>
        <w:tc>
          <w:tcPr>
            <w:tcW w:w="284" w:type="dxa"/>
            <w:tcBorders>
              <w:top w:val="nil"/>
              <w:left w:val="nil"/>
              <w:bottom w:val="nil"/>
              <w:right w:val="nil"/>
            </w:tcBorders>
          </w:tcPr>
          <w:p w14:paraId="11F8E667" w14:textId="77777777" w:rsidR="00C66CA5" w:rsidRPr="00805B94" w:rsidRDefault="00C66CA5" w:rsidP="00114F6E">
            <w:pPr>
              <w:pStyle w:val="TAC"/>
            </w:pPr>
            <w:r w:rsidRPr="00805B94">
              <w:t>0</w:t>
            </w:r>
          </w:p>
        </w:tc>
        <w:tc>
          <w:tcPr>
            <w:tcW w:w="284" w:type="dxa"/>
            <w:tcBorders>
              <w:top w:val="nil"/>
              <w:left w:val="nil"/>
              <w:bottom w:val="nil"/>
              <w:right w:val="nil"/>
            </w:tcBorders>
          </w:tcPr>
          <w:p w14:paraId="14ABC0EE" w14:textId="77777777" w:rsidR="00C66CA5" w:rsidRPr="00805B94" w:rsidRDefault="00C66CA5" w:rsidP="00114F6E">
            <w:pPr>
              <w:pStyle w:val="TAC"/>
            </w:pPr>
            <w:r w:rsidRPr="00805B94">
              <w:t>1</w:t>
            </w:r>
          </w:p>
        </w:tc>
        <w:tc>
          <w:tcPr>
            <w:tcW w:w="284" w:type="dxa"/>
            <w:tcBorders>
              <w:top w:val="nil"/>
              <w:left w:val="nil"/>
              <w:bottom w:val="nil"/>
              <w:right w:val="nil"/>
            </w:tcBorders>
          </w:tcPr>
          <w:p w14:paraId="1C153731" w14:textId="77777777" w:rsidR="00C66CA5" w:rsidRPr="00805B94" w:rsidRDefault="00C66CA5" w:rsidP="00114F6E">
            <w:pPr>
              <w:pStyle w:val="TAC"/>
            </w:pPr>
            <w:r w:rsidRPr="00805B94">
              <w:t>1</w:t>
            </w:r>
          </w:p>
        </w:tc>
        <w:tc>
          <w:tcPr>
            <w:tcW w:w="4320" w:type="dxa"/>
            <w:tcBorders>
              <w:top w:val="nil"/>
              <w:left w:val="nil"/>
              <w:bottom w:val="nil"/>
              <w:right w:val="single" w:sz="4" w:space="0" w:color="auto"/>
            </w:tcBorders>
          </w:tcPr>
          <w:p w14:paraId="74F30646" w14:textId="77777777" w:rsidR="00C66CA5" w:rsidRPr="00805B94" w:rsidRDefault="00C66CA5" w:rsidP="00114F6E">
            <w:pPr>
              <w:pStyle w:val="TAL"/>
              <w:rPr>
                <w:snapToGrid w:val="0"/>
              </w:rPr>
            </w:pPr>
            <w:r w:rsidRPr="00805B94">
              <w:rPr>
                <w:snapToGrid w:val="0"/>
              </w:rPr>
              <w:t>Reserved</w:t>
            </w:r>
          </w:p>
        </w:tc>
      </w:tr>
      <w:tr w:rsidR="00C66CA5" w:rsidRPr="00805B94" w14:paraId="1B6AA3F7" w14:textId="77777777" w:rsidTr="00114F6E">
        <w:trPr>
          <w:gridAfter w:val="1"/>
          <w:wAfter w:w="682" w:type="dxa"/>
          <w:jc w:val="center"/>
        </w:trPr>
        <w:tc>
          <w:tcPr>
            <w:tcW w:w="236" w:type="dxa"/>
            <w:tcBorders>
              <w:top w:val="nil"/>
              <w:left w:val="single" w:sz="4" w:space="0" w:color="auto"/>
              <w:bottom w:val="nil"/>
              <w:right w:val="nil"/>
            </w:tcBorders>
          </w:tcPr>
          <w:p w14:paraId="263FE5C6" w14:textId="77777777" w:rsidR="00C66CA5" w:rsidRPr="00805B94" w:rsidRDefault="00C66CA5" w:rsidP="00114F6E">
            <w:pPr>
              <w:pStyle w:val="TAC"/>
            </w:pPr>
          </w:p>
        </w:tc>
        <w:tc>
          <w:tcPr>
            <w:tcW w:w="285" w:type="dxa"/>
            <w:tcBorders>
              <w:top w:val="nil"/>
              <w:left w:val="nil"/>
              <w:bottom w:val="nil"/>
              <w:right w:val="nil"/>
            </w:tcBorders>
          </w:tcPr>
          <w:p w14:paraId="7C5E92BA" w14:textId="77777777" w:rsidR="00C66CA5" w:rsidRPr="00805B94" w:rsidRDefault="00C66CA5" w:rsidP="00114F6E">
            <w:pPr>
              <w:pStyle w:val="TAC"/>
            </w:pPr>
          </w:p>
        </w:tc>
        <w:tc>
          <w:tcPr>
            <w:tcW w:w="283" w:type="dxa"/>
            <w:gridSpan w:val="2"/>
            <w:tcBorders>
              <w:top w:val="nil"/>
              <w:left w:val="nil"/>
              <w:bottom w:val="nil"/>
              <w:right w:val="nil"/>
            </w:tcBorders>
          </w:tcPr>
          <w:p w14:paraId="532FD371" w14:textId="77777777" w:rsidR="00C66CA5" w:rsidRPr="00805B94" w:rsidRDefault="00C66CA5" w:rsidP="00114F6E">
            <w:pPr>
              <w:pStyle w:val="TAC"/>
            </w:pPr>
          </w:p>
        </w:tc>
        <w:tc>
          <w:tcPr>
            <w:tcW w:w="283" w:type="dxa"/>
            <w:tcBorders>
              <w:top w:val="nil"/>
              <w:left w:val="nil"/>
              <w:bottom w:val="nil"/>
              <w:right w:val="nil"/>
            </w:tcBorders>
            <w:hideMark/>
          </w:tcPr>
          <w:p w14:paraId="6CCF8937" w14:textId="77777777" w:rsidR="00C66CA5" w:rsidRPr="00805B94" w:rsidRDefault="00C66CA5" w:rsidP="00114F6E">
            <w:pPr>
              <w:pStyle w:val="TAC"/>
            </w:pPr>
            <w:r w:rsidRPr="00805B94">
              <w:t>"</w:t>
            </w:r>
          </w:p>
        </w:tc>
        <w:tc>
          <w:tcPr>
            <w:tcW w:w="284" w:type="dxa"/>
            <w:tcBorders>
              <w:top w:val="nil"/>
              <w:left w:val="nil"/>
              <w:bottom w:val="nil"/>
              <w:right w:val="nil"/>
            </w:tcBorders>
          </w:tcPr>
          <w:p w14:paraId="70CFE3C9" w14:textId="77777777" w:rsidR="00C66CA5" w:rsidRPr="00805B94" w:rsidRDefault="00C66CA5" w:rsidP="00114F6E">
            <w:pPr>
              <w:pStyle w:val="TAC"/>
            </w:pPr>
          </w:p>
        </w:tc>
        <w:tc>
          <w:tcPr>
            <w:tcW w:w="284" w:type="dxa"/>
            <w:tcBorders>
              <w:top w:val="nil"/>
              <w:left w:val="nil"/>
              <w:bottom w:val="nil"/>
              <w:right w:val="nil"/>
            </w:tcBorders>
          </w:tcPr>
          <w:p w14:paraId="726289EE" w14:textId="77777777" w:rsidR="00C66CA5" w:rsidRPr="00805B94" w:rsidRDefault="00C66CA5" w:rsidP="00114F6E">
            <w:pPr>
              <w:pStyle w:val="TAC"/>
            </w:pPr>
          </w:p>
        </w:tc>
        <w:tc>
          <w:tcPr>
            <w:tcW w:w="284" w:type="dxa"/>
            <w:tcBorders>
              <w:top w:val="nil"/>
              <w:left w:val="nil"/>
              <w:bottom w:val="nil"/>
              <w:right w:val="nil"/>
            </w:tcBorders>
          </w:tcPr>
          <w:p w14:paraId="49526FAA" w14:textId="77777777" w:rsidR="00C66CA5" w:rsidRPr="00805B94" w:rsidRDefault="00C66CA5" w:rsidP="00114F6E">
            <w:pPr>
              <w:pStyle w:val="TAC"/>
            </w:pPr>
          </w:p>
        </w:tc>
        <w:tc>
          <w:tcPr>
            <w:tcW w:w="284" w:type="dxa"/>
            <w:tcBorders>
              <w:top w:val="nil"/>
              <w:left w:val="nil"/>
              <w:bottom w:val="nil"/>
              <w:right w:val="nil"/>
            </w:tcBorders>
          </w:tcPr>
          <w:p w14:paraId="7A929E80" w14:textId="77777777" w:rsidR="00C66CA5" w:rsidRPr="00805B94" w:rsidRDefault="00C66CA5" w:rsidP="00114F6E">
            <w:pPr>
              <w:pStyle w:val="TAC"/>
            </w:pPr>
          </w:p>
        </w:tc>
        <w:tc>
          <w:tcPr>
            <w:tcW w:w="4320" w:type="dxa"/>
            <w:tcBorders>
              <w:top w:val="nil"/>
              <w:left w:val="nil"/>
              <w:bottom w:val="nil"/>
              <w:right w:val="single" w:sz="4" w:space="0" w:color="auto"/>
            </w:tcBorders>
            <w:hideMark/>
          </w:tcPr>
          <w:p w14:paraId="65D79B38" w14:textId="77777777" w:rsidR="00C66CA5" w:rsidRPr="00805B94" w:rsidRDefault="00C66CA5" w:rsidP="00114F6E">
            <w:pPr>
              <w:pStyle w:val="TAL"/>
              <w:rPr>
                <w:snapToGrid w:val="0"/>
              </w:rPr>
            </w:pPr>
            <w:r w:rsidRPr="00805B94">
              <w:rPr>
                <w:snapToGrid w:val="0"/>
              </w:rPr>
              <w:t>"</w:t>
            </w:r>
          </w:p>
        </w:tc>
      </w:tr>
      <w:tr w:rsidR="00C66CA5" w:rsidRPr="00805B94" w14:paraId="393C81FB" w14:textId="77777777" w:rsidTr="00114F6E">
        <w:trPr>
          <w:gridAfter w:val="1"/>
          <w:wAfter w:w="682" w:type="dxa"/>
          <w:jc w:val="center"/>
        </w:trPr>
        <w:tc>
          <w:tcPr>
            <w:tcW w:w="236" w:type="dxa"/>
            <w:tcBorders>
              <w:top w:val="nil"/>
              <w:left w:val="single" w:sz="4" w:space="0" w:color="auto"/>
              <w:bottom w:val="single" w:sz="4" w:space="0" w:color="auto"/>
              <w:right w:val="nil"/>
            </w:tcBorders>
            <w:hideMark/>
          </w:tcPr>
          <w:p w14:paraId="6520EE6E" w14:textId="77777777" w:rsidR="00C66CA5" w:rsidRPr="00805B94" w:rsidRDefault="00C66CA5" w:rsidP="00114F6E">
            <w:pPr>
              <w:pStyle w:val="TAC"/>
            </w:pPr>
            <w:r w:rsidRPr="00805B94">
              <w:t>1</w:t>
            </w:r>
          </w:p>
        </w:tc>
        <w:tc>
          <w:tcPr>
            <w:tcW w:w="285" w:type="dxa"/>
            <w:tcBorders>
              <w:top w:val="nil"/>
              <w:left w:val="nil"/>
              <w:bottom w:val="single" w:sz="4" w:space="0" w:color="auto"/>
              <w:right w:val="nil"/>
            </w:tcBorders>
            <w:hideMark/>
          </w:tcPr>
          <w:p w14:paraId="3B67D88A" w14:textId="77777777" w:rsidR="00C66CA5" w:rsidRPr="00805B94" w:rsidRDefault="00C66CA5" w:rsidP="00114F6E">
            <w:pPr>
              <w:pStyle w:val="TAC"/>
            </w:pPr>
            <w:r w:rsidRPr="00805B94">
              <w:t>1</w:t>
            </w:r>
          </w:p>
        </w:tc>
        <w:tc>
          <w:tcPr>
            <w:tcW w:w="283" w:type="dxa"/>
            <w:gridSpan w:val="2"/>
            <w:tcBorders>
              <w:top w:val="nil"/>
              <w:left w:val="nil"/>
              <w:bottom w:val="single" w:sz="4" w:space="0" w:color="auto"/>
              <w:right w:val="nil"/>
            </w:tcBorders>
            <w:hideMark/>
          </w:tcPr>
          <w:p w14:paraId="19EAF329" w14:textId="77777777" w:rsidR="00C66CA5" w:rsidRPr="00805B94" w:rsidRDefault="00C66CA5" w:rsidP="00114F6E">
            <w:pPr>
              <w:pStyle w:val="TAC"/>
            </w:pPr>
            <w:r w:rsidRPr="00805B94">
              <w:t>1</w:t>
            </w:r>
          </w:p>
        </w:tc>
        <w:tc>
          <w:tcPr>
            <w:tcW w:w="283" w:type="dxa"/>
            <w:tcBorders>
              <w:top w:val="nil"/>
              <w:left w:val="nil"/>
              <w:bottom w:val="single" w:sz="4" w:space="0" w:color="auto"/>
              <w:right w:val="nil"/>
            </w:tcBorders>
            <w:hideMark/>
          </w:tcPr>
          <w:p w14:paraId="657F3B3E" w14:textId="77777777" w:rsidR="00C66CA5" w:rsidRPr="00805B94" w:rsidRDefault="00C66CA5" w:rsidP="00114F6E">
            <w:pPr>
              <w:pStyle w:val="TAC"/>
            </w:pPr>
            <w:r w:rsidRPr="00805B94">
              <w:t>1</w:t>
            </w:r>
          </w:p>
        </w:tc>
        <w:tc>
          <w:tcPr>
            <w:tcW w:w="284" w:type="dxa"/>
            <w:tcBorders>
              <w:top w:val="nil"/>
              <w:left w:val="nil"/>
              <w:bottom w:val="single" w:sz="4" w:space="0" w:color="auto"/>
              <w:right w:val="nil"/>
            </w:tcBorders>
            <w:hideMark/>
          </w:tcPr>
          <w:p w14:paraId="5D10A113" w14:textId="77777777" w:rsidR="00C66CA5" w:rsidRPr="00805B94" w:rsidRDefault="00C66CA5" w:rsidP="00114F6E">
            <w:pPr>
              <w:pStyle w:val="TAC"/>
            </w:pPr>
            <w:r w:rsidRPr="00805B94">
              <w:t>1</w:t>
            </w:r>
          </w:p>
        </w:tc>
        <w:tc>
          <w:tcPr>
            <w:tcW w:w="284" w:type="dxa"/>
            <w:tcBorders>
              <w:top w:val="nil"/>
              <w:left w:val="nil"/>
              <w:bottom w:val="single" w:sz="4" w:space="0" w:color="auto"/>
              <w:right w:val="nil"/>
            </w:tcBorders>
            <w:hideMark/>
          </w:tcPr>
          <w:p w14:paraId="620030CA" w14:textId="77777777" w:rsidR="00C66CA5" w:rsidRPr="00805B94" w:rsidRDefault="00C66CA5" w:rsidP="00114F6E">
            <w:pPr>
              <w:pStyle w:val="TAC"/>
            </w:pPr>
            <w:r w:rsidRPr="00805B94">
              <w:t>1</w:t>
            </w:r>
          </w:p>
        </w:tc>
        <w:tc>
          <w:tcPr>
            <w:tcW w:w="284" w:type="dxa"/>
            <w:tcBorders>
              <w:top w:val="nil"/>
              <w:left w:val="nil"/>
              <w:bottom w:val="single" w:sz="4" w:space="0" w:color="auto"/>
              <w:right w:val="nil"/>
            </w:tcBorders>
            <w:hideMark/>
          </w:tcPr>
          <w:p w14:paraId="3C5C9BE3" w14:textId="77777777" w:rsidR="00C66CA5" w:rsidRPr="00805B94" w:rsidRDefault="00C66CA5" w:rsidP="00114F6E">
            <w:pPr>
              <w:pStyle w:val="TAC"/>
            </w:pPr>
            <w:r w:rsidRPr="00805B94">
              <w:t>1</w:t>
            </w:r>
          </w:p>
        </w:tc>
        <w:tc>
          <w:tcPr>
            <w:tcW w:w="284" w:type="dxa"/>
            <w:tcBorders>
              <w:top w:val="nil"/>
              <w:left w:val="nil"/>
              <w:bottom w:val="single" w:sz="4" w:space="0" w:color="auto"/>
              <w:right w:val="nil"/>
            </w:tcBorders>
            <w:hideMark/>
          </w:tcPr>
          <w:p w14:paraId="47D51986" w14:textId="77777777" w:rsidR="00C66CA5" w:rsidRPr="00805B94" w:rsidRDefault="00C66CA5" w:rsidP="00114F6E">
            <w:pPr>
              <w:pStyle w:val="TAC"/>
            </w:pPr>
            <w:r w:rsidRPr="00805B94">
              <w:t>1</w:t>
            </w:r>
          </w:p>
        </w:tc>
        <w:tc>
          <w:tcPr>
            <w:tcW w:w="4320" w:type="dxa"/>
            <w:tcBorders>
              <w:top w:val="nil"/>
              <w:left w:val="nil"/>
              <w:bottom w:val="single" w:sz="4" w:space="0" w:color="auto"/>
              <w:right w:val="single" w:sz="4" w:space="0" w:color="auto"/>
            </w:tcBorders>
            <w:hideMark/>
          </w:tcPr>
          <w:p w14:paraId="5540FD26" w14:textId="77777777" w:rsidR="00C66CA5" w:rsidRPr="00805B94" w:rsidRDefault="00C66CA5" w:rsidP="00114F6E">
            <w:pPr>
              <w:pStyle w:val="TAL"/>
              <w:rPr>
                <w:snapToGrid w:val="0"/>
              </w:rPr>
            </w:pPr>
            <w:r w:rsidRPr="00805B94">
              <w:rPr>
                <w:snapToGrid w:val="0"/>
              </w:rPr>
              <w:t>Reserved</w:t>
            </w:r>
          </w:p>
        </w:tc>
      </w:tr>
    </w:tbl>
    <w:p w14:paraId="61535897" w14:textId="77777777" w:rsidR="00C66CA5" w:rsidRPr="00986C32" w:rsidRDefault="00C66CA5" w:rsidP="00C66CA5"/>
    <w:p w14:paraId="557A93F6" w14:textId="77777777" w:rsidR="00C66CA5" w:rsidRPr="00986C32" w:rsidRDefault="00C66CA5" w:rsidP="00C66CA5">
      <w:pPr>
        <w:pStyle w:val="Heading3"/>
        <w:keepNext w:val="0"/>
        <w:keepLines w:val="0"/>
        <w:ind w:left="0" w:firstLine="0"/>
        <w:rPr>
          <w:rFonts w:cs="Arial"/>
          <w:szCs w:val="18"/>
        </w:rPr>
      </w:pPr>
      <w:bookmarkStart w:id="636" w:name="_Toc516735622"/>
      <w:r w:rsidRPr="00986C32">
        <w:t>11.3.113</w:t>
      </w:r>
      <w:r w:rsidRPr="00986C32">
        <w:tab/>
        <w:t>Redirection Completed</w:t>
      </w:r>
      <w:bookmarkEnd w:id="636"/>
    </w:p>
    <w:p w14:paraId="5A8B2EEA" w14:textId="77777777" w:rsidR="00C66CA5" w:rsidRPr="00986C32" w:rsidRDefault="00C66CA5" w:rsidP="00C66CA5">
      <w:r w:rsidRPr="00986C32">
        <w:t>This information element provides control information for the MOCN</w:t>
      </w:r>
      <w:r>
        <w:t>,</w:t>
      </w:r>
      <w:r w:rsidRPr="00986C32">
        <w:t xml:space="preserve"> GWCN </w:t>
      </w:r>
      <w:r>
        <w:t xml:space="preserve">and for the DCN </w:t>
      </w:r>
      <w:r w:rsidRPr="00986C32">
        <w:t>rerouting procedure. It indicates that the reroute procedure is completed.</w:t>
      </w:r>
    </w:p>
    <w:p w14:paraId="2893AC16" w14:textId="77777777" w:rsidR="00C66CA5" w:rsidRPr="00986C32" w:rsidRDefault="00C66CA5" w:rsidP="00C66CA5">
      <w:r w:rsidRPr="00986C32">
        <w:t>The element coding is:</w:t>
      </w:r>
    </w:p>
    <w:p w14:paraId="443DA31B" w14:textId="77777777" w:rsidR="00C66CA5" w:rsidRPr="00986C32" w:rsidRDefault="00C66CA5" w:rsidP="00C66CA5">
      <w:pPr>
        <w:pStyle w:val="TH"/>
        <w:keepNext w:val="0"/>
        <w:keepLines w:val="0"/>
      </w:pPr>
      <w:r w:rsidRPr="00986C32">
        <w:t xml:space="preserve">Table 11.3.113: </w:t>
      </w:r>
      <w:r w:rsidRPr="00986C32">
        <w:rPr>
          <w:rFonts w:cs="Arial"/>
          <w:szCs w:val="18"/>
        </w:rPr>
        <w:t>Redirection Completed</w:t>
      </w:r>
      <w:r w:rsidRPr="00986C32">
        <w:t xml:space="preserv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680"/>
      </w:tblGrid>
      <w:tr w:rsidR="00C66CA5" w:rsidRPr="00986C32" w14:paraId="4E68C34E"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0BA717DB"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244AE641"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8702035"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30906DDE" w14:textId="77777777" w:rsidR="00C66CA5" w:rsidRPr="00986C32" w:rsidRDefault="00C66CA5" w:rsidP="00114F6E">
            <w:pPr>
              <w:pStyle w:val="TAH"/>
              <w:keepNext w:val="0"/>
              <w:keepLines w:val="0"/>
              <w:rPr>
                <w:lang w:eastAsia="en-US"/>
              </w:rPr>
            </w:pPr>
            <w:r w:rsidRPr="00986C32">
              <w:rPr>
                <w:lang w:eastAsia="en-US"/>
              </w:rPr>
              <w:t>6</w:t>
            </w:r>
          </w:p>
        </w:tc>
        <w:tc>
          <w:tcPr>
            <w:tcW w:w="695" w:type="dxa"/>
            <w:tcBorders>
              <w:top w:val="single" w:sz="6" w:space="0" w:color="000000"/>
              <w:left w:val="single" w:sz="6" w:space="0" w:color="000000"/>
              <w:bottom w:val="single" w:sz="6" w:space="0" w:color="auto"/>
              <w:right w:val="single" w:sz="6" w:space="0" w:color="000000"/>
            </w:tcBorders>
          </w:tcPr>
          <w:p w14:paraId="2FD3A49B" w14:textId="77777777" w:rsidR="00C66CA5" w:rsidRPr="00986C32" w:rsidRDefault="00C66CA5" w:rsidP="00114F6E">
            <w:pPr>
              <w:pStyle w:val="TAH"/>
              <w:keepNext w:val="0"/>
              <w:keepLines w:val="0"/>
              <w:rPr>
                <w:lang w:eastAsia="en-US"/>
              </w:rPr>
            </w:pPr>
            <w:r w:rsidRPr="00986C32">
              <w:rPr>
                <w:lang w:eastAsia="en-US"/>
              </w:rPr>
              <w:t>5</w:t>
            </w:r>
          </w:p>
        </w:tc>
        <w:tc>
          <w:tcPr>
            <w:tcW w:w="665" w:type="dxa"/>
            <w:tcBorders>
              <w:top w:val="single" w:sz="6" w:space="0" w:color="000000"/>
              <w:left w:val="single" w:sz="6" w:space="0" w:color="000000"/>
              <w:bottom w:val="single" w:sz="6" w:space="0" w:color="auto"/>
              <w:right w:val="single" w:sz="6" w:space="0" w:color="000000"/>
            </w:tcBorders>
          </w:tcPr>
          <w:p w14:paraId="655EA8AC"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B79AA91"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59185F3"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3ACC65C3"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17056CF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4195C88"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BFF9509" w14:textId="77777777" w:rsidR="00C66CA5" w:rsidRPr="00986C32" w:rsidRDefault="00C66CA5" w:rsidP="00114F6E">
            <w:pPr>
              <w:pStyle w:val="TAC"/>
            </w:pPr>
            <w:r w:rsidRPr="00986C32">
              <w:t>IEI</w:t>
            </w:r>
          </w:p>
        </w:tc>
      </w:tr>
      <w:tr w:rsidR="00C66CA5" w:rsidRPr="00986C32" w14:paraId="4B502D5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632DCFB" w14:textId="77777777" w:rsidR="00C66CA5" w:rsidRPr="00986C32" w:rsidDel="00A9777C"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2854766E" w14:textId="77777777" w:rsidR="00C66CA5" w:rsidRPr="00986C32" w:rsidRDefault="00C66CA5" w:rsidP="00114F6E">
            <w:pPr>
              <w:pStyle w:val="TAC"/>
            </w:pPr>
            <w:r w:rsidRPr="00986C32">
              <w:t>Length Indicator</w:t>
            </w:r>
          </w:p>
        </w:tc>
      </w:tr>
      <w:tr w:rsidR="00C66CA5" w:rsidRPr="00986C32" w14:paraId="298A752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DE8DC44"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4956FF3C" w14:textId="77777777" w:rsidR="00C66CA5" w:rsidRPr="00986C32" w:rsidRDefault="00C66CA5" w:rsidP="00114F6E">
            <w:pPr>
              <w:pStyle w:val="TAC"/>
            </w:pPr>
            <w:r w:rsidRPr="00986C32">
              <w:t>Outcome value</w:t>
            </w:r>
          </w:p>
        </w:tc>
      </w:tr>
    </w:tbl>
    <w:p w14:paraId="3FBDBA54" w14:textId="77777777" w:rsidR="00C66CA5" w:rsidRDefault="00C66CA5" w:rsidP="00C66CA5"/>
    <w:p w14:paraId="6CA1FBD5" w14:textId="77777777" w:rsidR="00C66CA5" w:rsidRPr="00986C32" w:rsidRDefault="00C66CA5" w:rsidP="00C66CA5">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36"/>
        <w:gridCol w:w="285"/>
        <w:gridCol w:w="159"/>
        <w:gridCol w:w="124"/>
        <w:gridCol w:w="283"/>
        <w:gridCol w:w="284"/>
        <w:gridCol w:w="284"/>
        <w:gridCol w:w="284"/>
        <w:gridCol w:w="284"/>
        <w:gridCol w:w="4320"/>
        <w:gridCol w:w="682"/>
      </w:tblGrid>
      <w:tr w:rsidR="00C66CA5" w:rsidRPr="00986C32" w14:paraId="4BBC98E9" w14:textId="77777777" w:rsidTr="00114F6E">
        <w:tblPrEx>
          <w:tblCellMar>
            <w:top w:w="0" w:type="dxa"/>
            <w:bottom w:w="0" w:type="dxa"/>
          </w:tblCellMar>
        </w:tblPrEx>
        <w:trPr>
          <w:gridBefore w:val="3"/>
          <w:wBefore w:w="680" w:type="dxa"/>
          <w:jc w:val="center"/>
        </w:trPr>
        <w:tc>
          <w:tcPr>
            <w:tcW w:w="6545" w:type="dxa"/>
            <w:gridSpan w:val="8"/>
          </w:tcPr>
          <w:p w14:paraId="1D4719FC" w14:textId="77777777" w:rsidR="00C66CA5" w:rsidRPr="00986C32" w:rsidRDefault="00C66CA5" w:rsidP="00114F6E"/>
        </w:tc>
      </w:tr>
      <w:tr w:rsidR="00C66CA5" w:rsidRPr="00986C32" w14:paraId="2E0810C8" w14:textId="77777777" w:rsidTr="00114F6E">
        <w:tblPrEx>
          <w:tblCellMar>
            <w:top w:w="0" w:type="dxa"/>
            <w:bottom w:w="0" w:type="dxa"/>
          </w:tblCellMar>
        </w:tblPrEx>
        <w:trPr>
          <w:gridBefore w:val="3"/>
          <w:wBefore w:w="680" w:type="dxa"/>
          <w:jc w:val="center"/>
        </w:trPr>
        <w:tc>
          <w:tcPr>
            <w:tcW w:w="6545" w:type="dxa"/>
            <w:gridSpan w:val="8"/>
          </w:tcPr>
          <w:p w14:paraId="1D42FD9C" w14:textId="77777777" w:rsidR="00C66CA5" w:rsidRPr="00986C32" w:rsidRDefault="00C66CA5" w:rsidP="00114F6E">
            <w:r w:rsidRPr="00986C32">
              <w:rPr>
                <w:b/>
              </w:rPr>
              <w:t>Outcome  value (octet 3)</w:t>
            </w:r>
          </w:p>
        </w:tc>
      </w:tr>
      <w:tr w:rsidR="00C66CA5" w:rsidRPr="00986C32" w14:paraId="5969BD10" w14:textId="77777777" w:rsidTr="00114F6E">
        <w:tblPrEx>
          <w:tblCellMar>
            <w:top w:w="0" w:type="dxa"/>
            <w:bottom w:w="0" w:type="dxa"/>
          </w:tblCellMar>
        </w:tblPrEx>
        <w:trPr>
          <w:gridBefore w:val="3"/>
          <w:wBefore w:w="680" w:type="dxa"/>
          <w:jc w:val="center"/>
        </w:trPr>
        <w:tc>
          <w:tcPr>
            <w:tcW w:w="6545" w:type="dxa"/>
            <w:gridSpan w:val="8"/>
          </w:tcPr>
          <w:p w14:paraId="06788A99" w14:textId="77777777" w:rsidR="00C66CA5" w:rsidRPr="00986C32" w:rsidRDefault="00C66CA5" w:rsidP="00114F6E">
            <w:r w:rsidRPr="00986C32">
              <w:lastRenderedPageBreak/>
              <w:t>Bits</w:t>
            </w:r>
          </w:p>
        </w:tc>
      </w:tr>
      <w:tr w:rsidR="00C66CA5" w:rsidRPr="00986C32" w14:paraId="4449673C" w14:textId="77777777" w:rsidTr="00114F6E">
        <w:tblPrEx>
          <w:tblCellMar>
            <w:top w:w="0" w:type="dxa"/>
            <w:bottom w:w="0" w:type="dxa"/>
          </w:tblCellMar>
        </w:tblPrEx>
        <w:trPr>
          <w:gridAfter w:val="1"/>
          <w:wAfter w:w="682" w:type="dxa"/>
          <w:jc w:val="center"/>
        </w:trPr>
        <w:tc>
          <w:tcPr>
            <w:tcW w:w="236" w:type="dxa"/>
          </w:tcPr>
          <w:p w14:paraId="4886F278" w14:textId="77777777" w:rsidR="00C66CA5" w:rsidRPr="00986C32" w:rsidRDefault="00C66CA5" w:rsidP="00114F6E">
            <w:pPr>
              <w:pStyle w:val="TAH"/>
              <w:rPr>
                <w:lang w:eastAsia="en-US"/>
              </w:rPr>
            </w:pPr>
            <w:r w:rsidRPr="00986C32">
              <w:rPr>
                <w:lang w:eastAsia="en-US"/>
              </w:rPr>
              <w:t>8</w:t>
            </w:r>
          </w:p>
        </w:tc>
        <w:tc>
          <w:tcPr>
            <w:tcW w:w="285" w:type="dxa"/>
          </w:tcPr>
          <w:p w14:paraId="7C10AF65" w14:textId="77777777" w:rsidR="00C66CA5" w:rsidRPr="00986C32" w:rsidRDefault="00C66CA5" w:rsidP="00114F6E">
            <w:pPr>
              <w:pStyle w:val="TAH"/>
              <w:rPr>
                <w:lang w:eastAsia="en-US"/>
              </w:rPr>
            </w:pPr>
            <w:r w:rsidRPr="00986C32">
              <w:rPr>
                <w:lang w:eastAsia="en-US"/>
              </w:rPr>
              <w:t>7</w:t>
            </w:r>
          </w:p>
        </w:tc>
        <w:tc>
          <w:tcPr>
            <w:tcW w:w="283" w:type="dxa"/>
            <w:gridSpan w:val="2"/>
          </w:tcPr>
          <w:p w14:paraId="2725B2AC" w14:textId="77777777" w:rsidR="00C66CA5" w:rsidRPr="00986C32" w:rsidRDefault="00C66CA5" w:rsidP="00114F6E">
            <w:pPr>
              <w:pStyle w:val="TAH"/>
              <w:rPr>
                <w:lang w:eastAsia="en-US"/>
              </w:rPr>
            </w:pPr>
            <w:r w:rsidRPr="00986C32">
              <w:rPr>
                <w:lang w:eastAsia="en-US"/>
              </w:rPr>
              <w:t>6</w:t>
            </w:r>
          </w:p>
        </w:tc>
        <w:tc>
          <w:tcPr>
            <w:tcW w:w="283" w:type="dxa"/>
          </w:tcPr>
          <w:p w14:paraId="6C44496C" w14:textId="77777777" w:rsidR="00C66CA5" w:rsidRPr="00986C32" w:rsidRDefault="00C66CA5" w:rsidP="00114F6E">
            <w:pPr>
              <w:pStyle w:val="TAH"/>
              <w:rPr>
                <w:lang w:eastAsia="en-US"/>
              </w:rPr>
            </w:pPr>
            <w:r w:rsidRPr="00986C32">
              <w:rPr>
                <w:lang w:eastAsia="en-US"/>
              </w:rPr>
              <w:t>5</w:t>
            </w:r>
          </w:p>
        </w:tc>
        <w:tc>
          <w:tcPr>
            <w:tcW w:w="284" w:type="dxa"/>
          </w:tcPr>
          <w:p w14:paraId="12C1A561" w14:textId="77777777" w:rsidR="00C66CA5" w:rsidRPr="00986C32" w:rsidRDefault="00C66CA5" w:rsidP="00114F6E">
            <w:pPr>
              <w:pStyle w:val="TAH"/>
              <w:rPr>
                <w:lang w:eastAsia="en-US"/>
              </w:rPr>
            </w:pPr>
            <w:r w:rsidRPr="00986C32">
              <w:rPr>
                <w:lang w:eastAsia="en-US"/>
              </w:rPr>
              <w:t>4</w:t>
            </w:r>
          </w:p>
        </w:tc>
        <w:tc>
          <w:tcPr>
            <w:tcW w:w="284" w:type="dxa"/>
          </w:tcPr>
          <w:p w14:paraId="29F23881" w14:textId="77777777" w:rsidR="00C66CA5" w:rsidRPr="00986C32" w:rsidRDefault="00C66CA5" w:rsidP="00114F6E">
            <w:pPr>
              <w:pStyle w:val="TAH"/>
              <w:rPr>
                <w:lang w:eastAsia="en-US"/>
              </w:rPr>
            </w:pPr>
            <w:r w:rsidRPr="00986C32">
              <w:rPr>
                <w:lang w:eastAsia="en-US"/>
              </w:rPr>
              <w:t>3</w:t>
            </w:r>
          </w:p>
        </w:tc>
        <w:tc>
          <w:tcPr>
            <w:tcW w:w="284" w:type="dxa"/>
          </w:tcPr>
          <w:p w14:paraId="4C6E8487" w14:textId="77777777" w:rsidR="00C66CA5" w:rsidRPr="00986C32" w:rsidRDefault="00C66CA5" w:rsidP="00114F6E">
            <w:pPr>
              <w:pStyle w:val="TAH"/>
              <w:rPr>
                <w:lang w:eastAsia="en-US"/>
              </w:rPr>
            </w:pPr>
            <w:r w:rsidRPr="00986C32">
              <w:rPr>
                <w:lang w:eastAsia="en-US"/>
              </w:rPr>
              <w:t>2</w:t>
            </w:r>
          </w:p>
        </w:tc>
        <w:tc>
          <w:tcPr>
            <w:tcW w:w="284" w:type="dxa"/>
          </w:tcPr>
          <w:p w14:paraId="46DF1CD0" w14:textId="77777777" w:rsidR="00C66CA5" w:rsidRPr="00986C32" w:rsidRDefault="00C66CA5" w:rsidP="00114F6E">
            <w:pPr>
              <w:pStyle w:val="TAH"/>
              <w:rPr>
                <w:lang w:eastAsia="en-US"/>
              </w:rPr>
            </w:pPr>
            <w:r w:rsidRPr="00986C32">
              <w:rPr>
                <w:lang w:eastAsia="en-US"/>
              </w:rPr>
              <w:t>1</w:t>
            </w:r>
          </w:p>
        </w:tc>
        <w:tc>
          <w:tcPr>
            <w:tcW w:w="4320" w:type="dxa"/>
          </w:tcPr>
          <w:p w14:paraId="7861355F" w14:textId="77777777" w:rsidR="00C66CA5" w:rsidRPr="00986C32" w:rsidRDefault="00C66CA5" w:rsidP="00114F6E"/>
        </w:tc>
      </w:tr>
      <w:tr w:rsidR="00C66CA5" w:rsidRPr="00986C32" w14:paraId="5114E5E5" w14:textId="77777777" w:rsidTr="00114F6E">
        <w:tblPrEx>
          <w:tblCellMar>
            <w:top w:w="0" w:type="dxa"/>
            <w:bottom w:w="0" w:type="dxa"/>
          </w:tblCellMar>
        </w:tblPrEx>
        <w:trPr>
          <w:gridAfter w:val="1"/>
          <w:wAfter w:w="682" w:type="dxa"/>
          <w:jc w:val="center"/>
        </w:trPr>
        <w:tc>
          <w:tcPr>
            <w:tcW w:w="236" w:type="dxa"/>
          </w:tcPr>
          <w:p w14:paraId="4F0A4E06" w14:textId="77777777" w:rsidR="00C66CA5" w:rsidRPr="00986C32" w:rsidRDefault="00C66CA5" w:rsidP="00114F6E">
            <w:pPr>
              <w:pStyle w:val="TAC"/>
            </w:pPr>
            <w:r w:rsidRPr="00986C32">
              <w:t>0</w:t>
            </w:r>
          </w:p>
        </w:tc>
        <w:tc>
          <w:tcPr>
            <w:tcW w:w="285" w:type="dxa"/>
          </w:tcPr>
          <w:p w14:paraId="5960253A" w14:textId="77777777" w:rsidR="00C66CA5" w:rsidRPr="00986C32" w:rsidRDefault="00C66CA5" w:rsidP="00114F6E">
            <w:pPr>
              <w:pStyle w:val="TAC"/>
            </w:pPr>
            <w:r w:rsidRPr="00986C32">
              <w:t>0</w:t>
            </w:r>
          </w:p>
        </w:tc>
        <w:tc>
          <w:tcPr>
            <w:tcW w:w="283" w:type="dxa"/>
            <w:gridSpan w:val="2"/>
          </w:tcPr>
          <w:p w14:paraId="5881153C" w14:textId="77777777" w:rsidR="00C66CA5" w:rsidRPr="00986C32" w:rsidRDefault="00C66CA5" w:rsidP="00114F6E">
            <w:pPr>
              <w:pStyle w:val="TAC"/>
            </w:pPr>
            <w:r w:rsidRPr="00986C32">
              <w:t>0</w:t>
            </w:r>
          </w:p>
        </w:tc>
        <w:tc>
          <w:tcPr>
            <w:tcW w:w="283" w:type="dxa"/>
          </w:tcPr>
          <w:p w14:paraId="6B187F9A" w14:textId="77777777" w:rsidR="00C66CA5" w:rsidRPr="00986C32" w:rsidRDefault="00C66CA5" w:rsidP="00114F6E">
            <w:pPr>
              <w:pStyle w:val="TAC"/>
            </w:pPr>
            <w:r w:rsidRPr="00986C32">
              <w:t>0</w:t>
            </w:r>
          </w:p>
        </w:tc>
        <w:tc>
          <w:tcPr>
            <w:tcW w:w="284" w:type="dxa"/>
          </w:tcPr>
          <w:p w14:paraId="25E42ADC" w14:textId="77777777" w:rsidR="00C66CA5" w:rsidRPr="00986C32" w:rsidRDefault="00C66CA5" w:rsidP="00114F6E">
            <w:pPr>
              <w:pStyle w:val="TAC"/>
            </w:pPr>
            <w:r w:rsidRPr="00986C32">
              <w:t>0</w:t>
            </w:r>
          </w:p>
        </w:tc>
        <w:tc>
          <w:tcPr>
            <w:tcW w:w="284" w:type="dxa"/>
          </w:tcPr>
          <w:p w14:paraId="3D4D13C3" w14:textId="77777777" w:rsidR="00C66CA5" w:rsidRPr="00986C32" w:rsidRDefault="00C66CA5" w:rsidP="00114F6E">
            <w:pPr>
              <w:pStyle w:val="TAC"/>
            </w:pPr>
            <w:r w:rsidRPr="00986C32">
              <w:t>0</w:t>
            </w:r>
          </w:p>
        </w:tc>
        <w:tc>
          <w:tcPr>
            <w:tcW w:w="284" w:type="dxa"/>
          </w:tcPr>
          <w:p w14:paraId="50FBF183" w14:textId="77777777" w:rsidR="00C66CA5" w:rsidRPr="00986C32" w:rsidRDefault="00C66CA5" w:rsidP="00114F6E">
            <w:pPr>
              <w:pStyle w:val="TAC"/>
            </w:pPr>
            <w:r w:rsidRPr="00986C32">
              <w:t>0</w:t>
            </w:r>
          </w:p>
        </w:tc>
        <w:tc>
          <w:tcPr>
            <w:tcW w:w="284" w:type="dxa"/>
          </w:tcPr>
          <w:p w14:paraId="6C6D07FA" w14:textId="77777777" w:rsidR="00C66CA5" w:rsidRPr="00986C32" w:rsidRDefault="00C66CA5" w:rsidP="00114F6E">
            <w:pPr>
              <w:pStyle w:val="TAC"/>
            </w:pPr>
            <w:r w:rsidRPr="00986C32">
              <w:t>0</w:t>
            </w:r>
          </w:p>
        </w:tc>
        <w:tc>
          <w:tcPr>
            <w:tcW w:w="4320" w:type="dxa"/>
          </w:tcPr>
          <w:p w14:paraId="2DD7F669" w14:textId="77777777" w:rsidR="00C66CA5" w:rsidRPr="00986C32" w:rsidRDefault="00C66CA5" w:rsidP="00114F6E">
            <w:pPr>
              <w:pStyle w:val="TAL"/>
              <w:rPr>
                <w:snapToGrid w:val="0"/>
              </w:rPr>
            </w:pPr>
            <w:r w:rsidRPr="00986C32">
              <w:rPr>
                <w:snapToGrid w:val="0"/>
              </w:rPr>
              <w:t>Reserved</w:t>
            </w:r>
          </w:p>
        </w:tc>
      </w:tr>
      <w:tr w:rsidR="00C66CA5" w:rsidRPr="00986C32" w14:paraId="4A4C32FB" w14:textId="77777777" w:rsidTr="00114F6E">
        <w:tblPrEx>
          <w:tblCellMar>
            <w:top w:w="0" w:type="dxa"/>
            <w:bottom w:w="0" w:type="dxa"/>
          </w:tblCellMar>
        </w:tblPrEx>
        <w:trPr>
          <w:gridAfter w:val="1"/>
          <w:wAfter w:w="682" w:type="dxa"/>
          <w:jc w:val="center"/>
        </w:trPr>
        <w:tc>
          <w:tcPr>
            <w:tcW w:w="236" w:type="dxa"/>
          </w:tcPr>
          <w:p w14:paraId="29C47489" w14:textId="77777777" w:rsidR="00C66CA5" w:rsidRPr="00986C32" w:rsidRDefault="00C66CA5" w:rsidP="00114F6E">
            <w:pPr>
              <w:pStyle w:val="TAC"/>
            </w:pPr>
            <w:r w:rsidRPr="00986C32">
              <w:t>0</w:t>
            </w:r>
          </w:p>
        </w:tc>
        <w:tc>
          <w:tcPr>
            <w:tcW w:w="285" w:type="dxa"/>
          </w:tcPr>
          <w:p w14:paraId="70B76649" w14:textId="77777777" w:rsidR="00C66CA5" w:rsidRPr="00986C32" w:rsidRDefault="00C66CA5" w:rsidP="00114F6E">
            <w:pPr>
              <w:pStyle w:val="TAC"/>
            </w:pPr>
            <w:r w:rsidRPr="00986C32">
              <w:t>0</w:t>
            </w:r>
          </w:p>
        </w:tc>
        <w:tc>
          <w:tcPr>
            <w:tcW w:w="283" w:type="dxa"/>
            <w:gridSpan w:val="2"/>
          </w:tcPr>
          <w:p w14:paraId="46DBF967" w14:textId="77777777" w:rsidR="00C66CA5" w:rsidRPr="00986C32" w:rsidRDefault="00C66CA5" w:rsidP="00114F6E">
            <w:pPr>
              <w:pStyle w:val="TAC"/>
            </w:pPr>
            <w:r w:rsidRPr="00986C32">
              <w:t>0</w:t>
            </w:r>
          </w:p>
        </w:tc>
        <w:tc>
          <w:tcPr>
            <w:tcW w:w="283" w:type="dxa"/>
          </w:tcPr>
          <w:p w14:paraId="7FFBBA0F" w14:textId="77777777" w:rsidR="00C66CA5" w:rsidRPr="00986C32" w:rsidRDefault="00C66CA5" w:rsidP="00114F6E">
            <w:pPr>
              <w:pStyle w:val="TAC"/>
            </w:pPr>
            <w:r w:rsidRPr="00986C32">
              <w:t>0</w:t>
            </w:r>
          </w:p>
        </w:tc>
        <w:tc>
          <w:tcPr>
            <w:tcW w:w="284" w:type="dxa"/>
          </w:tcPr>
          <w:p w14:paraId="771DC2E3" w14:textId="77777777" w:rsidR="00C66CA5" w:rsidRPr="00986C32" w:rsidRDefault="00C66CA5" w:rsidP="00114F6E">
            <w:pPr>
              <w:pStyle w:val="TAC"/>
            </w:pPr>
            <w:r w:rsidRPr="00986C32">
              <w:t>0</w:t>
            </w:r>
          </w:p>
        </w:tc>
        <w:tc>
          <w:tcPr>
            <w:tcW w:w="284" w:type="dxa"/>
          </w:tcPr>
          <w:p w14:paraId="4BCA7EF7" w14:textId="77777777" w:rsidR="00C66CA5" w:rsidRPr="00986C32" w:rsidRDefault="00C66CA5" w:rsidP="00114F6E">
            <w:pPr>
              <w:pStyle w:val="TAC"/>
            </w:pPr>
            <w:r w:rsidRPr="00986C32">
              <w:t>0</w:t>
            </w:r>
          </w:p>
        </w:tc>
        <w:tc>
          <w:tcPr>
            <w:tcW w:w="284" w:type="dxa"/>
          </w:tcPr>
          <w:p w14:paraId="3275B75A" w14:textId="77777777" w:rsidR="00C66CA5" w:rsidRPr="00986C32" w:rsidRDefault="00C66CA5" w:rsidP="00114F6E">
            <w:pPr>
              <w:pStyle w:val="TAC"/>
            </w:pPr>
            <w:r w:rsidRPr="00986C32">
              <w:t>0</w:t>
            </w:r>
          </w:p>
        </w:tc>
        <w:tc>
          <w:tcPr>
            <w:tcW w:w="284" w:type="dxa"/>
          </w:tcPr>
          <w:p w14:paraId="6907C791" w14:textId="77777777" w:rsidR="00C66CA5" w:rsidRPr="00986C32" w:rsidRDefault="00C66CA5" w:rsidP="00114F6E">
            <w:pPr>
              <w:pStyle w:val="TAC"/>
            </w:pPr>
            <w:r w:rsidRPr="00986C32">
              <w:t>1</w:t>
            </w:r>
          </w:p>
        </w:tc>
        <w:tc>
          <w:tcPr>
            <w:tcW w:w="4320" w:type="dxa"/>
          </w:tcPr>
          <w:p w14:paraId="6A7FF7A4" w14:textId="77777777" w:rsidR="00C66CA5" w:rsidRPr="00986C32" w:rsidRDefault="00C66CA5" w:rsidP="00114F6E">
            <w:pPr>
              <w:pStyle w:val="TAL"/>
            </w:pPr>
            <w:r w:rsidRPr="00986C32">
              <w:rPr>
                <w:snapToGrid w:val="0"/>
              </w:rPr>
              <w:t>MS is accepted</w:t>
            </w:r>
          </w:p>
        </w:tc>
      </w:tr>
      <w:tr w:rsidR="00C66CA5" w:rsidRPr="00986C32" w14:paraId="340D7597" w14:textId="77777777" w:rsidTr="00114F6E">
        <w:tblPrEx>
          <w:tblCellMar>
            <w:top w:w="0" w:type="dxa"/>
            <w:bottom w:w="0" w:type="dxa"/>
          </w:tblCellMar>
        </w:tblPrEx>
        <w:trPr>
          <w:gridAfter w:val="1"/>
          <w:wAfter w:w="682" w:type="dxa"/>
          <w:jc w:val="center"/>
        </w:trPr>
        <w:tc>
          <w:tcPr>
            <w:tcW w:w="236" w:type="dxa"/>
          </w:tcPr>
          <w:p w14:paraId="684CB04E" w14:textId="77777777" w:rsidR="00C66CA5" w:rsidRPr="00986C32" w:rsidRDefault="00C66CA5" w:rsidP="00114F6E">
            <w:pPr>
              <w:pStyle w:val="TAC"/>
            </w:pPr>
            <w:r w:rsidRPr="00986C32">
              <w:t>0</w:t>
            </w:r>
          </w:p>
        </w:tc>
        <w:tc>
          <w:tcPr>
            <w:tcW w:w="285" w:type="dxa"/>
          </w:tcPr>
          <w:p w14:paraId="61149A78" w14:textId="77777777" w:rsidR="00C66CA5" w:rsidRPr="00986C32" w:rsidRDefault="00C66CA5" w:rsidP="00114F6E">
            <w:pPr>
              <w:pStyle w:val="TAC"/>
            </w:pPr>
            <w:r w:rsidRPr="00986C32">
              <w:t>0</w:t>
            </w:r>
          </w:p>
        </w:tc>
        <w:tc>
          <w:tcPr>
            <w:tcW w:w="283" w:type="dxa"/>
            <w:gridSpan w:val="2"/>
          </w:tcPr>
          <w:p w14:paraId="6E76CA47" w14:textId="77777777" w:rsidR="00C66CA5" w:rsidRPr="00986C32" w:rsidRDefault="00C66CA5" w:rsidP="00114F6E">
            <w:pPr>
              <w:pStyle w:val="TAC"/>
            </w:pPr>
            <w:r w:rsidRPr="00986C32">
              <w:t>0</w:t>
            </w:r>
          </w:p>
        </w:tc>
        <w:tc>
          <w:tcPr>
            <w:tcW w:w="283" w:type="dxa"/>
          </w:tcPr>
          <w:p w14:paraId="5E3AFA15" w14:textId="77777777" w:rsidR="00C66CA5" w:rsidRPr="00986C32" w:rsidRDefault="00C66CA5" w:rsidP="00114F6E">
            <w:pPr>
              <w:pStyle w:val="TAC"/>
            </w:pPr>
            <w:r w:rsidRPr="00986C32">
              <w:t>0</w:t>
            </w:r>
          </w:p>
        </w:tc>
        <w:tc>
          <w:tcPr>
            <w:tcW w:w="284" w:type="dxa"/>
          </w:tcPr>
          <w:p w14:paraId="1798CDE0" w14:textId="77777777" w:rsidR="00C66CA5" w:rsidRPr="00986C32" w:rsidRDefault="00C66CA5" w:rsidP="00114F6E">
            <w:pPr>
              <w:pStyle w:val="TAC"/>
            </w:pPr>
            <w:r w:rsidRPr="00986C32">
              <w:t>0</w:t>
            </w:r>
          </w:p>
        </w:tc>
        <w:tc>
          <w:tcPr>
            <w:tcW w:w="284" w:type="dxa"/>
          </w:tcPr>
          <w:p w14:paraId="5C1EC079" w14:textId="77777777" w:rsidR="00C66CA5" w:rsidRPr="00986C32" w:rsidRDefault="00C66CA5" w:rsidP="00114F6E">
            <w:pPr>
              <w:pStyle w:val="TAC"/>
            </w:pPr>
            <w:r w:rsidRPr="00986C32">
              <w:t>0</w:t>
            </w:r>
          </w:p>
        </w:tc>
        <w:tc>
          <w:tcPr>
            <w:tcW w:w="284" w:type="dxa"/>
          </w:tcPr>
          <w:p w14:paraId="22CAC158" w14:textId="77777777" w:rsidR="00C66CA5" w:rsidRPr="00986C32" w:rsidRDefault="00C66CA5" w:rsidP="00114F6E">
            <w:pPr>
              <w:pStyle w:val="TAC"/>
            </w:pPr>
            <w:r w:rsidRPr="00986C32">
              <w:t>1</w:t>
            </w:r>
          </w:p>
        </w:tc>
        <w:tc>
          <w:tcPr>
            <w:tcW w:w="284" w:type="dxa"/>
          </w:tcPr>
          <w:p w14:paraId="57680936" w14:textId="77777777" w:rsidR="00C66CA5" w:rsidRPr="00986C32" w:rsidRDefault="00C66CA5" w:rsidP="00114F6E">
            <w:pPr>
              <w:pStyle w:val="TAC"/>
            </w:pPr>
            <w:r w:rsidRPr="00986C32">
              <w:t>0</w:t>
            </w:r>
          </w:p>
        </w:tc>
        <w:tc>
          <w:tcPr>
            <w:tcW w:w="4320" w:type="dxa"/>
          </w:tcPr>
          <w:p w14:paraId="4D3637F4" w14:textId="77777777" w:rsidR="00C66CA5" w:rsidRPr="00986C32" w:rsidRDefault="00C66CA5" w:rsidP="00114F6E">
            <w:pPr>
              <w:pStyle w:val="TAL"/>
            </w:pPr>
            <w:r w:rsidRPr="00986C32">
              <w:rPr>
                <w:snapToGrid w:val="0"/>
              </w:rPr>
              <w:t>MS is not accepted</w:t>
            </w:r>
          </w:p>
        </w:tc>
      </w:tr>
      <w:tr w:rsidR="00C66CA5" w:rsidRPr="00986C32" w14:paraId="1869F16C" w14:textId="77777777" w:rsidTr="00114F6E">
        <w:tblPrEx>
          <w:tblCellMar>
            <w:top w:w="0" w:type="dxa"/>
            <w:bottom w:w="0" w:type="dxa"/>
          </w:tblCellMar>
        </w:tblPrEx>
        <w:trPr>
          <w:gridAfter w:val="1"/>
          <w:wAfter w:w="682" w:type="dxa"/>
          <w:jc w:val="center"/>
        </w:trPr>
        <w:tc>
          <w:tcPr>
            <w:tcW w:w="236" w:type="dxa"/>
          </w:tcPr>
          <w:p w14:paraId="0364F58E" w14:textId="77777777" w:rsidR="00C66CA5" w:rsidRPr="00986C32" w:rsidRDefault="00C66CA5" w:rsidP="00114F6E">
            <w:pPr>
              <w:pStyle w:val="TAC"/>
            </w:pPr>
            <w:r w:rsidRPr="00986C32">
              <w:t>0</w:t>
            </w:r>
          </w:p>
        </w:tc>
        <w:tc>
          <w:tcPr>
            <w:tcW w:w="285" w:type="dxa"/>
          </w:tcPr>
          <w:p w14:paraId="532CF7F1" w14:textId="77777777" w:rsidR="00C66CA5" w:rsidRPr="00986C32" w:rsidRDefault="00C66CA5" w:rsidP="00114F6E">
            <w:pPr>
              <w:pStyle w:val="TAC"/>
            </w:pPr>
            <w:r w:rsidRPr="00986C32">
              <w:t>0</w:t>
            </w:r>
          </w:p>
        </w:tc>
        <w:tc>
          <w:tcPr>
            <w:tcW w:w="283" w:type="dxa"/>
            <w:gridSpan w:val="2"/>
          </w:tcPr>
          <w:p w14:paraId="7F30AA98" w14:textId="77777777" w:rsidR="00C66CA5" w:rsidRPr="00986C32" w:rsidRDefault="00C66CA5" w:rsidP="00114F6E">
            <w:pPr>
              <w:pStyle w:val="TAC"/>
            </w:pPr>
            <w:r w:rsidRPr="00986C32">
              <w:t>0</w:t>
            </w:r>
          </w:p>
        </w:tc>
        <w:tc>
          <w:tcPr>
            <w:tcW w:w="283" w:type="dxa"/>
          </w:tcPr>
          <w:p w14:paraId="090D8574" w14:textId="77777777" w:rsidR="00C66CA5" w:rsidRPr="00986C32" w:rsidRDefault="00C66CA5" w:rsidP="00114F6E">
            <w:pPr>
              <w:pStyle w:val="TAC"/>
            </w:pPr>
            <w:r w:rsidRPr="00986C32">
              <w:t>0</w:t>
            </w:r>
          </w:p>
        </w:tc>
        <w:tc>
          <w:tcPr>
            <w:tcW w:w="284" w:type="dxa"/>
          </w:tcPr>
          <w:p w14:paraId="66C56CE9" w14:textId="77777777" w:rsidR="00C66CA5" w:rsidRPr="00986C32" w:rsidRDefault="00C66CA5" w:rsidP="00114F6E">
            <w:pPr>
              <w:pStyle w:val="TAC"/>
            </w:pPr>
            <w:r w:rsidRPr="00986C32">
              <w:t>0</w:t>
            </w:r>
          </w:p>
        </w:tc>
        <w:tc>
          <w:tcPr>
            <w:tcW w:w="284" w:type="dxa"/>
          </w:tcPr>
          <w:p w14:paraId="3EF00235" w14:textId="77777777" w:rsidR="00C66CA5" w:rsidRPr="00986C32" w:rsidRDefault="00C66CA5" w:rsidP="00114F6E">
            <w:pPr>
              <w:pStyle w:val="TAC"/>
            </w:pPr>
            <w:r w:rsidRPr="00986C32">
              <w:t>0</w:t>
            </w:r>
          </w:p>
        </w:tc>
        <w:tc>
          <w:tcPr>
            <w:tcW w:w="284" w:type="dxa"/>
          </w:tcPr>
          <w:p w14:paraId="189183BF" w14:textId="77777777" w:rsidR="00C66CA5" w:rsidRPr="00986C32" w:rsidRDefault="00C66CA5" w:rsidP="00114F6E">
            <w:pPr>
              <w:pStyle w:val="TAC"/>
            </w:pPr>
            <w:r w:rsidRPr="00986C32">
              <w:t>1</w:t>
            </w:r>
          </w:p>
        </w:tc>
        <w:tc>
          <w:tcPr>
            <w:tcW w:w="284" w:type="dxa"/>
          </w:tcPr>
          <w:p w14:paraId="2177FDB8" w14:textId="77777777" w:rsidR="00C66CA5" w:rsidRPr="00986C32" w:rsidRDefault="00C66CA5" w:rsidP="00114F6E">
            <w:pPr>
              <w:pStyle w:val="TAC"/>
            </w:pPr>
            <w:r w:rsidRPr="00986C32">
              <w:t>1</w:t>
            </w:r>
          </w:p>
        </w:tc>
        <w:tc>
          <w:tcPr>
            <w:tcW w:w="4320" w:type="dxa"/>
          </w:tcPr>
          <w:p w14:paraId="134D52B0" w14:textId="77777777" w:rsidR="00C66CA5" w:rsidRPr="00986C32" w:rsidRDefault="00C66CA5" w:rsidP="00114F6E">
            <w:pPr>
              <w:pStyle w:val="TAL"/>
            </w:pPr>
            <w:r w:rsidRPr="00986C32">
              <w:rPr>
                <w:snapToGrid w:val="0"/>
              </w:rPr>
              <w:t>MS is already registered</w:t>
            </w:r>
          </w:p>
        </w:tc>
      </w:tr>
      <w:tr w:rsidR="00C66CA5" w:rsidRPr="00986C32" w14:paraId="40339104" w14:textId="77777777" w:rsidTr="00114F6E">
        <w:tblPrEx>
          <w:tblCellMar>
            <w:top w:w="0" w:type="dxa"/>
            <w:bottom w:w="0" w:type="dxa"/>
          </w:tblCellMar>
        </w:tblPrEx>
        <w:trPr>
          <w:gridAfter w:val="1"/>
          <w:wAfter w:w="682" w:type="dxa"/>
          <w:jc w:val="center"/>
        </w:trPr>
        <w:tc>
          <w:tcPr>
            <w:tcW w:w="236" w:type="dxa"/>
          </w:tcPr>
          <w:p w14:paraId="335F7AA7" w14:textId="77777777" w:rsidR="00C66CA5" w:rsidRPr="00986C32" w:rsidRDefault="00C66CA5" w:rsidP="00114F6E">
            <w:pPr>
              <w:pStyle w:val="TAC"/>
            </w:pPr>
            <w:r w:rsidRPr="00986C32">
              <w:t>0</w:t>
            </w:r>
          </w:p>
        </w:tc>
        <w:tc>
          <w:tcPr>
            <w:tcW w:w="285" w:type="dxa"/>
          </w:tcPr>
          <w:p w14:paraId="70F117E8" w14:textId="77777777" w:rsidR="00C66CA5" w:rsidRPr="00986C32" w:rsidRDefault="00C66CA5" w:rsidP="00114F6E">
            <w:pPr>
              <w:pStyle w:val="TAC"/>
            </w:pPr>
            <w:r w:rsidRPr="00986C32">
              <w:t>0</w:t>
            </w:r>
          </w:p>
        </w:tc>
        <w:tc>
          <w:tcPr>
            <w:tcW w:w="283" w:type="dxa"/>
            <w:gridSpan w:val="2"/>
          </w:tcPr>
          <w:p w14:paraId="6C2F04CF" w14:textId="77777777" w:rsidR="00C66CA5" w:rsidRPr="00986C32" w:rsidRDefault="00C66CA5" w:rsidP="00114F6E">
            <w:pPr>
              <w:pStyle w:val="TAC"/>
            </w:pPr>
            <w:r w:rsidRPr="00986C32">
              <w:t>0</w:t>
            </w:r>
          </w:p>
        </w:tc>
        <w:tc>
          <w:tcPr>
            <w:tcW w:w="283" w:type="dxa"/>
          </w:tcPr>
          <w:p w14:paraId="62D857D5" w14:textId="77777777" w:rsidR="00C66CA5" w:rsidRPr="00986C32" w:rsidRDefault="00C66CA5" w:rsidP="00114F6E">
            <w:pPr>
              <w:pStyle w:val="TAC"/>
            </w:pPr>
            <w:r w:rsidRPr="00986C32">
              <w:t>0</w:t>
            </w:r>
          </w:p>
        </w:tc>
        <w:tc>
          <w:tcPr>
            <w:tcW w:w="284" w:type="dxa"/>
          </w:tcPr>
          <w:p w14:paraId="20AE701B" w14:textId="77777777" w:rsidR="00C66CA5" w:rsidRPr="00986C32" w:rsidRDefault="00C66CA5" w:rsidP="00114F6E">
            <w:pPr>
              <w:pStyle w:val="TAC"/>
            </w:pPr>
            <w:r w:rsidRPr="00986C32">
              <w:t>0</w:t>
            </w:r>
          </w:p>
        </w:tc>
        <w:tc>
          <w:tcPr>
            <w:tcW w:w="284" w:type="dxa"/>
          </w:tcPr>
          <w:p w14:paraId="5F0F7A99" w14:textId="77777777" w:rsidR="00C66CA5" w:rsidRPr="00986C32" w:rsidRDefault="00C66CA5" w:rsidP="00114F6E">
            <w:pPr>
              <w:pStyle w:val="TAC"/>
            </w:pPr>
            <w:r w:rsidRPr="00986C32">
              <w:t>1</w:t>
            </w:r>
          </w:p>
        </w:tc>
        <w:tc>
          <w:tcPr>
            <w:tcW w:w="284" w:type="dxa"/>
          </w:tcPr>
          <w:p w14:paraId="6FDF21A9" w14:textId="77777777" w:rsidR="00C66CA5" w:rsidRPr="00986C32" w:rsidRDefault="00C66CA5" w:rsidP="00114F6E">
            <w:pPr>
              <w:pStyle w:val="TAC"/>
            </w:pPr>
            <w:r w:rsidRPr="00986C32">
              <w:t>0</w:t>
            </w:r>
          </w:p>
        </w:tc>
        <w:tc>
          <w:tcPr>
            <w:tcW w:w="284" w:type="dxa"/>
          </w:tcPr>
          <w:p w14:paraId="5E1B47AE" w14:textId="77777777" w:rsidR="00C66CA5" w:rsidRPr="00986C32" w:rsidRDefault="00C66CA5" w:rsidP="00114F6E">
            <w:pPr>
              <w:pStyle w:val="TAC"/>
            </w:pPr>
            <w:r w:rsidRPr="00986C32">
              <w:t>0</w:t>
            </w:r>
          </w:p>
        </w:tc>
        <w:tc>
          <w:tcPr>
            <w:tcW w:w="4320" w:type="dxa"/>
          </w:tcPr>
          <w:p w14:paraId="5799BEA4" w14:textId="77777777" w:rsidR="00C66CA5" w:rsidRPr="00986C32" w:rsidRDefault="00C66CA5" w:rsidP="00114F6E">
            <w:pPr>
              <w:pStyle w:val="TAL"/>
              <w:rPr>
                <w:snapToGrid w:val="0"/>
              </w:rPr>
            </w:pPr>
            <w:r w:rsidRPr="00986C32">
              <w:rPr>
                <w:snapToGrid w:val="0"/>
              </w:rPr>
              <w:t>Reserved</w:t>
            </w:r>
          </w:p>
        </w:tc>
      </w:tr>
      <w:tr w:rsidR="00C66CA5" w:rsidRPr="00986C32" w14:paraId="090E8827" w14:textId="77777777" w:rsidTr="00114F6E">
        <w:tblPrEx>
          <w:tblCellMar>
            <w:top w:w="0" w:type="dxa"/>
            <w:bottom w:w="0" w:type="dxa"/>
          </w:tblCellMar>
        </w:tblPrEx>
        <w:trPr>
          <w:gridAfter w:val="1"/>
          <w:wAfter w:w="682" w:type="dxa"/>
          <w:jc w:val="center"/>
        </w:trPr>
        <w:tc>
          <w:tcPr>
            <w:tcW w:w="236" w:type="dxa"/>
          </w:tcPr>
          <w:p w14:paraId="154F0E76" w14:textId="77777777" w:rsidR="00C66CA5" w:rsidRPr="00986C32" w:rsidRDefault="00C66CA5" w:rsidP="00114F6E">
            <w:pPr>
              <w:pStyle w:val="TAC"/>
            </w:pPr>
          </w:p>
        </w:tc>
        <w:tc>
          <w:tcPr>
            <w:tcW w:w="285" w:type="dxa"/>
          </w:tcPr>
          <w:p w14:paraId="14EA8DB3" w14:textId="77777777" w:rsidR="00C66CA5" w:rsidRPr="00986C32" w:rsidRDefault="00C66CA5" w:rsidP="00114F6E">
            <w:pPr>
              <w:pStyle w:val="TAC"/>
            </w:pPr>
          </w:p>
        </w:tc>
        <w:tc>
          <w:tcPr>
            <w:tcW w:w="283" w:type="dxa"/>
            <w:gridSpan w:val="2"/>
          </w:tcPr>
          <w:p w14:paraId="054AD4C9" w14:textId="77777777" w:rsidR="00C66CA5" w:rsidRPr="00986C32" w:rsidRDefault="00C66CA5" w:rsidP="00114F6E">
            <w:pPr>
              <w:pStyle w:val="TAC"/>
            </w:pPr>
          </w:p>
        </w:tc>
        <w:tc>
          <w:tcPr>
            <w:tcW w:w="283" w:type="dxa"/>
          </w:tcPr>
          <w:p w14:paraId="22D1E4CF" w14:textId="77777777" w:rsidR="00C66CA5" w:rsidRPr="00986C32" w:rsidRDefault="00C66CA5" w:rsidP="00114F6E">
            <w:pPr>
              <w:pStyle w:val="TAC"/>
            </w:pPr>
            <w:r w:rsidRPr="00986C32">
              <w:t>“</w:t>
            </w:r>
          </w:p>
        </w:tc>
        <w:tc>
          <w:tcPr>
            <w:tcW w:w="284" w:type="dxa"/>
          </w:tcPr>
          <w:p w14:paraId="69439F1B" w14:textId="77777777" w:rsidR="00C66CA5" w:rsidRPr="00986C32" w:rsidRDefault="00C66CA5" w:rsidP="00114F6E">
            <w:pPr>
              <w:pStyle w:val="TAC"/>
            </w:pPr>
          </w:p>
        </w:tc>
        <w:tc>
          <w:tcPr>
            <w:tcW w:w="284" w:type="dxa"/>
          </w:tcPr>
          <w:p w14:paraId="623BBAB4" w14:textId="77777777" w:rsidR="00C66CA5" w:rsidRPr="00986C32" w:rsidRDefault="00C66CA5" w:rsidP="00114F6E">
            <w:pPr>
              <w:pStyle w:val="TAC"/>
            </w:pPr>
          </w:p>
        </w:tc>
        <w:tc>
          <w:tcPr>
            <w:tcW w:w="284" w:type="dxa"/>
          </w:tcPr>
          <w:p w14:paraId="28767AD0" w14:textId="77777777" w:rsidR="00C66CA5" w:rsidRPr="00986C32" w:rsidRDefault="00C66CA5" w:rsidP="00114F6E">
            <w:pPr>
              <w:pStyle w:val="TAC"/>
            </w:pPr>
          </w:p>
        </w:tc>
        <w:tc>
          <w:tcPr>
            <w:tcW w:w="284" w:type="dxa"/>
          </w:tcPr>
          <w:p w14:paraId="645234DC" w14:textId="77777777" w:rsidR="00C66CA5" w:rsidRPr="00986C32" w:rsidRDefault="00C66CA5" w:rsidP="00114F6E">
            <w:pPr>
              <w:pStyle w:val="TAC"/>
            </w:pPr>
          </w:p>
        </w:tc>
        <w:tc>
          <w:tcPr>
            <w:tcW w:w="4320" w:type="dxa"/>
          </w:tcPr>
          <w:p w14:paraId="40C2B7B6" w14:textId="77777777" w:rsidR="00C66CA5" w:rsidRPr="00986C32" w:rsidRDefault="00C66CA5" w:rsidP="00114F6E">
            <w:pPr>
              <w:pStyle w:val="TAL"/>
              <w:rPr>
                <w:snapToGrid w:val="0"/>
              </w:rPr>
            </w:pPr>
            <w:r w:rsidRPr="00986C32">
              <w:rPr>
                <w:snapToGrid w:val="0"/>
              </w:rPr>
              <w:t>“</w:t>
            </w:r>
          </w:p>
        </w:tc>
      </w:tr>
      <w:tr w:rsidR="00C66CA5" w:rsidRPr="00986C32" w14:paraId="4781F440" w14:textId="77777777" w:rsidTr="00114F6E">
        <w:tblPrEx>
          <w:tblCellMar>
            <w:top w:w="0" w:type="dxa"/>
            <w:bottom w:w="0" w:type="dxa"/>
          </w:tblCellMar>
        </w:tblPrEx>
        <w:trPr>
          <w:gridAfter w:val="1"/>
          <w:wAfter w:w="682" w:type="dxa"/>
          <w:jc w:val="center"/>
        </w:trPr>
        <w:tc>
          <w:tcPr>
            <w:tcW w:w="236" w:type="dxa"/>
          </w:tcPr>
          <w:p w14:paraId="0D89FB24" w14:textId="77777777" w:rsidR="00C66CA5" w:rsidRPr="00986C32" w:rsidRDefault="00C66CA5" w:rsidP="00114F6E">
            <w:pPr>
              <w:pStyle w:val="TAC"/>
            </w:pPr>
            <w:r w:rsidRPr="00986C32">
              <w:t>1</w:t>
            </w:r>
          </w:p>
        </w:tc>
        <w:tc>
          <w:tcPr>
            <w:tcW w:w="285" w:type="dxa"/>
          </w:tcPr>
          <w:p w14:paraId="017445AF" w14:textId="77777777" w:rsidR="00C66CA5" w:rsidRPr="00986C32" w:rsidRDefault="00C66CA5" w:rsidP="00114F6E">
            <w:pPr>
              <w:pStyle w:val="TAC"/>
            </w:pPr>
            <w:r w:rsidRPr="00986C32">
              <w:t>1</w:t>
            </w:r>
          </w:p>
        </w:tc>
        <w:tc>
          <w:tcPr>
            <w:tcW w:w="283" w:type="dxa"/>
            <w:gridSpan w:val="2"/>
          </w:tcPr>
          <w:p w14:paraId="64A2077D" w14:textId="77777777" w:rsidR="00C66CA5" w:rsidRPr="00986C32" w:rsidRDefault="00C66CA5" w:rsidP="00114F6E">
            <w:pPr>
              <w:pStyle w:val="TAC"/>
            </w:pPr>
            <w:r w:rsidRPr="00986C32">
              <w:t>1</w:t>
            </w:r>
          </w:p>
        </w:tc>
        <w:tc>
          <w:tcPr>
            <w:tcW w:w="283" w:type="dxa"/>
          </w:tcPr>
          <w:p w14:paraId="37063A1A" w14:textId="77777777" w:rsidR="00C66CA5" w:rsidRPr="00986C32" w:rsidRDefault="00C66CA5" w:rsidP="00114F6E">
            <w:pPr>
              <w:pStyle w:val="TAC"/>
            </w:pPr>
            <w:r w:rsidRPr="00986C32">
              <w:t>1</w:t>
            </w:r>
          </w:p>
        </w:tc>
        <w:tc>
          <w:tcPr>
            <w:tcW w:w="284" w:type="dxa"/>
          </w:tcPr>
          <w:p w14:paraId="04EFC7C6" w14:textId="77777777" w:rsidR="00C66CA5" w:rsidRPr="00986C32" w:rsidRDefault="00C66CA5" w:rsidP="00114F6E">
            <w:pPr>
              <w:pStyle w:val="TAC"/>
            </w:pPr>
            <w:r w:rsidRPr="00986C32">
              <w:t>1</w:t>
            </w:r>
          </w:p>
        </w:tc>
        <w:tc>
          <w:tcPr>
            <w:tcW w:w="284" w:type="dxa"/>
          </w:tcPr>
          <w:p w14:paraId="7DCF9F9D" w14:textId="77777777" w:rsidR="00C66CA5" w:rsidRPr="00986C32" w:rsidRDefault="00C66CA5" w:rsidP="00114F6E">
            <w:pPr>
              <w:pStyle w:val="TAC"/>
            </w:pPr>
            <w:r w:rsidRPr="00986C32">
              <w:t>1</w:t>
            </w:r>
          </w:p>
        </w:tc>
        <w:tc>
          <w:tcPr>
            <w:tcW w:w="284" w:type="dxa"/>
          </w:tcPr>
          <w:p w14:paraId="212B3C14" w14:textId="77777777" w:rsidR="00C66CA5" w:rsidRPr="00986C32" w:rsidRDefault="00C66CA5" w:rsidP="00114F6E">
            <w:pPr>
              <w:pStyle w:val="TAC"/>
            </w:pPr>
            <w:r w:rsidRPr="00986C32">
              <w:t>1</w:t>
            </w:r>
          </w:p>
        </w:tc>
        <w:tc>
          <w:tcPr>
            <w:tcW w:w="284" w:type="dxa"/>
          </w:tcPr>
          <w:p w14:paraId="12AC906D" w14:textId="77777777" w:rsidR="00C66CA5" w:rsidRPr="00986C32" w:rsidRDefault="00C66CA5" w:rsidP="00114F6E">
            <w:pPr>
              <w:pStyle w:val="TAC"/>
            </w:pPr>
            <w:r w:rsidRPr="00986C32">
              <w:t>1</w:t>
            </w:r>
          </w:p>
        </w:tc>
        <w:tc>
          <w:tcPr>
            <w:tcW w:w="4320" w:type="dxa"/>
          </w:tcPr>
          <w:p w14:paraId="012D722E" w14:textId="77777777" w:rsidR="00C66CA5" w:rsidRPr="00986C32" w:rsidRDefault="00C66CA5" w:rsidP="00114F6E">
            <w:pPr>
              <w:pStyle w:val="TAL"/>
              <w:rPr>
                <w:snapToGrid w:val="0"/>
              </w:rPr>
            </w:pPr>
            <w:r w:rsidRPr="00986C32">
              <w:rPr>
                <w:snapToGrid w:val="0"/>
              </w:rPr>
              <w:t>Reserved</w:t>
            </w:r>
          </w:p>
        </w:tc>
      </w:tr>
    </w:tbl>
    <w:p w14:paraId="5F84152A" w14:textId="77777777" w:rsidR="00C66CA5" w:rsidRPr="00986C32" w:rsidRDefault="00C66CA5" w:rsidP="00C66CA5"/>
    <w:p w14:paraId="692CD05C" w14:textId="77777777" w:rsidR="00C66CA5" w:rsidRPr="00986C32" w:rsidRDefault="00C66CA5" w:rsidP="00C66CA5">
      <w:pPr>
        <w:pStyle w:val="Heading3"/>
        <w:keepNext w:val="0"/>
        <w:keepLines w:val="0"/>
        <w:ind w:left="0" w:firstLine="0"/>
        <w:rPr>
          <w:rFonts w:cs="Arial"/>
          <w:szCs w:val="18"/>
        </w:rPr>
      </w:pPr>
      <w:bookmarkStart w:id="637" w:name="_Toc516735623"/>
      <w:r w:rsidRPr="00986C32">
        <w:t>11.3.</w:t>
      </w:r>
      <w:r w:rsidRPr="00986C32">
        <w:rPr>
          <w:rFonts w:hint="eastAsia"/>
          <w:lang w:eastAsia="zh-CN"/>
        </w:rPr>
        <w:t>114</w:t>
      </w:r>
      <w:r w:rsidRPr="00986C32">
        <w:tab/>
      </w:r>
      <w:r w:rsidRPr="00986C32">
        <w:rPr>
          <w:rFonts w:hint="eastAsia"/>
          <w:lang w:eastAsia="zh-CN"/>
        </w:rPr>
        <w:t>Unconfirmed send state variable</w:t>
      </w:r>
      <w:bookmarkEnd w:id="637"/>
    </w:p>
    <w:p w14:paraId="77424D08" w14:textId="77777777" w:rsidR="00C66CA5" w:rsidRPr="00986C32" w:rsidRDefault="00C66CA5" w:rsidP="00C66CA5">
      <w:r w:rsidRPr="00986C32">
        <w:t>This IE indicates the value of the Unconfirmed send state variable as defined in 3GPP TS 44.064 [</w:t>
      </w:r>
      <w:r w:rsidRPr="00986C32">
        <w:rPr>
          <w:rFonts w:hint="eastAsia"/>
          <w:lang w:eastAsia="zh-CN"/>
        </w:rPr>
        <w:t>12</w:t>
      </w:r>
      <w:r w:rsidRPr="00986C32">
        <w:t>].</w:t>
      </w:r>
    </w:p>
    <w:p w14:paraId="45923686" w14:textId="77777777" w:rsidR="00C66CA5" w:rsidRPr="00986C32" w:rsidRDefault="00C66CA5" w:rsidP="00C66CA5">
      <w:r w:rsidRPr="00986C32">
        <w:t>The element coding is:</w:t>
      </w:r>
    </w:p>
    <w:p w14:paraId="15428E05" w14:textId="77777777" w:rsidR="00C66CA5" w:rsidRPr="00986C32" w:rsidRDefault="00C66CA5" w:rsidP="00C66CA5">
      <w:pPr>
        <w:pStyle w:val="TH"/>
        <w:keepNext w:val="0"/>
        <w:keepLines w:val="0"/>
      </w:pPr>
      <w:r w:rsidRPr="00986C32">
        <w:t>Table 11.3.</w:t>
      </w:r>
      <w:r w:rsidRPr="00986C32">
        <w:rPr>
          <w:rFonts w:hint="eastAsia"/>
          <w:lang w:eastAsia="zh-CN"/>
        </w:rPr>
        <w:t>114</w:t>
      </w:r>
      <w:r w:rsidRPr="00986C32">
        <w:t>: Unconfirmed send state variable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680"/>
      </w:tblGrid>
      <w:tr w:rsidR="00C66CA5" w:rsidRPr="00986C32" w14:paraId="524C2082"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354F1967" w14:textId="77777777" w:rsidR="00C66CA5" w:rsidRPr="00986C32"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68E581D"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DD72642" w14:textId="77777777" w:rsidR="00C66CA5" w:rsidRPr="00986C32" w:rsidRDefault="00C66CA5" w:rsidP="00114F6E">
            <w:pPr>
              <w:pStyle w:val="TAH"/>
              <w:keepNext w:val="0"/>
              <w:keepLines w:val="0"/>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11E35DAA" w14:textId="77777777" w:rsidR="00C66CA5" w:rsidRPr="00986C32" w:rsidRDefault="00C66CA5" w:rsidP="00114F6E">
            <w:pPr>
              <w:pStyle w:val="TAH"/>
              <w:keepNext w:val="0"/>
              <w:keepLines w:val="0"/>
              <w:rPr>
                <w:lang w:eastAsia="en-US"/>
              </w:rPr>
            </w:pPr>
            <w:r w:rsidRPr="00986C32">
              <w:rPr>
                <w:lang w:eastAsia="en-US"/>
              </w:rPr>
              <w:t>6</w:t>
            </w:r>
          </w:p>
        </w:tc>
        <w:tc>
          <w:tcPr>
            <w:tcW w:w="695" w:type="dxa"/>
            <w:tcBorders>
              <w:top w:val="single" w:sz="6" w:space="0" w:color="000000"/>
              <w:left w:val="single" w:sz="6" w:space="0" w:color="000000"/>
              <w:bottom w:val="single" w:sz="6" w:space="0" w:color="auto"/>
              <w:right w:val="single" w:sz="6" w:space="0" w:color="000000"/>
            </w:tcBorders>
          </w:tcPr>
          <w:p w14:paraId="5A8CF243" w14:textId="77777777" w:rsidR="00C66CA5" w:rsidRPr="00986C32" w:rsidRDefault="00C66CA5" w:rsidP="00114F6E">
            <w:pPr>
              <w:pStyle w:val="TAH"/>
              <w:keepNext w:val="0"/>
              <w:keepLines w:val="0"/>
              <w:rPr>
                <w:lang w:eastAsia="en-US"/>
              </w:rPr>
            </w:pPr>
            <w:r w:rsidRPr="00986C32">
              <w:rPr>
                <w:lang w:eastAsia="en-US"/>
              </w:rPr>
              <w:t>5</w:t>
            </w:r>
          </w:p>
        </w:tc>
        <w:tc>
          <w:tcPr>
            <w:tcW w:w="665" w:type="dxa"/>
            <w:tcBorders>
              <w:top w:val="single" w:sz="6" w:space="0" w:color="000000"/>
              <w:left w:val="single" w:sz="6" w:space="0" w:color="000000"/>
              <w:bottom w:val="single" w:sz="6" w:space="0" w:color="auto"/>
              <w:right w:val="single" w:sz="6" w:space="0" w:color="000000"/>
            </w:tcBorders>
          </w:tcPr>
          <w:p w14:paraId="6C36D452"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E7C41C8" w14:textId="77777777" w:rsidR="00C66CA5" w:rsidRPr="00986C32" w:rsidRDefault="00C66CA5" w:rsidP="00114F6E">
            <w:pPr>
              <w:pStyle w:val="TAH"/>
              <w:keepNext w:val="0"/>
              <w:keepLines w:val="0"/>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FF45006" w14:textId="77777777" w:rsidR="00C66CA5" w:rsidRPr="00986C32" w:rsidRDefault="00C66CA5" w:rsidP="00114F6E">
            <w:pPr>
              <w:pStyle w:val="TAH"/>
              <w:keepNext w:val="0"/>
              <w:keepLines w:val="0"/>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6AAEE320"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2414ACE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D880BEB"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73E1766" w14:textId="77777777" w:rsidR="00C66CA5" w:rsidRPr="00986C32" w:rsidRDefault="00C66CA5" w:rsidP="00114F6E">
            <w:pPr>
              <w:pStyle w:val="TAC"/>
            </w:pPr>
            <w:r w:rsidRPr="00986C32">
              <w:t>IEI</w:t>
            </w:r>
          </w:p>
        </w:tc>
      </w:tr>
      <w:tr w:rsidR="00C66CA5" w:rsidRPr="00986C32" w14:paraId="7D22DBF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838DAED" w14:textId="77777777" w:rsidR="00C66CA5" w:rsidRPr="00986C32" w:rsidDel="00A9777C"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48338FDD" w14:textId="77777777" w:rsidR="00C66CA5" w:rsidRPr="00986C32" w:rsidRDefault="00C66CA5" w:rsidP="00114F6E">
            <w:pPr>
              <w:pStyle w:val="TAC"/>
            </w:pPr>
            <w:r w:rsidRPr="00986C32">
              <w:t>Length Indicator</w:t>
            </w:r>
          </w:p>
        </w:tc>
      </w:tr>
      <w:tr w:rsidR="00C66CA5" w:rsidRPr="00986C32" w14:paraId="0F86334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D5E566C" w14:textId="77777777" w:rsidR="00C66CA5" w:rsidRPr="00986C32" w:rsidRDefault="00C66CA5" w:rsidP="00114F6E">
            <w:pPr>
              <w:pStyle w:val="TAC"/>
            </w:pPr>
            <w:r w:rsidRPr="00986C32">
              <w:t>Octet 3</w:t>
            </w:r>
          </w:p>
        </w:tc>
        <w:tc>
          <w:tcPr>
            <w:tcW w:w="4760" w:type="dxa"/>
            <w:gridSpan w:val="7"/>
            <w:tcBorders>
              <w:top w:val="single" w:sz="6" w:space="0" w:color="auto"/>
              <w:left w:val="single" w:sz="6" w:space="0" w:color="000000"/>
              <w:bottom w:val="single" w:sz="6" w:space="0" w:color="auto"/>
              <w:right w:val="single" w:sz="6" w:space="0" w:color="000000"/>
            </w:tcBorders>
          </w:tcPr>
          <w:p w14:paraId="67263B15" w14:textId="77777777" w:rsidR="00C66CA5" w:rsidRPr="00986C32" w:rsidRDefault="00C66CA5" w:rsidP="00114F6E">
            <w:pPr>
              <w:pStyle w:val="TAC"/>
              <w:ind w:left="-28" w:firstLine="28"/>
            </w:pPr>
            <w:r w:rsidRPr="00986C32">
              <w:t>spare</w:t>
            </w:r>
          </w:p>
        </w:tc>
        <w:tc>
          <w:tcPr>
            <w:tcW w:w="680" w:type="dxa"/>
            <w:tcBorders>
              <w:top w:val="single" w:sz="6" w:space="0" w:color="auto"/>
              <w:left w:val="single" w:sz="6" w:space="0" w:color="000000"/>
              <w:bottom w:val="single" w:sz="6" w:space="0" w:color="auto"/>
              <w:right w:val="single" w:sz="6" w:space="0" w:color="000000"/>
            </w:tcBorders>
          </w:tcPr>
          <w:p w14:paraId="40B58A44" w14:textId="77777777" w:rsidR="00C66CA5" w:rsidRPr="00986C32" w:rsidRDefault="00C66CA5" w:rsidP="00114F6E">
            <w:pPr>
              <w:pStyle w:val="TAC"/>
              <w:ind w:left="-28" w:firstLine="28"/>
            </w:pPr>
            <w:r w:rsidRPr="00986C32">
              <w:t>V(U) MSB</w:t>
            </w:r>
          </w:p>
        </w:tc>
      </w:tr>
      <w:tr w:rsidR="00C66CA5" w:rsidRPr="00986C32" w14:paraId="59FDE49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A6A5688" w14:textId="77777777" w:rsidR="00C66CA5" w:rsidRPr="00986C32" w:rsidRDefault="00C66CA5" w:rsidP="00114F6E">
            <w:pPr>
              <w:pStyle w:val="TAC"/>
            </w:pPr>
            <w:r w:rsidRPr="00986C32">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4C865F2B" w14:textId="77777777" w:rsidR="00C66CA5" w:rsidRPr="00986C32" w:rsidRDefault="00C66CA5" w:rsidP="00114F6E">
            <w:pPr>
              <w:pStyle w:val="TAC"/>
            </w:pPr>
            <w:r w:rsidRPr="00986C32">
              <w:t>V(U)</w:t>
            </w:r>
          </w:p>
        </w:tc>
      </w:tr>
    </w:tbl>
    <w:p w14:paraId="7C365062" w14:textId="77777777" w:rsidR="00C66CA5" w:rsidRPr="00986C32" w:rsidRDefault="00C66CA5" w:rsidP="00C66CA5"/>
    <w:p w14:paraId="4AB6CB44" w14:textId="77777777" w:rsidR="00C66CA5" w:rsidRPr="00986C32" w:rsidRDefault="00C66CA5" w:rsidP="00C66CA5">
      <w:pPr>
        <w:rPr>
          <w:rFonts w:hint="eastAsia"/>
          <w:lang w:eastAsia="zh-CN"/>
        </w:rPr>
      </w:pPr>
      <w:r w:rsidRPr="00986C32">
        <w:t>Octet 2 and bit 1 of octet 3 contain a number in binary representation ranging from 0 to 511. The least significant bit is bit 1 of octet 3, and the most significant bit is bit 1 of octet 2.</w:t>
      </w:r>
    </w:p>
    <w:p w14:paraId="61A0DFB8" w14:textId="77777777" w:rsidR="00C66CA5" w:rsidRPr="00986C32" w:rsidRDefault="00C66CA5" w:rsidP="00C66CA5">
      <w:pPr>
        <w:pStyle w:val="Heading3"/>
        <w:ind w:left="0" w:firstLine="0"/>
      </w:pPr>
      <w:bookmarkStart w:id="638" w:name="_Toc516735624"/>
      <w:r w:rsidRPr="00986C32">
        <w:t>11.3.115</w:t>
      </w:r>
      <w:r w:rsidRPr="00986C32">
        <w:tab/>
        <w:t>IRAT Measurement Configuration</w:t>
      </w:r>
      <w:bookmarkEnd w:id="638"/>
    </w:p>
    <w:p w14:paraId="73B384E2" w14:textId="77777777" w:rsidR="00C66CA5" w:rsidRPr="00986C32" w:rsidRDefault="00C66CA5" w:rsidP="00C66CA5">
      <w:r w:rsidRPr="00986C32">
        <w:t xml:space="preserve">The </w:t>
      </w:r>
      <w:r w:rsidRPr="00986C32">
        <w:rPr>
          <w:i/>
          <w:lang w:eastAsia="zh-CN"/>
        </w:rPr>
        <w:t>IRAT Measurement Configuration</w:t>
      </w:r>
      <w:r w:rsidRPr="00986C32">
        <w:t xml:space="preserve"> IE is used to indicate to the BSS which frequency measurement results of the source RAT shall be collected after a successful inter-system handover. The </w:t>
      </w:r>
      <w:r w:rsidRPr="00986C32">
        <w:rPr>
          <w:i/>
          <w:lang w:eastAsia="zh-CN"/>
        </w:rPr>
        <w:t>IRAT Measurement Configuration</w:t>
      </w:r>
      <w:r w:rsidRPr="00986C32">
        <w:t xml:space="preserve"> IE is used by the source RAT to specify the E-UTRA frequencies for which the corresponding EARFCN is less than 65535 to be reported back to the source RAT (each of them associated with a measurement bandwidth), the minimum radio quality and the period of time that the measurements should last before triggering a </w:t>
      </w:r>
      <w:r w:rsidRPr="00986C32">
        <w:rPr>
          <w:i/>
        </w:rPr>
        <w:t>HO Report</w:t>
      </w:r>
      <w:r w:rsidRPr="00986C32">
        <w:t xml:space="preserve"> for unnecessary handover to another RAT.</w:t>
      </w:r>
    </w:p>
    <w:p w14:paraId="48FDD9A6" w14:textId="77777777" w:rsidR="00C66CA5" w:rsidRPr="00986C32" w:rsidRDefault="00C66CA5" w:rsidP="00C66CA5">
      <w:pPr>
        <w:pStyle w:val="NO"/>
      </w:pPr>
      <w:r w:rsidRPr="00986C32">
        <w:rPr>
          <w:rFonts w:eastAsia="SimSun"/>
        </w:rPr>
        <w:t>NOTE 1:</w:t>
      </w:r>
      <w:r w:rsidRPr="00986C32">
        <w:rPr>
          <w:rFonts w:eastAsia="SimSun"/>
        </w:rPr>
        <w:tab/>
      </w:r>
      <w:r w:rsidRPr="00986C32">
        <w:rPr>
          <w:rFonts w:eastAsia="SimSun"/>
          <w:i/>
        </w:rPr>
        <w:t>HO Report</w:t>
      </w:r>
      <w:r w:rsidRPr="00986C32">
        <w:rPr>
          <w:rFonts w:eastAsia="SimSun"/>
        </w:rPr>
        <w:t xml:space="preserve"> is defined in 3GPP </w:t>
      </w:r>
      <w:r w:rsidRPr="00986C32">
        <w:t>TS 36.413 [36].</w:t>
      </w:r>
    </w:p>
    <w:p w14:paraId="4D937F69" w14:textId="77777777" w:rsidR="00C66CA5" w:rsidRPr="00986C32" w:rsidRDefault="00C66CA5" w:rsidP="00C66CA5">
      <w:pPr>
        <w:pStyle w:val="NO"/>
        <w:rPr>
          <w:rFonts w:eastAsia="SimSun"/>
        </w:rPr>
      </w:pPr>
      <w:r w:rsidRPr="00986C32">
        <w:t>NOTE 2:</w:t>
      </w:r>
      <w:r w:rsidRPr="00986C32">
        <w:tab/>
        <w:t>The functionality of Unnecessary IRAT HO is described in 3GPP TS 36.300 [45].</w:t>
      </w:r>
    </w:p>
    <w:p w14:paraId="2E8BAB46" w14:textId="77777777" w:rsidR="00C66CA5" w:rsidRPr="00986C32" w:rsidRDefault="00C66CA5" w:rsidP="00C66CA5">
      <w:pPr>
        <w:pStyle w:val="NO"/>
      </w:pPr>
      <w:r w:rsidRPr="00986C32">
        <w:t>NOTE 3:  E-UTRA frequencies corresponding to E-ARFCNs in the value range from 65536 to 262143 shall be indicated using the</w:t>
      </w:r>
      <w:r w:rsidRPr="00986C32">
        <w:rPr>
          <w:i/>
        </w:rPr>
        <w:t xml:space="preserve"> IRAT Measurement Configuration (extended E-ARFCNs)</w:t>
      </w:r>
      <w:r w:rsidRPr="00986C32">
        <w:t xml:space="preserve"> IE (see subclause 11.3.121); in such a case, E-UTRA frequencies corresponding to E-ARFCNs in the value range from 0 to 65534 (value 65535 is reserved and shall not be used) shall be indicated using the </w:t>
      </w:r>
      <w:r w:rsidRPr="00986C32">
        <w:rPr>
          <w:i/>
        </w:rPr>
        <w:t>IRAT Measurement Configuration</w:t>
      </w:r>
      <w:r w:rsidRPr="00986C32">
        <w:t xml:space="preserve"> IE.</w:t>
      </w:r>
    </w:p>
    <w:p w14:paraId="3F3664E3" w14:textId="77777777" w:rsidR="00C66CA5" w:rsidRPr="00986C32" w:rsidRDefault="00C66CA5" w:rsidP="00C66CA5">
      <w:pPr>
        <w:keepNext/>
        <w:keepLines/>
        <w:rPr>
          <w:snapToGrid w:val="0"/>
        </w:rPr>
      </w:pPr>
      <w:r w:rsidRPr="00986C32">
        <w:rPr>
          <w:snapToGrid w:val="0"/>
        </w:rPr>
        <w:lastRenderedPageBreak/>
        <w:t>The element coding is:</w:t>
      </w:r>
    </w:p>
    <w:p w14:paraId="24C924BE" w14:textId="77777777" w:rsidR="00C66CA5" w:rsidRPr="00986C32" w:rsidRDefault="00C66CA5" w:rsidP="00C66CA5">
      <w:pPr>
        <w:pStyle w:val="TH"/>
      </w:pPr>
      <w:r w:rsidRPr="00986C32">
        <w:t>Table 11.3.115: IRAT Measurement Configuration IE</w:t>
      </w:r>
    </w:p>
    <w:tbl>
      <w:tblPr>
        <w:tblW w:w="0" w:type="auto"/>
        <w:jc w:val="center"/>
        <w:tblLayout w:type="fixed"/>
        <w:tblCellMar>
          <w:left w:w="28" w:type="dxa"/>
          <w:right w:w="28" w:type="dxa"/>
        </w:tblCellMar>
        <w:tblLook w:val="0000" w:firstRow="0" w:lastRow="0" w:firstColumn="0" w:lastColumn="0" w:noHBand="0" w:noVBand="0"/>
      </w:tblPr>
      <w:tblGrid>
        <w:gridCol w:w="18"/>
        <w:gridCol w:w="39"/>
        <w:gridCol w:w="1217"/>
        <w:gridCol w:w="20"/>
        <w:gridCol w:w="41"/>
        <w:gridCol w:w="667"/>
        <w:gridCol w:w="21"/>
        <w:gridCol w:w="676"/>
        <w:gridCol w:w="709"/>
        <w:gridCol w:w="567"/>
        <w:gridCol w:w="709"/>
        <w:gridCol w:w="49"/>
        <w:gridCol w:w="706"/>
        <w:gridCol w:w="680"/>
        <w:gridCol w:w="681"/>
        <w:gridCol w:w="22"/>
        <w:gridCol w:w="44"/>
      </w:tblGrid>
      <w:tr w:rsidR="00C66CA5" w:rsidRPr="00986C32" w14:paraId="58A444DD" w14:textId="77777777" w:rsidTr="00114F6E">
        <w:tblPrEx>
          <w:tblCellMar>
            <w:top w:w="0" w:type="dxa"/>
            <w:bottom w:w="0" w:type="dxa"/>
          </w:tblCellMar>
        </w:tblPrEx>
        <w:trPr>
          <w:gridBefore w:val="1"/>
          <w:gridAfter w:val="1"/>
          <w:wBefore w:w="18" w:type="dxa"/>
          <w:wAfter w:w="44" w:type="dxa"/>
          <w:cantSplit/>
          <w:jc w:val="center"/>
        </w:trPr>
        <w:tc>
          <w:tcPr>
            <w:tcW w:w="1276" w:type="dxa"/>
            <w:gridSpan w:val="3"/>
            <w:tcBorders>
              <w:bottom w:val="single" w:sz="6" w:space="0" w:color="auto"/>
              <w:right w:val="single" w:sz="6" w:space="0" w:color="000000"/>
            </w:tcBorders>
          </w:tcPr>
          <w:p w14:paraId="5393636A" w14:textId="77777777" w:rsidR="00C66CA5" w:rsidRPr="00986C32" w:rsidRDefault="00C66CA5" w:rsidP="00114F6E">
            <w:pPr>
              <w:pStyle w:val="TAH"/>
              <w:tabs>
                <w:tab w:val="left" w:pos="2880"/>
              </w:tabs>
              <w:rPr>
                <w:lang w:eastAsia="en-US"/>
              </w:rPr>
            </w:pPr>
          </w:p>
        </w:tc>
        <w:tc>
          <w:tcPr>
            <w:tcW w:w="729" w:type="dxa"/>
            <w:gridSpan w:val="3"/>
            <w:tcBorders>
              <w:top w:val="single" w:sz="6" w:space="0" w:color="000000"/>
              <w:left w:val="single" w:sz="6" w:space="0" w:color="000000"/>
              <w:bottom w:val="single" w:sz="6" w:space="0" w:color="auto"/>
              <w:right w:val="single" w:sz="6" w:space="0" w:color="000000"/>
            </w:tcBorders>
          </w:tcPr>
          <w:p w14:paraId="5859C3E8" w14:textId="77777777" w:rsidR="00C66CA5" w:rsidRPr="00986C32" w:rsidRDefault="00C66CA5" w:rsidP="00114F6E">
            <w:pPr>
              <w:pStyle w:val="TAH"/>
              <w:tabs>
                <w:tab w:val="left" w:pos="2880"/>
              </w:tabs>
              <w:rPr>
                <w:lang w:eastAsia="en-US"/>
              </w:rPr>
            </w:pPr>
            <w:r w:rsidRPr="00986C32">
              <w:rPr>
                <w:lang w:eastAsia="en-US"/>
              </w:rPr>
              <w:t>8</w:t>
            </w:r>
          </w:p>
        </w:tc>
        <w:tc>
          <w:tcPr>
            <w:tcW w:w="676" w:type="dxa"/>
            <w:tcBorders>
              <w:top w:val="single" w:sz="6" w:space="0" w:color="000000"/>
              <w:left w:val="single" w:sz="6" w:space="0" w:color="000000"/>
              <w:bottom w:val="single" w:sz="6" w:space="0" w:color="auto"/>
              <w:right w:val="single" w:sz="6" w:space="0" w:color="000000"/>
            </w:tcBorders>
          </w:tcPr>
          <w:p w14:paraId="06BD726D"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2CDB7C97" w14:textId="77777777" w:rsidR="00C66CA5" w:rsidRPr="00986C32" w:rsidRDefault="00C66CA5" w:rsidP="00114F6E">
            <w:pPr>
              <w:pStyle w:val="TAH"/>
              <w:tabs>
                <w:tab w:val="left" w:pos="2880"/>
              </w:tabs>
              <w:rPr>
                <w:lang w:eastAsia="en-US"/>
              </w:rPr>
            </w:pPr>
            <w:r w:rsidRPr="00986C32">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7B478126"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013275E9" w14:textId="77777777" w:rsidR="00C66CA5" w:rsidRPr="00986C32" w:rsidRDefault="00C66CA5" w:rsidP="00114F6E">
            <w:pPr>
              <w:pStyle w:val="TAH"/>
              <w:tabs>
                <w:tab w:val="left" w:pos="2880"/>
              </w:tabs>
              <w:rPr>
                <w:lang w:eastAsia="en-US"/>
              </w:rPr>
            </w:pPr>
            <w:r w:rsidRPr="00986C32">
              <w:rPr>
                <w:lang w:eastAsia="en-US"/>
              </w:rPr>
              <w:t>4</w:t>
            </w:r>
          </w:p>
        </w:tc>
        <w:tc>
          <w:tcPr>
            <w:tcW w:w="755" w:type="dxa"/>
            <w:gridSpan w:val="2"/>
            <w:tcBorders>
              <w:top w:val="single" w:sz="6" w:space="0" w:color="000000"/>
              <w:left w:val="single" w:sz="6" w:space="0" w:color="000000"/>
              <w:bottom w:val="single" w:sz="6" w:space="0" w:color="auto"/>
              <w:right w:val="single" w:sz="6" w:space="0" w:color="000000"/>
            </w:tcBorders>
          </w:tcPr>
          <w:p w14:paraId="07E21CBA" w14:textId="77777777" w:rsidR="00C66CA5" w:rsidRPr="00986C32" w:rsidRDefault="00C66CA5" w:rsidP="00114F6E">
            <w:pPr>
              <w:pStyle w:val="TAH"/>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874BE14" w14:textId="77777777" w:rsidR="00C66CA5" w:rsidRPr="00986C32" w:rsidRDefault="00C66CA5" w:rsidP="00114F6E">
            <w:pPr>
              <w:pStyle w:val="TAH"/>
              <w:tabs>
                <w:tab w:val="left" w:pos="2880"/>
              </w:tabs>
              <w:rPr>
                <w:lang w:eastAsia="en-US"/>
              </w:rPr>
            </w:pPr>
            <w:r w:rsidRPr="00986C32">
              <w:rPr>
                <w:lang w:eastAsia="en-US"/>
              </w:rPr>
              <w:t>2</w:t>
            </w:r>
          </w:p>
        </w:tc>
        <w:tc>
          <w:tcPr>
            <w:tcW w:w="703" w:type="dxa"/>
            <w:gridSpan w:val="2"/>
            <w:tcBorders>
              <w:top w:val="single" w:sz="6" w:space="0" w:color="000000"/>
              <w:left w:val="single" w:sz="6" w:space="0" w:color="000000"/>
              <w:bottom w:val="single" w:sz="6" w:space="0" w:color="auto"/>
              <w:right w:val="single" w:sz="6" w:space="0" w:color="000000"/>
            </w:tcBorders>
          </w:tcPr>
          <w:p w14:paraId="01ACAE38"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239668D6" w14:textId="77777777" w:rsidTr="00114F6E">
        <w:tblPrEx>
          <w:tblCellMar>
            <w:top w:w="0" w:type="dxa"/>
            <w:bottom w:w="0" w:type="dxa"/>
          </w:tblCellMar>
        </w:tblPrEx>
        <w:trPr>
          <w:gridBefore w:val="1"/>
          <w:gridAfter w:val="1"/>
          <w:wBefore w:w="18" w:type="dxa"/>
          <w:wAfter w:w="44" w:type="dxa"/>
          <w:cantSplit/>
          <w:jc w:val="center"/>
        </w:trPr>
        <w:tc>
          <w:tcPr>
            <w:tcW w:w="1276" w:type="dxa"/>
            <w:gridSpan w:val="3"/>
            <w:tcBorders>
              <w:top w:val="single" w:sz="6" w:space="0" w:color="auto"/>
              <w:left w:val="single" w:sz="6" w:space="0" w:color="000000"/>
              <w:bottom w:val="single" w:sz="6" w:space="0" w:color="auto"/>
              <w:right w:val="single" w:sz="6" w:space="0" w:color="000000"/>
            </w:tcBorders>
          </w:tcPr>
          <w:p w14:paraId="30F2C26B" w14:textId="77777777" w:rsidR="00C66CA5" w:rsidRPr="00986C32" w:rsidRDefault="00C66CA5" w:rsidP="00114F6E">
            <w:pPr>
              <w:pStyle w:val="TAC"/>
            </w:pPr>
            <w:r w:rsidRPr="00986C32">
              <w:t>Octet 1</w:t>
            </w:r>
          </w:p>
        </w:tc>
        <w:tc>
          <w:tcPr>
            <w:tcW w:w="5528" w:type="dxa"/>
            <w:gridSpan w:val="12"/>
            <w:tcBorders>
              <w:top w:val="single" w:sz="6" w:space="0" w:color="auto"/>
              <w:left w:val="single" w:sz="6" w:space="0" w:color="000000"/>
              <w:bottom w:val="single" w:sz="6" w:space="0" w:color="auto"/>
              <w:right w:val="single" w:sz="6" w:space="0" w:color="000000"/>
            </w:tcBorders>
          </w:tcPr>
          <w:p w14:paraId="6C1959C9" w14:textId="77777777" w:rsidR="00C66CA5" w:rsidRPr="00986C32" w:rsidRDefault="00C66CA5" w:rsidP="00114F6E">
            <w:pPr>
              <w:pStyle w:val="TAC"/>
            </w:pPr>
            <w:r w:rsidRPr="00986C32">
              <w:t>IEI</w:t>
            </w:r>
          </w:p>
        </w:tc>
      </w:tr>
      <w:tr w:rsidR="00C66CA5" w:rsidRPr="00986C32" w14:paraId="02DBD3CA" w14:textId="77777777" w:rsidTr="00114F6E">
        <w:tblPrEx>
          <w:tblCellMar>
            <w:top w:w="0" w:type="dxa"/>
            <w:bottom w:w="0" w:type="dxa"/>
          </w:tblCellMar>
        </w:tblPrEx>
        <w:trPr>
          <w:gridAfter w:val="2"/>
          <w:wAfter w:w="66" w:type="dxa"/>
          <w:cantSplit/>
          <w:jc w:val="center"/>
        </w:trPr>
        <w:tc>
          <w:tcPr>
            <w:tcW w:w="1274" w:type="dxa"/>
            <w:gridSpan w:val="3"/>
            <w:tcBorders>
              <w:top w:val="single" w:sz="6" w:space="0" w:color="auto"/>
              <w:left w:val="single" w:sz="6" w:space="0" w:color="000000"/>
              <w:bottom w:val="single" w:sz="6" w:space="0" w:color="auto"/>
              <w:right w:val="single" w:sz="6" w:space="0" w:color="000000"/>
            </w:tcBorders>
          </w:tcPr>
          <w:p w14:paraId="5C40941C" w14:textId="77777777" w:rsidR="00C66CA5" w:rsidRPr="00986C32" w:rsidRDefault="00C66CA5" w:rsidP="00114F6E">
            <w:pPr>
              <w:pStyle w:val="TAC"/>
            </w:pPr>
            <w:r w:rsidRPr="00986C32">
              <w:t>Octet 2</w:t>
            </w:r>
          </w:p>
        </w:tc>
        <w:tc>
          <w:tcPr>
            <w:tcW w:w="5526" w:type="dxa"/>
            <w:gridSpan w:val="12"/>
            <w:tcBorders>
              <w:top w:val="single" w:sz="6" w:space="0" w:color="auto"/>
              <w:left w:val="single" w:sz="6" w:space="0" w:color="000000"/>
              <w:bottom w:val="single" w:sz="6" w:space="0" w:color="auto"/>
              <w:right w:val="single" w:sz="6" w:space="0" w:color="000000"/>
            </w:tcBorders>
          </w:tcPr>
          <w:p w14:paraId="347EE31E" w14:textId="77777777" w:rsidR="00C66CA5" w:rsidRPr="00986C32" w:rsidRDefault="00C66CA5" w:rsidP="00114F6E">
            <w:pPr>
              <w:pStyle w:val="TAC"/>
            </w:pPr>
            <w:r w:rsidRPr="00986C32">
              <w:t>Length Indicator</w:t>
            </w:r>
          </w:p>
        </w:tc>
      </w:tr>
      <w:tr w:rsidR="00C66CA5" w:rsidRPr="00986C32" w14:paraId="22E32C5C" w14:textId="77777777" w:rsidTr="00114F6E">
        <w:tblPrEx>
          <w:tblCellMar>
            <w:top w:w="0" w:type="dxa"/>
            <w:bottom w:w="0" w:type="dxa"/>
          </w:tblCellMar>
        </w:tblPrEx>
        <w:trPr>
          <w:gridBefore w:val="1"/>
          <w:gridAfter w:val="1"/>
          <w:wBefore w:w="18" w:type="dxa"/>
          <w:wAfter w:w="44" w:type="dxa"/>
          <w:cantSplit/>
          <w:jc w:val="center"/>
        </w:trPr>
        <w:tc>
          <w:tcPr>
            <w:tcW w:w="1276" w:type="dxa"/>
            <w:gridSpan w:val="3"/>
            <w:tcBorders>
              <w:top w:val="single" w:sz="6" w:space="0" w:color="000000"/>
              <w:left w:val="single" w:sz="6" w:space="0" w:color="000000"/>
              <w:bottom w:val="single" w:sz="6" w:space="0" w:color="auto"/>
              <w:right w:val="single" w:sz="6" w:space="0" w:color="000000"/>
            </w:tcBorders>
          </w:tcPr>
          <w:p w14:paraId="46589059" w14:textId="77777777" w:rsidR="00C66CA5" w:rsidRPr="00986C32" w:rsidRDefault="00C66CA5" w:rsidP="00114F6E">
            <w:pPr>
              <w:pStyle w:val="TAH"/>
              <w:tabs>
                <w:tab w:val="left" w:pos="2880"/>
              </w:tabs>
              <w:rPr>
                <w:b w:val="0"/>
                <w:lang w:eastAsia="en-US"/>
              </w:rPr>
            </w:pPr>
            <w:r w:rsidRPr="00986C32">
              <w:rPr>
                <w:b w:val="0"/>
                <w:lang w:eastAsia="en-US"/>
              </w:rPr>
              <w:t>Octet 3</w:t>
            </w:r>
          </w:p>
        </w:tc>
        <w:tc>
          <w:tcPr>
            <w:tcW w:w="708" w:type="dxa"/>
            <w:gridSpan w:val="2"/>
            <w:tcBorders>
              <w:top w:val="single" w:sz="6" w:space="0" w:color="000000"/>
              <w:left w:val="single" w:sz="6" w:space="0" w:color="000000"/>
              <w:bottom w:val="single" w:sz="6" w:space="0" w:color="auto"/>
              <w:right w:val="single" w:sz="6" w:space="0" w:color="000000"/>
            </w:tcBorders>
          </w:tcPr>
          <w:p w14:paraId="4EA6875E" w14:textId="77777777" w:rsidR="00C66CA5" w:rsidRPr="00986C32" w:rsidRDefault="00C66CA5" w:rsidP="00114F6E">
            <w:pPr>
              <w:pStyle w:val="TAH"/>
              <w:tabs>
                <w:tab w:val="left" w:pos="2880"/>
              </w:tabs>
              <w:rPr>
                <w:b w:val="0"/>
                <w:lang w:eastAsia="en-US"/>
              </w:rPr>
            </w:pPr>
            <w:r w:rsidRPr="00986C32">
              <w:rPr>
                <w:b w:val="0"/>
                <w:lang w:eastAsia="en-US"/>
              </w:rPr>
              <w:t>Spare</w:t>
            </w:r>
          </w:p>
        </w:tc>
        <w:tc>
          <w:tcPr>
            <w:tcW w:w="697" w:type="dxa"/>
            <w:gridSpan w:val="2"/>
            <w:tcBorders>
              <w:top w:val="single" w:sz="6" w:space="0" w:color="000000"/>
              <w:left w:val="single" w:sz="6" w:space="0" w:color="000000"/>
              <w:bottom w:val="single" w:sz="6" w:space="0" w:color="auto"/>
              <w:right w:val="single" w:sz="6" w:space="0" w:color="000000"/>
            </w:tcBorders>
          </w:tcPr>
          <w:p w14:paraId="65A3F43E" w14:textId="77777777" w:rsidR="00C66CA5" w:rsidRPr="00986C32" w:rsidRDefault="00C66CA5" w:rsidP="00114F6E">
            <w:pPr>
              <w:pStyle w:val="TAH"/>
              <w:tabs>
                <w:tab w:val="left" w:pos="2880"/>
              </w:tabs>
              <w:rPr>
                <w:b w:val="0"/>
                <w:lang w:eastAsia="en-US"/>
              </w:rPr>
            </w:pPr>
            <w:r w:rsidRPr="00986C32">
              <w:rPr>
                <w:b w:val="0"/>
                <w:lang w:eastAsia="en-US"/>
              </w:rPr>
              <w:t>REP_QUANT</w:t>
            </w:r>
          </w:p>
        </w:tc>
        <w:tc>
          <w:tcPr>
            <w:tcW w:w="4123" w:type="dxa"/>
            <w:gridSpan w:val="8"/>
            <w:tcBorders>
              <w:top w:val="single" w:sz="6" w:space="0" w:color="000000"/>
              <w:left w:val="single" w:sz="6" w:space="0" w:color="000000"/>
              <w:bottom w:val="single" w:sz="6" w:space="0" w:color="auto"/>
              <w:right w:val="single" w:sz="6" w:space="0" w:color="000000"/>
            </w:tcBorders>
          </w:tcPr>
          <w:p w14:paraId="5DDDD938" w14:textId="77777777" w:rsidR="00C66CA5" w:rsidRPr="00986C32" w:rsidRDefault="00C66CA5" w:rsidP="00114F6E">
            <w:pPr>
              <w:pStyle w:val="TAH"/>
              <w:tabs>
                <w:tab w:val="left" w:pos="2880"/>
              </w:tabs>
              <w:rPr>
                <w:b w:val="0"/>
                <w:lang w:eastAsia="en-US"/>
              </w:rPr>
            </w:pPr>
            <w:r w:rsidRPr="00986C32">
              <w:rPr>
                <w:b w:val="0"/>
                <w:lang w:eastAsia="en-US"/>
              </w:rPr>
              <w:t>REPORTING_THRESHOLD</w:t>
            </w:r>
          </w:p>
        </w:tc>
      </w:tr>
      <w:tr w:rsidR="00C66CA5" w:rsidRPr="00986C32" w14:paraId="437F97A6" w14:textId="77777777" w:rsidTr="00114F6E">
        <w:tblPrEx>
          <w:tblCellMar>
            <w:top w:w="0" w:type="dxa"/>
            <w:bottom w:w="0" w:type="dxa"/>
          </w:tblCellMar>
        </w:tblPrEx>
        <w:trPr>
          <w:gridAfter w:val="2"/>
          <w:wAfter w:w="66" w:type="dxa"/>
          <w:cantSplit/>
          <w:jc w:val="center"/>
        </w:trPr>
        <w:tc>
          <w:tcPr>
            <w:tcW w:w="1274" w:type="dxa"/>
            <w:gridSpan w:val="3"/>
            <w:tcBorders>
              <w:top w:val="single" w:sz="6" w:space="0" w:color="auto"/>
              <w:left w:val="single" w:sz="6" w:space="0" w:color="000000"/>
              <w:bottom w:val="single" w:sz="6" w:space="0" w:color="auto"/>
              <w:right w:val="single" w:sz="6" w:space="0" w:color="000000"/>
            </w:tcBorders>
          </w:tcPr>
          <w:p w14:paraId="0029984C" w14:textId="77777777" w:rsidR="00C66CA5" w:rsidRPr="00986C32" w:rsidRDefault="00C66CA5" w:rsidP="00114F6E">
            <w:pPr>
              <w:pStyle w:val="TAC"/>
            </w:pPr>
            <w:r w:rsidRPr="00986C32">
              <w:t>Octet 4</w:t>
            </w:r>
          </w:p>
        </w:tc>
        <w:tc>
          <w:tcPr>
            <w:tcW w:w="5526" w:type="dxa"/>
            <w:gridSpan w:val="12"/>
            <w:tcBorders>
              <w:top w:val="single" w:sz="6" w:space="0" w:color="auto"/>
              <w:left w:val="single" w:sz="6" w:space="0" w:color="000000"/>
              <w:bottom w:val="single" w:sz="6" w:space="0" w:color="auto"/>
              <w:right w:val="single" w:sz="6" w:space="0" w:color="000000"/>
            </w:tcBorders>
          </w:tcPr>
          <w:p w14:paraId="56C44B0A" w14:textId="77777777" w:rsidR="00C66CA5" w:rsidRPr="00986C32" w:rsidRDefault="00C66CA5" w:rsidP="00114F6E">
            <w:pPr>
              <w:pStyle w:val="TAC"/>
            </w:pPr>
            <w:r w:rsidRPr="00986C32">
              <w:t>Measurement _Duration</w:t>
            </w:r>
          </w:p>
        </w:tc>
      </w:tr>
      <w:tr w:rsidR="00C66CA5" w:rsidRPr="00986C32" w14:paraId="3F0CB6BE" w14:textId="77777777" w:rsidTr="00114F6E">
        <w:tblPrEx>
          <w:tblCellMar>
            <w:top w:w="0" w:type="dxa"/>
            <w:bottom w:w="0" w:type="dxa"/>
          </w:tblCellMar>
        </w:tblPrEx>
        <w:trPr>
          <w:gridAfter w:val="2"/>
          <w:wAfter w:w="66" w:type="dxa"/>
          <w:cantSplit/>
          <w:jc w:val="center"/>
        </w:trPr>
        <w:tc>
          <w:tcPr>
            <w:tcW w:w="1274" w:type="dxa"/>
            <w:gridSpan w:val="3"/>
            <w:tcBorders>
              <w:top w:val="single" w:sz="6" w:space="0" w:color="auto"/>
              <w:left w:val="single" w:sz="6" w:space="0" w:color="000000"/>
              <w:bottom w:val="single" w:sz="6" w:space="0" w:color="auto"/>
              <w:right w:val="single" w:sz="6" w:space="0" w:color="000000"/>
            </w:tcBorders>
          </w:tcPr>
          <w:p w14:paraId="10E99B71" w14:textId="77777777" w:rsidR="00C66CA5" w:rsidRPr="00986C32" w:rsidRDefault="00C66CA5" w:rsidP="00114F6E">
            <w:pPr>
              <w:pStyle w:val="TAC"/>
            </w:pPr>
            <w:r w:rsidRPr="00986C32">
              <w:t>Octets 5-6</w:t>
            </w:r>
          </w:p>
        </w:tc>
        <w:tc>
          <w:tcPr>
            <w:tcW w:w="5526" w:type="dxa"/>
            <w:gridSpan w:val="12"/>
            <w:tcBorders>
              <w:top w:val="single" w:sz="6" w:space="0" w:color="auto"/>
              <w:left w:val="single" w:sz="6" w:space="0" w:color="000000"/>
              <w:bottom w:val="single" w:sz="6" w:space="0" w:color="auto"/>
              <w:right w:val="single" w:sz="6" w:space="0" w:color="000000"/>
            </w:tcBorders>
          </w:tcPr>
          <w:p w14:paraId="6CFCF33F" w14:textId="77777777" w:rsidR="00C66CA5" w:rsidRPr="00986C32" w:rsidRDefault="00C66CA5" w:rsidP="00114F6E">
            <w:pPr>
              <w:pStyle w:val="TAC"/>
            </w:pPr>
            <w:r w:rsidRPr="00986C32">
              <w:t>E-ARFCN</w:t>
            </w:r>
          </w:p>
        </w:tc>
      </w:tr>
      <w:tr w:rsidR="00C66CA5" w:rsidRPr="00986C32" w14:paraId="7A250608" w14:textId="77777777" w:rsidTr="00114F6E">
        <w:tblPrEx>
          <w:tblCellMar>
            <w:top w:w="0" w:type="dxa"/>
            <w:bottom w:w="0" w:type="dxa"/>
          </w:tblCellMar>
        </w:tblPrEx>
        <w:trPr>
          <w:gridBefore w:val="2"/>
          <w:wBefore w:w="57" w:type="dxa"/>
          <w:cantSplit/>
          <w:jc w:val="center"/>
        </w:trPr>
        <w:tc>
          <w:tcPr>
            <w:tcW w:w="1278" w:type="dxa"/>
            <w:gridSpan w:val="3"/>
            <w:tcBorders>
              <w:top w:val="single" w:sz="6" w:space="0" w:color="auto"/>
              <w:left w:val="single" w:sz="6" w:space="0" w:color="000000"/>
              <w:bottom w:val="single" w:sz="6" w:space="0" w:color="auto"/>
              <w:right w:val="single" w:sz="6" w:space="0" w:color="000000"/>
            </w:tcBorders>
          </w:tcPr>
          <w:p w14:paraId="65CB5E6E" w14:textId="77777777" w:rsidR="00C66CA5" w:rsidRPr="00986C32" w:rsidRDefault="00C66CA5" w:rsidP="00114F6E">
            <w:pPr>
              <w:pStyle w:val="TAC"/>
            </w:pPr>
            <w:r w:rsidRPr="00986C32">
              <w:t>Octet 7</w:t>
            </w:r>
          </w:p>
        </w:tc>
        <w:tc>
          <w:tcPr>
            <w:tcW w:w="3398" w:type="dxa"/>
            <w:gridSpan w:val="7"/>
            <w:tcBorders>
              <w:top w:val="single" w:sz="6" w:space="0" w:color="auto"/>
              <w:left w:val="single" w:sz="6" w:space="0" w:color="000000"/>
              <w:bottom w:val="single" w:sz="6" w:space="0" w:color="auto"/>
              <w:right w:val="single" w:sz="6" w:space="0" w:color="000000"/>
            </w:tcBorders>
          </w:tcPr>
          <w:p w14:paraId="45F27FC5" w14:textId="77777777" w:rsidR="00C66CA5" w:rsidRPr="00986C32" w:rsidRDefault="00C66CA5" w:rsidP="00114F6E">
            <w:pPr>
              <w:pStyle w:val="TAC"/>
            </w:pPr>
            <w:r w:rsidRPr="00986C32">
              <w:t>Spare</w:t>
            </w:r>
          </w:p>
        </w:tc>
        <w:tc>
          <w:tcPr>
            <w:tcW w:w="2133" w:type="dxa"/>
            <w:gridSpan w:val="5"/>
            <w:tcBorders>
              <w:top w:val="single" w:sz="6" w:space="0" w:color="auto"/>
              <w:left w:val="single" w:sz="6" w:space="0" w:color="000000"/>
              <w:bottom w:val="single" w:sz="6" w:space="0" w:color="auto"/>
              <w:right w:val="single" w:sz="6" w:space="0" w:color="000000"/>
            </w:tcBorders>
          </w:tcPr>
          <w:p w14:paraId="031C924B" w14:textId="77777777" w:rsidR="00C66CA5" w:rsidRPr="00986C32" w:rsidRDefault="00C66CA5" w:rsidP="00114F6E">
            <w:pPr>
              <w:pStyle w:val="TAC"/>
            </w:pPr>
            <w:r w:rsidRPr="00986C32">
              <w:t>Measurement Bandwidth</w:t>
            </w:r>
          </w:p>
        </w:tc>
      </w:tr>
      <w:tr w:rsidR="00C66CA5" w:rsidRPr="00986C32" w14:paraId="64B77033" w14:textId="77777777" w:rsidTr="00114F6E">
        <w:tblPrEx>
          <w:tblCellMar>
            <w:top w:w="0" w:type="dxa"/>
            <w:bottom w:w="0" w:type="dxa"/>
          </w:tblCellMar>
        </w:tblPrEx>
        <w:trPr>
          <w:gridBefore w:val="2"/>
          <w:wBefore w:w="57" w:type="dxa"/>
          <w:cantSplit/>
          <w:jc w:val="center"/>
        </w:trPr>
        <w:tc>
          <w:tcPr>
            <w:tcW w:w="1278" w:type="dxa"/>
            <w:gridSpan w:val="3"/>
            <w:tcBorders>
              <w:top w:val="single" w:sz="6" w:space="0" w:color="auto"/>
              <w:left w:val="single" w:sz="6" w:space="0" w:color="000000"/>
              <w:bottom w:val="single" w:sz="6" w:space="0" w:color="auto"/>
              <w:right w:val="single" w:sz="6" w:space="0" w:color="000000"/>
            </w:tcBorders>
          </w:tcPr>
          <w:p w14:paraId="7965695A" w14:textId="77777777" w:rsidR="00C66CA5" w:rsidRPr="00986C32" w:rsidRDefault="00C66CA5" w:rsidP="00114F6E">
            <w:pPr>
              <w:pStyle w:val="TAC"/>
            </w:pPr>
            <w:r w:rsidRPr="00986C32">
              <w:t>Octets 8-9</w:t>
            </w:r>
          </w:p>
        </w:tc>
        <w:tc>
          <w:tcPr>
            <w:tcW w:w="5531" w:type="dxa"/>
            <w:gridSpan w:val="12"/>
            <w:tcBorders>
              <w:top w:val="single" w:sz="6" w:space="0" w:color="auto"/>
              <w:left w:val="single" w:sz="6" w:space="0" w:color="000000"/>
              <w:bottom w:val="single" w:sz="6" w:space="0" w:color="auto"/>
              <w:right w:val="single" w:sz="6" w:space="0" w:color="000000"/>
            </w:tcBorders>
          </w:tcPr>
          <w:p w14:paraId="4287899F" w14:textId="77777777" w:rsidR="00C66CA5" w:rsidRPr="00986C32" w:rsidRDefault="00C66CA5" w:rsidP="00114F6E">
            <w:pPr>
              <w:pStyle w:val="TAC"/>
            </w:pPr>
            <w:r w:rsidRPr="00986C32">
              <w:t>E-ARFCN</w:t>
            </w:r>
          </w:p>
        </w:tc>
      </w:tr>
      <w:tr w:rsidR="00C66CA5" w:rsidRPr="00986C32" w14:paraId="655CC87C" w14:textId="77777777" w:rsidTr="00114F6E">
        <w:tblPrEx>
          <w:tblCellMar>
            <w:top w:w="0" w:type="dxa"/>
            <w:bottom w:w="0" w:type="dxa"/>
          </w:tblCellMar>
        </w:tblPrEx>
        <w:trPr>
          <w:gridBefore w:val="2"/>
          <w:wBefore w:w="57" w:type="dxa"/>
          <w:cantSplit/>
          <w:jc w:val="center"/>
        </w:trPr>
        <w:tc>
          <w:tcPr>
            <w:tcW w:w="1278" w:type="dxa"/>
            <w:gridSpan w:val="3"/>
            <w:tcBorders>
              <w:top w:val="single" w:sz="6" w:space="0" w:color="auto"/>
              <w:left w:val="single" w:sz="6" w:space="0" w:color="000000"/>
              <w:bottom w:val="single" w:sz="6" w:space="0" w:color="auto"/>
              <w:right w:val="single" w:sz="6" w:space="0" w:color="000000"/>
            </w:tcBorders>
          </w:tcPr>
          <w:p w14:paraId="6C5853C1" w14:textId="77777777" w:rsidR="00C66CA5" w:rsidRPr="00986C32" w:rsidRDefault="00C66CA5" w:rsidP="00114F6E">
            <w:pPr>
              <w:pStyle w:val="TAC"/>
            </w:pPr>
            <w:r w:rsidRPr="00986C32">
              <w:t>Octet 10</w:t>
            </w:r>
          </w:p>
        </w:tc>
        <w:tc>
          <w:tcPr>
            <w:tcW w:w="3398" w:type="dxa"/>
            <w:gridSpan w:val="7"/>
            <w:tcBorders>
              <w:top w:val="single" w:sz="6" w:space="0" w:color="auto"/>
              <w:left w:val="single" w:sz="6" w:space="0" w:color="000000"/>
              <w:bottom w:val="single" w:sz="6" w:space="0" w:color="auto"/>
              <w:right w:val="single" w:sz="6" w:space="0" w:color="000000"/>
            </w:tcBorders>
          </w:tcPr>
          <w:p w14:paraId="1391FD4A" w14:textId="77777777" w:rsidR="00C66CA5" w:rsidRPr="00986C32" w:rsidRDefault="00C66CA5" w:rsidP="00114F6E">
            <w:pPr>
              <w:pStyle w:val="TAC"/>
            </w:pPr>
            <w:r w:rsidRPr="00986C32">
              <w:t>Spare</w:t>
            </w:r>
          </w:p>
        </w:tc>
        <w:tc>
          <w:tcPr>
            <w:tcW w:w="2133" w:type="dxa"/>
            <w:gridSpan w:val="5"/>
            <w:tcBorders>
              <w:top w:val="single" w:sz="6" w:space="0" w:color="auto"/>
              <w:left w:val="single" w:sz="6" w:space="0" w:color="000000"/>
              <w:bottom w:val="single" w:sz="6" w:space="0" w:color="auto"/>
              <w:right w:val="single" w:sz="6" w:space="0" w:color="000000"/>
            </w:tcBorders>
          </w:tcPr>
          <w:p w14:paraId="62AEC231" w14:textId="77777777" w:rsidR="00C66CA5" w:rsidRPr="00986C32" w:rsidRDefault="00C66CA5" w:rsidP="00114F6E">
            <w:pPr>
              <w:pStyle w:val="TAC"/>
            </w:pPr>
            <w:r w:rsidRPr="00986C32">
              <w:t>Measurement Bandwidth</w:t>
            </w:r>
          </w:p>
        </w:tc>
      </w:tr>
      <w:tr w:rsidR="00C66CA5" w:rsidRPr="00986C32" w14:paraId="550553DE" w14:textId="77777777" w:rsidTr="00114F6E">
        <w:tblPrEx>
          <w:tblCellMar>
            <w:top w:w="0" w:type="dxa"/>
            <w:bottom w:w="0" w:type="dxa"/>
          </w:tblCellMar>
        </w:tblPrEx>
        <w:trPr>
          <w:gridBefore w:val="2"/>
          <w:wBefore w:w="57" w:type="dxa"/>
          <w:cantSplit/>
          <w:jc w:val="center"/>
        </w:trPr>
        <w:tc>
          <w:tcPr>
            <w:tcW w:w="1278" w:type="dxa"/>
            <w:gridSpan w:val="3"/>
            <w:tcBorders>
              <w:top w:val="single" w:sz="6" w:space="0" w:color="auto"/>
              <w:left w:val="single" w:sz="6" w:space="0" w:color="000000"/>
              <w:bottom w:val="single" w:sz="6" w:space="0" w:color="auto"/>
              <w:right w:val="single" w:sz="6" w:space="0" w:color="000000"/>
            </w:tcBorders>
          </w:tcPr>
          <w:p w14:paraId="33843276" w14:textId="77777777" w:rsidR="00C66CA5" w:rsidRPr="00986C32" w:rsidRDefault="00C66CA5" w:rsidP="00114F6E">
            <w:pPr>
              <w:pStyle w:val="TAC"/>
            </w:pPr>
            <w:r w:rsidRPr="00986C32">
              <w:t>“</w:t>
            </w:r>
          </w:p>
        </w:tc>
        <w:tc>
          <w:tcPr>
            <w:tcW w:w="5531" w:type="dxa"/>
            <w:gridSpan w:val="12"/>
            <w:tcBorders>
              <w:top w:val="single" w:sz="6" w:space="0" w:color="auto"/>
              <w:left w:val="single" w:sz="6" w:space="0" w:color="000000"/>
              <w:bottom w:val="single" w:sz="6" w:space="0" w:color="auto"/>
              <w:right w:val="single" w:sz="6" w:space="0" w:color="000000"/>
            </w:tcBorders>
          </w:tcPr>
          <w:p w14:paraId="7190A48B" w14:textId="77777777" w:rsidR="00C66CA5" w:rsidRPr="00986C32" w:rsidRDefault="00C66CA5" w:rsidP="00114F6E">
            <w:pPr>
              <w:pStyle w:val="TAC"/>
            </w:pPr>
            <w:r w:rsidRPr="00986C32">
              <w:t>“</w:t>
            </w:r>
          </w:p>
        </w:tc>
      </w:tr>
      <w:tr w:rsidR="00C66CA5" w:rsidRPr="00986C32" w14:paraId="4204709E" w14:textId="77777777" w:rsidTr="00114F6E">
        <w:tblPrEx>
          <w:tblCellMar>
            <w:top w:w="0" w:type="dxa"/>
            <w:bottom w:w="0" w:type="dxa"/>
          </w:tblCellMar>
        </w:tblPrEx>
        <w:trPr>
          <w:gridBefore w:val="2"/>
          <w:wBefore w:w="57" w:type="dxa"/>
          <w:cantSplit/>
          <w:jc w:val="center"/>
        </w:trPr>
        <w:tc>
          <w:tcPr>
            <w:tcW w:w="1278" w:type="dxa"/>
            <w:gridSpan w:val="3"/>
            <w:tcBorders>
              <w:top w:val="single" w:sz="6" w:space="0" w:color="auto"/>
              <w:left w:val="single" w:sz="6" w:space="0" w:color="000000"/>
              <w:bottom w:val="single" w:sz="6" w:space="0" w:color="auto"/>
              <w:right w:val="single" w:sz="6" w:space="0" w:color="000000"/>
            </w:tcBorders>
          </w:tcPr>
          <w:p w14:paraId="486F50BA" w14:textId="77777777" w:rsidR="00C66CA5" w:rsidRPr="00986C32" w:rsidRDefault="00C66CA5" w:rsidP="00114F6E">
            <w:pPr>
              <w:pStyle w:val="TAC"/>
            </w:pPr>
            <w:r w:rsidRPr="00986C32">
              <w:t>Octets m-(m+1)</w:t>
            </w:r>
          </w:p>
        </w:tc>
        <w:tc>
          <w:tcPr>
            <w:tcW w:w="5531" w:type="dxa"/>
            <w:gridSpan w:val="12"/>
            <w:tcBorders>
              <w:top w:val="single" w:sz="6" w:space="0" w:color="auto"/>
              <w:left w:val="single" w:sz="6" w:space="0" w:color="000000"/>
              <w:bottom w:val="single" w:sz="6" w:space="0" w:color="auto"/>
              <w:right w:val="single" w:sz="6" w:space="0" w:color="000000"/>
            </w:tcBorders>
          </w:tcPr>
          <w:p w14:paraId="7178CAAE" w14:textId="77777777" w:rsidR="00C66CA5" w:rsidRPr="00986C32" w:rsidRDefault="00C66CA5" w:rsidP="00114F6E">
            <w:pPr>
              <w:pStyle w:val="TAC"/>
            </w:pPr>
            <w:r w:rsidRPr="00986C32">
              <w:t>E-ARFCN</w:t>
            </w:r>
          </w:p>
        </w:tc>
      </w:tr>
      <w:tr w:rsidR="00C66CA5" w:rsidRPr="00986C32" w14:paraId="7E8C48D2" w14:textId="77777777" w:rsidTr="00114F6E">
        <w:tblPrEx>
          <w:tblCellMar>
            <w:top w:w="0" w:type="dxa"/>
            <w:bottom w:w="0" w:type="dxa"/>
          </w:tblCellMar>
        </w:tblPrEx>
        <w:trPr>
          <w:gridBefore w:val="2"/>
          <w:wBefore w:w="57" w:type="dxa"/>
          <w:cantSplit/>
          <w:jc w:val="center"/>
        </w:trPr>
        <w:tc>
          <w:tcPr>
            <w:tcW w:w="1278" w:type="dxa"/>
            <w:gridSpan w:val="3"/>
            <w:tcBorders>
              <w:top w:val="single" w:sz="6" w:space="0" w:color="auto"/>
              <w:left w:val="single" w:sz="6" w:space="0" w:color="000000"/>
              <w:bottom w:val="single" w:sz="6" w:space="0" w:color="auto"/>
              <w:right w:val="single" w:sz="6" w:space="0" w:color="000000"/>
            </w:tcBorders>
          </w:tcPr>
          <w:p w14:paraId="3F613D88" w14:textId="77777777" w:rsidR="00C66CA5" w:rsidRPr="00986C32" w:rsidRDefault="00C66CA5" w:rsidP="00114F6E">
            <w:pPr>
              <w:pStyle w:val="TAC"/>
            </w:pPr>
            <w:r w:rsidRPr="00986C32">
              <w:t>Octet m+2</w:t>
            </w:r>
          </w:p>
        </w:tc>
        <w:tc>
          <w:tcPr>
            <w:tcW w:w="3398" w:type="dxa"/>
            <w:gridSpan w:val="7"/>
            <w:tcBorders>
              <w:top w:val="single" w:sz="6" w:space="0" w:color="auto"/>
              <w:left w:val="single" w:sz="6" w:space="0" w:color="000000"/>
              <w:bottom w:val="single" w:sz="6" w:space="0" w:color="auto"/>
              <w:right w:val="single" w:sz="6" w:space="0" w:color="000000"/>
            </w:tcBorders>
          </w:tcPr>
          <w:p w14:paraId="108265F9" w14:textId="77777777" w:rsidR="00C66CA5" w:rsidRPr="00986C32" w:rsidRDefault="00C66CA5" w:rsidP="00114F6E">
            <w:pPr>
              <w:pStyle w:val="TAC"/>
            </w:pPr>
            <w:r w:rsidRPr="00986C32">
              <w:t>Spare</w:t>
            </w:r>
          </w:p>
        </w:tc>
        <w:tc>
          <w:tcPr>
            <w:tcW w:w="2133" w:type="dxa"/>
            <w:gridSpan w:val="5"/>
            <w:tcBorders>
              <w:top w:val="single" w:sz="6" w:space="0" w:color="auto"/>
              <w:left w:val="single" w:sz="6" w:space="0" w:color="000000"/>
              <w:bottom w:val="single" w:sz="6" w:space="0" w:color="auto"/>
              <w:right w:val="single" w:sz="6" w:space="0" w:color="000000"/>
            </w:tcBorders>
          </w:tcPr>
          <w:p w14:paraId="758EB395" w14:textId="77777777" w:rsidR="00C66CA5" w:rsidRPr="00986C32" w:rsidRDefault="00C66CA5" w:rsidP="00114F6E">
            <w:pPr>
              <w:pStyle w:val="TAC"/>
            </w:pPr>
            <w:r w:rsidRPr="00986C32">
              <w:t>Measurement Bandwidth</w:t>
            </w:r>
          </w:p>
        </w:tc>
      </w:tr>
    </w:tbl>
    <w:p w14:paraId="66D29D7E" w14:textId="77777777" w:rsidR="00C66CA5" w:rsidRPr="00986C32" w:rsidRDefault="00C66CA5" w:rsidP="00C66CA5"/>
    <w:p w14:paraId="38F0D8B2" w14:textId="77777777" w:rsidR="00C66CA5" w:rsidRPr="00986C32" w:rsidRDefault="00C66CA5" w:rsidP="00C66CA5">
      <w:pPr>
        <w:keepNext/>
        <w:keepLines/>
      </w:pPr>
      <w:r w:rsidRPr="00986C32">
        <w:rPr>
          <w:b/>
        </w:rPr>
        <w:t xml:space="preserve">REPORTING_THRESHOLD: </w:t>
      </w:r>
      <w:r w:rsidRPr="00986C32">
        <w:t xml:space="preserve">defines the reporting </w:t>
      </w:r>
      <w:r w:rsidRPr="00986C32">
        <w:rPr>
          <w:snapToGrid w:val="0"/>
        </w:rPr>
        <w:t xml:space="preserve">threshold to be used for measurement results analysis according to </w:t>
      </w:r>
      <w:r w:rsidRPr="00986C32">
        <w:t>REP_QUANT. This threshold is used to compare against the measurement results received from the MS. It is a value between 0 and 63 encoded on 6 bits according to 3GPP TS 45.008 [44] sub-section 8.1.5.4.</w:t>
      </w:r>
    </w:p>
    <w:p w14:paraId="0AB5EA0D" w14:textId="77777777" w:rsidR="00C66CA5" w:rsidRPr="00986C32" w:rsidRDefault="00C66CA5" w:rsidP="00C66CA5">
      <w:pPr>
        <w:keepNext/>
        <w:keepLines/>
        <w:rPr>
          <w:b/>
        </w:rPr>
      </w:pPr>
      <w:r w:rsidRPr="00986C32">
        <w:rPr>
          <w:b/>
        </w:rPr>
        <w:t xml:space="preserve">REP_QUANT: </w:t>
      </w:r>
      <w:r w:rsidRPr="00986C32">
        <w:t>indicates</w:t>
      </w:r>
      <w:r w:rsidRPr="00986C32">
        <w:rPr>
          <w:b/>
        </w:rPr>
        <w:t xml:space="preserve"> </w:t>
      </w:r>
      <w:r w:rsidRPr="00986C32">
        <w:t>the</w:t>
      </w:r>
      <w:r w:rsidRPr="00986C32">
        <w:rPr>
          <w:b/>
        </w:rPr>
        <w:t xml:space="preserve"> </w:t>
      </w:r>
      <w:r w:rsidRPr="00986C32">
        <w:t>measurement quantity for E-UTRAN cells coded as follows: 0=RSRP 1=RSRQ.</w:t>
      </w:r>
    </w:p>
    <w:p w14:paraId="7FE0AFD6" w14:textId="77777777" w:rsidR="00C66CA5" w:rsidRPr="00986C32" w:rsidRDefault="00C66CA5" w:rsidP="00C66CA5">
      <w:pPr>
        <w:keepNext/>
        <w:keepLines/>
        <w:rPr>
          <w:bCs/>
          <w:lang w:eastAsia="zh-CN"/>
        </w:rPr>
      </w:pPr>
      <w:r w:rsidRPr="00986C32">
        <w:rPr>
          <w:b/>
        </w:rPr>
        <w:t>Measurement</w:t>
      </w:r>
      <w:r w:rsidRPr="00986C32">
        <w:rPr>
          <w:b/>
          <w:bCs/>
          <w:lang w:eastAsia="zh-CN"/>
        </w:rPr>
        <w:t xml:space="preserve"> _Duration: </w:t>
      </w:r>
      <w:r w:rsidRPr="00986C32">
        <w:rPr>
          <w:bCs/>
          <w:lang w:eastAsia="zh-CN"/>
        </w:rPr>
        <w:t xml:space="preserve">defines (in seconds) how long the BSS shall collect the measurements results received from the MS after a successful inter-RAT handover. It is a </w:t>
      </w:r>
      <w:r w:rsidRPr="00986C32">
        <w:t>number in binary representation ranging from 1 to 100.</w:t>
      </w:r>
    </w:p>
    <w:p w14:paraId="69C6B101" w14:textId="77777777" w:rsidR="00C66CA5" w:rsidRPr="00986C32" w:rsidRDefault="00C66CA5" w:rsidP="00C66CA5">
      <w:pPr>
        <w:rPr>
          <w:bCs/>
          <w:lang w:eastAsia="zh-CN"/>
        </w:rPr>
      </w:pPr>
      <w:r w:rsidRPr="00986C32">
        <w:rPr>
          <w:b/>
        </w:rPr>
        <w:t xml:space="preserve">E- ARFCN: </w:t>
      </w:r>
      <w:r w:rsidRPr="00986C32">
        <w:t>designates a specific E-UTRA frequency for which the target RAT should continue to collect the measurement results received from MS of this frequency. It is coded as a number in binary representation ranging from 0 to 65534 (value 65535 is reserved and shall not be used).</w:t>
      </w:r>
    </w:p>
    <w:p w14:paraId="068174C5" w14:textId="77777777" w:rsidR="00C66CA5" w:rsidRPr="00986C32" w:rsidRDefault="00C66CA5" w:rsidP="00C66CA5">
      <w:pPr>
        <w:rPr>
          <w:b/>
        </w:rPr>
      </w:pPr>
      <w:r w:rsidRPr="00986C32">
        <w:rPr>
          <w:b/>
        </w:rPr>
        <w:t xml:space="preserve">Measurement Bandwidth: </w:t>
      </w:r>
      <w:r w:rsidRPr="00986C32">
        <w:t>defines the</w:t>
      </w:r>
      <w:r w:rsidRPr="00986C32">
        <w:rPr>
          <w:b/>
        </w:rPr>
        <w:t xml:space="preserve"> </w:t>
      </w:r>
      <w:r w:rsidRPr="00986C32">
        <w:t xml:space="preserve">measurement bandwidth of the E-UTRA frequency signalled in the two previous octets. It is coded on 3 bits according to 3GPP TS 44.018 [25]. </w:t>
      </w:r>
    </w:p>
    <w:p w14:paraId="2F695148" w14:textId="77777777" w:rsidR="00C66CA5" w:rsidRPr="00986C32" w:rsidRDefault="00C66CA5" w:rsidP="00C66CA5">
      <w:pPr>
        <w:pStyle w:val="Heading3"/>
        <w:rPr>
          <w:rFonts w:hint="eastAsia"/>
          <w:lang w:eastAsia="zh-CN"/>
        </w:rPr>
      </w:pPr>
      <w:bookmarkStart w:id="639" w:name="_Toc516735625"/>
      <w:r w:rsidRPr="00986C32">
        <w:t>11.3.11</w:t>
      </w:r>
      <w:r w:rsidRPr="00986C32">
        <w:rPr>
          <w:rFonts w:hint="eastAsia"/>
          <w:lang w:eastAsia="zh-CN"/>
        </w:rPr>
        <w:t>6</w:t>
      </w:r>
      <w:r w:rsidRPr="00986C32">
        <w:tab/>
      </w:r>
      <w:r w:rsidRPr="00986C32">
        <w:rPr>
          <w:rFonts w:hint="eastAsia"/>
          <w:lang w:eastAsia="zh-CN"/>
        </w:rPr>
        <w:t>S</w:t>
      </w:r>
      <w:r w:rsidRPr="00986C32">
        <w:rPr>
          <w:lang w:eastAsia="zh-CN"/>
        </w:rPr>
        <w:t>CI</w:t>
      </w:r>
      <w:bookmarkEnd w:id="639"/>
    </w:p>
    <w:p w14:paraId="765FF4F8" w14:textId="77777777" w:rsidR="00C66CA5" w:rsidRPr="00986C32" w:rsidRDefault="00C66CA5" w:rsidP="00C66CA5">
      <w:r w:rsidRPr="00986C32">
        <w:t xml:space="preserve">The </w:t>
      </w:r>
      <w:r w:rsidRPr="00986C32">
        <w:rPr>
          <w:rFonts w:hint="eastAsia"/>
          <w:lang w:eastAsia="zh-CN"/>
        </w:rPr>
        <w:t>S</w:t>
      </w:r>
      <w:r w:rsidRPr="00986C32">
        <w:rPr>
          <w:lang w:eastAsia="zh-CN"/>
        </w:rPr>
        <w:t>CI</w:t>
      </w:r>
      <w:r w:rsidRPr="00986C32">
        <w:t xml:space="preserve"> information element provides information on the </w:t>
      </w:r>
      <w:r w:rsidRPr="00986C32">
        <w:rPr>
          <w:rFonts w:hint="eastAsia"/>
          <w:lang w:eastAsia="zh-CN"/>
        </w:rPr>
        <w:t>service class</w:t>
      </w:r>
      <w:r w:rsidRPr="00986C32">
        <w:t xml:space="preserve"> of </w:t>
      </w:r>
      <w:r w:rsidRPr="00986C32">
        <w:rPr>
          <w:rFonts w:hint="eastAsia"/>
          <w:lang w:eastAsia="zh-CN"/>
        </w:rPr>
        <w:t>the user data</w:t>
      </w:r>
      <w:r w:rsidRPr="00986C32">
        <w:t>. The element coding is:</w:t>
      </w:r>
    </w:p>
    <w:p w14:paraId="5A45C8AD" w14:textId="77777777" w:rsidR="00C66CA5" w:rsidRPr="00986C32" w:rsidRDefault="00C66CA5" w:rsidP="00C66CA5">
      <w:pPr>
        <w:pStyle w:val="TH"/>
      </w:pPr>
      <w:r w:rsidRPr="00986C32">
        <w:t>Table 11.3.11</w:t>
      </w:r>
      <w:r w:rsidRPr="00986C32">
        <w:rPr>
          <w:rFonts w:hint="eastAsia"/>
          <w:lang w:eastAsia="zh-CN"/>
        </w:rPr>
        <w:t>6</w:t>
      </w:r>
      <w:r w:rsidRPr="00986C32">
        <w:rPr>
          <w:lang w:eastAsia="zh-CN"/>
        </w:rPr>
        <w:t>-1</w:t>
      </w:r>
      <w:r w:rsidRPr="00986C32">
        <w:t xml:space="preserve">: </w:t>
      </w:r>
      <w:r w:rsidRPr="00986C32">
        <w:rPr>
          <w:rFonts w:hint="eastAsia"/>
          <w:lang w:eastAsia="zh-CN"/>
        </w:rPr>
        <w:t>S</w:t>
      </w:r>
      <w:r w:rsidRPr="00986C32">
        <w:rPr>
          <w:lang w:eastAsia="zh-CN"/>
        </w:rPr>
        <w:t>CI</w:t>
      </w:r>
      <w:r w:rsidRPr="00986C32">
        <w:t xml:space="preserve"> IE</w:t>
      </w:r>
    </w:p>
    <w:tbl>
      <w:tblPr>
        <w:tblW w:w="0" w:type="auto"/>
        <w:jc w:val="center"/>
        <w:tblLayout w:type="fixed"/>
        <w:tblCellMar>
          <w:left w:w="28" w:type="dxa"/>
          <w:right w:w="28" w:type="dxa"/>
        </w:tblCellMar>
        <w:tblLook w:val="0000" w:firstRow="0" w:lastRow="0" w:firstColumn="0" w:lastColumn="0" w:noHBand="0" w:noVBand="0"/>
      </w:tblPr>
      <w:tblGrid>
        <w:gridCol w:w="1076"/>
        <w:gridCol w:w="709"/>
        <w:gridCol w:w="709"/>
        <w:gridCol w:w="709"/>
        <w:gridCol w:w="708"/>
        <w:gridCol w:w="709"/>
        <w:gridCol w:w="709"/>
        <w:gridCol w:w="709"/>
        <w:gridCol w:w="708"/>
      </w:tblGrid>
      <w:tr w:rsidR="00C66CA5" w:rsidRPr="00986C32" w14:paraId="634141D1" w14:textId="77777777" w:rsidTr="00114F6E">
        <w:tblPrEx>
          <w:tblCellMar>
            <w:top w:w="0" w:type="dxa"/>
            <w:bottom w:w="0" w:type="dxa"/>
          </w:tblCellMar>
        </w:tblPrEx>
        <w:trPr>
          <w:cantSplit/>
          <w:jc w:val="center"/>
        </w:trPr>
        <w:tc>
          <w:tcPr>
            <w:tcW w:w="1076" w:type="dxa"/>
            <w:tcBorders>
              <w:bottom w:val="single" w:sz="6" w:space="0" w:color="auto"/>
              <w:right w:val="single" w:sz="6" w:space="0" w:color="000000"/>
            </w:tcBorders>
          </w:tcPr>
          <w:p w14:paraId="423074FB" w14:textId="77777777" w:rsidR="00C66CA5" w:rsidRPr="00986C32" w:rsidRDefault="00C66CA5" w:rsidP="00114F6E">
            <w:pPr>
              <w:pStyle w:val="TAH"/>
              <w:rPr>
                <w:lang w:eastAsia="en-US"/>
              </w:rPr>
            </w:pPr>
          </w:p>
        </w:tc>
        <w:tc>
          <w:tcPr>
            <w:tcW w:w="709" w:type="dxa"/>
            <w:tcBorders>
              <w:top w:val="single" w:sz="6" w:space="0" w:color="000000"/>
              <w:left w:val="single" w:sz="6" w:space="0" w:color="000000"/>
              <w:bottom w:val="single" w:sz="6" w:space="0" w:color="auto"/>
              <w:right w:val="single" w:sz="6" w:space="0" w:color="000000"/>
            </w:tcBorders>
          </w:tcPr>
          <w:p w14:paraId="58049CBF" w14:textId="77777777" w:rsidR="00C66CA5" w:rsidRPr="00986C32" w:rsidRDefault="00C66CA5" w:rsidP="00114F6E">
            <w:pPr>
              <w:pStyle w:val="TAH"/>
              <w:rPr>
                <w:lang w:eastAsia="en-US"/>
              </w:rPr>
            </w:pPr>
            <w:r w:rsidRPr="00986C32">
              <w:rPr>
                <w:lang w:eastAsia="en-US"/>
              </w:rPr>
              <w:t>8</w:t>
            </w:r>
          </w:p>
        </w:tc>
        <w:tc>
          <w:tcPr>
            <w:tcW w:w="709" w:type="dxa"/>
            <w:tcBorders>
              <w:top w:val="single" w:sz="6" w:space="0" w:color="000000"/>
              <w:left w:val="single" w:sz="6" w:space="0" w:color="000000"/>
              <w:bottom w:val="single" w:sz="6" w:space="0" w:color="auto"/>
              <w:right w:val="single" w:sz="6" w:space="0" w:color="000000"/>
            </w:tcBorders>
          </w:tcPr>
          <w:p w14:paraId="43FE23E1" w14:textId="77777777" w:rsidR="00C66CA5" w:rsidRPr="00986C32" w:rsidRDefault="00C66CA5" w:rsidP="00114F6E">
            <w:pPr>
              <w:pStyle w:val="TAH"/>
              <w:rPr>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07B33613" w14:textId="77777777" w:rsidR="00C66CA5" w:rsidRPr="00986C32" w:rsidRDefault="00C66CA5" w:rsidP="00114F6E">
            <w:pPr>
              <w:pStyle w:val="TAH"/>
              <w:rPr>
                <w:lang w:eastAsia="en-US"/>
              </w:rPr>
            </w:pPr>
            <w:r w:rsidRPr="00986C32">
              <w:rPr>
                <w:lang w:eastAsia="en-US"/>
              </w:rPr>
              <w:t>6</w:t>
            </w:r>
          </w:p>
        </w:tc>
        <w:tc>
          <w:tcPr>
            <w:tcW w:w="708" w:type="dxa"/>
            <w:tcBorders>
              <w:top w:val="single" w:sz="6" w:space="0" w:color="000000"/>
              <w:left w:val="single" w:sz="6" w:space="0" w:color="000000"/>
              <w:bottom w:val="single" w:sz="6" w:space="0" w:color="auto"/>
              <w:right w:val="single" w:sz="6" w:space="0" w:color="000000"/>
            </w:tcBorders>
          </w:tcPr>
          <w:p w14:paraId="012E2763" w14:textId="77777777" w:rsidR="00C66CA5" w:rsidRPr="00986C32" w:rsidRDefault="00C66CA5" w:rsidP="00114F6E">
            <w:pPr>
              <w:pStyle w:val="TAH"/>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62A9A215" w14:textId="77777777" w:rsidR="00C66CA5" w:rsidRPr="00986C32" w:rsidRDefault="00C66CA5" w:rsidP="00114F6E">
            <w:pPr>
              <w:pStyle w:val="TAH"/>
              <w:rPr>
                <w:lang w:eastAsia="en-US"/>
              </w:rPr>
            </w:pPr>
            <w:r w:rsidRPr="00986C32">
              <w:rPr>
                <w:lang w:eastAsia="en-US"/>
              </w:rPr>
              <w:t>4</w:t>
            </w:r>
          </w:p>
        </w:tc>
        <w:tc>
          <w:tcPr>
            <w:tcW w:w="709" w:type="dxa"/>
            <w:tcBorders>
              <w:top w:val="single" w:sz="6" w:space="0" w:color="000000"/>
              <w:left w:val="single" w:sz="6" w:space="0" w:color="000000"/>
              <w:bottom w:val="single" w:sz="6" w:space="0" w:color="auto"/>
              <w:right w:val="single" w:sz="6" w:space="0" w:color="000000"/>
            </w:tcBorders>
          </w:tcPr>
          <w:p w14:paraId="20BBE469" w14:textId="77777777" w:rsidR="00C66CA5" w:rsidRPr="00986C32" w:rsidRDefault="00C66CA5" w:rsidP="00114F6E">
            <w:pPr>
              <w:pStyle w:val="TAH"/>
              <w:rPr>
                <w:lang w:eastAsia="en-US"/>
              </w:rPr>
            </w:pPr>
            <w:r w:rsidRPr="00986C32">
              <w:rPr>
                <w:lang w:eastAsia="en-US"/>
              </w:rPr>
              <w:t>3</w:t>
            </w:r>
          </w:p>
        </w:tc>
        <w:tc>
          <w:tcPr>
            <w:tcW w:w="709" w:type="dxa"/>
            <w:tcBorders>
              <w:top w:val="single" w:sz="6" w:space="0" w:color="000000"/>
              <w:left w:val="single" w:sz="6" w:space="0" w:color="000000"/>
              <w:bottom w:val="single" w:sz="6" w:space="0" w:color="auto"/>
              <w:right w:val="single" w:sz="6" w:space="0" w:color="000000"/>
            </w:tcBorders>
          </w:tcPr>
          <w:p w14:paraId="63365AD9" w14:textId="77777777" w:rsidR="00C66CA5" w:rsidRPr="00986C32" w:rsidRDefault="00C66CA5" w:rsidP="00114F6E">
            <w:pPr>
              <w:pStyle w:val="TAH"/>
              <w:rPr>
                <w:lang w:eastAsia="en-US"/>
              </w:rPr>
            </w:pPr>
            <w:r w:rsidRPr="00986C32">
              <w:rPr>
                <w:lang w:eastAsia="en-US"/>
              </w:rPr>
              <w:t>2</w:t>
            </w:r>
          </w:p>
        </w:tc>
        <w:tc>
          <w:tcPr>
            <w:tcW w:w="708" w:type="dxa"/>
            <w:tcBorders>
              <w:top w:val="single" w:sz="6" w:space="0" w:color="000000"/>
              <w:left w:val="single" w:sz="6" w:space="0" w:color="000000"/>
              <w:bottom w:val="single" w:sz="6" w:space="0" w:color="auto"/>
              <w:right w:val="single" w:sz="6" w:space="0" w:color="000000"/>
            </w:tcBorders>
          </w:tcPr>
          <w:p w14:paraId="37481458" w14:textId="77777777" w:rsidR="00C66CA5" w:rsidRPr="00986C32" w:rsidRDefault="00C66CA5" w:rsidP="00114F6E">
            <w:pPr>
              <w:pStyle w:val="TAH"/>
              <w:rPr>
                <w:lang w:eastAsia="en-US"/>
              </w:rPr>
            </w:pPr>
            <w:r w:rsidRPr="00986C32">
              <w:rPr>
                <w:lang w:eastAsia="en-US"/>
              </w:rPr>
              <w:t>1</w:t>
            </w:r>
          </w:p>
        </w:tc>
      </w:tr>
      <w:tr w:rsidR="00C66CA5" w:rsidRPr="00986C32" w14:paraId="11285834" w14:textId="77777777" w:rsidTr="00114F6E">
        <w:tblPrEx>
          <w:tblCellMar>
            <w:top w:w="0" w:type="dxa"/>
            <w:bottom w:w="0" w:type="dxa"/>
          </w:tblCellMar>
        </w:tblPrEx>
        <w:trPr>
          <w:cantSplit/>
          <w:jc w:val="center"/>
        </w:trPr>
        <w:tc>
          <w:tcPr>
            <w:tcW w:w="1076" w:type="dxa"/>
            <w:tcBorders>
              <w:top w:val="single" w:sz="6" w:space="0" w:color="auto"/>
              <w:left w:val="single" w:sz="6" w:space="0" w:color="000000"/>
              <w:bottom w:val="single" w:sz="6" w:space="0" w:color="auto"/>
              <w:right w:val="single" w:sz="6" w:space="0" w:color="000000"/>
            </w:tcBorders>
          </w:tcPr>
          <w:p w14:paraId="5986E490" w14:textId="77777777" w:rsidR="00C66CA5" w:rsidRPr="00986C32" w:rsidRDefault="00C66CA5" w:rsidP="00114F6E">
            <w:pPr>
              <w:pStyle w:val="TAC"/>
            </w:pPr>
            <w:r w:rsidRPr="00986C32">
              <w:t>octet 1</w:t>
            </w:r>
          </w:p>
        </w:tc>
        <w:tc>
          <w:tcPr>
            <w:tcW w:w="5670" w:type="dxa"/>
            <w:gridSpan w:val="8"/>
            <w:tcBorders>
              <w:top w:val="single" w:sz="6" w:space="0" w:color="auto"/>
              <w:left w:val="single" w:sz="6" w:space="0" w:color="000000"/>
              <w:bottom w:val="single" w:sz="6" w:space="0" w:color="auto"/>
              <w:right w:val="single" w:sz="6" w:space="0" w:color="000000"/>
            </w:tcBorders>
          </w:tcPr>
          <w:p w14:paraId="26FB48E6" w14:textId="77777777" w:rsidR="00C66CA5" w:rsidRPr="00986C32" w:rsidRDefault="00C66CA5" w:rsidP="00114F6E">
            <w:pPr>
              <w:pStyle w:val="TAC"/>
            </w:pPr>
            <w:r w:rsidRPr="00986C32">
              <w:t>IEI</w:t>
            </w:r>
          </w:p>
        </w:tc>
      </w:tr>
      <w:tr w:rsidR="00C66CA5" w:rsidRPr="00986C32" w14:paraId="5FFEB8BF" w14:textId="77777777" w:rsidTr="00114F6E">
        <w:tblPrEx>
          <w:tblCellMar>
            <w:top w:w="0" w:type="dxa"/>
            <w:bottom w:w="0" w:type="dxa"/>
          </w:tblCellMar>
        </w:tblPrEx>
        <w:trPr>
          <w:cantSplit/>
          <w:jc w:val="center"/>
        </w:trPr>
        <w:tc>
          <w:tcPr>
            <w:tcW w:w="1076" w:type="dxa"/>
            <w:tcBorders>
              <w:top w:val="single" w:sz="6" w:space="0" w:color="auto"/>
              <w:left w:val="single" w:sz="6" w:space="0" w:color="000000"/>
              <w:bottom w:val="single" w:sz="6" w:space="0" w:color="auto"/>
              <w:right w:val="single" w:sz="6" w:space="0" w:color="000000"/>
            </w:tcBorders>
          </w:tcPr>
          <w:p w14:paraId="53CC82A7" w14:textId="77777777" w:rsidR="00C66CA5" w:rsidRPr="00986C32" w:rsidRDefault="00C66CA5" w:rsidP="00114F6E">
            <w:pPr>
              <w:pStyle w:val="TAC"/>
            </w:pPr>
            <w:r w:rsidRPr="00986C32">
              <w:t>octet 2, 2a</w:t>
            </w:r>
          </w:p>
        </w:tc>
        <w:tc>
          <w:tcPr>
            <w:tcW w:w="5670" w:type="dxa"/>
            <w:gridSpan w:val="8"/>
            <w:tcBorders>
              <w:top w:val="single" w:sz="6" w:space="0" w:color="auto"/>
              <w:left w:val="single" w:sz="6" w:space="0" w:color="000000"/>
              <w:bottom w:val="single" w:sz="6" w:space="0" w:color="auto"/>
              <w:right w:val="single" w:sz="6" w:space="0" w:color="000000"/>
            </w:tcBorders>
          </w:tcPr>
          <w:p w14:paraId="67BD309C" w14:textId="77777777" w:rsidR="00C66CA5" w:rsidRPr="00986C32" w:rsidRDefault="00C66CA5" w:rsidP="00114F6E">
            <w:pPr>
              <w:pStyle w:val="TAC"/>
            </w:pPr>
            <w:r w:rsidRPr="00986C32">
              <w:t>Length Indicator</w:t>
            </w:r>
          </w:p>
        </w:tc>
      </w:tr>
      <w:tr w:rsidR="00C66CA5" w:rsidRPr="00986C32" w14:paraId="4BF96EAF" w14:textId="77777777" w:rsidTr="00114F6E">
        <w:tblPrEx>
          <w:tblCellMar>
            <w:top w:w="0" w:type="dxa"/>
            <w:bottom w:w="0" w:type="dxa"/>
          </w:tblCellMar>
        </w:tblPrEx>
        <w:trPr>
          <w:cantSplit/>
          <w:jc w:val="center"/>
        </w:trPr>
        <w:tc>
          <w:tcPr>
            <w:tcW w:w="1076" w:type="dxa"/>
            <w:tcBorders>
              <w:top w:val="single" w:sz="6" w:space="0" w:color="auto"/>
              <w:left w:val="single" w:sz="6" w:space="0" w:color="000000"/>
              <w:bottom w:val="single" w:sz="6" w:space="0" w:color="auto"/>
              <w:right w:val="single" w:sz="6" w:space="0" w:color="000000"/>
            </w:tcBorders>
          </w:tcPr>
          <w:p w14:paraId="4A025CB1" w14:textId="77777777" w:rsidR="00C66CA5" w:rsidRPr="00986C32" w:rsidRDefault="00C66CA5" w:rsidP="00114F6E">
            <w:pPr>
              <w:pStyle w:val="TAC"/>
            </w:pPr>
            <w:r w:rsidRPr="00986C32">
              <w:t>octet 3</w:t>
            </w:r>
          </w:p>
        </w:tc>
        <w:tc>
          <w:tcPr>
            <w:tcW w:w="5670" w:type="dxa"/>
            <w:gridSpan w:val="8"/>
            <w:tcBorders>
              <w:top w:val="single" w:sz="6" w:space="0" w:color="auto"/>
              <w:left w:val="single" w:sz="6" w:space="0" w:color="000000"/>
              <w:bottom w:val="single" w:sz="6" w:space="0" w:color="auto"/>
              <w:right w:val="single" w:sz="6" w:space="0" w:color="000000"/>
            </w:tcBorders>
          </w:tcPr>
          <w:p w14:paraId="57AABBF4" w14:textId="77777777" w:rsidR="00C66CA5" w:rsidRPr="00986C32" w:rsidRDefault="00C66CA5" w:rsidP="00114F6E">
            <w:pPr>
              <w:pStyle w:val="TAC"/>
            </w:pPr>
            <w:r w:rsidRPr="00986C32">
              <w:t>Octet 3 contains the value part (octet 2) of the</w:t>
            </w:r>
            <w:r w:rsidRPr="00986C32">
              <w:rPr>
                <w:i/>
              </w:rPr>
              <w:t xml:space="preserve"> </w:t>
            </w:r>
            <w:r w:rsidRPr="00986C32">
              <w:rPr>
                <w:rFonts w:hint="eastAsia"/>
                <w:lang w:eastAsia="zh-CN"/>
              </w:rPr>
              <w:t xml:space="preserve">SCI </w:t>
            </w:r>
            <w:r w:rsidRPr="00986C32">
              <w:t>IE defined in 3GPP TS </w:t>
            </w:r>
            <w:r w:rsidRPr="00986C32">
              <w:rPr>
                <w:rFonts w:hint="eastAsia"/>
                <w:lang w:eastAsia="zh-CN"/>
              </w:rPr>
              <w:t>29.281</w:t>
            </w:r>
            <w:r w:rsidRPr="00986C32">
              <w:rPr>
                <w:lang w:eastAsia="zh-CN"/>
              </w:rPr>
              <w:t xml:space="preserve"> [46].</w:t>
            </w:r>
          </w:p>
        </w:tc>
      </w:tr>
    </w:tbl>
    <w:p w14:paraId="3B1810C2" w14:textId="77777777" w:rsidR="00C66CA5" w:rsidRPr="00986C32" w:rsidRDefault="00C66CA5" w:rsidP="00C66CA5"/>
    <w:p w14:paraId="2547AC82" w14:textId="77777777" w:rsidR="00C66CA5" w:rsidRPr="00986C32" w:rsidRDefault="00C66CA5" w:rsidP="00C66CA5">
      <w:r w:rsidRPr="00986C32">
        <w:t>Octet 3 specifies the Service Class value for LLC PDUs of applications benefitting from specific RRM behaviour.</w:t>
      </w:r>
    </w:p>
    <w:p w14:paraId="49B1BC63" w14:textId="77777777" w:rsidR="00C66CA5" w:rsidRPr="00986C32" w:rsidRDefault="00C66CA5" w:rsidP="00C66CA5">
      <w:pPr>
        <w:pStyle w:val="Heading3"/>
        <w:rPr>
          <w:rFonts w:hint="eastAsia"/>
          <w:lang w:eastAsia="zh-CN"/>
        </w:rPr>
      </w:pPr>
      <w:bookmarkStart w:id="640" w:name="_Toc516735626"/>
      <w:r w:rsidRPr="00986C32">
        <w:t>11.3.11</w:t>
      </w:r>
      <w:r w:rsidRPr="00986C32">
        <w:rPr>
          <w:lang w:eastAsia="zh-CN"/>
        </w:rPr>
        <w:t>7</w:t>
      </w:r>
      <w:r w:rsidRPr="00986C32">
        <w:tab/>
        <w:t>GGSN/P-GW location</w:t>
      </w:r>
      <w:bookmarkEnd w:id="640"/>
    </w:p>
    <w:p w14:paraId="4294EE8B" w14:textId="77777777" w:rsidR="00C66CA5" w:rsidRPr="00986C32" w:rsidRDefault="00C66CA5" w:rsidP="00C66CA5">
      <w:r w:rsidRPr="00986C32">
        <w:t xml:space="preserve">The GGSN/P-GW location information element provides information on </w:t>
      </w:r>
      <w:r w:rsidRPr="00986C32">
        <w:rPr>
          <w:lang w:eastAsia="zh-CN"/>
        </w:rPr>
        <w:t>the location of the GGSN/P-GW that encoded the SCI</w:t>
      </w:r>
      <w:r w:rsidRPr="00986C32">
        <w:t>. The element coding is:</w:t>
      </w:r>
    </w:p>
    <w:p w14:paraId="66901665" w14:textId="77777777" w:rsidR="00C66CA5" w:rsidRPr="00986C32" w:rsidRDefault="00C66CA5" w:rsidP="00C66CA5">
      <w:pPr>
        <w:pStyle w:val="TH"/>
      </w:pPr>
      <w:r w:rsidRPr="00986C32">
        <w:t>Table 11.3.117</w:t>
      </w:r>
      <w:r w:rsidRPr="00986C32">
        <w:rPr>
          <w:lang w:eastAsia="zh-CN"/>
        </w:rPr>
        <w:t>.a</w:t>
      </w:r>
      <w:r w:rsidRPr="00986C32">
        <w:t xml:space="preserve">: </w:t>
      </w:r>
      <w:r w:rsidRPr="00986C32">
        <w:rPr>
          <w:lang w:eastAsia="zh-CN"/>
        </w:rPr>
        <w:t xml:space="preserve">GGSN/P-GW location </w:t>
      </w:r>
      <w:r w:rsidRPr="00986C32">
        <w:t>IE</w:t>
      </w:r>
    </w:p>
    <w:tbl>
      <w:tblPr>
        <w:tblW w:w="0" w:type="auto"/>
        <w:jc w:val="center"/>
        <w:tblLayout w:type="fixed"/>
        <w:tblCellMar>
          <w:left w:w="28" w:type="dxa"/>
          <w:right w:w="28" w:type="dxa"/>
        </w:tblCellMar>
        <w:tblLook w:val="0000" w:firstRow="0" w:lastRow="0" w:firstColumn="0" w:lastColumn="0" w:noHBand="0" w:noVBand="0"/>
      </w:tblPr>
      <w:tblGrid>
        <w:gridCol w:w="1076"/>
        <w:gridCol w:w="709"/>
        <w:gridCol w:w="709"/>
        <w:gridCol w:w="709"/>
        <w:gridCol w:w="708"/>
        <w:gridCol w:w="709"/>
        <w:gridCol w:w="709"/>
        <w:gridCol w:w="709"/>
        <w:gridCol w:w="708"/>
      </w:tblGrid>
      <w:tr w:rsidR="00C66CA5" w:rsidRPr="00986C32" w14:paraId="482AA96D" w14:textId="77777777" w:rsidTr="00114F6E">
        <w:tblPrEx>
          <w:tblCellMar>
            <w:top w:w="0" w:type="dxa"/>
            <w:bottom w:w="0" w:type="dxa"/>
          </w:tblCellMar>
        </w:tblPrEx>
        <w:trPr>
          <w:cantSplit/>
          <w:jc w:val="center"/>
        </w:trPr>
        <w:tc>
          <w:tcPr>
            <w:tcW w:w="1076" w:type="dxa"/>
            <w:tcBorders>
              <w:bottom w:val="single" w:sz="6" w:space="0" w:color="auto"/>
              <w:right w:val="single" w:sz="6" w:space="0" w:color="000000"/>
            </w:tcBorders>
          </w:tcPr>
          <w:p w14:paraId="40B820F8" w14:textId="77777777" w:rsidR="00C66CA5" w:rsidRPr="00986C32" w:rsidRDefault="00C66CA5" w:rsidP="00114F6E">
            <w:pPr>
              <w:pStyle w:val="TAH"/>
              <w:rPr>
                <w:lang w:eastAsia="en-US"/>
              </w:rPr>
            </w:pPr>
          </w:p>
        </w:tc>
        <w:tc>
          <w:tcPr>
            <w:tcW w:w="709" w:type="dxa"/>
            <w:tcBorders>
              <w:top w:val="single" w:sz="6" w:space="0" w:color="000000"/>
              <w:left w:val="single" w:sz="6" w:space="0" w:color="000000"/>
              <w:bottom w:val="single" w:sz="6" w:space="0" w:color="auto"/>
              <w:right w:val="single" w:sz="6" w:space="0" w:color="000000"/>
            </w:tcBorders>
          </w:tcPr>
          <w:p w14:paraId="72D5A2BB" w14:textId="77777777" w:rsidR="00C66CA5" w:rsidRPr="00986C32" w:rsidRDefault="00C66CA5" w:rsidP="00114F6E">
            <w:pPr>
              <w:pStyle w:val="TAH"/>
              <w:rPr>
                <w:lang w:eastAsia="en-US"/>
              </w:rPr>
            </w:pPr>
            <w:r w:rsidRPr="00986C32">
              <w:rPr>
                <w:lang w:eastAsia="en-US"/>
              </w:rPr>
              <w:t>8</w:t>
            </w:r>
          </w:p>
        </w:tc>
        <w:tc>
          <w:tcPr>
            <w:tcW w:w="709" w:type="dxa"/>
            <w:tcBorders>
              <w:top w:val="single" w:sz="6" w:space="0" w:color="000000"/>
              <w:left w:val="single" w:sz="6" w:space="0" w:color="000000"/>
              <w:bottom w:val="single" w:sz="6" w:space="0" w:color="auto"/>
              <w:right w:val="single" w:sz="6" w:space="0" w:color="000000"/>
            </w:tcBorders>
          </w:tcPr>
          <w:p w14:paraId="08D0DB92" w14:textId="77777777" w:rsidR="00C66CA5" w:rsidRPr="00986C32" w:rsidRDefault="00C66CA5" w:rsidP="00114F6E">
            <w:pPr>
              <w:pStyle w:val="TAH"/>
              <w:rPr>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4F84186D" w14:textId="77777777" w:rsidR="00C66CA5" w:rsidRPr="00986C32" w:rsidRDefault="00C66CA5" w:rsidP="00114F6E">
            <w:pPr>
              <w:pStyle w:val="TAH"/>
              <w:rPr>
                <w:lang w:eastAsia="en-US"/>
              </w:rPr>
            </w:pPr>
            <w:r w:rsidRPr="00986C32">
              <w:rPr>
                <w:lang w:eastAsia="en-US"/>
              </w:rPr>
              <w:t>6</w:t>
            </w:r>
          </w:p>
        </w:tc>
        <w:tc>
          <w:tcPr>
            <w:tcW w:w="708" w:type="dxa"/>
            <w:tcBorders>
              <w:top w:val="single" w:sz="6" w:space="0" w:color="000000"/>
              <w:left w:val="single" w:sz="6" w:space="0" w:color="000000"/>
              <w:bottom w:val="single" w:sz="6" w:space="0" w:color="auto"/>
              <w:right w:val="single" w:sz="6" w:space="0" w:color="000000"/>
            </w:tcBorders>
          </w:tcPr>
          <w:p w14:paraId="19A9E3C5" w14:textId="77777777" w:rsidR="00C66CA5" w:rsidRPr="00986C32" w:rsidRDefault="00C66CA5" w:rsidP="00114F6E">
            <w:pPr>
              <w:pStyle w:val="TAH"/>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2593ABB3" w14:textId="77777777" w:rsidR="00C66CA5" w:rsidRPr="00986C32" w:rsidRDefault="00C66CA5" w:rsidP="00114F6E">
            <w:pPr>
              <w:pStyle w:val="TAH"/>
              <w:rPr>
                <w:lang w:eastAsia="en-US"/>
              </w:rPr>
            </w:pPr>
            <w:r w:rsidRPr="00986C32">
              <w:rPr>
                <w:lang w:eastAsia="en-US"/>
              </w:rPr>
              <w:t>4</w:t>
            </w:r>
          </w:p>
        </w:tc>
        <w:tc>
          <w:tcPr>
            <w:tcW w:w="709" w:type="dxa"/>
            <w:tcBorders>
              <w:top w:val="single" w:sz="6" w:space="0" w:color="000000"/>
              <w:left w:val="single" w:sz="6" w:space="0" w:color="000000"/>
              <w:bottom w:val="single" w:sz="6" w:space="0" w:color="auto"/>
              <w:right w:val="single" w:sz="6" w:space="0" w:color="000000"/>
            </w:tcBorders>
          </w:tcPr>
          <w:p w14:paraId="2D2EAF2C" w14:textId="77777777" w:rsidR="00C66CA5" w:rsidRPr="00986C32" w:rsidRDefault="00C66CA5" w:rsidP="00114F6E">
            <w:pPr>
              <w:pStyle w:val="TAH"/>
              <w:rPr>
                <w:lang w:eastAsia="en-US"/>
              </w:rPr>
            </w:pPr>
            <w:r w:rsidRPr="00986C32">
              <w:rPr>
                <w:lang w:eastAsia="en-US"/>
              </w:rPr>
              <w:t>3</w:t>
            </w:r>
          </w:p>
        </w:tc>
        <w:tc>
          <w:tcPr>
            <w:tcW w:w="709" w:type="dxa"/>
            <w:tcBorders>
              <w:top w:val="single" w:sz="6" w:space="0" w:color="000000"/>
              <w:left w:val="single" w:sz="6" w:space="0" w:color="000000"/>
              <w:bottom w:val="single" w:sz="6" w:space="0" w:color="auto"/>
              <w:right w:val="single" w:sz="6" w:space="0" w:color="000000"/>
            </w:tcBorders>
          </w:tcPr>
          <w:p w14:paraId="7302E6D9" w14:textId="77777777" w:rsidR="00C66CA5" w:rsidRPr="00986C32" w:rsidRDefault="00C66CA5" w:rsidP="00114F6E">
            <w:pPr>
              <w:pStyle w:val="TAH"/>
              <w:rPr>
                <w:lang w:eastAsia="en-US"/>
              </w:rPr>
            </w:pPr>
            <w:r w:rsidRPr="00986C32">
              <w:rPr>
                <w:lang w:eastAsia="en-US"/>
              </w:rPr>
              <w:t>2</w:t>
            </w:r>
          </w:p>
        </w:tc>
        <w:tc>
          <w:tcPr>
            <w:tcW w:w="708" w:type="dxa"/>
            <w:tcBorders>
              <w:top w:val="single" w:sz="6" w:space="0" w:color="000000"/>
              <w:left w:val="single" w:sz="6" w:space="0" w:color="000000"/>
              <w:bottom w:val="single" w:sz="6" w:space="0" w:color="auto"/>
              <w:right w:val="single" w:sz="6" w:space="0" w:color="000000"/>
            </w:tcBorders>
          </w:tcPr>
          <w:p w14:paraId="515F180E" w14:textId="77777777" w:rsidR="00C66CA5" w:rsidRPr="00986C32" w:rsidRDefault="00C66CA5" w:rsidP="00114F6E">
            <w:pPr>
              <w:pStyle w:val="TAH"/>
              <w:rPr>
                <w:lang w:eastAsia="en-US"/>
              </w:rPr>
            </w:pPr>
            <w:r w:rsidRPr="00986C32">
              <w:rPr>
                <w:lang w:eastAsia="en-US"/>
              </w:rPr>
              <w:t>1</w:t>
            </w:r>
          </w:p>
        </w:tc>
      </w:tr>
      <w:tr w:rsidR="00C66CA5" w:rsidRPr="00986C32" w14:paraId="4FEC762C" w14:textId="77777777" w:rsidTr="00114F6E">
        <w:tblPrEx>
          <w:tblCellMar>
            <w:top w:w="0" w:type="dxa"/>
            <w:bottom w:w="0" w:type="dxa"/>
          </w:tblCellMar>
        </w:tblPrEx>
        <w:trPr>
          <w:cantSplit/>
          <w:jc w:val="center"/>
        </w:trPr>
        <w:tc>
          <w:tcPr>
            <w:tcW w:w="1076" w:type="dxa"/>
            <w:tcBorders>
              <w:top w:val="single" w:sz="6" w:space="0" w:color="auto"/>
              <w:left w:val="single" w:sz="6" w:space="0" w:color="000000"/>
              <w:bottom w:val="single" w:sz="6" w:space="0" w:color="auto"/>
              <w:right w:val="single" w:sz="6" w:space="0" w:color="000000"/>
            </w:tcBorders>
          </w:tcPr>
          <w:p w14:paraId="27B29A5C" w14:textId="77777777" w:rsidR="00C66CA5" w:rsidRPr="00986C32" w:rsidRDefault="00C66CA5" w:rsidP="00114F6E">
            <w:pPr>
              <w:pStyle w:val="TAC"/>
            </w:pPr>
            <w:r w:rsidRPr="00986C32">
              <w:t>octet 1</w:t>
            </w:r>
          </w:p>
        </w:tc>
        <w:tc>
          <w:tcPr>
            <w:tcW w:w="5670" w:type="dxa"/>
            <w:gridSpan w:val="8"/>
            <w:tcBorders>
              <w:top w:val="single" w:sz="6" w:space="0" w:color="auto"/>
              <w:left w:val="single" w:sz="6" w:space="0" w:color="000000"/>
              <w:bottom w:val="single" w:sz="6" w:space="0" w:color="auto"/>
              <w:right w:val="single" w:sz="6" w:space="0" w:color="000000"/>
            </w:tcBorders>
          </w:tcPr>
          <w:p w14:paraId="09D87425" w14:textId="77777777" w:rsidR="00C66CA5" w:rsidRPr="00986C32" w:rsidRDefault="00C66CA5" w:rsidP="00114F6E">
            <w:pPr>
              <w:pStyle w:val="TAC"/>
            </w:pPr>
            <w:r w:rsidRPr="00986C32">
              <w:t>IEI</w:t>
            </w:r>
          </w:p>
        </w:tc>
      </w:tr>
      <w:tr w:rsidR="00C66CA5" w:rsidRPr="00986C32" w14:paraId="6E60464C" w14:textId="77777777" w:rsidTr="00114F6E">
        <w:tblPrEx>
          <w:tblCellMar>
            <w:top w:w="0" w:type="dxa"/>
            <w:bottom w:w="0" w:type="dxa"/>
          </w:tblCellMar>
        </w:tblPrEx>
        <w:trPr>
          <w:cantSplit/>
          <w:jc w:val="center"/>
        </w:trPr>
        <w:tc>
          <w:tcPr>
            <w:tcW w:w="1076" w:type="dxa"/>
            <w:tcBorders>
              <w:top w:val="single" w:sz="6" w:space="0" w:color="auto"/>
              <w:left w:val="single" w:sz="6" w:space="0" w:color="000000"/>
              <w:bottom w:val="single" w:sz="6" w:space="0" w:color="auto"/>
              <w:right w:val="single" w:sz="6" w:space="0" w:color="000000"/>
            </w:tcBorders>
          </w:tcPr>
          <w:p w14:paraId="3D7E61CF" w14:textId="77777777" w:rsidR="00C66CA5" w:rsidRPr="00986C32" w:rsidRDefault="00C66CA5" w:rsidP="00114F6E">
            <w:pPr>
              <w:pStyle w:val="TAC"/>
            </w:pPr>
            <w:r w:rsidRPr="00986C32">
              <w:t>octet 2, 2a</w:t>
            </w:r>
          </w:p>
        </w:tc>
        <w:tc>
          <w:tcPr>
            <w:tcW w:w="5670" w:type="dxa"/>
            <w:gridSpan w:val="8"/>
            <w:tcBorders>
              <w:top w:val="single" w:sz="6" w:space="0" w:color="auto"/>
              <w:left w:val="single" w:sz="6" w:space="0" w:color="000000"/>
              <w:bottom w:val="single" w:sz="6" w:space="0" w:color="auto"/>
              <w:right w:val="single" w:sz="6" w:space="0" w:color="000000"/>
            </w:tcBorders>
          </w:tcPr>
          <w:p w14:paraId="347B0449" w14:textId="77777777" w:rsidR="00C66CA5" w:rsidRPr="00986C32" w:rsidRDefault="00C66CA5" w:rsidP="00114F6E">
            <w:pPr>
              <w:pStyle w:val="TAC"/>
            </w:pPr>
            <w:r w:rsidRPr="00986C32">
              <w:t>Length Indicator</w:t>
            </w:r>
          </w:p>
        </w:tc>
      </w:tr>
      <w:tr w:rsidR="00C66CA5" w:rsidRPr="00986C32" w14:paraId="423388F7" w14:textId="77777777" w:rsidTr="00114F6E">
        <w:tblPrEx>
          <w:tblCellMar>
            <w:top w:w="0" w:type="dxa"/>
            <w:bottom w:w="0" w:type="dxa"/>
          </w:tblCellMar>
        </w:tblPrEx>
        <w:trPr>
          <w:cantSplit/>
          <w:jc w:val="center"/>
        </w:trPr>
        <w:tc>
          <w:tcPr>
            <w:tcW w:w="1076" w:type="dxa"/>
            <w:tcBorders>
              <w:top w:val="single" w:sz="6" w:space="0" w:color="auto"/>
              <w:left w:val="single" w:sz="6" w:space="0" w:color="000000"/>
              <w:bottom w:val="single" w:sz="6" w:space="0" w:color="auto"/>
              <w:right w:val="single" w:sz="6" w:space="0" w:color="000000"/>
            </w:tcBorders>
          </w:tcPr>
          <w:p w14:paraId="7E75D362" w14:textId="77777777" w:rsidR="00C66CA5" w:rsidRPr="00986C32" w:rsidRDefault="00C66CA5" w:rsidP="00114F6E">
            <w:pPr>
              <w:pStyle w:val="TAC"/>
              <w:rPr>
                <w:rFonts w:hint="eastAsia"/>
                <w:lang w:eastAsia="zh-CN"/>
              </w:rPr>
            </w:pPr>
            <w:r w:rsidRPr="00986C32">
              <w:rPr>
                <w:lang w:eastAsia="zh-CN"/>
              </w:rPr>
              <w:t>octet 3</w:t>
            </w:r>
          </w:p>
        </w:tc>
        <w:tc>
          <w:tcPr>
            <w:tcW w:w="5670" w:type="dxa"/>
            <w:gridSpan w:val="8"/>
            <w:tcBorders>
              <w:top w:val="single" w:sz="6" w:space="0" w:color="auto"/>
              <w:left w:val="single" w:sz="6" w:space="0" w:color="000000"/>
              <w:bottom w:val="single" w:sz="6" w:space="0" w:color="auto"/>
              <w:right w:val="single" w:sz="6" w:space="0" w:color="000000"/>
            </w:tcBorders>
          </w:tcPr>
          <w:p w14:paraId="093B4786" w14:textId="77777777" w:rsidR="00C66CA5" w:rsidRPr="00986C32" w:rsidRDefault="00C66CA5" w:rsidP="00114F6E">
            <w:pPr>
              <w:pStyle w:val="TAC"/>
            </w:pPr>
            <w:r w:rsidRPr="00986C32">
              <w:t>GGSN/P-GW location</w:t>
            </w:r>
          </w:p>
        </w:tc>
      </w:tr>
    </w:tbl>
    <w:p w14:paraId="4E1A48CA" w14:textId="77777777" w:rsidR="00C66CA5" w:rsidRPr="00986C32" w:rsidRDefault="00C66CA5" w:rsidP="00C66CA5"/>
    <w:p w14:paraId="61675E26" w14:textId="77777777" w:rsidR="00C66CA5" w:rsidRPr="00986C32" w:rsidRDefault="00C66CA5" w:rsidP="00C66CA5">
      <w:r w:rsidRPr="00986C32">
        <w:lastRenderedPageBreak/>
        <w:t>In octet 3, bits 8 to 4 are spare, set to zero by the SGSN and shall be ignored by the BSS. The coding of bits 3 to 1 is specified in Table 11.3.117.b.</w:t>
      </w:r>
    </w:p>
    <w:p w14:paraId="5593BFCE" w14:textId="77777777" w:rsidR="00C66CA5" w:rsidRPr="00986C32" w:rsidRDefault="00C66CA5" w:rsidP="00C66CA5">
      <w:pPr>
        <w:pStyle w:val="TH"/>
      </w:pPr>
      <w:r w:rsidRPr="00986C32">
        <w:t>Table 11.3.117.b: GGSN/P-GW location coding</w:t>
      </w:r>
    </w:p>
    <w:tbl>
      <w:tblPr>
        <w:tblW w:w="0" w:type="auto"/>
        <w:jc w:val="center"/>
        <w:tblLayout w:type="fixed"/>
        <w:tblCellMar>
          <w:left w:w="28" w:type="dxa"/>
          <w:right w:w="28" w:type="dxa"/>
        </w:tblCellMar>
        <w:tblLook w:val="0000" w:firstRow="0" w:lastRow="0" w:firstColumn="0" w:lastColumn="0" w:noHBand="0" w:noVBand="0"/>
      </w:tblPr>
      <w:tblGrid>
        <w:gridCol w:w="2124"/>
        <w:gridCol w:w="2972"/>
        <w:tblGridChange w:id="641">
          <w:tblGrid>
            <w:gridCol w:w="2124"/>
            <w:gridCol w:w="2972"/>
          </w:tblGrid>
        </w:tblGridChange>
      </w:tblGrid>
      <w:tr w:rsidR="00C66CA5" w:rsidRPr="00986C32" w14:paraId="7B2ED224" w14:textId="77777777" w:rsidTr="00114F6E">
        <w:tblPrEx>
          <w:tblCellMar>
            <w:top w:w="0" w:type="dxa"/>
            <w:bottom w:w="0" w:type="dxa"/>
          </w:tblCellMar>
        </w:tblPrEx>
        <w:trPr>
          <w:cantSplit/>
          <w:jc w:val="center"/>
        </w:trPr>
        <w:tc>
          <w:tcPr>
            <w:tcW w:w="2124" w:type="dxa"/>
            <w:tcBorders>
              <w:top w:val="single" w:sz="4" w:space="0" w:color="auto"/>
              <w:left w:val="single" w:sz="4" w:space="0" w:color="auto"/>
              <w:right w:val="single" w:sz="4" w:space="0" w:color="auto"/>
            </w:tcBorders>
          </w:tcPr>
          <w:p w14:paraId="2032202C" w14:textId="77777777" w:rsidR="00C66CA5" w:rsidRPr="00986C32" w:rsidRDefault="00C66CA5" w:rsidP="00114F6E">
            <w:pPr>
              <w:pStyle w:val="TAH"/>
              <w:rPr>
                <w:lang w:eastAsia="en-US"/>
              </w:rPr>
            </w:pPr>
            <w:r w:rsidRPr="00986C32">
              <w:rPr>
                <w:lang w:eastAsia="en-US"/>
              </w:rPr>
              <w:t>Octet 3</w:t>
            </w:r>
          </w:p>
        </w:tc>
        <w:tc>
          <w:tcPr>
            <w:tcW w:w="2972" w:type="dxa"/>
            <w:tcBorders>
              <w:top w:val="single" w:sz="4" w:space="0" w:color="auto"/>
              <w:left w:val="single" w:sz="4" w:space="0" w:color="auto"/>
              <w:right w:val="single" w:sz="4" w:space="0" w:color="auto"/>
            </w:tcBorders>
          </w:tcPr>
          <w:p w14:paraId="3E0905C3" w14:textId="77777777" w:rsidR="00C66CA5" w:rsidRPr="00986C32" w:rsidRDefault="00C66CA5" w:rsidP="00114F6E">
            <w:pPr>
              <w:pStyle w:val="TAH"/>
              <w:rPr>
                <w:lang w:eastAsia="en-US"/>
              </w:rPr>
            </w:pPr>
            <w:r w:rsidRPr="00986C32">
              <w:rPr>
                <w:lang w:eastAsia="en-US"/>
              </w:rPr>
              <w:t>Semantic</w:t>
            </w:r>
          </w:p>
        </w:tc>
      </w:tr>
      <w:tr w:rsidR="00C66CA5" w:rsidRPr="00986C32" w14:paraId="2CA04E8E" w14:textId="77777777" w:rsidTr="00114F6E">
        <w:tblPrEx>
          <w:tblCellMar>
            <w:top w:w="0" w:type="dxa"/>
            <w:bottom w:w="0" w:type="dxa"/>
          </w:tblCellMar>
        </w:tblPrEx>
        <w:trPr>
          <w:cantSplit/>
          <w:jc w:val="center"/>
        </w:trPr>
        <w:tc>
          <w:tcPr>
            <w:tcW w:w="2124" w:type="dxa"/>
            <w:tcBorders>
              <w:left w:val="single" w:sz="4" w:space="0" w:color="auto"/>
              <w:right w:val="single" w:sz="4" w:space="0" w:color="auto"/>
            </w:tcBorders>
          </w:tcPr>
          <w:p w14:paraId="4E40BA25" w14:textId="77777777" w:rsidR="00C66CA5" w:rsidRPr="00986C32" w:rsidRDefault="00C66CA5" w:rsidP="00114F6E">
            <w:pPr>
              <w:pStyle w:val="TAH"/>
              <w:rPr>
                <w:lang w:eastAsia="en-US"/>
              </w:rPr>
            </w:pPr>
            <w:r w:rsidRPr="00986C32">
              <w:rPr>
                <w:lang w:eastAsia="en-US"/>
              </w:rPr>
              <w:t>Bit:</w:t>
            </w:r>
          </w:p>
        </w:tc>
        <w:tc>
          <w:tcPr>
            <w:tcW w:w="2972" w:type="dxa"/>
            <w:tcBorders>
              <w:left w:val="single" w:sz="4" w:space="0" w:color="auto"/>
              <w:right w:val="single" w:sz="4" w:space="0" w:color="auto"/>
            </w:tcBorders>
          </w:tcPr>
          <w:p w14:paraId="2431FC14" w14:textId="77777777" w:rsidR="00C66CA5" w:rsidRPr="00986C32" w:rsidRDefault="00C66CA5" w:rsidP="00114F6E">
            <w:pPr>
              <w:pStyle w:val="TAH"/>
              <w:rPr>
                <w:lang w:eastAsia="en-US"/>
              </w:rPr>
            </w:pPr>
          </w:p>
        </w:tc>
      </w:tr>
      <w:tr w:rsidR="00C66CA5" w:rsidRPr="00986C32" w14:paraId="3CD30018" w14:textId="77777777" w:rsidTr="00114F6E">
        <w:tblPrEx>
          <w:tblCellMar>
            <w:top w:w="0" w:type="dxa"/>
            <w:bottom w:w="0" w:type="dxa"/>
          </w:tblCellMar>
        </w:tblPrEx>
        <w:trPr>
          <w:cantSplit/>
          <w:jc w:val="center"/>
        </w:trPr>
        <w:tc>
          <w:tcPr>
            <w:tcW w:w="2124" w:type="dxa"/>
            <w:tcBorders>
              <w:left w:val="single" w:sz="4" w:space="0" w:color="auto"/>
              <w:bottom w:val="single" w:sz="4" w:space="0" w:color="auto"/>
              <w:right w:val="single" w:sz="4" w:space="0" w:color="auto"/>
            </w:tcBorders>
          </w:tcPr>
          <w:p w14:paraId="1CF25569" w14:textId="77777777" w:rsidR="00C66CA5" w:rsidRPr="00986C32" w:rsidRDefault="00C66CA5" w:rsidP="00114F6E">
            <w:pPr>
              <w:pStyle w:val="TAH"/>
              <w:rPr>
                <w:lang w:eastAsia="en-US"/>
              </w:rPr>
            </w:pPr>
            <w:r w:rsidRPr="00986C32">
              <w:rPr>
                <w:lang w:eastAsia="en-US"/>
              </w:rPr>
              <w:t>3 2 1</w:t>
            </w:r>
          </w:p>
        </w:tc>
        <w:tc>
          <w:tcPr>
            <w:tcW w:w="2972" w:type="dxa"/>
            <w:tcBorders>
              <w:left w:val="single" w:sz="4" w:space="0" w:color="auto"/>
              <w:bottom w:val="single" w:sz="4" w:space="0" w:color="auto"/>
              <w:right w:val="single" w:sz="4" w:space="0" w:color="auto"/>
            </w:tcBorders>
          </w:tcPr>
          <w:p w14:paraId="17C35CFC" w14:textId="77777777" w:rsidR="00C66CA5" w:rsidRPr="00986C32" w:rsidRDefault="00C66CA5" w:rsidP="00114F6E">
            <w:pPr>
              <w:pStyle w:val="TAH"/>
              <w:rPr>
                <w:lang w:eastAsia="en-US"/>
              </w:rPr>
            </w:pPr>
          </w:p>
        </w:tc>
      </w:tr>
      <w:tr w:rsidR="00C66CA5" w:rsidRPr="00986C32" w14:paraId="2D43E964" w14:textId="77777777" w:rsidTr="00114F6E">
        <w:tblPrEx>
          <w:tblCellMar>
            <w:top w:w="0" w:type="dxa"/>
            <w:bottom w:w="0" w:type="dxa"/>
          </w:tblCellMar>
        </w:tblPrEx>
        <w:trPr>
          <w:cantSplit/>
          <w:jc w:val="center"/>
        </w:trPr>
        <w:tc>
          <w:tcPr>
            <w:tcW w:w="2124" w:type="dxa"/>
            <w:tcBorders>
              <w:top w:val="single" w:sz="4" w:space="0" w:color="auto"/>
              <w:left w:val="single" w:sz="6" w:space="0" w:color="000000"/>
              <w:bottom w:val="single" w:sz="6" w:space="0" w:color="auto"/>
              <w:right w:val="single" w:sz="6" w:space="0" w:color="000000"/>
            </w:tcBorders>
          </w:tcPr>
          <w:p w14:paraId="05B77CAD" w14:textId="77777777" w:rsidR="00C66CA5" w:rsidRPr="00986C32" w:rsidRDefault="00C66CA5" w:rsidP="00114F6E">
            <w:pPr>
              <w:pStyle w:val="TAC"/>
            </w:pPr>
            <w:r w:rsidRPr="00986C32">
              <w:t>0 0 0</w:t>
            </w:r>
          </w:p>
        </w:tc>
        <w:tc>
          <w:tcPr>
            <w:tcW w:w="2972" w:type="dxa"/>
            <w:tcBorders>
              <w:top w:val="single" w:sz="4" w:space="0" w:color="auto"/>
              <w:left w:val="single" w:sz="6" w:space="0" w:color="000000"/>
              <w:bottom w:val="single" w:sz="6" w:space="0" w:color="auto"/>
              <w:right w:val="single" w:sz="6" w:space="0" w:color="000000"/>
            </w:tcBorders>
          </w:tcPr>
          <w:p w14:paraId="6B36B829" w14:textId="77777777" w:rsidR="00C66CA5" w:rsidRPr="00986C32" w:rsidRDefault="00C66CA5" w:rsidP="00114F6E">
            <w:pPr>
              <w:pStyle w:val="TAL"/>
            </w:pPr>
            <w:r w:rsidRPr="00986C32">
              <w:t>HPLMN</w:t>
            </w:r>
          </w:p>
        </w:tc>
      </w:tr>
      <w:tr w:rsidR="00C66CA5" w:rsidRPr="00986C32" w14:paraId="3A714FC3" w14:textId="77777777" w:rsidTr="00114F6E">
        <w:tblPrEx>
          <w:tblCellMar>
            <w:top w:w="0" w:type="dxa"/>
            <w:bottom w:w="0" w:type="dxa"/>
          </w:tblCellMar>
        </w:tblPrEx>
        <w:trPr>
          <w:cantSplit/>
          <w:jc w:val="center"/>
        </w:trPr>
        <w:tc>
          <w:tcPr>
            <w:tcW w:w="2124" w:type="dxa"/>
            <w:tcBorders>
              <w:top w:val="single" w:sz="6" w:space="0" w:color="auto"/>
              <w:left w:val="single" w:sz="6" w:space="0" w:color="000000"/>
              <w:bottom w:val="single" w:sz="6" w:space="0" w:color="auto"/>
              <w:right w:val="single" w:sz="6" w:space="0" w:color="000000"/>
            </w:tcBorders>
          </w:tcPr>
          <w:p w14:paraId="215D7BC5" w14:textId="77777777" w:rsidR="00C66CA5" w:rsidRPr="00986C32" w:rsidRDefault="00C66CA5" w:rsidP="00114F6E">
            <w:pPr>
              <w:pStyle w:val="TAC"/>
            </w:pPr>
            <w:r w:rsidRPr="00986C32">
              <w:t>0 0 1</w:t>
            </w:r>
          </w:p>
        </w:tc>
        <w:tc>
          <w:tcPr>
            <w:tcW w:w="2972" w:type="dxa"/>
            <w:tcBorders>
              <w:top w:val="single" w:sz="6" w:space="0" w:color="auto"/>
              <w:left w:val="single" w:sz="6" w:space="0" w:color="000000"/>
              <w:bottom w:val="single" w:sz="6" w:space="0" w:color="auto"/>
              <w:right w:val="single" w:sz="6" w:space="0" w:color="000000"/>
            </w:tcBorders>
          </w:tcPr>
          <w:p w14:paraId="1A61F143" w14:textId="77777777" w:rsidR="00C66CA5" w:rsidRPr="00986C32" w:rsidRDefault="00C66CA5" w:rsidP="00114F6E">
            <w:pPr>
              <w:pStyle w:val="TAL"/>
            </w:pPr>
            <w:r w:rsidRPr="00986C32">
              <w:t>VPLMN</w:t>
            </w:r>
          </w:p>
        </w:tc>
      </w:tr>
      <w:tr w:rsidR="00C66CA5" w:rsidRPr="00986C32" w14:paraId="4CC6A710" w14:textId="77777777" w:rsidTr="00114F6E">
        <w:tblPrEx>
          <w:tblCellMar>
            <w:top w:w="0" w:type="dxa"/>
            <w:bottom w:w="0" w:type="dxa"/>
          </w:tblCellMar>
        </w:tblPrEx>
        <w:trPr>
          <w:cantSplit/>
          <w:jc w:val="center"/>
        </w:trPr>
        <w:tc>
          <w:tcPr>
            <w:tcW w:w="2124" w:type="dxa"/>
            <w:tcBorders>
              <w:top w:val="single" w:sz="6" w:space="0" w:color="auto"/>
              <w:left w:val="single" w:sz="6" w:space="0" w:color="000000"/>
              <w:bottom w:val="single" w:sz="6" w:space="0" w:color="auto"/>
              <w:right w:val="single" w:sz="6" w:space="0" w:color="000000"/>
            </w:tcBorders>
          </w:tcPr>
          <w:p w14:paraId="280DBD10" w14:textId="77777777" w:rsidR="00C66CA5" w:rsidRPr="00986C32" w:rsidRDefault="00C66CA5" w:rsidP="00114F6E">
            <w:pPr>
              <w:pStyle w:val="TAC"/>
            </w:pPr>
            <w:r w:rsidRPr="00986C32">
              <w:t>0 1 0</w:t>
            </w:r>
          </w:p>
        </w:tc>
        <w:tc>
          <w:tcPr>
            <w:tcW w:w="2972" w:type="dxa"/>
            <w:tcBorders>
              <w:top w:val="single" w:sz="6" w:space="0" w:color="auto"/>
              <w:left w:val="single" w:sz="6" w:space="0" w:color="000000"/>
              <w:bottom w:val="single" w:sz="6" w:space="0" w:color="auto"/>
              <w:right w:val="single" w:sz="6" w:space="0" w:color="000000"/>
            </w:tcBorders>
          </w:tcPr>
          <w:p w14:paraId="321AE4C2" w14:textId="77777777" w:rsidR="00C66CA5" w:rsidRPr="00986C32" w:rsidRDefault="00C66CA5" w:rsidP="00114F6E">
            <w:pPr>
              <w:pStyle w:val="TAL"/>
            </w:pPr>
            <w:r w:rsidRPr="00986C32">
              <w:t>Operator Group GGSN</w:t>
            </w:r>
          </w:p>
        </w:tc>
      </w:tr>
      <w:tr w:rsidR="00C66CA5" w:rsidRPr="00986C32" w14:paraId="139BB0DA" w14:textId="77777777" w:rsidTr="00114F6E">
        <w:tblPrEx>
          <w:tblCellMar>
            <w:top w:w="0" w:type="dxa"/>
            <w:bottom w:w="0" w:type="dxa"/>
          </w:tblCellMar>
        </w:tblPrEx>
        <w:trPr>
          <w:cantSplit/>
          <w:jc w:val="center"/>
        </w:trPr>
        <w:tc>
          <w:tcPr>
            <w:tcW w:w="2124" w:type="dxa"/>
            <w:tcBorders>
              <w:top w:val="single" w:sz="6" w:space="0" w:color="auto"/>
              <w:left w:val="single" w:sz="6" w:space="0" w:color="000000"/>
              <w:bottom w:val="single" w:sz="6" w:space="0" w:color="auto"/>
              <w:right w:val="single" w:sz="6" w:space="0" w:color="000000"/>
            </w:tcBorders>
          </w:tcPr>
          <w:p w14:paraId="7C0400AD" w14:textId="77777777" w:rsidR="00C66CA5" w:rsidRPr="00986C32" w:rsidRDefault="00C66CA5" w:rsidP="00114F6E">
            <w:pPr>
              <w:pStyle w:val="TAC"/>
            </w:pPr>
            <w:r w:rsidRPr="00986C32">
              <w:t>0 1 1</w:t>
            </w:r>
          </w:p>
        </w:tc>
        <w:tc>
          <w:tcPr>
            <w:tcW w:w="2972" w:type="dxa"/>
            <w:tcBorders>
              <w:top w:val="single" w:sz="6" w:space="0" w:color="auto"/>
              <w:left w:val="single" w:sz="6" w:space="0" w:color="000000"/>
              <w:bottom w:val="single" w:sz="6" w:space="0" w:color="auto"/>
              <w:right w:val="single" w:sz="6" w:space="0" w:color="000000"/>
            </w:tcBorders>
          </w:tcPr>
          <w:p w14:paraId="409AF451" w14:textId="77777777" w:rsidR="00C66CA5" w:rsidRPr="00986C32" w:rsidRDefault="00C66CA5" w:rsidP="00114F6E">
            <w:pPr>
              <w:pStyle w:val="TAL"/>
            </w:pPr>
            <w:r w:rsidRPr="00986C32">
              <w:t>Unknown</w:t>
            </w:r>
          </w:p>
        </w:tc>
      </w:tr>
      <w:tr w:rsidR="00C66CA5" w:rsidRPr="00986C32" w14:paraId="1741AC1B" w14:textId="77777777" w:rsidTr="00114F6E">
        <w:tblPrEx>
          <w:tblCellMar>
            <w:top w:w="0" w:type="dxa"/>
            <w:bottom w:w="0" w:type="dxa"/>
          </w:tblCellMar>
        </w:tblPrEx>
        <w:trPr>
          <w:cantSplit/>
          <w:jc w:val="center"/>
        </w:trPr>
        <w:tc>
          <w:tcPr>
            <w:tcW w:w="2124" w:type="dxa"/>
            <w:tcBorders>
              <w:top w:val="single" w:sz="6" w:space="0" w:color="auto"/>
              <w:left w:val="single" w:sz="6" w:space="0" w:color="000000"/>
              <w:bottom w:val="single" w:sz="6" w:space="0" w:color="auto"/>
              <w:right w:val="single" w:sz="6" w:space="0" w:color="000000"/>
            </w:tcBorders>
          </w:tcPr>
          <w:p w14:paraId="56DC6479" w14:textId="77777777" w:rsidR="00C66CA5" w:rsidRPr="00986C32" w:rsidRDefault="00C66CA5" w:rsidP="00114F6E">
            <w:pPr>
              <w:pStyle w:val="TAC"/>
            </w:pPr>
            <w:r w:rsidRPr="00986C32">
              <w:t>1 0 0 to 1 1 1</w:t>
            </w:r>
          </w:p>
        </w:tc>
        <w:tc>
          <w:tcPr>
            <w:tcW w:w="2972" w:type="dxa"/>
            <w:tcBorders>
              <w:top w:val="single" w:sz="6" w:space="0" w:color="auto"/>
              <w:left w:val="single" w:sz="6" w:space="0" w:color="000000"/>
              <w:bottom w:val="single" w:sz="6" w:space="0" w:color="auto"/>
              <w:right w:val="single" w:sz="6" w:space="0" w:color="000000"/>
            </w:tcBorders>
          </w:tcPr>
          <w:p w14:paraId="60076885" w14:textId="77777777" w:rsidR="00C66CA5" w:rsidRPr="00986C32" w:rsidRDefault="00C66CA5" w:rsidP="00114F6E">
            <w:pPr>
              <w:pStyle w:val="TAL"/>
            </w:pPr>
            <w:r w:rsidRPr="00986C32">
              <w:t>For future use (treat as VPLMN)</w:t>
            </w:r>
          </w:p>
        </w:tc>
      </w:tr>
    </w:tbl>
    <w:p w14:paraId="4D744FF7" w14:textId="77777777" w:rsidR="00C66CA5" w:rsidRPr="00986C32" w:rsidRDefault="00C66CA5" w:rsidP="00C66CA5">
      <w:pPr>
        <w:tabs>
          <w:tab w:val="left" w:pos="5670"/>
        </w:tabs>
        <w:spacing w:after="120"/>
      </w:pPr>
    </w:p>
    <w:p w14:paraId="022C8D80" w14:textId="77777777" w:rsidR="00C66CA5" w:rsidRPr="00986C32" w:rsidRDefault="00C66CA5" w:rsidP="00C66CA5">
      <w:r w:rsidRPr="00986C32">
        <w:rPr>
          <w:noProof/>
        </w:rPr>
        <w:t xml:space="preserve">The conditions under which the SGSN indicates the values defined in Table 11.3.117.b are specified in </w:t>
      </w:r>
      <w:r w:rsidRPr="00986C32">
        <w:t xml:space="preserve">3GPP TS 23.060 [7]. </w:t>
      </w:r>
    </w:p>
    <w:p w14:paraId="023D2804" w14:textId="77777777" w:rsidR="00C66CA5" w:rsidRPr="00986C32" w:rsidRDefault="00C66CA5" w:rsidP="00C66CA5">
      <w:pPr>
        <w:pStyle w:val="Heading3"/>
        <w:keepNext w:val="0"/>
        <w:keepLines w:val="0"/>
      </w:pPr>
      <w:bookmarkStart w:id="642" w:name="_Toc516735627"/>
      <w:r w:rsidRPr="00986C32">
        <w:t>11.3.118</w:t>
      </w:r>
      <w:r w:rsidRPr="00986C32">
        <w:tab/>
        <w:t>Selected PLMN ID</w:t>
      </w:r>
      <w:bookmarkEnd w:id="642"/>
    </w:p>
    <w:p w14:paraId="7F34E3FD" w14:textId="77777777" w:rsidR="00C66CA5" w:rsidRPr="00986C32" w:rsidRDefault="00C66CA5" w:rsidP="00C66CA5">
      <w:pPr>
        <w:rPr>
          <w:snapToGrid w:val="0"/>
        </w:rPr>
      </w:pPr>
      <w:r w:rsidRPr="00986C32">
        <w:rPr>
          <w:snapToGrid w:val="0"/>
        </w:rPr>
        <w:t>The purpose of the</w:t>
      </w:r>
      <w:r w:rsidRPr="00986C32">
        <w:rPr>
          <w:i/>
          <w:snapToGrid w:val="0"/>
        </w:rPr>
        <w:t xml:space="preserve"> Selected PLMN ID </w:t>
      </w:r>
      <w:r w:rsidRPr="00986C32">
        <w:rPr>
          <w:snapToGrid w:val="0"/>
        </w:rPr>
        <w:t>information element is to provide the SGSN with the PLMN ID selected by a mobile station supporting network sharing when network sharing is in use in a cell.</w:t>
      </w:r>
    </w:p>
    <w:p w14:paraId="2B1B5D23" w14:textId="77777777" w:rsidR="00C66CA5" w:rsidRPr="00986C32" w:rsidRDefault="00C66CA5" w:rsidP="00C66CA5">
      <w:pPr>
        <w:pStyle w:val="TH"/>
        <w:keepNext w:val="0"/>
        <w:keepLines w:val="0"/>
      </w:pPr>
      <w:r w:rsidRPr="00986C32">
        <w:t>Table 11.3.116: Selected PLMN ID IE</w:t>
      </w:r>
    </w:p>
    <w:tbl>
      <w:tblPr>
        <w:tblW w:w="7648" w:type="dxa"/>
        <w:jc w:val="center"/>
        <w:tblLayout w:type="fixed"/>
        <w:tblCellMar>
          <w:left w:w="28" w:type="dxa"/>
          <w:right w:w="28" w:type="dxa"/>
        </w:tblCellMar>
        <w:tblLook w:val="0000" w:firstRow="0" w:lastRow="0" w:firstColumn="0" w:lastColumn="0" w:noHBand="0" w:noVBand="0"/>
      </w:tblPr>
      <w:tblGrid>
        <w:gridCol w:w="1001"/>
        <w:gridCol w:w="14"/>
        <w:gridCol w:w="182"/>
        <w:gridCol w:w="1003"/>
        <w:gridCol w:w="14"/>
        <w:gridCol w:w="696"/>
        <w:gridCol w:w="680"/>
        <w:gridCol w:w="344"/>
        <w:gridCol w:w="425"/>
        <w:gridCol w:w="595"/>
        <w:gridCol w:w="680"/>
        <w:gridCol w:w="680"/>
        <w:gridCol w:w="314"/>
        <w:gridCol w:w="366"/>
        <w:gridCol w:w="639"/>
        <w:gridCol w:w="15"/>
      </w:tblGrid>
      <w:tr w:rsidR="00C66CA5" w:rsidRPr="00986C32" w14:paraId="1BCF3DD3" w14:textId="77777777" w:rsidTr="00114F6E">
        <w:tblPrEx>
          <w:tblCellMar>
            <w:top w:w="0" w:type="dxa"/>
            <w:bottom w:w="0" w:type="dxa"/>
          </w:tblCellMar>
        </w:tblPrEx>
        <w:trPr>
          <w:gridBefore w:val="2"/>
          <w:wBefore w:w="1015" w:type="dxa"/>
          <w:cantSplit/>
          <w:jc w:val="center"/>
        </w:trPr>
        <w:tc>
          <w:tcPr>
            <w:tcW w:w="1199" w:type="dxa"/>
            <w:gridSpan w:val="3"/>
            <w:tcBorders>
              <w:bottom w:val="single" w:sz="6" w:space="0" w:color="auto"/>
              <w:right w:val="single" w:sz="6" w:space="0" w:color="000000"/>
            </w:tcBorders>
          </w:tcPr>
          <w:p w14:paraId="53D0E034" w14:textId="77777777" w:rsidR="00C66CA5" w:rsidRPr="00986C32" w:rsidRDefault="00C66CA5" w:rsidP="00114F6E">
            <w:pPr>
              <w:pStyle w:val="TAH"/>
              <w:keepNext w:val="0"/>
              <w:keepLines w:val="0"/>
              <w:rPr>
                <w:lang w:eastAsia="en-US"/>
              </w:rPr>
            </w:pPr>
          </w:p>
        </w:tc>
        <w:tc>
          <w:tcPr>
            <w:tcW w:w="696" w:type="dxa"/>
            <w:tcBorders>
              <w:top w:val="single" w:sz="6" w:space="0" w:color="000000"/>
              <w:left w:val="single" w:sz="6" w:space="0" w:color="000000"/>
              <w:bottom w:val="single" w:sz="6" w:space="0" w:color="auto"/>
              <w:right w:val="single" w:sz="6" w:space="0" w:color="000000"/>
            </w:tcBorders>
          </w:tcPr>
          <w:p w14:paraId="0F361897" w14:textId="77777777" w:rsidR="00C66CA5" w:rsidRPr="00986C32" w:rsidRDefault="00C66CA5" w:rsidP="00114F6E">
            <w:pPr>
              <w:pStyle w:val="TAH"/>
              <w:keepNext w:val="0"/>
              <w:keepLines w:val="0"/>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95A0956" w14:textId="77777777" w:rsidR="00C66CA5" w:rsidRPr="00986C32" w:rsidRDefault="00C66CA5" w:rsidP="00114F6E">
            <w:pPr>
              <w:pStyle w:val="TAH"/>
              <w:keepNext w:val="0"/>
              <w:keepLines w:val="0"/>
              <w:rPr>
                <w:b w:val="0"/>
                <w:lang w:eastAsia="en-US"/>
              </w:rPr>
            </w:pPr>
            <w:r w:rsidRPr="00986C32">
              <w:rPr>
                <w:lang w:eastAsia="en-US"/>
              </w:rPr>
              <w:t>7</w:t>
            </w:r>
          </w:p>
        </w:tc>
        <w:tc>
          <w:tcPr>
            <w:tcW w:w="769" w:type="dxa"/>
            <w:gridSpan w:val="2"/>
            <w:tcBorders>
              <w:top w:val="single" w:sz="6" w:space="0" w:color="000000"/>
              <w:left w:val="single" w:sz="6" w:space="0" w:color="000000"/>
              <w:bottom w:val="single" w:sz="6" w:space="0" w:color="auto"/>
              <w:right w:val="single" w:sz="6" w:space="0" w:color="000000"/>
            </w:tcBorders>
          </w:tcPr>
          <w:p w14:paraId="7E24EFB8" w14:textId="77777777" w:rsidR="00C66CA5" w:rsidRPr="00986C32" w:rsidRDefault="00C66CA5" w:rsidP="00114F6E">
            <w:pPr>
              <w:pStyle w:val="TAH"/>
              <w:keepNext w:val="0"/>
              <w:keepLines w:val="0"/>
              <w:rPr>
                <w:lang w:eastAsia="en-US"/>
              </w:rPr>
            </w:pPr>
            <w:r w:rsidRPr="00986C32">
              <w:rPr>
                <w:lang w:eastAsia="en-US"/>
              </w:rPr>
              <w:t>6</w:t>
            </w:r>
          </w:p>
        </w:tc>
        <w:tc>
          <w:tcPr>
            <w:tcW w:w="595" w:type="dxa"/>
            <w:tcBorders>
              <w:top w:val="single" w:sz="6" w:space="0" w:color="000000"/>
              <w:left w:val="single" w:sz="6" w:space="0" w:color="000000"/>
              <w:bottom w:val="single" w:sz="6" w:space="0" w:color="auto"/>
              <w:right w:val="single" w:sz="6" w:space="0" w:color="000000"/>
            </w:tcBorders>
          </w:tcPr>
          <w:p w14:paraId="6A0D70FC" w14:textId="77777777" w:rsidR="00C66CA5" w:rsidRPr="00986C32" w:rsidRDefault="00C66CA5" w:rsidP="00114F6E">
            <w:pPr>
              <w:pStyle w:val="TAH"/>
              <w:keepNext w:val="0"/>
              <w:keepLines w:val="0"/>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20B4593A" w14:textId="77777777" w:rsidR="00C66CA5" w:rsidRPr="00986C32" w:rsidRDefault="00C66CA5" w:rsidP="00114F6E">
            <w:pPr>
              <w:pStyle w:val="TAH"/>
              <w:keepNext w:val="0"/>
              <w:keepLines w:val="0"/>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1CFCC34" w14:textId="77777777" w:rsidR="00C66CA5" w:rsidRPr="00986C32" w:rsidRDefault="00C66CA5" w:rsidP="00114F6E">
            <w:pPr>
              <w:pStyle w:val="TAH"/>
              <w:keepNext w:val="0"/>
              <w:keepLines w:val="0"/>
              <w:rPr>
                <w:lang w:eastAsia="en-US"/>
              </w:rPr>
            </w:pPr>
            <w:r w:rsidRPr="00986C32">
              <w:rPr>
                <w:lang w:eastAsia="en-US"/>
              </w:rPr>
              <w:t>3</w:t>
            </w:r>
          </w:p>
        </w:tc>
        <w:tc>
          <w:tcPr>
            <w:tcW w:w="680" w:type="dxa"/>
            <w:gridSpan w:val="2"/>
            <w:tcBorders>
              <w:top w:val="single" w:sz="6" w:space="0" w:color="000000"/>
              <w:left w:val="single" w:sz="6" w:space="0" w:color="000000"/>
              <w:bottom w:val="single" w:sz="6" w:space="0" w:color="auto"/>
              <w:right w:val="single" w:sz="6" w:space="0" w:color="000000"/>
            </w:tcBorders>
          </w:tcPr>
          <w:p w14:paraId="5BD9C154" w14:textId="77777777" w:rsidR="00C66CA5" w:rsidRPr="00986C32" w:rsidRDefault="00C66CA5" w:rsidP="00114F6E">
            <w:pPr>
              <w:pStyle w:val="TAH"/>
              <w:keepNext w:val="0"/>
              <w:keepLines w:val="0"/>
              <w:rPr>
                <w:lang w:eastAsia="en-US"/>
              </w:rPr>
            </w:pPr>
            <w:r w:rsidRPr="00986C32">
              <w:rPr>
                <w:lang w:eastAsia="en-US"/>
              </w:rPr>
              <w:t>2</w:t>
            </w:r>
          </w:p>
        </w:tc>
        <w:tc>
          <w:tcPr>
            <w:tcW w:w="654" w:type="dxa"/>
            <w:gridSpan w:val="2"/>
            <w:tcBorders>
              <w:top w:val="single" w:sz="6" w:space="0" w:color="000000"/>
              <w:left w:val="single" w:sz="6" w:space="0" w:color="000000"/>
              <w:bottom w:val="single" w:sz="6" w:space="0" w:color="auto"/>
              <w:right w:val="single" w:sz="6" w:space="0" w:color="000000"/>
            </w:tcBorders>
          </w:tcPr>
          <w:p w14:paraId="4BDA9692" w14:textId="77777777" w:rsidR="00C66CA5" w:rsidRPr="00986C32" w:rsidRDefault="00C66CA5" w:rsidP="00114F6E">
            <w:pPr>
              <w:pStyle w:val="TAH"/>
              <w:keepNext w:val="0"/>
              <w:keepLines w:val="0"/>
              <w:rPr>
                <w:lang w:eastAsia="en-US"/>
              </w:rPr>
            </w:pPr>
            <w:r w:rsidRPr="00986C32">
              <w:rPr>
                <w:lang w:eastAsia="en-US"/>
              </w:rPr>
              <w:t>1</w:t>
            </w:r>
          </w:p>
        </w:tc>
      </w:tr>
      <w:tr w:rsidR="00C66CA5" w:rsidRPr="00986C32" w14:paraId="0CC8CD75" w14:textId="77777777" w:rsidTr="00114F6E">
        <w:tblPrEx>
          <w:tblCellMar>
            <w:top w:w="0" w:type="dxa"/>
            <w:bottom w:w="0" w:type="dxa"/>
          </w:tblCellMar>
        </w:tblPrEx>
        <w:trPr>
          <w:gridBefore w:val="2"/>
          <w:wBefore w:w="1015" w:type="dxa"/>
          <w:cantSplit/>
          <w:jc w:val="center"/>
        </w:trPr>
        <w:tc>
          <w:tcPr>
            <w:tcW w:w="1199" w:type="dxa"/>
            <w:gridSpan w:val="3"/>
            <w:tcBorders>
              <w:top w:val="single" w:sz="6" w:space="0" w:color="auto"/>
              <w:left w:val="single" w:sz="6" w:space="0" w:color="000000"/>
              <w:bottom w:val="single" w:sz="6" w:space="0" w:color="auto"/>
              <w:right w:val="single" w:sz="6" w:space="0" w:color="000000"/>
            </w:tcBorders>
          </w:tcPr>
          <w:p w14:paraId="788398DF" w14:textId="77777777" w:rsidR="00C66CA5" w:rsidRPr="00986C32" w:rsidRDefault="00C66CA5" w:rsidP="00114F6E">
            <w:pPr>
              <w:pStyle w:val="TAC"/>
            </w:pPr>
            <w:r w:rsidRPr="00986C32">
              <w:t>octet 1</w:t>
            </w:r>
          </w:p>
        </w:tc>
        <w:tc>
          <w:tcPr>
            <w:tcW w:w="5434" w:type="dxa"/>
            <w:gridSpan w:val="11"/>
            <w:tcBorders>
              <w:top w:val="single" w:sz="6" w:space="0" w:color="auto"/>
              <w:left w:val="single" w:sz="6" w:space="0" w:color="000000"/>
              <w:bottom w:val="single" w:sz="6" w:space="0" w:color="auto"/>
              <w:right w:val="single" w:sz="6" w:space="0" w:color="000000"/>
            </w:tcBorders>
          </w:tcPr>
          <w:p w14:paraId="6B8C9F51" w14:textId="77777777" w:rsidR="00C66CA5" w:rsidRPr="00986C32" w:rsidRDefault="00C66CA5" w:rsidP="00114F6E">
            <w:pPr>
              <w:pStyle w:val="TAC"/>
            </w:pPr>
            <w:r w:rsidRPr="00986C32">
              <w:t>IEI</w:t>
            </w:r>
          </w:p>
        </w:tc>
      </w:tr>
      <w:tr w:rsidR="00C66CA5" w:rsidRPr="00986C32" w14:paraId="4717AA81" w14:textId="77777777" w:rsidTr="00114F6E">
        <w:tblPrEx>
          <w:tblCellMar>
            <w:top w:w="0" w:type="dxa"/>
            <w:bottom w:w="0" w:type="dxa"/>
          </w:tblCellMar>
        </w:tblPrEx>
        <w:trPr>
          <w:gridBefore w:val="1"/>
          <w:gridAfter w:val="1"/>
          <w:wBefore w:w="1001" w:type="dxa"/>
          <w:wAfter w:w="15" w:type="dxa"/>
          <w:cantSplit/>
          <w:jc w:val="center"/>
        </w:trPr>
        <w:tc>
          <w:tcPr>
            <w:tcW w:w="1199" w:type="dxa"/>
            <w:gridSpan w:val="3"/>
            <w:tcBorders>
              <w:top w:val="single" w:sz="6" w:space="0" w:color="auto"/>
              <w:left w:val="single" w:sz="6" w:space="0" w:color="000000"/>
              <w:bottom w:val="single" w:sz="6" w:space="0" w:color="auto"/>
              <w:right w:val="single" w:sz="6" w:space="0" w:color="000000"/>
            </w:tcBorders>
          </w:tcPr>
          <w:p w14:paraId="0E7EABB1" w14:textId="77777777" w:rsidR="00C66CA5" w:rsidRPr="00986C32" w:rsidRDefault="00C66CA5" w:rsidP="00114F6E">
            <w:pPr>
              <w:pStyle w:val="TAC"/>
            </w:pPr>
            <w:r w:rsidRPr="00986C32">
              <w:t>octet 2, 2a</w:t>
            </w:r>
          </w:p>
        </w:tc>
        <w:tc>
          <w:tcPr>
            <w:tcW w:w="5433" w:type="dxa"/>
            <w:gridSpan w:val="11"/>
            <w:tcBorders>
              <w:top w:val="single" w:sz="6" w:space="0" w:color="auto"/>
              <w:left w:val="single" w:sz="6" w:space="0" w:color="000000"/>
              <w:bottom w:val="single" w:sz="6" w:space="0" w:color="auto"/>
              <w:right w:val="single" w:sz="6" w:space="0" w:color="000000"/>
            </w:tcBorders>
          </w:tcPr>
          <w:p w14:paraId="2C8D62E5" w14:textId="77777777" w:rsidR="00C66CA5" w:rsidRPr="00986C32" w:rsidRDefault="00C66CA5" w:rsidP="00114F6E">
            <w:pPr>
              <w:pStyle w:val="TAC"/>
            </w:pPr>
            <w:r w:rsidRPr="00986C32">
              <w:t>Length Indicator</w:t>
            </w:r>
          </w:p>
        </w:tc>
      </w:tr>
      <w:tr w:rsidR="00C66CA5" w:rsidRPr="00986C32" w14:paraId="759B7179" w14:textId="77777777" w:rsidTr="00114F6E">
        <w:tblPrEx>
          <w:tblCellMar>
            <w:top w:w="0" w:type="dxa"/>
            <w:bottom w:w="0" w:type="dxa"/>
          </w:tblCellMar>
        </w:tblPrEx>
        <w:trPr>
          <w:gridAfter w:val="3"/>
          <w:wAfter w:w="1020" w:type="dxa"/>
          <w:cantSplit/>
          <w:jc w:val="center"/>
        </w:trPr>
        <w:tc>
          <w:tcPr>
            <w:tcW w:w="1197" w:type="dxa"/>
            <w:gridSpan w:val="3"/>
            <w:tcBorders>
              <w:top w:val="single" w:sz="6" w:space="0" w:color="auto"/>
              <w:left w:val="single" w:sz="6" w:space="0" w:color="000000"/>
              <w:bottom w:val="single" w:sz="6" w:space="0" w:color="auto"/>
              <w:right w:val="single" w:sz="6" w:space="0" w:color="000000"/>
            </w:tcBorders>
          </w:tcPr>
          <w:p w14:paraId="71F5035B" w14:textId="77777777" w:rsidR="00C66CA5" w:rsidRPr="00986C32" w:rsidRDefault="00C66CA5" w:rsidP="00114F6E">
            <w:pPr>
              <w:pStyle w:val="TAC"/>
            </w:pPr>
            <w:r w:rsidRPr="00986C32">
              <w:t>Octet 3</w:t>
            </w:r>
          </w:p>
        </w:tc>
        <w:tc>
          <w:tcPr>
            <w:tcW w:w="2737" w:type="dxa"/>
            <w:gridSpan w:val="5"/>
            <w:tcBorders>
              <w:top w:val="single" w:sz="6" w:space="0" w:color="auto"/>
              <w:left w:val="single" w:sz="6" w:space="0" w:color="000000"/>
              <w:bottom w:val="single" w:sz="6" w:space="0" w:color="auto"/>
              <w:right w:val="single" w:sz="6" w:space="0" w:color="000000"/>
            </w:tcBorders>
          </w:tcPr>
          <w:p w14:paraId="5F8EBADC" w14:textId="77777777" w:rsidR="00C66CA5" w:rsidRPr="00986C32" w:rsidRDefault="00C66CA5" w:rsidP="00114F6E">
            <w:pPr>
              <w:pStyle w:val="TAC"/>
            </w:pPr>
            <w:r w:rsidRPr="00986C32">
              <w:t>MCC dig 2</w:t>
            </w:r>
          </w:p>
        </w:tc>
        <w:tc>
          <w:tcPr>
            <w:tcW w:w="2694" w:type="dxa"/>
            <w:gridSpan w:val="5"/>
            <w:tcBorders>
              <w:top w:val="single" w:sz="6" w:space="0" w:color="auto"/>
              <w:left w:val="single" w:sz="6" w:space="0" w:color="000000"/>
              <w:bottom w:val="single" w:sz="6" w:space="0" w:color="auto"/>
              <w:right w:val="single" w:sz="6" w:space="0" w:color="000000"/>
            </w:tcBorders>
          </w:tcPr>
          <w:p w14:paraId="01A36D0E" w14:textId="77777777" w:rsidR="00C66CA5" w:rsidRPr="00986C32" w:rsidRDefault="00C66CA5" w:rsidP="00114F6E">
            <w:pPr>
              <w:pStyle w:val="TAC"/>
            </w:pPr>
            <w:r w:rsidRPr="00986C32">
              <w:t>MCC dig 1</w:t>
            </w:r>
          </w:p>
        </w:tc>
      </w:tr>
      <w:tr w:rsidR="00C66CA5" w:rsidRPr="00986C32" w14:paraId="06970A23" w14:textId="77777777" w:rsidTr="00114F6E">
        <w:tblPrEx>
          <w:tblCellMar>
            <w:top w:w="0" w:type="dxa"/>
            <w:bottom w:w="0" w:type="dxa"/>
          </w:tblCellMar>
        </w:tblPrEx>
        <w:trPr>
          <w:gridAfter w:val="3"/>
          <w:wAfter w:w="1020" w:type="dxa"/>
          <w:cantSplit/>
          <w:jc w:val="center"/>
        </w:trPr>
        <w:tc>
          <w:tcPr>
            <w:tcW w:w="1197" w:type="dxa"/>
            <w:gridSpan w:val="3"/>
            <w:tcBorders>
              <w:top w:val="single" w:sz="6" w:space="0" w:color="auto"/>
              <w:left w:val="single" w:sz="6" w:space="0" w:color="000000"/>
              <w:bottom w:val="single" w:sz="6" w:space="0" w:color="auto"/>
              <w:right w:val="single" w:sz="6" w:space="0" w:color="000000"/>
            </w:tcBorders>
          </w:tcPr>
          <w:p w14:paraId="675D226C" w14:textId="77777777" w:rsidR="00C66CA5" w:rsidRPr="00986C32" w:rsidRDefault="00C66CA5" w:rsidP="00114F6E">
            <w:pPr>
              <w:pStyle w:val="TAC"/>
            </w:pPr>
            <w:r w:rsidRPr="00986C32">
              <w:t>Octet 4</w:t>
            </w:r>
          </w:p>
        </w:tc>
        <w:tc>
          <w:tcPr>
            <w:tcW w:w="2737" w:type="dxa"/>
            <w:gridSpan w:val="5"/>
            <w:tcBorders>
              <w:top w:val="single" w:sz="6" w:space="0" w:color="auto"/>
              <w:left w:val="single" w:sz="6" w:space="0" w:color="000000"/>
              <w:bottom w:val="single" w:sz="6" w:space="0" w:color="auto"/>
              <w:right w:val="single" w:sz="6" w:space="0" w:color="000000"/>
            </w:tcBorders>
          </w:tcPr>
          <w:p w14:paraId="7AFE6B2A" w14:textId="77777777" w:rsidR="00C66CA5" w:rsidRPr="00986C32" w:rsidRDefault="00C66CA5" w:rsidP="00114F6E">
            <w:pPr>
              <w:pStyle w:val="TAC"/>
            </w:pPr>
            <w:r w:rsidRPr="00986C32">
              <w:t>MNC dig 3</w:t>
            </w:r>
          </w:p>
        </w:tc>
        <w:tc>
          <w:tcPr>
            <w:tcW w:w="2694" w:type="dxa"/>
            <w:gridSpan w:val="5"/>
            <w:tcBorders>
              <w:top w:val="single" w:sz="6" w:space="0" w:color="auto"/>
              <w:left w:val="single" w:sz="6" w:space="0" w:color="000000"/>
              <w:bottom w:val="single" w:sz="6" w:space="0" w:color="auto"/>
              <w:right w:val="single" w:sz="6" w:space="0" w:color="000000"/>
            </w:tcBorders>
          </w:tcPr>
          <w:p w14:paraId="0D62139C" w14:textId="77777777" w:rsidR="00C66CA5" w:rsidRPr="00986C32" w:rsidRDefault="00C66CA5" w:rsidP="00114F6E">
            <w:pPr>
              <w:pStyle w:val="TAC"/>
            </w:pPr>
            <w:r w:rsidRPr="00986C32">
              <w:t>MCC dig 3</w:t>
            </w:r>
          </w:p>
        </w:tc>
      </w:tr>
      <w:tr w:rsidR="00C66CA5" w:rsidRPr="00986C32" w14:paraId="760EC463" w14:textId="77777777" w:rsidTr="00114F6E">
        <w:tblPrEx>
          <w:tblCellMar>
            <w:top w:w="0" w:type="dxa"/>
            <w:bottom w:w="0" w:type="dxa"/>
          </w:tblCellMar>
        </w:tblPrEx>
        <w:trPr>
          <w:gridAfter w:val="3"/>
          <w:wAfter w:w="1020" w:type="dxa"/>
          <w:cantSplit/>
          <w:jc w:val="center"/>
        </w:trPr>
        <w:tc>
          <w:tcPr>
            <w:tcW w:w="1197" w:type="dxa"/>
            <w:gridSpan w:val="3"/>
            <w:tcBorders>
              <w:top w:val="single" w:sz="6" w:space="0" w:color="auto"/>
              <w:left w:val="single" w:sz="6" w:space="0" w:color="000000"/>
              <w:bottom w:val="single" w:sz="6" w:space="0" w:color="auto"/>
              <w:right w:val="single" w:sz="6" w:space="0" w:color="000000"/>
            </w:tcBorders>
          </w:tcPr>
          <w:p w14:paraId="6B6C989C" w14:textId="77777777" w:rsidR="00C66CA5" w:rsidRPr="00986C32" w:rsidRDefault="00C66CA5" w:rsidP="00114F6E">
            <w:pPr>
              <w:pStyle w:val="TAC"/>
            </w:pPr>
            <w:r w:rsidRPr="00986C32">
              <w:t>Octet 5</w:t>
            </w:r>
          </w:p>
        </w:tc>
        <w:tc>
          <w:tcPr>
            <w:tcW w:w="2737" w:type="dxa"/>
            <w:gridSpan w:val="5"/>
            <w:tcBorders>
              <w:top w:val="single" w:sz="6" w:space="0" w:color="auto"/>
              <w:left w:val="single" w:sz="6" w:space="0" w:color="000000"/>
              <w:bottom w:val="single" w:sz="6" w:space="0" w:color="auto"/>
              <w:right w:val="single" w:sz="6" w:space="0" w:color="000000"/>
            </w:tcBorders>
          </w:tcPr>
          <w:p w14:paraId="402785D8" w14:textId="77777777" w:rsidR="00C66CA5" w:rsidRPr="00986C32" w:rsidRDefault="00C66CA5" w:rsidP="00114F6E">
            <w:pPr>
              <w:pStyle w:val="TAC"/>
            </w:pPr>
            <w:r w:rsidRPr="00986C32">
              <w:t>MNC dig 2</w:t>
            </w:r>
          </w:p>
        </w:tc>
        <w:tc>
          <w:tcPr>
            <w:tcW w:w="2694" w:type="dxa"/>
            <w:gridSpan w:val="5"/>
            <w:tcBorders>
              <w:top w:val="single" w:sz="6" w:space="0" w:color="auto"/>
              <w:left w:val="single" w:sz="6" w:space="0" w:color="000000"/>
              <w:bottom w:val="single" w:sz="6" w:space="0" w:color="auto"/>
              <w:right w:val="single" w:sz="6" w:space="0" w:color="000000"/>
            </w:tcBorders>
          </w:tcPr>
          <w:p w14:paraId="47467BF8" w14:textId="77777777" w:rsidR="00C66CA5" w:rsidRPr="00986C32" w:rsidRDefault="00C66CA5" w:rsidP="00114F6E">
            <w:pPr>
              <w:pStyle w:val="TAC"/>
            </w:pPr>
            <w:r w:rsidRPr="00986C32">
              <w:t>MNC dig 1</w:t>
            </w:r>
          </w:p>
        </w:tc>
      </w:tr>
    </w:tbl>
    <w:p w14:paraId="2F910E5D" w14:textId="77777777" w:rsidR="00C66CA5" w:rsidRPr="00986C32" w:rsidRDefault="00C66CA5" w:rsidP="00C66CA5">
      <w:pPr>
        <w:rPr>
          <w:snapToGrid w:val="0"/>
        </w:rPr>
      </w:pPr>
    </w:p>
    <w:p w14:paraId="6AE0DE20" w14:textId="77777777" w:rsidR="00C66CA5" w:rsidRPr="00986C32" w:rsidRDefault="00C66CA5" w:rsidP="00C66CA5">
      <w:pPr>
        <w:pStyle w:val="NO"/>
      </w:pPr>
      <w:r w:rsidRPr="00986C32">
        <w:t>NOTE:</w:t>
      </w:r>
      <w:r w:rsidRPr="00986C32">
        <w:tab/>
        <w:t>The MCC and MNC value field is coded as specified within 3GPP TS 24.008 [11].</w:t>
      </w:r>
    </w:p>
    <w:p w14:paraId="4FB65162" w14:textId="77777777" w:rsidR="00C66CA5" w:rsidRPr="00986C32" w:rsidRDefault="00C66CA5" w:rsidP="00C66CA5">
      <w:pPr>
        <w:pStyle w:val="Heading3"/>
        <w:rPr>
          <w:rFonts w:hint="eastAsia"/>
          <w:lang w:eastAsia="zh-CN"/>
        </w:rPr>
      </w:pPr>
      <w:bookmarkStart w:id="643" w:name="_Toc516735628"/>
      <w:r w:rsidRPr="00986C32">
        <w:t>11.3.</w:t>
      </w:r>
      <w:r w:rsidRPr="00986C32">
        <w:rPr>
          <w:rFonts w:hint="eastAsia"/>
        </w:rPr>
        <w:t>11</w:t>
      </w:r>
      <w:r w:rsidRPr="00986C32">
        <w:rPr>
          <w:lang w:eastAsia="zh-CN"/>
        </w:rPr>
        <w:t>9</w:t>
      </w:r>
      <w:r w:rsidRPr="00986C32">
        <w:tab/>
        <w:t>Priority Class Indicator</w:t>
      </w:r>
      <w:bookmarkEnd w:id="643"/>
    </w:p>
    <w:p w14:paraId="205CFBD6" w14:textId="77777777" w:rsidR="00C66CA5" w:rsidRPr="00986C32" w:rsidRDefault="00C66CA5" w:rsidP="00C66CA5">
      <w:pPr>
        <w:rPr>
          <w:rFonts w:hint="eastAsia"/>
          <w:lang w:eastAsia="zh-CN"/>
        </w:rPr>
      </w:pPr>
      <w:r w:rsidRPr="00986C32">
        <w:t xml:space="preserve">This information element indicates that overload has occurred </w:t>
      </w:r>
      <w:r w:rsidRPr="00986C32">
        <w:rPr>
          <w:rFonts w:hint="eastAsia"/>
          <w:lang w:eastAsia="zh-CN"/>
        </w:rPr>
        <w:t xml:space="preserve">in the SGSN </w:t>
      </w:r>
      <w:r w:rsidRPr="00986C32">
        <w:t>and traffic for the indicated priority class should be reduced</w:t>
      </w:r>
      <w:r w:rsidRPr="00986C32">
        <w:rPr>
          <w:lang w:eastAsia="zh-CN"/>
        </w:rPr>
        <w:t>.</w:t>
      </w:r>
      <w:r w:rsidRPr="00986C32">
        <w:rPr>
          <w:rFonts w:hint="eastAsia"/>
          <w:lang w:eastAsia="zh-CN"/>
        </w:rPr>
        <w:t xml:space="preserve"> </w:t>
      </w:r>
    </w:p>
    <w:p w14:paraId="2A36156A" w14:textId="77777777" w:rsidR="00C66CA5" w:rsidRPr="00986C32" w:rsidRDefault="00C66CA5" w:rsidP="00C66CA5">
      <w:pPr>
        <w:pStyle w:val="TH"/>
      </w:pPr>
      <w:r w:rsidRPr="00986C32">
        <w:t>Table 11.3.</w:t>
      </w:r>
      <w:r w:rsidRPr="00986C32">
        <w:rPr>
          <w:rFonts w:hint="eastAsia"/>
          <w:lang w:eastAsia="zh-CN"/>
        </w:rPr>
        <w:t>118</w:t>
      </w:r>
      <w:r w:rsidRPr="00986C32">
        <w:t xml:space="preserve">: </w:t>
      </w:r>
      <w:r w:rsidRPr="00986C32">
        <w:rPr>
          <w:lang w:eastAsia="zh-CN"/>
        </w:rPr>
        <w:t>Priority Class Indicator</w:t>
      </w:r>
      <w:r w:rsidRPr="00986C32">
        <w:t xml:space="preserv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062BA697"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77E040B9"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11FE267"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F3D8A84" w14:textId="77777777" w:rsidR="00C66CA5" w:rsidRPr="00986C32" w:rsidRDefault="00C66CA5" w:rsidP="00114F6E">
            <w:pPr>
              <w:pStyle w:val="TAH"/>
              <w:rPr>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6F7E8F5"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FB0D45A"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DCF2FE7"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06D7507"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22F6BA7"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041C4E7" w14:textId="77777777" w:rsidR="00C66CA5" w:rsidRPr="00986C32" w:rsidRDefault="00C66CA5" w:rsidP="00114F6E">
            <w:pPr>
              <w:pStyle w:val="TAH"/>
              <w:rPr>
                <w:lang w:eastAsia="en-US"/>
              </w:rPr>
            </w:pPr>
            <w:r w:rsidRPr="00986C32">
              <w:rPr>
                <w:lang w:eastAsia="en-US"/>
              </w:rPr>
              <w:t>1</w:t>
            </w:r>
          </w:p>
        </w:tc>
      </w:tr>
      <w:tr w:rsidR="00C66CA5" w:rsidRPr="00986C32" w14:paraId="588B886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3A2AC12"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2B017BE" w14:textId="77777777" w:rsidR="00C66CA5" w:rsidRPr="00986C32" w:rsidRDefault="00C66CA5" w:rsidP="00114F6E">
            <w:pPr>
              <w:pStyle w:val="TAC"/>
            </w:pPr>
            <w:r w:rsidRPr="00986C32">
              <w:t>IEI</w:t>
            </w:r>
          </w:p>
        </w:tc>
      </w:tr>
      <w:tr w:rsidR="00C66CA5" w:rsidRPr="00986C32" w14:paraId="68D6A39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BFC899E" w14:textId="77777777" w:rsidR="00C66CA5" w:rsidRPr="00986C32" w:rsidRDefault="00C66CA5" w:rsidP="00114F6E">
            <w:pPr>
              <w:pStyle w:val="TAC"/>
              <w:rPr>
                <w:rFonts w:hint="eastAsia"/>
                <w:lang w:eastAsia="zh-CN"/>
              </w:rPr>
            </w:pPr>
            <w:r w:rsidRPr="00986C32">
              <w:t xml:space="preserve">octet </w:t>
            </w:r>
            <w:r w:rsidRPr="00986C32">
              <w:rPr>
                <w:rFonts w:hint="eastAsia"/>
                <w:lang w:eastAsia="zh-CN"/>
              </w:rPr>
              <w:t>2</w:t>
            </w:r>
          </w:p>
        </w:tc>
        <w:tc>
          <w:tcPr>
            <w:tcW w:w="5440" w:type="dxa"/>
            <w:gridSpan w:val="8"/>
            <w:tcBorders>
              <w:top w:val="single" w:sz="6" w:space="0" w:color="auto"/>
              <w:left w:val="single" w:sz="6" w:space="0" w:color="000000"/>
              <w:bottom w:val="single" w:sz="6" w:space="0" w:color="auto"/>
              <w:right w:val="single" w:sz="6" w:space="0" w:color="000000"/>
            </w:tcBorders>
          </w:tcPr>
          <w:p w14:paraId="22386710" w14:textId="77777777" w:rsidR="00C66CA5" w:rsidRPr="00986C32" w:rsidRDefault="00C66CA5" w:rsidP="00114F6E">
            <w:pPr>
              <w:pStyle w:val="TAC"/>
            </w:pPr>
            <w:r w:rsidRPr="00986C32">
              <w:t xml:space="preserve">Length Indicator </w:t>
            </w:r>
          </w:p>
        </w:tc>
      </w:tr>
      <w:tr w:rsidR="00C66CA5" w:rsidRPr="00986C32" w14:paraId="5D5095C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D4F6680"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3A1BF346" w14:textId="77777777" w:rsidR="00C66CA5" w:rsidRPr="00986C32" w:rsidRDefault="00C66CA5" w:rsidP="00114F6E">
            <w:pPr>
              <w:pStyle w:val="TAC"/>
              <w:rPr>
                <w:rFonts w:hint="eastAsia"/>
                <w:lang w:eastAsia="zh-CN"/>
              </w:rPr>
            </w:pPr>
            <w:r w:rsidRPr="00986C32">
              <w:rPr>
                <w:rFonts w:hint="eastAsia"/>
                <w:lang w:eastAsia="zh-CN"/>
              </w:rPr>
              <w:t>Value part of Priority Class Indicator</w:t>
            </w:r>
          </w:p>
        </w:tc>
      </w:tr>
    </w:tbl>
    <w:p w14:paraId="778FBD59" w14:textId="77777777" w:rsidR="00C66CA5" w:rsidRPr="00986C32" w:rsidRDefault="00C66CA5" w:rsidP="00C66CA5">
      <w:pPr>
        <w:rPr>
          <w:snapToGrid w:val="0"/>
        </w:rPr>
      </w:pPr>
    </w:p>
    <w:p w14:paraId="60600467" w14:textId="77777777" w:rsidR="00C66CA5" w:rsidRPr="00986C32" w:rsidRDefault="00C66CA5" w:rsidP="00C66CA5">
      <w:pPr>
        <w:rPr>
          <w:rFonts w:hint="eastAsia"/>
          <w:lang w:eastAsia="zh-CN"/>
        </w:rPr>
      </w:pPr>
      <w:r w:rsidRPr="00986C32">
        <w:rPr>
          <w:snapToGrid w:val="0"/>
        </w:rPr>
        <w:t>The</w:t>
      </w:r>
      <w:r w:rsidRPr="00986C32">
        <w:rPr>
          <w:rFonts w:ascii="Arial" w:hAnsi="Arial" w:hint="eastAsia"/>
          <w:sz w:val="18"/>
          <w:lang w:eastAsia="zh-CN"/>
        </w:rPr>
        <w:t xml:space="preserve"> </w:t>
      </w:r>
      <w:r w:rsidRPr="00986C32">
        <w:rPr>
          <w:rFonts w:hint="eastAsia"/>
          <w:i/>
          <w:iCs/>
          <w:snapToGrid w:val="0"/>
          <w:lang w:eastAsia="zh-CN"/>
        </w:rPr>
        <w:t>Value part of Priority Class Indicator</w:t>
      </w:r>
      <w:r w:rsidRPr="00986C32">
        <w:rPr>
          <w:snapToGrid w:val="0"/>
        </w:rPr>
        <w:t xml:space="preserve"> is</w:t>
      </w:r>
      <w:r w:rsidRPr="00986C32">
        <w:rPr>
          <w:rFonts w:hint="eastAsia"/>
          <w:snapToGrid w:val="0"/>
          <w:lang w:eastAsia="zh-CN"/>
        </w:rPr>
        <w:t xml:space="preserve"> coded as</w:t>
      </w:r>
      <w:r w:rsidRPr="00986C32">
        <w:rPr>
          <w:snapToGrid w:val="0"/>
        </w:rPr>
        <w:t xml:space="preserve"> </w:t>
      </w:r>
      <w:r w:rsidRPr="00986C32">
        <w:rPr>
          <w:rFonts w:hint="eastAsia"/>
          <w:snapToGrid w:val="0"/>
          <w:lang w:eastAsia="zh-CN"/>
        </w:rPr>
        <w:t xml:space="preserve">a bit string with length of 8. </w:t>
      </w:r>
      <w:r w:rsidRPr="00986C32">
        <w:t>Each bit represents a</w:t>
      </w:r>
      <w:r w:rsidRPr="00986C32">
        <w:rPr>
          <w:rFonts w:hint="eastAsia"/>
          <w:lang w:eastAsia="zh-CN"/>
        </w:rPr>
        <w:t xml:space="preserve"> kind of </w:t>
      </w:r>
      <w:r w:rsidRPr="00986C32">
        <w:t xml:space="preserve">priority class as specified below. If a bit is set to </w:t>
      </w:r>
      <w:r w:rsidRPr="00986C32">
        <w:rPr>
          <w:lang w:eastAsia="zh-CN"/>
        </w:rPr>
        <w:t>“</w:t>
      </w:r>
      <w:r w:rsidRPr="00986C32">
        <w:t>1“, the signalling traffic of the respective priority class should be reduced.</w:t>
      </w:r>
    </w:p>
    <w:p w14:paraId="5E95D409" w14:textId="77777777" w:rsidR="00C66CA5" w:rsidRPr="00986C32" w:rsidRDefault="00C66CA5" w:rsidP="00C66CA5">
      <w:pPr>
        <w:rPr>
          <w:rFonts w:hint="eastAsia"/>
          <w:lang w:eastAsia="zh-CN"/>
        </w:rPr>
      </w:pPr>
      <w:r w:rsidRPr="00986C32">
        <w:t xml:space="preserve">Bit (0) </w:t>
      </w:r>
      <w:r w:rsidRPr="00986C32">
        <w:rPr>
          <w:rFonts w:hint="eastAsia"/>
          <w:lang w:eastAsia="zh-CN"/>
        </w:rPr>
        <w:t xml:space="preserve">= </w:t>
      </w:r>
      <w:r w:rsidRPr="00986C32">
        <w:t>A mobile station configured for "low access priority"</w:t>
      </w:r>
      <w:r w:rsidRPr="00986C32">
        <w:rPr>
          <w:rFonts w:hint="eastAsia"/>
          <w:lang w:eastAsia="zh-CN"/>
        </w:rPr>
        <w:t xml:space="preserve"> as defined in TS 44.060.</w:t>
      </w:r>
      <w:r w:rsidRPr="00986C32">
        <w:t xml:space="preserve"> </w:t>
      </w:r>
    </w:p>
    <w:p w14:paraId="34F43756" w14:textId="77777777" w:rsidR="00C66CA5" w:rsidRPr="00986C32" w:rsidRDefault="00C66CA5" w:rsidP="00C66CA5">
      <w:pPr>
        <w:rPr>
          <w:rFonts w:hint="eastAsia"/>
          <w:lang w:eastAsia="zh-CN"/>
        </w:rPr>
      </w:pPr>
      <w:r w:rsidRPr="00986C32">
        <w:rPr>
          <w:rFonts w:hint="eastAsia"/>
        </w:rPr>
        <w:t xml:space="preserve">Bits (1...7) are spare. The SGSN shall set them to </w:t>
      </w:r>
      <w:r w:rsidRPr="00986C32">
        <w:t>"</w:t>
      </w:r>
      <w:r w:rsidRPr="00986C32">
        <w:rPr>
          <w:rFonts w:hint="eastAsia"/>
        </w:rPr>
        <w:t>0</w:t>
      </w:r>
      <w:r w:rsidRPr="00986C32">
        <w:rPr>
          <w:rFonts w:hint="eastAsia"/>
          <w:lang w:eastAsia="zh-CN"/>
        </w:rPr>
        <w:t xml:space="preserve"> </w:t>
      </w:r>
      <w:r w:rsidRPr="00986C32">
        <w:t>"</w:t>
      </w:r>
      <w:r w:rsidRPr="00986C32">
        <w:rPr>
          <w:rFonts w:hint="eastAsia"/>
        </w:rPr>
        <w:t>. The BSS shall ignore them</w:t>
      </w:r>
      <w:r w:rsidRPr="00986C32">
        <w:t>.</w:t>
      </w:r>
    </w:p>
    <w:p w14:paraId="17FB9E75" w14:textId="77777777" w:rsidR="00C66CA5" w:rsidRPr="00986C32" w:rsidRDefault="00C66CA5" w:rsidP="00C66CA5">
      <w:pPr>
        <w:pStyle w:val="Heading3"/>
        <w:ind w:left="0" w:firstLine="0"/>
      </w:pPr>
      <w:bookmarkStart w:id="644" w:name="_Toc516735629"/>
      <w:r w:rsidRPr="00986C32">
        <w:t>11.3.120</w:t>
      </w:r>
      <w:r w:rsidRPr="00986C32">
        <w:tab/>
        <w:t>Source Cell ID IE</w:t>
      </w:r>
      <w:bookmarkEnd w:id="644"/>
    </w:p>
    <w:p w14:paraId="2AFABB88" w14:textId="77777777" w:rsidR="00C66CA5" w:rsidRPr="00986C32" w:rsidRDefault="00C66CA5" w:rsidP="00C66CA5">
      <w:r w:rsidRPr="00986C32">
        <w:t xml:space="preserve">The </w:t>
      </w:r>
      <w:r w:rsidRPr="00986C32">
        <w:rPr>
          <w:rFonts w:eastAsia="SimSun"/>
          <w:i/>
          <w:lang w:eastAsia="zh-CN"/>
        </w:rPr>
        <w:t>Source Cell ID</w:t>
      </w:r>
      <w:r w:rsidRPr="00986C32">
        <w:t xml:space="preserve"> IE is used to indicate to the BSS the identification of the source cell, e.g. in the Unnecessary IRAT HO case (see </w:t>
      </w:r>
      <w:r w:rsidRPr="00986C32">
        <w:rPr>
          <w:i/>
        </w:rPr>
        <w:t>IRAT Measurement Configuration IE</w:t>
      </w:r>
      <w:r w:rsidRPr="00986C32">
        <w:t xml:space="preserve"> description, subclause 11.3.115).</w:t>
      </w:r>
    </w:p>
    <w:p w14:paraId="6FF91FC1" w14:textId="77777777" w:rsidR="00C66CA5" w:rsidRPr="00986C32" w:rsidRDefault="00C66CA5" w:rsidP="00C66CA5">
      <w:pPr>
        <w:keepNext/>
        <w:keepLines/>
        <w:rPr>
          <w:snapToGrid w:val="0"/>
        </w:rPr>
      </w:pPr>
      <w:r w:rsidRPr="00986C32">
        <w:rPr>
          <w:snapToGrid w:val="0"/>
        </w:rPr>
        <w:lastRenderedPageBreak/>
        <w:t>The element coding is:</w:t>
      </w:r>
    </w:p>
    <w:p w14:paraId="434416AA" w14:textId="77777777" w:rsidR="00C66CA5" w:rsidRPr="00986C32" w:rsidRDefault="00C66CA5" w:rsidP="00C66CA5">
      <w:pPr>
        <w:pStyle w:val="TH"/>
      </w:pPr>
      <w:r w:rsidRPr="00986C32">
        <w:t>Table 11.3.120: Source Cell ID IE</w:t>
      </w:r>
    </w:p>
    <w:tbl>
      <w:tblPr>
        <w:tblW w:w="6822" w:type="dxa"/>
        <w:jc w:val="center"/>
        <w:tblLayout w:type="fixed"/>
        <w:tblCellMar>
          <w:left w:w="28" w:type="dxa"/>
          <w:right w:w="28" w:type="dxa"/>
        </w:tblCellMar>
        <w:tblLook w:val="0000" w:firstRow="0" w:lastRow="0" w:firstColumn="0" w:lastColumn="0" w:noHBand="0" w:noVBand="0"/>
      </w:tblPr>
      <w:tblGrid>
        <w:gridCol w:w="18"/>
        <w:gridCol w:w="1256"/>
        <w:gridCol w:w="20"/>
        <w:gridCol w:w="729"/>
        <w:gridCol w:w="676"/>
        <w:gridCol w:w="709"/>
        <w:gridCol w:w="567"/>
        <w:gridCol w:w="709"/>
        <w:gridCol w:w="755"/>
        <w:gridCol w:w="680"/>
        <w:gridCol w:w="681"/>
        <w:gridCol w:w="22"/>
      </w:tblGrid>
      <w:tr w:rsidR="00C66CA5" w:rsidRPr="00986C32" w14:paraId="18EF6C66" w14:textId="77777777" w:rsidTr="00114F6E">
        <w:tblPrEx>
          <w:tblCellMar>
            <w:top w:w="0" w:type="dxa"/>
            <w:bottom w:w="0" w:type="dxa"/>
          </w:tblCellMar>
        </w:tblPrEx>
        <w:trPr>
          <w:gridBefore w:val="1"/>
          <w:wBefore w:w="18" w:type="dxa"/>
          <w:cantSplit/>
          <w:jc w:val="center"/>
        </w:trPr>
        <w:tc>
          <w:tcPr>
            <w:tcW w:w="1276" w:type="dxa"/>
            <w:gridSpan w:val="2"/>
            <w:tcBorders>
              <w:bottom w:val="single" w:sz="6" w:space="0" w:color="auto"/>
              <w:right w:val="single" w:sz="6" w:space="0" w:color="000000"/>
            </w:tcBorders>
          </w:tcPr>
          <w:p w14:paraId="262652CC" w14:textId="77777777" w:rsidR="00C66CA5" w:rsidRPr="00986C32" w:rsidRDefault="00C66CA5" w:rsidP="00114F6E">
            <w:pPr>
              <w:pStyle w:val="TAH"/>
              <w:tabs>
                <w:tab w:val="left" w:pos="2880"/>
              </w:tabs>
              <w:rPr>
                <w:lang w:eastAsia="en-US"/>
              </w:rPr>
            </w:pPr>
          </w:p>
        </w:tc>
        <w:tc>
          <w:tcPr>
            <w:tcW w:w="729" w:type="dxa"/>
            <w:tcBorders>
              <w:top w:val="single" w:sz="6" w:space="0" w:color="000000"/>
              <w:left w:val="single" w:sz="6" w:space="0" w:color="000000"/>
              <w:bottom w:val="single" w:sz="6" w:space="0" w:color="auto"/>
              <w:right w:val="single" w:sz="6" w:space="0" w:color="000000"/>
            </w:tcBorders>
          </w:tcPr>
          <w:p w14:paraId="27432A30" w14:textId="77777777" w:rsidR="00C66CA5" w:rsidRPr="00986C32" w:rsidRDefault="00C66CA5" w:rsidP="00114F6E">
            <w:pPr>
              <w:pStyle w:val="TAH"/>
              <w:tabs>
                <w:tab w:val="left" w:pos="2880"/>
              </w:tabs>
              <w:rPr>
                <w:lang w:eastAsia="en-US"/>
              </w:rPr>
            </w:pPr>
            <w:r w:rsidRPr="00986C32">
              <w:rPr>
                <w:lang w:eastAsia="en-US"/>
              </w:rPr>
              <w:t>8</w:t>
            </w:r>
          </w:p>
        </w:tc>
        <w:tc>
          <w:tcPr>
            <w:tcW w:w="676" w:type="dxa"/>
            <w:tcBorders>
              <w:top w:val="single" w:sz="6" w:space="0" w:color="000000"/>
              <w:left w:val="single" w:sz="6" w:space="0" w:color="000000"/>
              <w:bottom w:val="single" w:sz="6" w:space="0" w:color="auto"/>
              <w:right w:val="single" w:sz="6" w:space="0" w:color="000000"/>
            </w:tcBorders>
          </w:tcPr>
          <w:p w14:paraId="56B63141"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268C5ED6" w14:textId="77777777" w:rsidR="00C66CA5" w:rsidRPr="00986C32" w:rsidRDefault="00C66CA5" w:rsidP="00114F6E">
            <w:pPr>
              <w:pStyle w:val="TAH"/>
              <w:tabs>
                <w:tab w:val="left" w:pos="2880"/>
              </w:tabs>
              <w:rPr>
                <w:lang w:eastAsia="en-US"/>
              </w:rPr>
            </w:pPr>
            <w:r w:rsidRPr="00986C32">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721EF182"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28240A27" w14:textId="77777777" w:rsidR="00C66CA5" w:rsidRPr="00986C32" w:rsidRDefault="00C66CA5" w:rsidP="00114F6E">
            <w:pPr>
              <w:pStyle w:val="TAH"/>
              <w:tabs>
                <w:tab w:val="left" w:pos="2880"/>
              </w:tabs>
              <w:rPr>
                <w:lang w:eastAsia="en-US"/>
              </w:rPr>
            </w:pPr>
            <w:r w:rsidRPr="00986C32">
              <w:rPr>
                <w:lang w:eastAsia="en-US"/>
              </w:rPr>
              <w:t>4</w:t>
            </w:r>
          </w:p>
        </w:tc>
        <w:tc>
          <w:tcPr>
            <w:tcW w:w="755" w:type="dxa"/>
            <w:tcBorders>
              <w:top w:val="single" w:sz="6" w:space="0" w:color="000000"/>
              <w:left w:val="single" w:sz="6" w:space="0" w:color="000000"/>
              <w:bottom w:val="single" w:sz="6" w:space="0" w:color="auto"/>
              <w:right w:val="single" w:sz="6" w:space="0" w:color="000000"/>
            </w:tcBorders>
          </w:tcPr>
          <w:p w14:paraId="09A652D0" w14:textId="77777777" w:rsidR="00C66CA5" w:rsidRPr="00986C32" w:rsidRDefault="00C66CA5" w:rsidP="00114F6E">
            <w:pPr>
              <w:pStyle w:val="TAH"/>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CC3A478" w14:textId="77777777" w:rsidR="00C66CA5" w:rsidRPr="00986C32" w:rsidRDefault="00C66CA5" w:rsidP="00114F6E">
            <w:pPr>
              <w:pStyle w:val="TAH"/>
              <w:tabs>
                <w:tab w:val="left" w:pos="2880"/>
              </w:tabs>
              <w:rPr>
                <w:lang w:eastAsia="en-US"/>
              </w:rPr>
            </w:pPr>
            <w:r w:rsidRPr="00986C32">
              <w:rPr>
                <w:lang w:eastAsia="en-US"/>
              </w:rPr>
              <w:t>2</w:t>
            </w:r>
          </w:p>
        </w:tc>
        <w:tc>
          <w:tcPr>
            <w:tcW w:w="703" w:type="dxa"/>
            <w:gridSpan w:val="2"/>
            <w:tcBorders>
              <w:top w:val="single" w:sz="6" w:space="0" w:color="000000"/>
              <w:left w:val="single" w:sz="6" w:space="0" w:color="000000"/>
              <w:bottom w:val="single" w:sz="6" w:space="0" w:color="auto"/>
              <w:right w:val="single" w:sz="6" w:space="0" w:color="000000"/>
            </w:tcBorders>
          </w:tcPr>
          <w:p w14:paraId="08895E32"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4D10D9F8" w14:textId="77777777" w:rsidTr="00114F6E">
        <w:tblPrEx>
          <w:tblCellMar>
            <w:top w:w="0" w:type="dxa"/>
            <w:bottom w:w="0" w:type="dxa"/>
          </w:tblCellMar>
        </w:tblPrEx>
        <w:trPr>
          <w:gridBefore w:val="1"/>
          <w:wBefore w:w="18" w:type="dxa"/>
          <w:cantSplit/>
          <w:jc w:val="center"/>
        </w:trPr>
        <w:tc>
          <w:tcPr>
            <w:tcW w:w="1276" w:type="dxa"/>
            <w:gridSpan w:val="2"/>
            <w:tcBorders>
              <w:top w:val="single" w:sz="6" w:space="0" w:color="auto"/>
              <w:left w:val="single" w:sz="6" w:space="0" w:color="000000"/>
              <w:bottom w:val="single" w:sz="6" w:space="0" w:color="auto"/>
              <w:right w:val="single" w:sz="6" w:space="0" w:color="000000"/>
            </w:tcBorders>
          </w:tcPr>
          <w:p w14:paraId="341E3C6E" w14:textId="77777777" w:rsidR="00C66CA5" w:rsidRPr="00986C32" w:rsidRDefault="00C66CA5" w:rsidP="00114F6E">
            <w:pPr>
              <w:pStyle w:val="TAC"/>
            </w:pPr>
            <w:r w:rsidRPr="00986C32">
              <w:t>Octet 1</w:t>
            </w:r>
          </w:p>
        </w:tc>
        <w:tc>
          <w:tcPr>
            <w:tcW w:w="5528" w:type="dxa"/>
            <w:gridSpan w:val="9"/>
            <w:tcBorders>
              <w:top w:val="single" w:sz="6" w:space="0" w:color="auto"/>
              <w:left w:val="single" w:sz="6" w:space="0" w:color="000000"/>
              <w:bottom w:val="single" w:sz="6" w:space="0" w:color="auto"/>
              <w:right w:val="single" w:sz="6" w:space="0" w:color="000000"/>
            </w:tcBorders>
          </w:tcPr>
          <w:p w14:paraId="0701045B" w14:textId="77777777" w:rsidR="00C66CA5" w:rsidRPr="00986C32" w:rsidRDefault="00C66CA5" w:rsidP="00114F6E">
            <w:pPr>
              <w:pStyle w:val="TAC"/>
            </w:pPr>
            <w:r w:rsidRPr="00986C32">
              <w:t>IEI</w:t>
            </w:r>
          </w:p>
        </w:tc>
      </w:tr>
      <w:tr w:rsidR="00C66CA5" w:rsidRPr="00986C32" w14:paraId="780FC20B" w14:textId="77777777" w:rsidTr="00114F6E">
        <w:tblPrEx>
          <w:tblCellMar>
            <w:top w:w="0" w:type="dxa"/>
            <w:bottom w:w="0" w:type="dxa"/>
          </w:tblCellMar>
        </w:tblPrEx>
        <w:trPr>
          <w:gridAfter w:val="1"/>
          <w:wAfter w:w="22" w:type="dxa"/>
          <w:cantSplit/>
          <w:jc w:val="center"/>
        </w:trPr>
        <w:tc>
          <w:tcPr>
            <w:tcW w:w="1274" w:type="dxa"/>
            <w:gridSpan w:val="2"/>
            <w:tcBorders>
              <w:top w:val="single" w:sz="6" w:space="0" w:color="auto"/>
              <w:left w:val="single" w:sz="6" w:space="0" w:color="000000"/>
              <w:bottom w:val="single" w:sz="6" w:space="0" w:color="auto"/>
              <w:right w:val="single" w:sz="6" w:space="0" w:color="000000"/>
            </w:tcBorders>
          </w:tcPr>
          <w:p w14:paraId="1A86E0CE" w14:textId="77777777" w:rsidR="00C66CA5" w:rsidRPr="00986C32" w:rsidRDefault="00C66CA5" w:rsidP="00114F6E">
            <w:pPr>
              <w:pStyle w:val="TAC"/>
            </w:pPr>
            <w:r w:rsidRPr="00986C32">
              <w:t>Octet 2</w:t>
            </w:r>
          </w:p>
        </w:tc>
        <w:tc>
          <w:tcPr>
            <w:tcW w:w="5526" w:type="dxa"/>
            <w:gridSpan w:val="9"/>
            <w:tcBorders>
              <w:top w:val="single" w:sz="6" w:space="0" w:color="auto"/>
              <w:left w:val="single" w:sz="6" w:space="0" w:color="000000"/>
              <w:bottom w:val="single" w:sz="6" w:space="0" w:color="auto"/>
              <w:right w:val="single" w:sz="6" w:space="0" w:color="000000"/>
            </w:tcBorders>
          </w:tcPr>
          <w:p w14:paraId="436AECEB" w14:textId="77777777" w:rsidR="00C66CA5" w:rsidRPr="00986C32" w:rsidRDefault="00C66CA5" w:rsidP="00114F6E">
            <w:pPr>
              <w:pStyle w:val="TAC"/>
            </w:pPr>
            <w:r w:rsidRPr="00986C32">
              <w:t>Length Indicator</w:t>
            </w:r>
          </w:p>
        </w:tc>
      </w:tr>
      <w:tr w:rsidR="00C66CA5" w:rsidRPr="00986C32" w14:paraId="46E89F50" w14:textId="77777777" w:rsidTr="00114F6E">
        <w:tblPrEx>
          <w:tblCellMar>
            <w:top w:w="0" w:type="dxa"/>
            <w:bottom w:w="0" w:type="dxa"/>
          </w:tblCellMar>
        </w:tblPrEx>
        <w:trPr>
          <w:gridAfter w:val="1"/>
          <w:wAfter w:w="22" w:type="dxa"/>
          <w:cantSplit/>
          <w:jc w:val="center"/>
        </w:trPr>
        <w:tc>
          <w:tcPr>
            <w:tcW w:w="1274" w:type="dxa"/>
            <w:gridSpan w:val="2"/>
            <w:tcBorders>
              <w:top w:val="single" w:sz="6" w:space="0" w:color="auto"/>
              <w:left w:val="single" w:sz="6" w:space="0" w:color="000000"/>
              <w:bottom w:val="single" w:sz="6" w:space="0" w:color="auto"/>
              <w:right w:val="single" w:sz="6" w:space="0" w:color="000000"/>
            </w:tcBorders>
          </w:tcPr>
          <w:p w14:paraId="0F941590" w14:textId="77777777" w:rsidR="00C66CA5" w:rsidRPr="00986C32" w:rsidRDefault="00C66CA5" w:rsidP="00114F6E">
            <w:pPr>
              <w:pStyle w:val="TAC"/>
            </w:pPr>
            <w:r w:rsidRPr="00986C32">
              <w:t>Octet 3-7</w:t>
            </w:r>
          </w:p>
        </w:tc>
        <w:tc>
          <w:tcPr>
            <w:tcW w:w="5526" w:type="dxa"/>
            <w:gridSpan w:val="9"/>
            <w:tcBorders>
              <w:top w:val="single" w:sz="6" w:space="0" w:color="auto"/>
              <w:left w:val="single" w:sz="6" w:space="0" w:color="000000"/>
              <w:bottom w:val="single" w:sz="6" w:space="0" w:color="auto"/>
              <w:right w:val="single" w:sz="6" w:space="0" w:color="000000"/>
            </w:tcBorders>
          </w:tcPr>
          <w:p w14:paraId="3F0BE8A4" w14:textId="77777777" w:rsidR="00C66CA5" w:rsidRPr="00986C32" w:rsidRDefault="00C66CA5" w:rsidP="00114F6E">
            <w:pPr>
              <w:pStyle w:val="TAC"/>
            </w:pPr>
            <w:r w:rsidRPr="00986C32">
              <w:t>Tracking Area Identity</w:t>
            </w:r>
          </w:p>
        </w:tc>
      </w:tr>
      <w:tr w:rsidR="00C66CA5" w:rsidRPr="00986C32" w14:paraId="44B4F2E0" w14:textId="77777777" w:rsidTr="00114F6E">
        <w:tblPrEx>
          <w:tblCellMar>
            <w:top w:w="0" w:type="dxa"/>
            <w:bottom w:w="0" w:type="dxa"/>
          </w:tblCellMar>
        </w:tblPrEx>
        <w:trPr>
          <w:gridAfter w:val="1"/>
          <w:wAfter w:w="22" w:type="dxa"/>
          <w:cantSplit/>
          <w:jc w:val="center"/>
        </w:trPr>
        <w:tc>
          <w:tcPr>
            <w:tcW w:w="1274" w:type="dxa"/>
            <w:gridSpan w:val="2"/>
            <w:tcBorders>
              <w:top w:val="single" w:sz="6" w:space="0" w:color="auto"/>
              <w:left w:val="single" w:sz="6" w:space="0" w:color="000000"/>
              <w:bottom w:val="single" w:sz="6" w:space="0" w:color="auto"/>
              <w:right w:val="single" w:sz="6" w:space="0" w:color="000000"/>
            </w:tcBorders>
          </w:tcPr>
          <w:p w14:paraId="6534A1B1" w14:textId="77777777" w:rsidR="00C66CA5" w:rsidRPr="00986C32" w:rsidRDefault="00C66CA5" w:rsidP="00114F6E">
            <w:pPr>
              <w:pStyle w:val="TAC"/>
            </w:pPr>
            <w:r w:rsidRPr="00986C32">
              <w:t>Octet 8-m</w:t>
            </w:r>
          </w:p>
        </w:tc>
        <w:tc>
          <w:tcPr>
            <w:tcW w:w="5526" w:type="dxa"/>
            <w:gridSpan w:val="9"/>
            <w:tcBorders>
              <w:top w:val="single" w:sz="6" w:space="0" w:color="auto"/>
              <w:left w:val="single" w:sz="6" w:space="0" w:color="000000"/>
              <w:bottom w:val="single" w:sz="6" w:space="0" w:color="auto"/>
              <w:right w:val="single" w:sz="6" w:space="0" w:color="000000"/>
            </w:tcBorders>
          </w:tcPr>
          <w:p w14:paraId="2F2BF724" w14:textId="77777777" w:rsidR="00C66CA5" w:rsidRPr="00986C32" w:rsidRDefault="00C66CA5" w:rsidP="00114F6E">
            <w:pPr>
              <w:pStyle w:val="TAC"/>
            </w:pPr>
            <w:r w:rsidRPr="00986C32">
              <w:t>E-UTRAN CGI</w:t>
            </w:r>
          </w:p>
        </w:tc>
      </w:tr>
      <w:tr w:rsidR="00C66CA5" w:rsidRPr="00986C32" w14:paraId="5BA14234" w14:textId="77777777" w:rsidTr="00114F6E">
        <w:tblPrEx>
          <w:tblCellMar>
            <w:top w:w="0" w:type="dxa"/>
            <w:bottom w:w="0" w:type="dxa"/>
          </w:tblCellMar>
        </w:tblPrEx>
        <w:trPr>
          <w:gridAfter w:val="1"/>
          <w:wAfter w:w="22" w:type="dxa"/>
          <w:cantSplit/>
          <w:jc w:val="center"/>
        </w:trPr>
        <w:tc>
          <w:tcPr>
            <w:tcW w:w="1274" w:type="dxa"/>
            <w:gridSpan w:val="2"/>
            <w:tcBorders>
              <w:top w:val="single" w:sz="6" w:space="0" w:color="auto"/>
              <w:left w:val="single" w:sz="6" w:space="0" w:color="000000"/>
              <w:bottom w:val="single" w:sz="6" w:space="0" w:color="auto"/>
              <w:right w:val="single" w:sz="6" w:space="0" w:color="000000"/>
            </w:tcBorders>
          </w:tcPr>
          <w:p w14:paraId="6CD64A32" w14:textId="77777777" w:rsidR="00C66CA5" w:rsidRPr="00986C32" w:rsidRDefault="00C66CA5" w:rsidP="00114F6E">
            <w:pPr>
              <w:pStyle w:val="TAC"/>
            </w:pPr>
            <w:r w:rsidRPr="00986C32">
              <w:t>Octet(m+1)-n</w:t>
            </w:r>
          </w:p>
        </w:tc>
        <w:tc>
          <w:tcPr>
            <w:tcW w:w="5526" w:type="dxa"/>
            <w:gridSpan w:val="9"/>
            <w:tcBorders>
              <w:top w:val="single" w:sz="6" w:space="0" w:color="auto"/>
              <w:left w:val="single" w:sz="6" w:space="0" w:color="000000"/>
              <w:bottom w:val="single" w:sz="6" w:space="0" w:color="auto"/>
              <w:right w:val="single" w:sz="6" w:space="0" w:color="000000"/>
            </w:tcBorders>
          </w:tcPr>
          <w:p w14:paraId="73E963A9" w14:textId="77777777" w:rsidR="00C66CA5" w:rsidRPr="00986C32" w:rsidRDefault="00C66CA5" w:rsidP="00114F6E">
            <w:pPr>
              <w:pStyle w:val="TAC"/>
            </w:pPr>
            <w:r w:rsidRPr="00986C32">
              <w:t>Global eNB ID</w:t>
            </w:r>
          </w:p>
        </w:tc>
      </w:tr>
    </w:tbl>
    <w:p w14:paraId="5475AFD0" w14:textId="77777777" w:rsidR="00C66CA5" w:rsidRPr="00986C32" w:rsidRDefault="00C66CA5" w:rsidP="00C66CA5"/>
    <w:p w14:paraId="41E6A01F" w14:textId="77777777" w:rsidR="00C66CA5" w:rsidRPr="00986C32" w:rsidRDefault="00C66CA5" w:rsidP="00C66CA5">
      <w:r w:rsidRPr="00986C32">
        <w:rPr>
          <w:b/>
          <w:noProof/>
        </w:rPr>
        <w:t>Tracking Area Identity</w:t>
      </w:r>
      <w:r w:rsidRPr="00986C32">
        <w:rPr>
          <w:noProof/>
        </w:rPr>
        <w:t xml:space="preserve">: </w:t>
      </w:r>
      <w:r w:rsidRPr="00986C32">
        <w:t xml:space="preserve">Octets 3 to 7 contain the value part of the </w:t>
      </w:r>
      <w:r w:rsidRPr="00986C32">
        <w:rPr>
          <w:i/>
          <w:iCs/>
        </w:rPr>
        <w:t>Tracking Area Identity</w:t>
      </w:r>
      <w:r w:rsidRPr="00986C32">
        <w:t xml:space="preserve"> IE defined in 3GPP TS 24.301, not including 3GPP TS 24.301 IEI.</w:t>
      </w:r>
    </w:p>
    <w:p w14:paraId="47998BC5" w14:textId="77777777" w:rsidR="00C66CA5" w:rsidRPr="00986C32" w:rsidRDefault="00C66CA5" w:rsidP="00C66CA5">
      <w:pPr>
        <w:rPr>
          <w:b/>
          <w:noProof/>
        </w:rPr>
      </w:pPr>
      <w:r w:rsidRPr="00986C32">
        <w:rPr>
          <w:b/>
        </w:rPr>
        <w:t xml:space="preserve">E-UTRAN CGI: </w:t>
      </w:r>
      <w:r w:rsidRPr="00986C32">
        <w:rPr>
          <w:snapToGrid w:val="0"/>
        </w:rPr>
        <w:t xml:space="preserve">Octets 8 - m contain the E-UTRAN CGI (see 3GPP TS 36.413 sub-clause 9.3.4, </w:t>
      </w:r>
      <w:r w:rsidRPr="00986C32">
        <w:rPr>
          <w:rFonts w:ascii="Courier New" w:hAnsi="Courier New" w:cs="Courier New"/>
          <w:i/>
          <w:snapToGrid w:val="0"/>
        </w:rPr>
        <w:t>EUTRAN-CGI</w:t>
      </w:r>
      <w:r w:rsidRPr="00986C32">
        <w:rPr>
          <w:snapToGrid w:val="0"/>
        </w:rPr>
        <w:t xml:space="preserve">  Sequence) for the source cell.</w:t>
      </w:r>
    </w:p>
    <w:p w14:paraId="6893DB7B" w14:textId="77777777" w:rsidR="00C66CA5" w:rsidRPr="00986C32" w:rsidRDefault="00C66CA5" w:rsidP="00C66CA5">
      <w:pPr>
        <w:rPr>
          <w:b/>
          <w:noProof/>
        </w:rPr>
      </w:pPr>
      <w:r w:rsidRPr="00986C32">
        <w:rPr>
          <w:b/>
          <w:snapToGrid w:val="0"/>
        </w:rPr>
        <w:t>Global eNB ID:</w:t>
      </w:r>
      <w:r w:rsidRPr="00986C32">
        <w:rPr>
          <w:snapToGrid w:val="0"/>
        </w:rPr>
        <w:t xml:space="preserve"> Octets (m+1)-n contain the Global eNB ID (see 3GPP TS 36.413 sub-clause 9.3.4, </w:t>
      </w:r>
      <w:r w:rsidRPr="00986C32">
        <w:rPr>
          <w:rFonts w:ascii="Courier New" w:hAnsi="Courier New" w:cs="Courier New"/>
          <w:i/>
          <w:snapToGrid w:val="0"/>
        </w:rPr>
        <w:t>Global-ENB-ID</w:t>
      </w:r>
      <w:r w:rsidRPr="00986C32">
        <w:rPr>
          <w:snapToGrid w:val="0"/>
        </w:rPr>
        <w:t xml:space="preserve">  Sequence) for the source eNB.</w:t>
      </w:r>
    </w:p>
    <w:p w14:paraId="0B57F280" w14:textId="77777777" w:rsidR="00C66CA5" w:rsidRPr="00986C32" w:rsidRDefault="00C66CA5" w:rsidP="00C66CA5">
      <w:pPr>
        <w:pStyle w:val="Heading3"/>
        <w:ind w:left="0" w:firstLine="0"/>
      </w:pPr>
      <w:bookmarkStart w:id="645" w:name="_Toc516735630"/>
      <w:r w:rsidRPr="00986C32">
        <w:t>11.3.121</w:t>
      </w:r>
      <w:r w:rsidRPr="00986C32">
        <w:tab/>
        <w:t>IRAT Measurement Configuration (extended E-ARFCNs)</w:t>
      </w:r>
      <w:bookmarkEnd w:id="645"/>
    </w:p>
    <w:p w14:paraId="47FED2CB" w14:textId="77777777" w:rsidR="00C66CA5" w:rsidRPr="00986C32" w:rsidRDefault="00C66CA5" w:rsidP="00C66CA5">
      <w:r w:rsidRPr="00986C32">
        <w:t xml:space="preserve">The </w:t>
      </w:r>
      <w:r w:rsidRPr="00986C32">
        <w:rPr>
          <w:i/>
          <w:lang w:eastAsia="zh-CN"/>
        </w:rPr>
        <w:t>IRAT Measurement Configuration (extended E-ARFCNs)</w:t>
      </w:r>
      <w:r w:rsidRPr="00986C32">
        <w:t xml:space="preserve"> IE is used to indicate to the BSS which frequency measurement results of the source RAT shall be collected after a successful inter-system handover. The </w:t>
      </w:r>
      <w:r w:rsidRPr="00986C32">
        <w:rPr>
          <w:i/>
          <w:lang w:eastAsia="zh-CN"/>
        </w:rPr>
        <w:t>IRAT Measurement Configuration</w:t>
      </w:r>
      <w:r w:rsidRPr="00986C32">
        <w:t xml:space="preserve"> IE is used by the source RAT to specify the E-UTRA frequencies for which the corresponding E-ARFCN is greater than 65535 to be reported back to the source RAT (each of them associated with a measurement bandwidth), the minimum radio quality and the period of time that the measurements should last before triggering a </w:t>
      </w:r>
      <w:r w:rsidRPr="00986C32">
        <w:rPr>
          <w:i/>
        </w:rPr>
        <w:t>HO Report</w:t>
      </w:r>
      <w:r w:rsidRPr="00986C32">
        <w:t xml:space="preserve"> for unnecessary handover to another RAT.</w:t>
      </w:r>
    </w:p>
    <w:p w14:paraId="15E99BBA" w14:textId="77777777" w:rsidR="00C66CA5" w:rsidRPr="00986C32" w:rsidRDefault="00C66CA5" w:rsidP="00C66CA5">
      <w:pPr>
        <w:pStyle w:val="NO"/>
      </w:pPr>
      <w:r w:rsidRPr="00986C32">
        <w:t>NOTE 1:</w:t>
      </w:r>
      <w:r w:rsidRPr="00986C32">
        <w:tab/>
      </w:r>
      <w:r w:rsidRPr="00986C32">
        <w:rPr>
          <w:i/>
        </w:rPr>
        <w:t>HO Report</w:t>
      </w:r>
      <w:r w:rsidRPr="00986C32">
        <w:t xml:space="preserve"> is defined in 3GPP TS 36.413 [36].</w:t>
      </w:r>
    </w:p>
    <w:p w14:paraId="3E07EA37" w14:textId="77777777" w:rsidR="00C66CA5" w:rsidRPr="00986C32" w:rsidRDefault="00C66CA5" w:rsidP="00C66CA5">
      <w:pPr>
        <w:pStyle w:val="NO"/>
      </w:pPr>
      <w:r w:rsidRPr="00986C32">
        <w:t>NOTE 2:</w:t>
      </w:r>
      <w:r w:rsidRPr="00986C32">
        <w:tab/>
        <w:t>The functionality of Unnecessary IRAT HO is described in 3GPP TS 36.300 [45].</w:t>
      </w:r>
    </w:p>
    <w:p w14:paraId="50B109EF" w14:textId="77777777" w:rsidR="00C66CA5" w:rsidRPr="00986C32" w:rsidRDefault="00C66CA5" w:rsidP="00C66CA5">
      <w:pPr>
        <w:keepNext/>
        <w:keepLines/>
        <w:rPr>
          <w:snapToGrid w:val="0"/>
        </w:rPr>
      </w:pPr>
      <w:r w:rsidRPr="00986C32">
        <w:rPr>
          <w:snapToGrid w:val="0"/>
        </w:rPr>
        <w:t>The element coding is:</w:t>
      </w:r>
    </w:p>
    <w:p w14:paraId="32D6FA61" w14:textId="77777777" w:rsidR="00C66CA5" w:rsidRPr="00986C32" w:rsidRDefault="00C66CA5" w:rsidP="00C66CA5">
      <w:pPr>
        <w:pStyle w:val="TH"/>
      </w:pPr>
      <w:r w:rsidRPr="00986C32">
        <w:t>Table 11.3.121: IRAT Measurement Configuration (extended E-ARFCN) IE</w:t>
      </w:r>
    </w:p>
    <w:tbl>
      <w:tblPr>
        <w:tblW w:w="10264" w:type="dxa"/>
        <w:jc w:val="center"/>
        <w:tblLayout w:type="fixed"/>
        <w:tblCellMar>
          <w:left w:w="28" w:type="dxa"/>
          <w:right w:w="28" w:type="dxa"/>
        </w:tblCellMar>
        <w:tblLook w:val="0000" w:firstRow="0" w:lastRow="0" w:firstColumn="0" w:lastColumn="0" w:noHBand="0" w:noVBand="0"/>
      </w:tblPr>
      <w:tblGrid>
        <w:gridCol w:w="18"/>
        <w:gridCol w:w="39"/>
        <w:gridCol w:w="1217"/>
        <w:gridCol w:w="20"/>
        <w:gridCol w:w="41"/>
        <w:gridCol w:w="667"/>
        <w:gridCol w:w="21"/>
        <w:gridCol w:w="676"/>
        <w:gridCol w:w="709"/>
        <w:gridCol w:w="57"/>
        <w:gridCol w:w="510"/>
        <w:gridCol w:w="709"/>
        <w:gridCol w:w="63"/>
        <w:gridCol w:w="692"/>
        <w:gridCol w:w="680"/>
        <w:gridCol w:w="28"/>
        <w:gridCol w:w="653"/>
        <w:gridCol w:w="22"/>
        <w:gridCol w:w="44"/>
        <w:gridCol w:w="1268"/>
        <w:gridCol w:w="2130"/>
      </w:tblGrid>
      <w:tr w:rsidR="00C66CA5" w:rsidRPr="00986C32" w14:paraId="76A079A7" w14:textId="77777777" w:rsidTr="00114F6E">
        <w:tblPrEx>
          <w:tblCellMar>
            <w:top w:w="0" w:type="dxa"/>
            <w:bottom w:w="0" w:type="dxa"/>
          </w:tblCellMar>
        </w:tblPrEx>
        <w:trPr>
          <w:gridBefore w:val="1"/>
          <w:gridAfter w:val="3"/>
          <w:wBefore w:w="18" w:type="dxa"/>
          <w:wAfter w:w="3442" w:type="dxa"/>
          <w:cantSplit/>
          <w:jc w:val="center"/>
        </w:trPr>
        <w:tc>
          <w:tcPr>
            <w:tcW w:w="1276" w:type="dxa"/>
            <w:gridSpan w:val="3"/>
            <w:tcBorders>
              <w:bottom w:val="single" w:sz="6" w:space="0" w:color="auto"/>
              <w:right w:val="single" w:sz="6" w:space="0" w:color="000000"/>
            </w:tcBorders>
          </w:tcPr>
          <w:p w14:paraId="7C502BEF" w14:textId="77777777" w:rsidR="00C66CA5" w:rsidRPr="00986C32" w:rsidRDefault="00C66CA5" w:rsidP="00114F6E">
            <w:pPr>
              <w:pStyle w:val="TAH"/>
              <w:tabs>
                <w:tab w:val="left" w:pos="2880"/>
              </w:tabs>
              <w:rPr>
                <w:lang w:eastAsia="en-US"/>
              </w:rPr>
            </w:pPr>
          </w:p>
        </w:tc>
        <w:tc>
          <w:tcPr>
            <w:tcW w:w="729" w:type="dxa"/>
            <w:gridSpan w:val="3"/>
            <w:tcBorders>
              <w:top w:val="single" w:sz="6" w:space="0" w:color="000000"/>
              <w:left w:val="single" w:sz="6" w:space="0" w:color="000000"/>
              <w:bottom w:val="single" w:sz="6" w:space="0" w:color="auto"/>
              <w:right w:val="single" w:sz="6" w:space="0" w:color="000000"/>
            </w:tcBorders>
          </w:tcPr>
          <w:p w14:paraId="2AB261B8" w14:textId="77777777" w:rsidR="00C66CA5" w:rsidRPr="00986C32" w:rsidRDefault="00C66CA5" w:rsidP="00114F6E">
            <w:pPr>
              <w:pStyle w:val="TAH"/>
              <w:tabs>
                <w:tab w:val="left" w:pos="2880"/>
              </w:tabs>
              <w:rPr>
                <w:lang w:eastAsia="en-US"/>
              </w:rPr>
            </w:pPr>
            <w:r w:rsidRPr="00986C32">
              <w:rPr>
                <w:lang w:eastAsia="en-US"/>
              </w:rPr>
              <w:t>8</w:t>
            </w:r>
          </w:p>
        </w:tc>
        <w:tc>
          <w:tcPr>
            <w:tcW w:w="676" w:type="dxa"/>
            <w:tcBorders>
              <w:top w:val="single" w:sz="6" w:space="0" w:color="000000"/>
              <w:left w:val="single" w:sz="6" w:space="0" w:color="000000"/>
              <w:bottom w:val="single" w:sz="6" w:space="0" w:color="auto"/>
              <w:right w:val="single" w:sz="6" w:space="0" w:color="000000"/>
            </w:tcBorders>
          </w:tcPr>
          <w:p w14:paraId="185B86EB"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0A53AC42" w14:textId="77777777" w:rsidR="00C66CA5" w:rsidRPr="00986C32" w:rsidRDefault="00C66CA5" w:rsidP="00114F6E">
            <w:pPr>
              <w:pStyle w:val="TAH"/>
              <w:tabs>
                <w:tab w:val="left" w:pos="2880"/>
              </w:tabs>
              <w:rPr>
                <w:lang w:eastAsia="en-US"/>
              </w:rPr>
            </w:pPr>
            <w:r w:rsidRPr="00986C32">
              <w:rPr>
                <w:lang w:eastAsia="en-US"/>
              </w:rPr>
              <w:t>6</w:t>
            </w:r>
          </w:p>
        </w:tc>
        <w:tc>
          <w:tcPr>
            <w:tcW w:w="567" w:type="dxa"/>
            <w:gridSpan w:val="2"/>
            <w:tcBorders>
              <w:top w:val="single" w:sz="6" w:space="0" w:color="000000"/>
              <w:left w:val="single" w:sz="6" w:space="0" w:color="000000"/>
              <w:bottom w:val="single" w:sz="6" w:space="0" w:color="auto"/>
              <w:right w:val="single" w:sz="6" w:space="0" w:color="000000"/>
            </w:tcBorders>
          </w:tcPr>
          <w:p w14:paraId="47040D02"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0173E5F0" w14:textId="77777777" w:rsidR="00C66CA5" w:rsidRPr="00986C32" w:rsidRDefault="00C66CA5" w:rsidP="00114F6E">
            <w:pPr>
              <w:pStyle w:val="TAH"/>
              <w:tabs>
                <w:tab w:val="left" w:pos="2880"/>
              </w:tabs>
              <w:rPr>
                <w:lang w:eastAsia="en-US"/>
              </w:rPr>
            </w:pPr>
            <w:r w:rsidRPr="00986C32">
              <w:rPr>
                <w:lang w:eastAsia="en-US"/>
              </w:rPr>
              <w:t>4</w:t>
            </w:r>
          </w:p>
        </w:tc>
        <w:tc>
          <w:tcPr>
            <w:tcW w:w="755" w:type="dxa"/>
            <w:gridSpan w:val="2"/>
            <w:tcBorders>
              <w:top w:val="single" w:sz="6" w:space="0" w:color="000000"/>
              <w:left w:val="single" w:sz="6" w:space="0" w:color="000000"/>
              <w:bottom w:val="single" w:sz="6" w:space="0" w:color="auto"/>
              <w:right w:val="single" w:sz="6" w:space="0" w:color="000000"/>
            </w:tcBorders>
          </w:tcPr>
          <w:p w14:paraId="5648E45B" w14:textId="77777777" w:rsidR="00C66CA5" w:rsidRPr="00986C32" w:rsidRDefault="00C66CA5" w:rsidP="00114F6E">
            <w:pPr>
              <w:pStyle w:val="TAH"/>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56D4B6E" w14:textId="77777777" w:rsidR="00C66CA5" w:rsidRPr="00986C32" w:rsidRDefault="00C66CA5" w:rsidP="00114F6E">
            <w:pPr>
              <w:pStyle w:val="TAH"/>
              <w:tabs>
                <w:tab w:val="left" w:pos="2880"/>
              </w:tabs>
              <w:rPr>
                <w:lang w:eastAsia="en-US"/>
              </w:rPr>
            </w:pPr>
            <w:r w:rsidRPr="00986C32">
              <w:rPr>
                <w:lang w:eastAsia="en-US"/>
              </w:rPr>
              <w:t>2</w:t>
            </w:r>
          </w:p>
        </w:tc>
        <w:tc>
          <w:tcPr>
            <w:tcW w:w="703" w:type="dxa"/>
            <w:gridSpan w:val="3"/>
            <w:tcBorders>
              <w:top w:val="single" w:sz="6" w:space="0" w:color="000000"/>
              <w:left w:val="single" w:sz="6" w:space="0" w:color="000000"/>
              <w:bottom w:val="single" w:sz="6" w:space="0" w:color="auto"/>
              <w:right w:val="single" w:sz="6" w:space="0" w:color="000000"/>
            </w:tcBorders>
          </w:tcPr>
          <w:p w14:paraId="0CF38E23"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1E446539" w14:textId="77777777" w:rsidTr="00114F6E">
        <w:tblPrEx>
          <w:tblCellMar>
            <w:top w:w="0" w:type="dxa"/>
            <w:bottom w:w="0" w:type="dxa"/>
          </w:tblCellMar>
        </w:tblPrEx>
        <w:trPr>
          <w:gridBefore w:val="1"/>
          <w:gridAfter w:val="3"/>
          <w:wBefore w:w="18" w:type="dxa"/>
          <w:wAfter w:w="3442" w:type="dxa"/>
          <w:cantSplit/>
          <w:jc w:val="center"/>
        </w:trPr>
        <w:tc>
          <w:tcPr>
            <w:tcW w:w="1276" w:type="dxa"/>
            <w:gridSpan w:val="3"/>
            <w:tcBorders>
              <w:top w:val="single" w:sz="6" w:space="0" w:color="auto"/>
              <w:left w:val="single" w:sz="6" w:space="0" w:color="000000"/>
              <w:bottom w:val="single" w:sz="6" w:space="0" w:color="auto"/>
              <w:right w:val="single" w:sz="6" w:space="0" w:color="000000"/>
            </w:tcBorders>
          </w:tcPr>
          <w:p w14:paraId="0567EA91" w14:textId="77777777" w:rsidR="00C66CA5" w:rsidRPr="00986C32" w:rsidRDefault="00C66CA5" w:rsidP="00114F6E">
            <w:pPr>
              <w:pStyle w:val="TAC"/>
            </w:pPr>
            <w:r w:rsidRPr="00986C32">
              <w:t>Octet 1</w:t>
            </w:r>
          </w:p>
        </w:tc>
        <w:tc>
          <w:tcPr>
            <w:tcW w:w="5528" w:type="dxa"/>
            <w:gridSpan w:val="14"/>
            <w:tcBorders>
              <w:top w:val="single" w:sz="6" w:space="0" w:color="auto"/>
              <w:left w:val="single" w:sz="6" w:space="0" w:color="000000"/>
              <w:bottom w:val="single" w:sz="6" w:space="0" w:color="auto"/>
              <w:right w:val="single" w:sz="6" w:space="0" w:color="000000"/>
            </w:tcBorders>
          </w:tcPr>
          <w:p w14:paraId="7E9E698E" w14:textId="77777777" w:rsidR="00C66CA5" w:rsidRPr="00986C32" w:rsidRDefault="00C66CA5" w:rsidP="00114F6E">
            <w:pPr>
              <w:pStyle w:val="TAC"/>
            </w:pPr>
            <w:r w:rsidRPr="00986C32">
              <w:t>IEI</w:t>
            </w:r>
          </w:p>
        </w:tc>
      </w:tr>
      <w:tr w:rsidR="00C66CA5" w:rsidRPr="00986C32" w14:paraId="14705ADA" w14:textId="77777777" w:rsidTr="00114F6E">
        <w:tblPrEx>
          <w:tblCellMar>
            <w:top w:w="0" w:type="dxa"/>
            <w:bottom w:w="0" w:type="dxa"/>
          </w:tblCellMar>
        </w:tblPrEx>
        <w:trPr>
          <w:gridAfter w:val="4"/>
          <w:wAfter w:w="3464" w:type="dxa"/>
          <w:cantSplit/>
          <w:jc w:val="center"/>
        </w:trPr>
        <w:tc>
          <w:tcPr>
            <w:tcW w:w="1274" w:type="dxa"/>
            <w:gridSpan w:val="3"/>
            <w:tcBorders>
              <w:top w:val="single" w:sz="6" w:space="0" w:color="auto"/>
              <w:left w:val="single" w:sz="6" w:space="0" w:color="000000"/>
              <w:bottom w:val="single" w:sz="6" w:space="0" w:color="auto"/>
              <w:right w:val="single" w:sz="6" w:space="0" w:color="000000"/>
            </w:tcBorders>
          </w:tcPr>
          <w:p w14:paraId="40EC0044" w14:textId="77777777" w:rsidR="00C66CA5" w:rsidRPr="00986C32" w:rsidRDefault="00C66CA5" w:rsidP="00114F6E">
            <w:pPr>
              <w:pStyle w:val="TAC"/>
            </w:pPr>
            <w:r w:rsidRPr="00986C32">
              <w:t>Octet 2</w:t>
            </w:r>
          </w:p>
        </w:tc>
        <w:tc>
          <w:tcPr>
            <w:tcW w:w="5526" w:type="dxa"/>
            <w:gridSpan w:val="14"/>
            <w:tcBorders>
              <w:top w:val="single" w:sz="6" w:space="0" w:color="auto"/>
              <w:left w:val="single" w:sz="6" w:space="0" w:color="000000"/>
              <w:bottom w:val="single" w:sz="6" w:space="0" w:color="auto"/>
              <w:right w:val="single" w:sz="6" w:space="0" w:color="000000"/>
            </w:tcBorders>
          </w:tcPr>
          <w:p w14:paraId="38D31243" w14:textId="77777777" w:rsidR="00C66CA5" w:rsidRPr="00986C32" w:rsidRDefault="00C66CA5" w:rsidP="00114F6E">
            <w:pPr>
              <w:pStyle w:val="TAC"/>
            </w:pPr>
            <w:r w:rsidRPr="00986C32">
              <w:t>Length Indicator</w:t>
            </w:r>
          </w:p>
        </w:tc>
      </w:tr>
      <w:tr w:rsidR="00C66CA5" w:rsidRPr="00986C32" w14:paraId="74904FBA" w14:textId="77777777" w:rsidTr="00114F6E">
        <w:tblPrEx>
          <w:tblCellMar>
            <w:top w:w="0" w:type="dxa"/>
            <w:bottom w:w="0" w:type="dxa"/>
          </w:tblCellMar>
        </w:tblPrEx>
        <w:trPr>
          <w:gridBefore w:val="1"/>
          <w:gridAfter w:val="3"/>
          <w:wBefore w:w="18" w:type="dxa"/>
          <w:wAfter w:w="3442" w:type="dxa"/>
          <w:cantSplit/>
          <w:jc w:val="center"/>
        </w:trPr>
        <w:tc>
          <w:tcPr>
            <w:tcW w:w="1276" w:type="dxa"/>
            <w:gridSpan w:val="3"/>
            <w:tcBorders>
              <w:top w:val="single" w:sz="6" w:space="0" w:color="000000"/>
              <w:left w:val="single" w:sz="6" w:space="0" w:color="000000"/>
              <w:bottom w:val="single" w:sz="6" w:space="0" w:color="auto"/>
              <w:right w:val="single" w:sz="6" w:space="0" w:color="000000"/>
            </w:tcBorders>
          </w:tcPr>
          <w:p w14:paraId="355A0DC0" w14:textId="77777777" w:rsidR="00C66CA5" w:rsidRPr="00986C32" w:rsidRDefault="00C66CA5" w:rsidP="00114F6E">
            <w:pPr>
              <w:pStyle w:val="TAH"/>
              <w:tabs>
                <w:tab w:val="left" w:pos="2880"/>
              </w:tabs>
              <w:rPr>
                <w:b w:val="0"/>
                <w:lang w:eastAsia="en-US"/>
              </w:rPr>
            </w:pPr>
            <w:r w:rsidRPr="00986C32">
              <w:rPr>
                <w:b w:val="0"/>
                <w:lang w:eastAsia="en-US"/>
              </w:rPr>
              <w:t>Octet 3</w:t>
            </w:r>
          </w:p>
        </w:tc>
        <w:tc>
          <w:tcPr>
            <w:tcW w:w="708" w:type="dxa"/>
            <w:gridSpan w:val="2"/>
            <w:tcBorders>
              <w:top w:val="single" w:sz="6" w:space="0" w:color="000000"/>
              <w:left w:val="single" w:sz="6" w:space="0" w:color="000000"/>
              <w:bottom w:val="single" w:sz="6" w:space="0" w:color="auto"/>
              <w:right w:val="single" w:sz="6" w:space="0" w:color="000000"/>
            </w:tcBorders>
          </w:tcPr>
          <w:p w14:paraId="5ACE4D33" w14:textId="77777777" w:rsidR="00C66CA5" w:rsidRPr="00986C32" w:rsidRDefault="00C66CA5" w:rsidP="00114F6E">
            <w:pPr>
              <w:pStyle w:val="TAH"/>
              <w:tabs>
                <w:tab w:val="left" w:pos="2880"/>
              </w:tabs>
              <w:rPr>
                <w:b w:val="0"/>
                <w:lang w:eastAsia="en-US"/>
              </w:rPr>
            </w:pPr>
            <w:r w:rsidRPr="00986C32">
              <w:rPr>
                <w:b w:val="0"/>
                <w:lang w:eastAsia="en-US"/>
              </w:rPr>
              <w:t>Spare</w:t>
            </w:r>
          </w:p>
        </w:tc>
        <w:tc>
          <w:tcPr>
            <w:tcW w:w="697" w:type="dxa"/>
            <w:gridSpan w:val="2"/>
            <w:tcBorders>
              <w:top w:val="single" w:sz="6" w:space="0" w:color="000000"/>
              <w:left w:val="single" w:sz="6" w:space="0" w:color="000000"/>
              <w:bottom w:val="single" w:sz="6" w:space="0" w:color="auto"/>
              <w:right w:val="single" w:sz="6" w:space="0" w:color="000000"/>
            </w:tcBorders>
          </w:tcPr>
          <w:p w14:paraId="37747E30" w14:textId="77777777" w:rsidR="00C66CA5" w:rsidRPr="00986C32" w:rsidRDefault="00C66CA5" w:rsidP="00114F6E">
            <w:pPr>
              <w:pStyle w:val="TAH"/>
              <w:tabs>
                <w:tab w:val="left" w:pos="2880"/>
              </w:tabs>
              <w:rPr>
                <w:b w:val="0"/>
                <w:lang w:eastAsia="en-US"/>
              </w:rPr>
            </w:pPr>
            <w:r w:rsidRPr="00986C32">
              <w:rPr>
                <w:b w:val="0"/>
                <w:lang w:eastAsia="en-US"/>
              </w:rPr>
              <w:t>REP_QUANT</w:t>
            </w:r>
          </w:p>
        </w:tc>
        <w:tc>
          <w:tcPr>
            <w:tcW w:w="4123" w:type="dxa"/>
            <w:gridSpan w:val="10"/>
            <w:tcBorders>
              <w:top w:val="single" w:sz="6" w:space="0" w:color="000000"/>
              <w:left w:val="single" w:sz="6" w:space="0" w:color="000000"/>
              <w:bottom w:val="single" w:sz="6" w:space="0" w:color="auto"/>
              <w:right w:val="single" w:sz="6" w:space="0" w:color="000000"/>
            </w:tcBorders>
          </w:tcPr>
          <w:p w14:paraId="0B19B70E" w14:textId="77777777" w:rsidR="00C66CA5" w:rsidRPr="00986C32" w:rsidRDefault="00C66CA5" w:rsidP="00114F6E">
            <w:pPr>
              <w:pStyle w:val="TAH"/>
              <w:tabs>
                <w:tab w:val="left" w:pos="2880"/>
              </w:tabs>
              <w:rPr>
                <w:b w:val="0"/>
                <w:lang w:eastAsia="en-US"/>
              </w:rPr>
            </w:pPr>
            <w:r w:rsidRPr="00986C32">
              <w:rPr>
                <w:b w:val="0"/>
                <w:lang w:eastAsia="en-US"/>
              </w:rPr>
              <w:t>REPORTING_THRESHOLD</w:t>
            </w:r>
          </w:p>
        </w:tc>
      </w:tr>
      <w:tr w:rsidR="00C66CA5" w:rsidRPr="00986C32" w14:paraId="78182762" w14:textId="77777777" w:rsidTr="00114F6E">
        <w:tblPrEx>
          <w:tblCellMar>
            <w:top w:w="0" w:type="dxa"/>
            <w:bottom w:w="0" w:type="dxa"/>
          </w:tblCellMar>
        </w:tblPrEx>
        <w:trPr>
          <w:gridAfter w:val="4"/>
          <w:wAfter w:w="3464" w:type="dxa"/>
          <w:cantSplit/>
          <w:jc w:val="center"/>
        </w:trPr>
        <w:tc>
          <w:tcPr>
            <w:tcW w:w="1274" w:type="dxa"/>
            <w:gridSpan w:val="3"/>
            <w:tcBorders>
              <w:top w:val="single" w:sz="6" w:space="0" w:color="auto"/>
              <w:left w:val="single" w:sz="6" w:space="0" w:color="000000"/>
              <w:bottom w:val="single" w:sz="6" w:space="0" w:color="auto"/>
              <w:right w:val="single" w:sz="6" w:space="0" w:color="000000"/>
            </w:tcBorders>
          </w:tcPr>
          <w:p w14:paraId="5F4F82E3" w14:textId="77777777" w:rsidR="00C66CA5" w:rsidRPr="00986C32" w:rsidRDefault="00C66CA5" w:rsidP="00114F6E">
            <w:pPr>
              <w:pStyle w:val="TAC"/>
            </w:pPr>
            <w:r w:rsidRPr="00986C32">
              <w:t>Octet 4</w:t>
            </w:r>
          </w:p>
        </w:tc>
        <w:tc>
          <w:tcPr>
            <w:tcW w:w="5526" w:type="dxa"/>
            <w:gridSpan w:val="14"/>
            <w:tcBorders>
              <w:top w:val="single" w:sz="6" w:space="0" w:color="auto"/>
              <w:left w:val="single" w:sz="6" w:space="0" w:color="000000"/>
              <w:bottom w:val="single" w:sz="6" w:space="0" w:color="auto"/>
              <w:right w:val="single" w:sz="6" w:space="0" w:color="000000"/>
            </w:tcBorders>
          </w:tcPr>
          <w:p w14:paraId="085D2319" w14:textId="77777777" w:rsidR="00C66CA5" w:rsidRPr="00986C32" w:rsidRDefault="00C66CA5" w:rsidP="00114F6E">
            <w:pPr>
              <w:pStyle w:val="TAC"/>
            </w:pPr>
            <w:r w:rsidRPr="00986C32">
              <w:t>Measurement _Duration</w:t>
            </w:r>
          </w:p>
        </w:tc>
      </w:tr>
      <w:tr w:rsidR="00C66CA5" w:rsidRPr="00986C32" w14:paraId="24588D63" w14:textId="77777777" w:rsidTr="00114F6E">
        <w:tblPrEx>
          <w:tblCellMar>
            <w:top w:w="0" w:type="dxa"/>
            <w:bottom w:w="0" w:type="dxa"/>
          </w:tblCellMar>
        </w:tblPrEx>
        <w:trPr>
          <w:gridAfter w:val="4"/>
          <w:wAfter w:w="3464" w:type="dxa"/>
          <w:cantSplit/>
          <w:jc w:val="center"/>
        </w:trPr>
        <w:tc>
          <w:tcPr>
            <w:tcW w:w="1274" w:type="dxa"/>
            <w:gridSpan w:val="3"/>
            <w:tcBorders>
              <w:top w:val="single" w:sz="6" w:space="0" w:color="auto"/>
              <w:left w:val="single" w:sz="6" w:space="0" w:color="000000"/>
              <w:bottom w:val="single" w:sz="6" w:space="0" w:color="auto"/>
              <w:right w:val="single" w:sz="6" w:space="0" w:color="000000"/>
            </w:tcBorders>
          </w:tcPr>
          <w:p w14:paraId="51ABC85F" w14:textId="77777777" w:rsidR="00C66CA5" w:rsidRPr="00986C32" w:rsidRDefault="00C66CA5" w:rsidP="00114F6E">
            <w:pPr>
              <w:pStyle w:val="TAC"/>
            </w:pPr>
            <w:r w:rsidRPr="00986C32">
              <w:t>Octets 5-6</w:t>
            </w:r>
          </w:p>
        </w:tc>
        <w:tc>
          <w:tcPr>
            <w:tcW w:w="5526" w:type="dxa"/>
            <w:gridSpan w:val="14"/>
            <w:tcBorders>
              <w:top w:val="single" w:sz="6" w:space="0" w:color="auto"/>
              <w:left w:val="single" w:sz="6" w:space="0" w:color="000000"/>
              <w:bottom w:val="single" w:sz="6" w:space="0" w:color="auto"/>
              <w:right w:val="single" w:sz="6" w:space="0" w:color="000000"/>
            </w:tcBorders>
          </w:tcPr>
          <w:p w14:paraId="4632C266" w14:textId="77777777" w:rsidR="00C66CA5" w:rsidRPr="00986C32" w:rsidRDefault="00C66CA5" w:rsidP="00114F6E">
            <w:pPr>
              <w:pStyle w:val="TAC"/>
            </w:pPr>
            <w:r w:rsidRPr="00986C32">
              <w:t>E-ARFCN</w:t>
            </w:r>
          </w:p>
        </w:tc>
      </w:tr>
      <w:tr w:rsidR="00C66CA5" w:rsidRPr="00986C32" w14:paraId="31201B28" w14:textId="77777777" w:rsidTr="00114F6E">
        <w:tblPrEx>
          <w:tblCellMar>
            <w:top w:w="0" w:type="dxa"/>
            <w:bottom w:w="0" w:type="dxa"/>
          </w:tblCellMar>
        </w:tblPrEx>
        <w:trPr>
          <w:gridBefore w:val="10"/>
          <w:wBefore w:w="3465" w:type="dxa"/>
          <w:cantSplit/>
          <w:jc w:val="center"/>
        </w:trPr>
        <w:tc>
          <w:tcPr>
            <w:tcW w:w="1282" w:type="dxa"/>
            <w:gridSpan w:val="3"/>
            <w:tcBorders>
              <w:top w:val="single" w:sz="6" w:space="0" w:color="auto"/>
              <w:left w:val="single" w:sz="6" w:space="0" w:color="000000"/>
              <w:bottom w:val="single" w:sz="6" w:space="0" w:color="auto"/>
              <w:right w:val="single" w:sz="6" w:space="0" w:color="000000"/>
            </w:tcBorders>
          </w:tcPr>
          <w:p w14:paraId="7434C9A1" w14:textId="77777777" w:rsidR="00C66CA5" w:rsidRPr="00986C32" w:rsidRDefault="00C66CA5" w:rsidP="00114F6E">
            <w:pPr>
              <w:pStyle w:val="TAC"/>
            </w:pPr>
            <w:r w:rsidRPr="00986C32">
              <w:t>Octet 7</w:t>
            </w:r>
          </w:p>
        </w:tc>
        <w:tc>
          <w:tcPr>
            <w:tcW w:w="1400" w:type="dxa"/>
            <w:gridSpan w:val="3"/>
            <w:tcBorders>
              <w:top w:val="single" w:sz="6" w:space="0" w:color="auto"/>
              <w:left w:val="single" w:sz="6" w:space="0" w:color="000000"/>
              <w:bottom w:val="single" w:sz="6" w:space="0" w:color="auto"/>
              <w:right w:val="single" w:sz="6" w:space="0" w:color="000000"/>
            </w:tcBorders>
          </w:tcPr>
          <w:p w14:paraId="28282E4F" w14:textId="77777777" w:rsidR="00C66CA5" w:rsidRPr="00986C32" w:rsidRDefault="00C66CA5" w:rsidP="00114F6E">
            <w:pPr>
              <w:pStyle w:val="TAC"/>
            </w:pPr>
            <w:r w:rsidRPr="00986C32">
              <w:t>E-ARFCN</w:t>
            </w:r>
          </w:p>
        </w:tc>
        <w:tc>
          <w:tcPr>
            <w:tcW w:w="1987" w:type="dxa"/>
            <w:gridSpan w:val="4"/>
            <w:tcBorders>
              <w:top w:val="single" w:sz="6" w:space="0" w:color="auto"/>
              <w:left w:val="single" w:sz="6" w:space="0" w:color="000000"/>
              <w:bottom w:val="single" w:sz="6" w:space="0" w:color="auto"/>
              <w:right w:val="single" w:sz="6" w:space="0" w:color="000000"/>
            </w:tcBorders>
          </w:tcPr>
          <w:p w14:paraId="28855A40" w14:textId="77777777" w:rsidR="00C66CA5" w:rsidRPr="00986C32" w:rsidRDefault="00C66CA5" w:rsidP="00114F6E">
            <w:pPr>
              <w:pStyle w:val="TAC"/>
            </w:pPr>
            <w:r w:rsidRPr="00986C32">
              <w:t>Spare</w:t>
            </w:r>
          </w:p>
        </w:tc>
        <w:tc>
          <w:tcPr>
            <w:tcW w:w="2130" w:type="dxa"/>
            <w:tcBorders>
              <w:top w:val="single" w:sz="6" w:space="0" w:color="auto"/>
              <w:left w:val="single" w:sz="6" w:space="0" w:color="000000"/>
              <w:bottom w:val="single" w:sz="6" w:space="0" w:color="auto"/>
              <w:right w:val="single" w:sz="6" w:space="0" w:color="000000"/>
            </w:tcBorders>
          </w:tcPr>
          <w:p w14:paraId="1EE42304" w14:textId="77777777" w:rsidR="00C66CA5" w:rsidRPr="00986C32" w:rsidRDefault="00C66CA5" w:rsidP="00114F6E">
            <w:pPr>
              <w:pStyle w:val="TAC"/>
            </w:pPr>
            <w:r w:rsidRPr="00986C32">
              <w:t>Measurement Bandwidth</w:t>
            </w:r>
          </w:p>
        </w:tc>
      </w:tr>
      <w:tr w:rsidR="00C66CA5" w:rsidRPr="00986C32" w14:paraId="32725E1B" w14:textId="77777777" w:rsidTr="00114F6E">
        <w:tblPrEx>
          <w:tblCellMar>
            <w:top w:w="0" w:type="dxa"/>
            <w:bottom w:w="0" w:type="dxa"/>
          </w:tblCellMar>
        </w:tblPrEx>
        <w:trPr>
          <w:gridBefore w:val="2"/>
          <w:gridAfter w:val="2"/>
          <w:wBefore w:w="57" w:type="dxa"/>
          <w:wAfter w:w="3398" w:type="dxa"/>
          <w:cantSplit/>
          <w:jc w:val="center"/>
        </w:trPr>
        <w:tc>
          <w:tcPr>
            <w:tcW w:w="1278" w:type="dxa"/>
            <w:gridSpan w:val="3"/>
            <w:tcBorders>
              <w:top w:val="single" w:sz="6" w:space="0" w:color="auto"/>
              <w:left w:val="single" w:sz="6" w:space="0" w:color="000000"/>
              <w:bottom w:val="single" w:sz="6" w:space="0" w:color="auto"/>
              <w:right w:val="single" w:sz="6" w:space="0" w:color="000000"/>
            </w:tcBorders>
          </w:tcPr>
          <w:p w14:paraId="37BEAB0B" w14:textId="77777777" w:rsidR="00C66CA5" w:rsidRPr="00986C32" w:rsidRDefault="00C66CA5" w:rsidP="00114F6E">
            <w:pPr>
              <w:pStyle w:val="TAC"/>
            </w:pPr>
            <w:r w:rsidRPr="00986C32">
              <w:t>Octets 8-9</w:t>
            </w:r>
          </w:p>
        </w:tc>
        <w:tc>
          <w:tcPr>
            <w:tcW w:w="5531" w:type="dxa"/>
            <w:gridSpan w:val="14"/>
            <w:tcBorders>
              <w:top w:val="single" w:sz="6" w:space="0" w:color="auto"/>
              <w:left w:val="single" w:sz="6" w:space="0" w:color="000000"/>
              <w:bottom w:val="single" w:sz="6" w:space="0" w:color="auto"/>
              <w:right w:val="single" w:sz="6" w:space="0" w:color="000000"/>
            </w:tcBorders>
          </w:tcPr>
          <w:p w14:paraId="28B492D9" w14:textId="77777777" w:rsidR="00C66CA5" w:rsidRPr="00986C32" w:rsidRDefault="00C66CA5" w:rsidP="00114F6E">
            <w:pPr>
              <w:pStyle w:val="TAC"/>
            </w:pPr>
            <w:r w:rsidRPr="00986C32">
              <w:t>E-ARFCN</w:t>
            </w:r>
          </w:p>
        </w:tc>
      </w:tr>
      <w:tr w:rsidR="00C66CA5" w:rsidRPr="00986C32" w14:paraId="06BA526F" w14:textId="77777777" w:rsidTr="00114F6E">
        <w:tblPrEx>
          <w:tblCellMar>
            <w:top w:w="0" w:type="dxa"/>
            <w:bottom w:w="0" w:type="dxa"/>
          </w:tblCellMar>
        </w:tblPrEx>
        <w:trPr>
          <w:gridBefore w:val="10"/>
          <w:wBefore w:w="3465" w:type="dxa"/>
          <w:cantSplit/>
          <w:jc w:val="center"/>
        </w:trPr>
        <w:tc>
          <w:tcPr>
            <w:tcW w:w="1282" w:type="dxa"/>
            <w:gridSpan w:val="3"/>
            <w:tcBorders>
              <w:top w:val="single" w:sz="6" w:space="0" w:color="auto"/>
              <w:left w:val="single" w:sz="6" w:space="0" w:color="000000"/>
              <w:bottom w:val="single" w:sz="6" w:space="0" w:color="auto"/>
              <w:right w:val="single" w:sz="6" w:space="0" w:color="000000"/>
            </w:tcBorders>
          </w:tcPr>
          <w:p w14:paraId="68911264" w14:textId="77777777" w:rsidR="00C66CA5" w:rsidRPr="00986C32" w:rsidRDefault="00C66CA5" w:rsidP="00114F6E">
            <w:pPr>
              <w:pStyle w:val="TAC"/>
            </w:pPr>
            <w:r w:rsidRPr="00986C32">
              <w:t>Octet 10</w:t>
            </w:r>
          </w:p>
        </w:tc>
        <w:tc>
          <w:tcPr>
            <w:tcW w:w="1400" w:type="dxa"/>
            <w:gridSpan w:val="3"/>
            <w:tcBorders>
              <w:top w:val="single" w:sz="6" w:space="0" w:color="auto"/>
              <w:left w:val="single" w:sz="6" w:space="0" w:color="000000"/>
              <w:bottom w:val="single" w:sz="6" w:space="0" w:color="auto"/>
              <w:right w:val="single" w:sz="6" w:space="0" w:color="000000"/>
            </w:tcBorders>
          </w:tcPr>
          <w:p w14:paraId="207B6557" w14:textId="77777777" w:rsidR="00C66CA5" w:rsidRPr="00986C32" w:rsidRDefault="00C66CA5" w:rsidP="00114F6E">
            <w:pPr>
              <w:pStyle w:val="TAC"/>
            </w:pPr>
            <w:r w:rsidRPr="00986C32">
              <w:t>E-ARFCN</w:t>
            </w:r>
          </w:p>
        </w:tc>
        <w:tc>
          <w:tcPr>
            <w:tcW w:w="1987" w:type="dxa"/>
            <w:gridSpan w:val="4"/>
            <w:tcBorders>
              <w:top w:val="single" w:sz="6" w:space="0" w:color="auto"/>
              <w:left w:val="single" w:sz="6" w:space="0" w:color="000000"/>
              <w:bottom w:val="single" w:sz="6" w:space="0" w:color="auto"/>
              <w:right w:val="single" w:sz="6" w:space="0" w:color="000000"/>
            </w:tcBorders>
          </w:tcPr>
          <w:p w14:paraId="38EB7A5F" w14:textId="77777777" w:rsidR="00C66CA5" w:rsidRPr="00986C32" w:rsidRDefault="00C66CA5" w:rsidP="00114F6E">
            <w:pPr>
              <w:pStyle w:val="TAC"/>
            </w:pPr>
            <w:r w:rsidRPr="00986C32">
              <w:t>Spare</w:t>
            </w:r>
          </w:p>
        </w:tc>
        <w:tc>
          <w:tcPr>
            <w:tcW w:w="2130" w:type="dxa"/>
            <w:tcBorders>
              <w:top w:val="single" w:sz="6" w:space="0" w:color="auto"/>
              <w:left w:val="single" w:sz="6" w:space="0" w:color="000000"/>
              <w:bottom w:val="single" w:sz="6" w:space="0" w:color="auto"/>
              <w:right w:val="single" w:sz="6" w:space="0" w:color="000000"/>
            </w:tcBorders>
          </w:tcPr>
          <w:p w14:paraId="3CC25818" w14:textId="77777777" w:rsidR="00C66CA5" w:rsidRPr="00986C32" w:rsidRDefault="00C66CA5" w:rsidP="00114F6E">
            <w:pPr>
              <w:pStyle w:val="TAC"/>
            </w:pPr>
            <w:r w:rsidRPr="00986C32">
              <w:t>Measurement Bandwidth</w:t>
            </w:r>
          </w:p>
        </w:tc>
      </w:tr>
      <w:tr w:rsidR="00C66CA5" w:rsidRPr="00986C32" w14:paraId="7CF12719" w14:textId="77777777" w:rsidTr="00114F6E">
        <w:tblPrEx>
          <w:tblCellMar>
            <w:top w:w="0" w:type="dxa"/>
            <w:bottom w:w="0" w:type="dxa"/>
          </w:tblCellMar>
        </w:tblPrEx>
        <w:trPr>
          <w:gridBefore w:val="2"/>
          <w:gridAfter w:val="2"/>
          <w:wBefore w:w="57" w:type="dxa"/>
          <w:wAfter w:w="3398" w:type="dxa"/>
          <w:cantSplit/>
          <w:jc w:val="center"/>
        </w:trPr>
        <w:tc>
          <w:tcPr>
            <w:tcW w:w="1278" w:type="dxa"/>
            <w:gridSpan w:val="3"/>
            <w:tcBorders>
              <w:top w:val="single" w:sz="6" w:space="0" w:color="auto"/>
              <w:left w:val="single" w:sz="6" w:space="0" w:color="000000"/>
              <w:bottom w:val="single" w:sz="6" w:space="0" w:color="auto"/>
              <w:right w:val="single" w:sz="6" w:space="0" w:color="000000"/>
            </w:tcBorders>
          </w:tcPr>
          <w:p w14:paraId="34F92B44" w14:textId="77777777" w:rsidR="00C66CA5" w:rsidRPr="00986C32" w:rsidRDefault="00C66CA5" w:rsidP="00114F6E">
            <w:pPr>
              <w:pStyle w:val="TAC"/>
            </w:pPr>
            <w:r w:rsidRPr="00986C32">
              <w:t>“</w:t>
            </w:r>
          </w:p>
        </w:tc>
        <w:tc>
          <w:tcPr>
            <w:tcW w:w="5531" w:type="dxa"/>
            <w:gridSpan w:val="14"/>
            <w:tcBorders>
              <w:top w:val="single" w:sz="6" w:space="0" w:color="auto"/>
              <w:left w:val="single" w:sz="6" w:space="0" w:color="000000"/>
              <w:bottom w:val="single" w:sz="6" w:space="0" w:color="auto"/>
              <w:right w:val="single" w:sz="6" w:space="0" w:color="000000"/>
            </w:tcBorders>
          </w:tcPr>
          <w:p w14:paraId="55FD995B" w14:textId="77777777" w:rsidR="00C66CA5" w:rsidRPr="00986C32" w:rsidRDefault="00C66CA5" w:rsidP="00114F6E">
            <w:pPr>
              <w:pStyle w:val="TAC"/>
            </w:pPr>
            <w:r w:rsidRPr="00986C32">
              <w:t>“</w:t>
            </w:r>
          </w:p>
        </w:tc>
      </w:tr>
      <w:tr w:rsidR="00C66CA5" w:rsidRPr="00986C32" w14:paraId="4ACFCE58" w14:textId="77777777" w:rsidTr="00114F6E">
        <w:tblPrEx>
          <w:tblCellMar>
            <w:top w:w="0" w:type="dxa"/>
            <w:bottom w:w="0" w:type="dxa"/>
          </w:tblCellMar>
        </w:tblPrEx>
        <w:trPr>
          <w:gridBefore w:val="2"/>
          <w:gridAfter w:val="2"/>
          <w:wBefore w:w="57" w:type="dxa"/>
          <w:wAfter w:w="3398" w:type="dxa"/>
          <w:cantSplit/>
          <w:jc w:val="center"/>
        </w:trPr>
        <w:tc>
          <w:tcPr>
            <w:tcW w:w="1278" w:type="dxa"/>
            <w:gridSpan w:val="3"/>
            <w:tcBorders>
              <w:top w:val="single" w:sz="6" w:space="0" w:color="auto"/>
              <w:left w:val="single" w:sz="6" w:space="0" w:color="000000"/>
              <w:bottom w:val="single" w:sz="6" w:space="0" w:color="auto"/>
              <w:right w:val="single" w:sz="6" w:space="0" w:color="000000"/>
            </w:tcBorders>
          </w:tcPr>
          <w:p w14:paraId="4A75F1A1" w14:textId="77777777" w:rsidR="00C66CA5" w:rsidRPr="00986C32" w:rsidRDefault="00C66CA5" w:rsidP="00114F6E">
            <w:pPr>
              <w:pStyle w:val="TAC"/>
            </w:pPr>
            <w:r w:rsidRPr="00986C32">
              <w:t>Octets m-(m+1)</w:t>
            </w:r>
          </w:p>
        </w:tc>
        <w:tc>
          <w:tcPr>
            <w:tcW w:w="5531" w:type="dxa"/>
            <w:gridSpan w:val="14"/>
            <w:tcBorders>
              <w:top w:val="single" w:sz="6" w:space="0" w:color="auto"/>
              <w:left w:val="single" w:sz="6" w:space="0" w:color="000000"/>
              <w:bottom w:val="single" w:sz="6" w:space="0" w:color="auto"/>
              <w:right w:val="single" w:sz="6" w:space="0" w:color="000000"/>
            </w:tcBorders>
          </w:tcPr>
          <w:p w14:paraId="29C37798" w14:textId="77777777" w:rsidR="00C66CA5" w:rsidRPr="00986C32" w:rsidRDefault="00C66CA5" w:rsidP="00114F6E">
            <w:pPr>
              <w:pStyle w:val="TAC"/>
            </w:pPr>
            <w:r w:rsidRPr="00986C32">
              <w:t>E-ARFCN</w:t>
            </w:r>
          </w:p>
        </w:tc>
      </w:tr>
      <w:tr w:rsidR="00C66CA5" w:rsidRPr="00986C32" w14:paraId="657DDF03" w14:textId="77777777" w:rsidTr="00114F6E">
        <w:tblPrEx>
          <w:tblCellMar>
            <w:top w:w="0" w:type="dxa"/>
            <w:bottom w:w="0" w:type="dxa"/>
          </w:tblCellMar>
        </w:tblPrEx>
        <w:trPr>
          <w:gridBefore w:val="10"/>
          <w:wBefore w:w="3465" w:type="dxa"/>
          <w:cantSplit/>
          <w:jc w:val="center"/>
        </w:trPr>
        <w:tc>
          <w:tcPr>
            <w:tcW w:w="1282" w:type="dxa"/>
            <w:gridSpan w:val="3"/>
            <w:tcBorders>
              <w:top w:val="single" w:sz="6" w:space="0" w:color="auto"/>
              <w:left w:val="single" w:sz="6" w:space="0" w:color="000000"/>
              <w:bottom w:val="single" w:sz="6" w:space="0" w:color="auto"/>
              <w:right w:val="single" w:sz="6" w:space="0" w:color="000000"/>
            </w:tcBorders>
          </w:tcPr>
          <w:p w14:paraId="212BF4CA" w14:textId="77777777" w:rsidR="00C66CA5" w:rsidRPr="00986C32" w:rsidRDefault="00C66CA5" w:rsidP="00114F6E">
            <w:pPr>
              <w:pStyle w:val="TAC"/>
            </w:pPr>
            <w:r w:rsidRPr="00986C32">
              <w:t>Octet m+2</w:t>
            </w:r>
          </w:p>
        </w:tc>
        <w:tc>
          <w:tcPr>
            <w:tcW w:w="1400" w:type="dxa"/>
            <w:gridSpan w:val="3"/>
            <w:tcBorders>
              <w:top w:val="single" w:sz="6" w:space="0" w:color="auto"/>
              <w:left w:val="single" w:sz="6" w:space="0" w:color="000000"/>
              <w:bottom w:val="single" w:sz="6" w:space="0" w:color="auto"/>
              <w:right w:val="single" w:sz="6" w:space="0" w:color="000000"/>
            </w:tcBorders>
          </w:tcPr>
          <w:p w14:paraId="2E5AB5A9" w14:textId="77777777" w:rsidR="00C66CA5" w:rsidRPr="00986C32" w:rsidRDefault="00C66CA5" w:rsidP="00114F6E">
            <w:pPr>
              <w:pStyle w:val="TAC"/>
            </w:pPr>
            <w:r w:rsidRPr="00986C32">
              <w:t>E-ARFCN</w:t>
            </w:r>
          </w:p>
        </w:tc>
        <w:tc>
          <w:tcPr>
            <w:tcW w:w="1987" w:type="dxa"/>
            <w:gridSpan w:val="4"/>
            <w:tcBorders>
              <w:top w:val="single" w:sz="6" w:space="0" w:color="auto"/>
              <w:left w:val="single" w:sz="6" w:space="0" w:color="000000"/>
              <w:bottom w:val="single" w:sz="6" w:space="0" w:color="auto"/>
              <w:right w:val="single" w:sz="6" w:space="0" w:color="000000"/>
            </w:tcBorders>
          </w:tcPr>
          <w:p w14:paraId="68F7EAC9" w14:textId="77777777" w:rsidR="00C66CA5" w:rsidRPr="00986C32" w:rsidRDefault="00C66CA5" w:rsidP="00114F6E">
            <w:pPr>
              <w:pStyle w:val="TAC"/>
            </w:pPr>
            <w:r w:rsidRPr="00986C32">
              <w:t>Spare</w:t>
            </w:r>
          </w:p>
        </w:tc>
        <w:tc>
          <w:tcPr>
            <w:tcW w:w="2130" w:type="dxa"/>
            <w:tcBorders>
              <w:top w:val="single" w:sz="6" w:space="0" w:color="auto"/>
              <w:left w:val="single" w:sz="6" w:space="0" w:color="000000"/>
              <w:bottom w:val="single" w:sz="6" w:space="0" w:color="auto"/>
              <w:right w:val="single" w:sz="6" w:space="0" w:color="000000"/>
            </w:tcBorders>
          </w:tcPr>
          <w:p w14:paraId="09F70B6C" w14:textId="77777777" w:rsidR="00C66CA5" w:rsidRPr="00986C32" w:rsidRDefault="00C66CA5" w:rsidP="00114F6E">
            <w:pPr>
              <w:pStyle w:val="TAC"/>
            </w:pPr>
            <w:r w:rsidRPr="00986C32">
              <w:t>Measurement Bandwidth</w:t>
            </w:r>
          </w:p>
        </w:tc>
      </w:tr>
    </w:tbl>
    <w:p w14:paraId="28E15972" w14:textId="77777777" w:rsidR="00C66CA5" w:rsidRPr="00986C32" w:rsidRDefault="00C66CA5" w:rsidP="00C66CA5"/>
    <w:p w14:paraId="68313EB5" w14:textId="77777777" w:rsidR="00C66CA5" w:rsidRPr="00986C32" w:rsidRDefault="00C66CA5" w:rsidP="00C66CA5">
      <w:pPr>
        <w:keepNext/>
        <w:keepLines/>
      </w:pPr>
      <w:r w:rsidRPr="00986C32">
        <w:rPr>
          <w:b/>
        </w:rPr>
        <w:t>REPORTING_THRESHOLD:</w:t>
      </w:r>
      <w:r w:rsidRPr="00986C32">
        <w:t xml:space="preserve"> see subclause 11.3.115.</w:t>
      </w:r>
    </w:p>
    <w:p w14:paraId="443F8CDB" w14:textId="77777777" w:rsidR="00C66CA5" w:rsidRPr="00986C32" w:rsidRDefault="00C66CA5" w:rsidP="00C66CA5">
      <w:pPr>
        <w:keepNext/>
        <w:keepLines/>
        <w:rPr>
          <w:b/>
        </w:rPr>
      </w:pPr>
      <w:r w:rsidRPr="00986C32">
        <w:rPr>
          <w:b/>
        </w:rPr>
        <w:t xml:space="preserve">REP_QUANT: </w:t>
      </w:r>
      <w:r w:rsidRPr="00986C32">
        <w:t>see subclause 11.3.115.</w:t>
      </w:r>
    </w:p>
    <w:p w14:paraId="550B8500" w14:textId="77777777" w:rsidR="00C66CA5" w:rsidRPr="00986C32" w:rsidRDefault="00C66CA5" w:rsidP="00C66CA5">
      <w:pPr>
        <w:keepNext/>
        <w:keepLines/>
        <w:rPr>
          <w:bCs/>
          <w:lang w:eastAsia="zh-CN"/>
        </w:rPr>
      </w:pPr>
      <w:r w:rsidRPr="00986C32">
        <w:rPr>
          <w:b/>
        </w:rPr>
        <w:t>Measurement</w:t>
      </w:r>
      <w:r w:rsidRPr="00986C32">
        <w:rPr>
          <w:b/>
          <w:bCs/>
          <w:lang w:eastAsia="zh-CN"/>
        </w:rPr>
        <w:t xml:space="preserve"> _Duration: </w:t>
      </w:r>
      <w:r w:rsidRPr="00986C32">
        <w:t>see subclause 11.3.115.</w:t>
      </w:r>
    </w:p>
    <w:p w14:paraId="35FA29DE" w14:textId="77777777" w:rsidR="00C66CA5" w:rsidRPr="00986C32" w:rsidRDefault="00C66CA5" w:rsidP="00C66CA5">
      <w:pPr>
        <w:rPr>
          <w:bCs/>
          <w:lang w:eastAsia="zh-CN"/>
        </w:rPr>
      </w:pPr>
      <w:r w:rsidRPr="00986C32">
        <w:rPr>
          <w:b/>
        </w:rPr>
        <w:t xml:space="preserve">E- ARFCN: </w:t>
      </w:r>
      <w:r w:rsidRPr="00986C32">
        <w:t>designates a specific E-UTRA frequency for which the target RAT should continue to collect the measurement results received from MS of this frequency. It is coded as a number in binary representation ranging from 65536 to 262143 in which bit 8 octet m is the most significant bit while bit 7 octet (m+2) is the least significant bit.</w:t>
      </w:r>
    </w:p>
    <w:p w14:paraId="5924ED75" w14:textId="77777777" w:rsidR="00C66CA5" w:rsidRPr="00986C32" w:rsidRDefault="00C66CA5" w:rsidP="00C66CA5">
      <w:pPr>
        <w:rPr>
          <w:b/>
        </w:rPr>
      </w:pPr>
      <w:r w:rsidRPr="00986C32">
        <w:rPr>
          <w:b/>
        </w:rPr>
        <w:lastRenderedPageBreak/>
        <w:t xml:space="preserve">Measurement Bandwidth: </w:t>
      </w:r>
      <w:r w:rsidRPr="00986C32">
        <w:t>see subclause 11.3.115.</w:t>
      </w:r>
    </w:p>
    <w:p w14:paraId="78B68A1A" w14:textId="77777777" w:rsidR="00C66CA5" w:rsidRPr="00986C32" w:rsidRDefault="00C66CA5" w:rsidP="00C66CA5">
      <w:pPr>
        <w:pStyle w:val="Heading3"/>
      </w:pPr>
      <w:bookmarkStart w:id="646" w:name="_Toc516735631"/>
      <w:r w:rsidRPr="00986C32">
        <w:lastRenderedPageBreak/>
        <w:t>11.3.122</w:t>
      </w:r>
      <w:r w:rsidRPr="00986C32">
        <w:tab/>
        <w:t>eDRX Parameters</w:t>
      </w:r>
      <w:bookmarkEnd w:id="646"/>
    </w:p>
    <w:p w14:paraId="0DDCF72B" w14:textId="77777777" w:rsidR="00C66CA5" w:rsidRPr="00986C32" w:rsidRDefault="00C66CA5" w:rsidP="00C66CA5">
      <w:pPr>
        <w:keepNext/>
        <w:keepLines/>
      </w:pPr>
      <w:r w:rsidRPr="00986C32">
        <w:t>This information element is used to indicate the eDRX cycle value the BSS is to use for determining the reachability of a MS that has enabled eDRX operation. The element coding is:</w:t>
      </w:r>
    </w:p>
    <w:p w14:paraId="7102D980" w14:textId="77777777" w:rsidR="00C66CA5" w:rsidRPr="00986C32" w:rsidRDefault="00C66CA5" w:rsidP="00C66CA5">
      <w:pPr>
        <w:pStyle w:val="TH"/>
      </w:pPr>
      <w:r w:rsidRPr="00986C32">
        <w:t>Table 11.3.122: eDRX Parameters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0C9DA376"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155EFC23"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7FB8F45"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8B451FD"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8BA1D92"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70D2887"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7ED8AF9C"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9D5FB71"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11BFCFD"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9C52EB5" w14:textId="77777777" w:rsidR="00C66CA5" w:rsidRPr="00986C32" w:rsidRDefault="00C66CA5" w:rsidP="00114F6E">
            <w:pPr>
              <w:pStyle w:val="TAH"/>
              <w:rPr>
                <w:lang w:eastAsia="en-US"/>
              </w:rPr>
            </w:pPr>
            <w:r w:rsidRPr="00986C32">
              <w:rPr>
                <w:lang w:eastAsia="en-US"/>
              </w:rPr>
              <w:t>1</w:t>
            </w:r>
          </w:p>
        </w:tc>
      </w:tr>
      <w:tr w:rsidR="00C66CA5" w:rsidRPr="00986C32" w14:paraId="29A626F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6948C59"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BD8DD14" w14:textId="77777777" w:rsidR="00C66CA5" w:rsidRPr="00986C32" w:rsidRDefault="00C66CA5" w:rsidP="00114F6E">
            <w:pPr>
              <w:pStyle w:val="TAC"/>
            </w:pPr>
            <w:r w:rsidRPr="00986C32">
              <w:t>IEI</w:t>
            </w:r>
          </w:p>
        </w:tc>
      </w:tr>
      <w:tr w:rsidR="00C66CA5" w:rsidRPr="00986C32" w14:paraId="2EE8FE4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6309F19"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72548115" w14:textId="77777777" w:rsidR="00C66CA5" w:rsidRPr="00986C32" w:rsidRDefault="00C66CA5" w:rsidP="00114F6E">
            <w:pPr>
              <w:pStyle w:val="TAC"/>
            </w:pPr>
            <w:r w:rsidRPr="00986C32">
              <w:t>Length Indicator</w:t>
            </w:r>
          </w:p>
        </w:tc>
      </w:tr>
      <w:tr w:rsidR="00C66CA5" w:rsidRPr="00986C32" w14:paraId="5C18A07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B6F1F17" w14:textId="77777777" w:rsidR="00C66CA5" w:rsidRPr="00986C32" w:rsidRDefault="00C66CA5" w:rsidP="00114F6E">
            <w:pPr>
              <w:pStyle w:val="TAC"/>
            </w:pPr>
            <w:r w:rsidRPr="00986C32">
              <w:t>octet 3</w:t>
            </w:r>
          </w:p>
        </w:tc>
        <w:tc>
          <w:tcPr>
            <w:tcW w:w="2720" w:type="dxa"/>
            <w:gridSpan w:val="4"/>
            <w:tcBorders>
              <w:top w:val="single" w:sz="6" w:space="0" w:color="auto"/>
              <w:left w:val="single" w:sz="6" w:space="0" w:color="000000"/>
              <w:bottom w:val="single" w:sz="6" w:space="0" w:color="000000"/>
              <w:right w:val="single" w:sz="6" w:space="0" w:color="000000"/>
            </w:tcBorders>
          </w:tcPr>
          <w:p w14:paraId="31088B86" w14:textId="77777777" w:rsidR="00C66CA5" w:rsidRPr="00986C32" w:rsidRDefault="00C66CA5" w:rsidP="00114F6E">
            <w:pPr>
              <w:pStyle w:val="TAC"/>
            </w:pPr>
            <w:r w:rsidRPr="00986C32">
              <w:t>Spare</w:t>
            </w:r>
          </w:p>
        </w:tc>
        <w:tc>
          <w:tcPr>
            <w:tcW w:w="2720" w:type="dxa"/>
            <w:gridSpan w:val="4"/>
            <w:tcBorders>
              <w:top w:val="single" w:sz="6" w:space="0" w:color="auto"/>
              <w:left w:val="single" w:sz="6" w:space="0" w:color="000000"/>
              <w:bottom w:val="single" w:sz="6" w:space="0" w:color="000000"/>
              <w:right w:val="single" w:sz="6" w:space="0" w:color="000000"/>
            </w:tcBorders>
          </w:tcPr>
          <w:p w14:paraId="2FDD692D" w14:textId="77777777" w:rsidR="00C66CA5" w:rsidRPr="00986C32" w:rsidRDefault="00C66CA5" w:rsidP="00114F6E">
            <w:pPr>
              <w:pStyle w:val="TAC"/>
            </w:pPr>
            <w:r w:rsidRPr="00986C32">
              <w:t>eDRX Cycle Value</w:t>
            </w:r>
          </w:p>
        </w:tc>
      </w:tr>
    </w:tbl>
    <w:p w14:paraId="37D1BDA4" w14:textId="77777777" w:rsidR="00C66CA5" w:rsidRPr="00986C32" w:rsidRDefault="00C66CA5" w:rsidP="00C66CA5">
      <w:pPr>
        <w:keepNext/>
        <w:keepLines/>
      </w:pPr>
    </w:p>
    <w:p w14:paraId="04651B71" w14:textId="77777777" w:rsidR="00C66CA5" w:rsidRPr="00986C32" w:rsidRDefault="00C66CA5" w:rsidP="00C66CA5">
      <w:pPr>
        <w:keepNext/>
        <w:keepLines/>
      </w:pPr>
      <w:r w:rsidRPr="00986C32">
        <w:t>The BSS uses the eDRX cycle value indicated by the eDRX Parameters IE along with the IMSI to determine the nominal paging group of a mobile station (see 3GPP TS 45.002 [48]). The eDRX cycle value is coded as specified within 3GPP TS 24.008 [11]).</w:t>
      </w:r>
    </w:p>
    <w:p w14:paraId="35DA6FE1" w14:textId="77777777" w:rsidR="00C66CA5" w:rsidRPr="00986C32" w:rsidRDefault="00C66CA5" w:rsidP="00C66CA5">
      <w:pPr>
        <w:pStyle w:val="Heading3"/>
      </w:pPr>
      <w:bookmarkStart w:id="647" w:name="_Toc516735632"/>
      <w:r w:rsidRPr="00986C32">
        <w:t>11.3.123</w:t>
      </w:r>
      <w:r w:rsidRPr="00986C32">
        <w:tab/>
        <w:t>Time Until Next Paging Occasion</w:t>
      </w:r>
      <w:bookmarkEnd w:id="647"/>
    </w:p>
    <w:p w14:paraId="1802DC90" w14:textId="77777777" w:rsidR="00C66CA5" w:rsidRPr="00986C32" w:rsidRDefault="00C66CA5" w:rsidP="00C66CA5">
      <w:pPr>
        <w:keepNext/>
        <w:keepLines/>
      </w:pPr>
      <w:r w:rsidRPr="00986C32">
        <w:t>This information element is used to indicate the time until the next paging occasion for a MS for which the BSS has rejected a PS-PAGING PDU received from the SGSN. The element coding is:</w:t>
      </w:r>
    </w:p>
    <w:p w14:paraId="40D44147" w14:textId="77777777" w:rsidR="00C66CA5" w:rsidRPr="00986C32" w:rsidRDefault="00C66CA5" w:rsidP="00C66CA5">
      <w:pPr>
        <w:pStyle w:val="TH"/>
      </w:pPr>
      <w:r w:rsidRPr="00986C32">
        <w:t>Table 11.3.123: Time Until Next Paging Occasion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26"/>
        <w:gridCol w:w="654"/>
        <w:gridCol w:w="696"/>
        <w:gridCol w:w="664"/>
        <w:gridCol w:w="680"/>
        <w:gridCol w:w="680"/>
        <w:gridCol w:w="680"/>
      </w:tblGrid>
      <w:tr w:rsidR="00C66CA5" w:rsidRPr="00986C32" w14:paraId="16DFDBCC"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29D906C7"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5E5CCCC"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5BEE730B" w14:textId="77777777" w:rsidR="00C66CA5" w:rsidRPr="00986C32" w:rsidRDefault="00C66CA5" w:rsidP="00114F6E">
            <w:pPr>
              <w:pStyle w:val="TAH"/>
              <w:rPr>
                <w:b w:val="0"/>
                <w:lang w:eastAsia="en-US"/>
              </w:rPr>
            </w:pPr>
            <w:r w:rsidRPr="00986C32">
              <w:rPr>
                <w:lang w:eastAsia="en-US"/>
              </w:rPr>
              <w:t>7</w:t>
            </w:r>
          </w:p>
        </w:tc>
        <w:tc>
          <w:tcPr>
            <w:tcW w:w="680" w:type="dxa"/>
            <w:gridSpan w:val="2"/>
            <w:tcBorders>
              <w:top w:val="single" w:sz="6" w:space="0" w:color="000000"/>
              <w:left w:val="single" w:sz="6" w:space="0" w:color="000000"/>
              <w:bottom w:val="single" w:sz="6" w:space="0" w:color="auto"/>
              <w:right w:val="single" w:sz="6" w:space="0" w:color="000000"/>
            </w:tcBorders>
          </w:tcPr>
          <w:p w14:paraId="65C04B07" w14:textId="77777777" w:rsidR="00C66CA5" w:rsidRPr="00986C32" w:rsidRDefault="00C66CA5" w:rsidP="00114F6E">
            <w:pPr>
              <w:pStyle w:val="TAH"/>
              <w:rPr>
                <w:lang w:eastAsia="en-US"/>
              </w:rPr>
            </w:pPr>
            <w:r w:rsidRPr="00986C32">
              <w:rPr>
                <w:lang w:eastAsia="en-US"/>
              </w:rPr>
              <w:t>6</w:t>
            </w:r>
          </w:p>
        </w:tc>
        <w:tc>
          <w:tcPr>
            <w:tcW w:w="696" w:type="dxa"/>
            <w:tcBorders>
              <w:top w:val="single" w:sz="6" w:space="0" w:color="000000"/>
              <w:left w:val="single" w:sz="6" w:space="0" w:color="000000"/>
              <w:bottom w:val="single" w:sz="6" w:space="0" w:color="auto"/>
              <w:right w:val="single" w:sz="6" w:space="0" w:color="000000"/>
            </w:tcBorders>
          </w:tcPr>
          <w:p w14:paraId="1D0B4A2D" w14:textId="77777777" w:rsidR="00C66CA5" w:rsidRPr="00986C32" w:rsidRDefault="00C66CA5" w:rsidP="00114F6E">
            <w:pPr>
              <w:pStyle w:val="TAH"/>
              <w:rPr>
                <w:lang w:eastAsia="en-US"/>
              </w:rPr>
            </w:pPr>
            <w:r w:rsidRPr="00E75755">
              <w:rPr>
                <w:lang w:eastAsia="en-US"/>
              </w:rPr>
              <w:t>5</w:t>
            </w:r>
          </w:p>
        </w:tc>
        <w:tc>
          <w:tcPr>
            <w:tcW w:w="664" w:type="dxa"/>
            <w:tcBorders>
              <w:top w:val="single" w:sz="6" w:space="0" w:color="000000"/>
              <w:left w:val="single" w:sz="6" w:space="0" w:color="000000"/>
              <w:bottom w:val="single" w:sz="6" w:space="0" w:color="auto"/>
              <w:right w:val="single" w:sz="6" w:space="0" w:color="000000"/>
            </w:tcBorders>
          </w:tcPr>
          <w:p w14:paraId="552952C6"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2D595923"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7BD5A12"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63553E3" w14:textId="77777777" w:rsidR="00C66CA5" w:rsidRPr="00986C32" w:rsidRDefault="00C66CA5" w:rsidP="00114F6E">
            <w:pPr>
              <w:pStyle w:val="TAH"/>
              <w:rPr>
                <w:lang w:eastAsia="en-US"/>
              </w:rPr>
            </w:pPr>
            <w:r w:rsidRPr="00986C32">
              <w:rPr>
                <w:lang w:eastAsia="en-US"/>
              </w:rPr>
              <w:t>1</w:t>
            </w:r>
          </w:p>
        </w:tc>
      </w:tr>
      <w:tr w:rsidR="00C66CA5" w:rsidRPr="00986C32" w14:paraId="30D6B5C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4FFDAA8" w14:textId="77777777" w:rsidR="00C66CA5" w:rsidRPr="00986C32" w:rsidRDefault="00C66CA5" w:rsidP="00114F6E">
            <w:pPr>
              <w:pStyle w:val="TAC"/>
            </w:pPr>
            <w:r w:rsidRPr="00986C32">
              <w:t>octet 1</w:t>
            </w:r>
          </w:p>
        </w:tc>
        <w:tc>
          <w:tcPr>
            <w:tcW w:w="5440" w:type="dxa"/>
            <w:gridSpan w:val="9"/>
            <w:tcBorders>
              <w:top w:val="single" w:sz="6" w:space="0" w:color="auto"/>
              <w:left w:val="single" w:sz="6" w:space="0" w:color="000000"/>
              <w:bottom w:val="single" w:sz="6" w:space="0" w:color="auto"/>
              <w:right w:val="single" w:sz="6" w:space="0" w:color="000000"/>
            </w:tcBorders>
          </w:tcPr>
          <w:p w14:paraId="067425B1" w14:textId="77777777" w:rsidR="00C66CA5" w:rsidRPr="00986C32" w:rsidRDefault="00C66CA5" w:rsidP="00114F6E">
            <w:pPr>
              <w:pStyle w:val="TAC"/>
            </w:pPr>
            <w:r w:rsidRPr="00986C32">
              <w:t>IEI</w:t>
            </w:r>
          </w:p>
        </w:tc>
      </w:tr>
      <w:tr w:rsidR="00C66CA5" w:rsidRPr="00986C32" w14:paraId="7AA1174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808F2F4" w14:textId="77777777" w:rsidR="00C66CA5" w:rsidRPr="00986C32" w:rsidRDefault="00C66CA5" w:rsidP="00114F6E">
            <w:pPr>
              <w:pStyle w:val="TAC"/>
            </w:pPr>
            <w:r w:rsidRPr="00986C32">
              <w:t>octet 2, 2a</w:t>
            </w:r>
          </w:p>
        </w:tc>
        <w:tc>
          <w:tcPr>
            <w:tcW w:w="5440" w:type="dxa"/>
            <w:gridSpan w:val="9"/>
            <w:tcBorders>
              <w:top w:val="single" w:sz="6" w:space="0" w:color="auto"/>
              <w:left w:val="single" w:sz="6" w:space="0" w:color="000000"/>
              <w:bottom w:val="single" w:sz="6" w:space="0" w:color="auto"/>
              <w:right w:val="single" w:sz="6" w:space="0" w:color="000000"/>
            </w:tcBorders>
          </w:tcPr>
          <w:p w14:paraId="4A5D5C0C" w14:textId="77777777" w:rsidR="00C66CA5" w:rsidRPr="00986C32" w:rsidRDefault="00C66CA5" w:rsidP="00114F6E">
            <w:pPr>
              <w:pStyle w:val="TAC"/>
            </w:pPr>
            <w:r w:rsidRPr="00986C32">
              <w:t>Length Indicator</w:t>
            </w:r>
          </w:p>
        </w:tc>
      </w:tr>
      <w:tr w:rsidR="00C66CA5" w:rsidRPr="00986C32" w14:paraId="534CB83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1077769" w14:textId="77777777" w:rsidR="00C66CA5" w:rsidRPr="00986C32" w:rsidRDefault="00C66CA5" w:rsidP="00114F6E">
            <w:pPr>
              <w:pStyle w:val="TAC"/>
            </w:pPr>
            <w:r w:rsidRPr="00986C32">
              <w:t>octet 3</w:t>
            </w:r>
          </w:p>
        </w:tc>
        <w:tc>
          <w:tcPr>
            <w:tcW w:w="1386" w:type="dxa"/>
            <w:gridSpan w:val="3"/>
            <w:tcBorders>
              <w:top w:val="single" w:sz="6" w:space="0" w:color="auto"/>
              <w:left w:val="single" w:sz="6" w:space="0" w:color="000000"/>
              <w:bottom w:val="single" w:sz="6" w:space="0" w:color="auto"/>
              <w:right w:val="single" w:sz="6" w:space="0" w:color="000000"/>
            </w:tcBorders>
          </w:tcPr>
          <w:p w14:paraId="667C9EA1" w14:textId="77777777" w:rsidR="00C66CA5" w:rsidRPr="00986C32" w:rsidRDefault="00C66CA5" w:rsidP="00114F6E">
            <w:pPr>
              <w:pStyle w:val="TAC"/>
            </w:pPr>
            <w:r w:rsidRPr="00986C32">
              <w:t>Spare</w:t>
            </w:r>
          </w:p>
        </w:tc>
        <w:tc>
          <w:tcPr>
            <w:tcW w:w="4054" w:type="dxa"/>
            <w:gridSpan w:val="6"/>
            <w:tcBorders>
              <w:top w:val="single" w:sz="6" w:space="0" w:color="auto"/>
              <w:left w:val="single" w:sz="6" w:space="0" w:color="000000"/>
              <w:bottom w:val="single" w:sz="6" w:space="0" w:color="auto"/>
              <w:right w:val="single" w:sz="6" w:space="0" w:color="000000"/>
            </w:tcBorders>
          </w:tcPr>
          <w:p w14:paraId="55DE7C20" w14:textId="77777777" w:rsidR="00C66CA5" w:rsidRPr="00986C32" w:rsidRDefault="00C66CA5" w:rsidP="00114F6E">
            <w:pPr>
              <w:pStyle w:val="TAC"/>
            </w:pPr>
            <w:r w:rsidRPr="00986C32">
              <w:t>Minutes</w:t>
            </w:r>
          </w:p>
        </w:tc>
      </w:tr>
      <w:tr w:rsidR="00C66CA5" w:rsidRPr="00986C32" w14:paraId="6443C90F"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143A843" w14:textId="77777777" w:rsidR="00C66CA5" w:rsidRPr="00986C32" w:rsidRDefault="00C66CA5" w:rsidP="00114F6E">
            <w:pPr>
              <w:pStyle w:val="TAC"/>
            </w:pPr>
            <w:r w:rsidRPr="00986C32">
              <w:t>octet 4</w:t>
            </w:r>
          </w:p>
        </w:tc>
        <w:tc>
          <w:tcPr>
            <w:tcW w:w="1386" w:type="dxa"/>
            <w:gridSpan w:val="3"/>
            <w:tcBorders>
              <w:top w:val="single" w:sz="6" w:space="0" w:color="auto"/>
              <w:left w:val="single" w:sz="6" w:space="0" w:color="000000"/>
              <w:bottom w:val="single" w:sz="6" w:space="0" w:color="000000"/>
              <w:right w:val="single" w:sz="6" w:space="0" w:color="000000"/>
            </w:tcBorders>
          </w:tcPr>
          <w:p w14:paraId="5B9AF877" w14:textId="77777777" w:rsidR="00C66CA5" w:rsidRPr="00986C32" w:rsidRDefault="00C66CA5" w:rsidP="00114F6E">
            <w:pPr>
              <w:pStyle w:val="TAC"/>
            </w:pPr>
            <w:r w:rsidRPr="00986C32">
              <w:t>Spare</w:t>
            </w:r>
          </w:p>
        </w:tc>
        <w:tc>
          <w:tcPr>
            <w:tcW w:w="4054" w:type="dxa"/>
            <w:gridSpan w:val="6"/>
            <w:tcBorders>
              <w:top w:val="single" w:sz="6" w:space="0" w:color="auto"/>
              <w:left w:val="single" w:sz="6" w:space="0" w:color="000000"/>
              <w:bottom w:val="single" w:sz="6" w:space="0" w:color="000000"/>
              <w:right w:val="single" w:sz="6" w:space="0" w:color="000000"/>
            </w:tcBorders>
          </w:tcPr>
          <w:p w14:paraId="633ADD2C" w14:textId="77777777" w:rsidR="00C66CA5" w:rsidRPr="00986C32" w:rsidRDefault="00C66CA5" w:rsidP="00114F6E">
            <w:pPr>
              <w:pStyle w:val="TAC"/>
            </w:pPr>
            <w:r w:rsidRPr="00986C32">
              <w:t>Seconds</w:t>
            </w:r>
          </w:p>
        </w:tc>
      </w:tr>
    </w:tbl>
    <w:p w14:paraId="178529C1" w14:textId="77777777" w:rsidR="00C66CA5" w:rsidRPr="00986C32" w:rsidRDefault="00C66CA5" w:rsidP="00C66CA5">
      <w:pPr>
        <w:keepNext/>
        <w:keepLines/>
      </w:pPr>
    </w:p>
    <w:p w14:paraId="6A9F9AC4" w14:textId="77777777" w:rsidR="00C66CA5" w:rsidRPr="00986C32" w:rsidRDefault="00C66CA5" w:rsidP="00C66CA5">
      <w:pPr>
        <w:keepNext/>
        <w:keepLines/>
      </w:pPr>
      <w:r w:rsidRPr="00986C32">
        <w:t xml:space="preserve">The BSS uses information provided by the PAGING-PS PDU to calculate the time until the next paging occasion in minutes and seconds and includes it within this IE. </w:t>
      </w:r>
    </w:p>
    <w:p w14:paraId="08014040" w14:textId="77777777" w:rsidR="00C66CA5" w:rsidRPr="00986C32" w:rsidRDefault="00C66CA5" w:rsidP="00C66CA5">
      <w:pPr>
        <w:keepNext/>
        <w:keepLines/>
      </w:pPr>
      <w:r w:rsidRPr="00986C32">
        <w:t>The “Minutes” field is coded as shown below.</w:t>
      </w:r>
    </w:p>
    <w:p w14:paraId="330A9212" w14:textId="77777777" w:rsidR="00C66CA5" w:rsidRPr="00986C32" w:rsidRDefault="00C66CA5" w:rsidP="00C66CA5">
      <w:pPr>
        <w:pStyle w:val="TH"/>
      </w:pPr>
      <w:r w:rsidRPr="00986C32">
        <w:t>Table 11.3.123.a: "Minutes"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Change w:id="648">
          <w:tblGrid>
            <w:gridCol w:w="1440"/>
            <w:gridCol w:w="4953"/>
          </w:tblGrid>
        </w:tblGridChange>
      </w:tblGrid>
      <w:tr w:rsidR="00C66CA5" w:rsidRPr="00986C32" w14:paraId="6447F51A"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37928692" w14:textId="77777777" w:rsidR="00C66CA5" w:rsidRPr="00986C32" w:rsidRDefault="00C66CA5" w:rsidP="00114F6E">
            <w:pPr>
              <w:pStyle w:val="TAH"/>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0B415434" w14:textId="77777777" w:rsidR="00C66CA5" w:rsidRPr="00986C32" w:rsidRDefault="00C66CA5" w:rsidP="00114F6E">
            <w:pPr>
              <w:pStyle w:val="TAH"/>
              <w:rPr>
                <w:lang w:eastAsia="en-US"/>
              </w:rPr>
            </w:pPr>
            <w:r w:rsidRPr="00986C32">
              <w:rPr>
                <w:lang w:eastAsia="en-US"/>
              </w:rPr>
              <w:t>semantic</w:t>
            </w:r>
          </w:p>
        </w:tc>
      </w:tr>
      <w:tr w:rsidR="00C66CA5" w:rsidRPr="00986C32" w14:paraId="2125438C"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792D8B6" w14:textId="77777777" w:rsidR="00C66CA5" w:rsidRPr="00986C32" w:rsidRDefault="00C66CA5" w:rsidP="00114F6E">
            <w:pPr>
              <w:pStyle w:val="TAC"/>
            </w:pPr>
            <w:r w:rsidRPr="00986C32">
              <w:t>000000</w:t>
            </w:r>
          </w:p>
        </w:tc>
        <w:tc>
          <w:tcPr>
            <w:tcW w:w="4953" w:type="dxa"/>
            <w:tcBorders>
              <w:top w:val="single" w:sz="6" w:space="0" w:color="auto"/>
              <w:left w:val="single" w:sz="6" w:space="0" w:color="000000"/>
              <w:bottom w:val="single" w:sz="6" w:space="0" w:color="auto"/>
              <w:right w:val="single" w:sz="6" w:space="0" w:color="000000"/>
            </w:tcBorders>
          </w:tcPr>
          <w:p w14:paraId="17909809" w14:textId="77777777" w:rsidR="00C66CA5" w:rsidRPr="00986C32" w:rsidRDefault="00C66CA5" w:rsidP="00114F6E">
            <w:pPr>
              <w:pStyle w:val="TAC"/>
            </w:pPr>
            <w:r w:rsidRPr="00986C32">
              <w:t>0 minutes</w:t>
            </w:r>
          </w:p>
        </w:tc>
      </w:tr>
      <w:tr w:rsidR="00C66CA5" w:rsidRPr="00986C32" w14:paraId="0244C817"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D9D2721" w14:textId="77777777" w:rsidR="00C66CA5" w:rsidRPr="00986C32" w:rsidRDefault="00C66CA5" w:rsidP="00114F6E">
            <w:pPr>
              <w:pStyle w:val="TAC"/>
            </w:pPr>
            <w:r w:rsidRPr="00986C32">
              <w:t>000001</w:t>
            </w:r>
          </w:p>
        </w:tc>
        <w:tc>
          <w:tcPr>
            <w:tcW w:w="4953" w:type="dxa"/>
            <w:tcBorders>
              <w:top w:val="single" w:sz="6" w:space="0" w:color="auto"/>
              <w:left w:val="single" w:sz="6" w:space="0" w:color="000000"/>
              <w:bottom w:val="single" w:sz="6" w:space="0" w:color="auto"/>
              <w:right w:val="single" w:sz="6" w:space="0" w:color="000000"/>
            </w:tcBorders>
          </w:tcPr>
          <w:p w14:paraId="00F2EB98" w14:textId="77777777" w:rsidR="00C66CA5" w:rsidRPr="00986C32" w:rsidRDefault="00C66CA5" w:rsidP="00114F6E">
            <w:pPr>
              <w:pStyle w:val="TAC"/>
            </w:pPr>
            <w:r w:rsidRPr="00986C32">
              <w:t>1 minute</w:t>
            </w:r>
          </w:p>
        </w:tc>
      </w:tr>
      <w:tr w:rsidR="00C66CA5" w:rsidRPr="00986C32" w14:paraId="6BFA1192"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3BCD1BB" w14:textId="77777777" w:rsidR="00C66CA5" w:rsidRPr="00986C32" w:rsidRDefault="00C66CA5" w:rsidP="00114F6E">
            <w:pPr>
              <w:pStyle w:val="TAC"/>
            </w:pPr>
            <w:r w:rsidRPr="00986C32">
              <w:t>000010</w:t>
            </w:r>
          </w:p>
        </w:tc>
        <w:tc>
          <w:tcPr>
            <w:tcW w:w="4953" w:type="dxa"/>
            <w:tcBorders>
              <w:top w:val="single" w:sz="6" w:space="0" w:color="auto"/>
              <w:left w:val="single" w:sz="6" w:space="0" w:color="000000"/>
              <w:bottom w:val="single" w:sz="6" w:space="0" w:color="auto"/>
              <w:right w:val="single" w:sz="6" w:space="0" w:color="000000"/>
            </w:tcBorders>
          </w:tcPr>
          <w:p w14:paraId="1DC6BAD4" w14:textId="77777777" w:rsidR="00C66CA5" w:rsidRPr="00986C32" w:rsidRDefault="00C66CA5" w:rsidP="00114F6E">
            <w:pPr>
              <w:pStyle w:val="TAC"/>
            </w:pPr>
            <w:r w:rsidRPr="00986C32">
              <w:t>2 minutes</w:t>
            </w:r>
          </w:p>
        </w:tc>
      </w:tr>
      <w:tr w:rsidR="00C66CA5" w:rsidRPr="00986C32" w14:paraId="4FCBCB1A"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380F939" w14:textId="77777777" w:rsidR="00C66CA5" w:rsidRPr="00986C32" w:rsidRDefault="00C66CA5" w:rsidP="00114F6E">
            <w:pPr>
              <w:pStyle w:val="TAC"/>
            </w:pPr>
            <w:r w:rsidRPr="00986C32">
              <w:t>000011</w:t>
            </w:r>
          </w:p>
        </w:tc>
        <w:tc>
          <w:tcPr>
            <w:tcW w:w="4953" w:type="dxa"/>
            <w:tcBorders>
              <w:top w:val="single" w:sz="6" w:space="0" w:color="auto"/>
              <w:left w:val="single" w:sz="6" w:space="0" w:color="000000"/>
              <w:bottom w:val="single" w:sz="6" w:space="0" w:color="auto"/>
              <w:right w:val="single" w:sz="6" w:space="0" w:color="000000"/>
            </w:tcBorders>
          </w:tcPr>
          <w:p w14:paraId="35E5E696" w14:textId="77777777" w:rsidR="00C66CA5" w:rsidRPr="00986C32" w:rsidRDefault="00C66CA5" w:rsidP="00114F6E">
            <w:pPr>
              <w:pStyle w:val="TAC"/>
            </w:pPr>
            <w:r w:rsidRPr="00986C32">
              <w:t>3 minutes</w:t>
            </w:r>
          </w:p>
        </w:tc>
      </w:tr>
      <w:tr w:rsidR="00C66CA5" w:rsidRPr="00986C32" w14:paraId="37A0F067"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83B90A4" w14:textId="77777777" w:rsidR="00C66CA5" w:rsidRPr="00986C32" w:rsidRDefault="00C66CA5" w:rsidP="00114F6E">
            <w:pPr>
              <w:pStyle w:val="TAC"/>
            </w:pPr>
            <w:r w:rsidRPr="00986C32">
              <w:t>….</w:t>
            </w:r>
          </w:p>
        </w:tc>
        <w:tc>
          <w:tcPr>
            <w:tcW w:w="4953" w:type="dxa"/>
            <w:tcBorders>
              <w:top w:val="single" w:sz="6" w:space="0" w:color="auto"/>
              <w:left w:val="single" w:sz="6" w:space="0" w:color="000000"/>
              <w:bottom w:val="single" w:sz="6" w:space="0" w:color="auto"/>
              <w:right w:val="single" w:sz="6" w:space="0" w:color="000000"/>
            </w:tcBorders>
          </w:tcPr>
          <w:p w14:paraId="0028C883" w14:textId="77777777" w:rsidR="00C66CA5" w:rsidRPr="00986C32" w:rsidRDefault="00C66CA5" w:rsidP="00114F6E">
            <w:pPr>
              <w:pStyle w:val="TAC"/>
            </w:pPr>
          </w:p>
        </w:tc>
      </w:tr>
      <w:tr w:rsidR="00C66CA5" w:rsidRPr="00986C32" w14:paraId="67D169D5"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4337CB5" w14:textId="77777777" w:rsidR="00C66CA5" w:rsidRPr="00986C32" w:rsidRDefault="00C66CA5" w:rsidP="00114F6E">
            <w:pPr>
              <w:pStyle w:val="TAC"/>
            </w:pPr>
            <w:r w:rsidRPr="00986C32">
              <w:t>110100</w:t>
            </w:r>
          </w:p>
        </w:tc>
        <w:tc>
          <w:tcPr>
            <w:tcW w:w="4953" w:type="dxa"/>
            <w:tcBorders>
              <w:top w:val="single" w:sz="6" w:space="0" w:color="auto"/>
              <w:left w:val="single" w:sz="6" w:space="0" w:color="000000"/>
              <w:bottom w:val="single" w:sz="6" w:space="0" w:color="auto"/>
              <w:right w:val="single" w:sz="6" w:space="0" w:color="000000"/>
            </w:tcBorders>
          </w:tcPr>
          <w:p w14:paraId="3643F316" w14:textId="77777777" w:rsidR="00C66CA5" w:rsidRPr="00986C32" w:rsidRDefault="00C66CA5" w:rsidP="00114F6E">
            <w:pPr>
              <w:pStyle w:val="TAC"/>
            </w:pPr>
            <w:r w:rsidRPr="00986C32">
              <w:t>52 minutes</w:t>
            </w:r>
          </w:p>
        </w:tc>
      </w:tr>
      <w:tr w:rsidR="00C66CA5" w:rsidRPr="00986C32" w14:paraId="1786B57D" w14:textId="77777777" w:rsidTr="00114F6E">
        <w:tblPrEx>
          <w:tblCellMar>
            <w:top w:w="0" w:type="dxa"/>
            <w:bottom w:w="0" w:type="dxa"/>
          </w:tblCellMar>
        </w:tblPrEx>
        <w:trPr>
          <w:cantSplit/>
          <w:jc w:val="center"/>
        </w:trPr>
        <w:tc>
          <w:tcPr>
            <w:tcW w:w="6393" w:type="dxa"/>
            <w:gridSpan w:val="2"/>
            <w:tcBorders>
              <w:top w:val="single" w:sz="6" w:space="0" w:color="auto"/>
              <w:left w:val="single" w:sz="6" w:space="0" w:color="000000"/>
              <w:bottom w:val="single" w:sz="6" w:space="0" w:color="auto"/>
              <w:right w:val="single" w:sz="6" w:space="0" w:color="000000"/>
            </w:tcBorders>
          </w:tcPr>
          <w:p w14:paraId="67D5FE39" w14:textId="77777777" w:rsidR="00C66CA5" w:rsidRPr="00986C32" w:rsidRDefault="00C66CA5" w:rsidP="00114F6E">
            <w:pPr>
              <w:pStyle w:val="TAC"/>
              <w:jc w:val="left"/>
            </w:pPr>
            <w:r w:rsidRPr="00986C32">
              <w:t>All other values are reserved.</w:t>
            </w:r>
          </w:p>
        </w:tc>
      </w:tr>
    </w:tbl>
    <w:p w14:paraId="25ED3BA7" w14:textId="77777777" w:rsidR="00C66CA5" w:rsidRPr="00986C32" w:rsidRDefault="00C66CA5" w:rsidP="00C66CA5">
      <w:pPr>
        <w:keepNext/>
        <w:keepLines/>
      </w:pPr>
    </w:p>
    <w:p w14:paraId="191634D6" w14:textId="77777777" w:rsidR="00C66CA5" w:rsidRPr="00986C32" w:rsidRDefault="00C66CA5" w:rsidP="00C66CA5">
      <w:pPr>
        <w:keepNext/>
        <w:keepLines/>
      </w:pPr>
      <w:r w:rsidRPr="00986C32">
        <w:t>The “Seconds” field is coded as shown below.</w:t>
      </w:r>
    </w:p>
    <w:p w14:paraId="03F5ADF1" w14:textId="77777777" w:rsidR="00C66CA5" w:rsidRPr="00986C32" w:rsidRDefault="00C66CA5" w:rsidP="00C66CA5">
      <w:pPr>
        <w:pStyle w:val="TH"/>
      </w:pPr>
      <w:r w:rsidRPr="00986C32">
        <w:t>Table 11.3.123.b: "Seconds"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3F1D0679"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031EB2DF" w14:textId="77777777" w:rsidR="00C66CA5" w:rsidRPr="00986C32" w:rsidRDefault="00C66CA5" w:rsidP="00114F6E">
            <w:pPr>
              <w:pStyle w:val="TAH"/>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4BC0D0F4" w14:textId="77777777" w:rsidR="00C66CA5" w:rsidRPr="00986C32" w:rsidRDefault="00C66CA5" w:rsidP="00114F6E">
            <w:pPr>
              <w:pStyle w:val="TAH"/>
              <w:rPr>
                <w:lang w:eastAsia="en-US"/>
              </w:rPr>
            </w:pPr>
            <w:r w:rsidRPr="00986C32">
              <w:rPr>
                <w:lang w:eastAsia="en-US"/>
              </w:rPr>
              <w:t>semantic</w:t>
            </w:r>
          </w:p>
        </w:tc>
      </w:tr>
      <w:tr w:rsidR="00C66CA5" w:rsidRPr="00986C32" w14:paraId="3AF254E1"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78E14AA" w14:textId="77777777" w:rsidR="00C66CA5" w:rsidRPr="00986C32" w:rsidRDefault="00C66CA5" w:rsidP="00114F6E">
            <w:pPr>
              <w:pStyle w:val="TAC"/>
            </w:pPr>
            <w:r w:rsidRPr="00986C32">
              <w:t>0000 0000</w:t>
            </w:r>
          </w:p>
        </w:tc>
        <w:tc>
          <w:tcPr>
            <w:tcW w:w="4953" w:type="dxa"/>
            <w:tcBorders>
              <w:top w:val="single" w:sz="6" w:space="0" w:color="auto"/>
              <w:left w:val="single" w:sz="6" w:space="0" w:color="000000"/>
              <w:bottom w:val="single" w:sz="6" w:space="0" w:color="auto"/>
              <w:right w:val="single" w:sz="6" w:space="0" w:color="000000"/>
            </w:tcBorders>
          </w:tcPr>
          <w:p w14:paraId="00BBAD41" w14:textId="77777777" w:rsidR="00C66CA5" w:rsidRPr="00986C32" w:rsidRDefault="00C66CA5" w:rsidP="00114F6E">
            <w:pPr>
              <w:pStyle w:val="TAC"/>
            </w:pPr>
            <w:r w:rsidRPr="00986C32">
              <w:t>0 seconds</w:t>
            </w:r>
          </w:p>
        </w:tc>
      </w:tr>
      <w:tr w:rsidR="00C66CA5" w:rsidRPr="00986C32" w14:paraId="48648F9C"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DAF1367" w14:textId="77777777" w:rsidR="00C66CA5" w:rsidRPr="00986C32" w:rsidRDefault="00C66CA5" w:rsidP="00114F6E">
            <w:pPr>
              <w:pStyle w:val="TAC"/>
            </w:pPr>
            <w:r w:rsidRPr="00986C32">
              <w:t>0000 0001</w:t>
            </w:r>
          </w:p>
        </w:tc>
        <w:tc>
          <w:tcPr>
            <w:tcW w:w="4953" w:type="dxa"/>
            <w:tcBorders>
              <w:top w:val="single" w:sz="6" w:space="0" w:color="auto"/>
              <w:left w:val="single" w:sz="6" w:space="0" w:color="000000"/>
              <w:bottom w:val="single" w:sz="6" w:space="0" w:color="auto"/>
              <w:right w:val="single" w:sz="6" w:space="0" w:color="000000"/>
            </w:tcBorders>
          </w:tcPr>
          <w:p w14:paraId="40884FA7" w14:textId="77777777" w:rsidR="00C66CA5" w:rsidRPr="00986C32" w:rsidRDefault="00C66CA5" w:rsidP="00114F6E">
            <w:pPr>
              <w:pStyle w:val="TAC"/>
            </w:pPr>
            <w:r w:rsidRPr="00986C32">
              <w:t>1 second</w:t>
            </w:r>
          </w:p>
        </w:tc>
      </w:tr>
      <w:tr w:rsidR="00C66CA5" w:rsidRPr="00986C32" w14:paraId="54076298"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4E63A9F" w14:textId="77777777" w:rsidR="00C66CA5" w:rsidRPr="00986C32" w:rsidRDefault="00C66CA5" w:rsidP="00114F6E">
            <w:pPr>
              <w:pStyle w:val="TAC"/>
            </w:pPr>
            <w:r w:rsidRPr="00986C32">
              <w:t>0000 0010</w:t>
            </w:r>
          </w:p>
        </w:tc>
        <w:tc>
          <w:tcPr>
            <w:tcW w:w="4953" w:type="dxa"/>
            <w:tcBorders>
              <w:top w:val="single" w:sz="6" w:space="0" w:color="auto"/>
              <w:left w:val="single" w:sz="6" w:space="0" w:color="000000"/>
              <w:bottom w:val="single" w:sz="6" w:space="0" w:color="auto"/>
              <w:right w:val="single" w:sz="6" w:space="0" w:color="000000"/>
            </w:tcBorders>
          </w:tcPr>
          <w:p w14:paraId="1F63D5A2" w14:textId="77777777" w:rsidR="00C66CA5" w:rsidRPr="00986C32" w:rsidRDefault="00C66CA5" w:rsidP="00114F6E">
            <w:pPr>
              <w:pStyle w:val="TAC"/>
            </w:pPr>
            <w:r w:rsidRPr="00986C32">
              <w:t>2 seconds</w:t>
            </w:r>
          </w:p>
        </w:tc>
      </w:tr>
      <w:tr w:rsidR="00C66CA5" w:rsidRPr="00986C32" w14:paraId="2FD207E9"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A5E4AA5" w14:textId="77777777" w:rsidR="00C66CA5" w:rsidRPr="00986C32" w:rsidRDefault="00C66CA5" w:rsidP="00114F6E">
            <w:pPr>
              <w:pStyle w:val="TAC"/>
            </w:pPr>
            <w:r w:rsidRPr="00986C32">
              <w:t>0000 0011</w:t>
            </w:r>
          </w:p>
        </w:tc>
        <w:tc>
          <w:tcPr>
            <w:tcW w:w="4953" w:type="dxa"/>
            <w:tcBorders>
              <w:top w:val="single" w:sz="6" w:space="0" w:color="auto"/>
              <w:left w:val="single" w:sz="6" w:space="0" w:color="000000"/>
              <w:bottom w:val="single" w:sz="6" w:space="0" w:color="auto"/>
              <w:right w:val="single" w:sz="6" w:space="0" w:color="000000"/>
            </w:tcBorders>
          </w:tcPr>
          <w:p w14:paraId="4E626539" w14:textId="77777777" w:rsidR="00C66CA5" w:rsidRPr="00986C32" w:rsidRDefault="00C66CA5" w:rsidP="00114F6E">
            <w:pPr>
              <w:pStyle w:val="TAC"/>
            </w:pPr>
            <w:r w:rsidRPr="00986C32">
              <w:t>3 seconds</w:t>
            </w:r>
          </w:p>
        </w:tc>
      </w:tr>
      <w:tr w:rsidR="00C66CA5" w:rsidRPr="00986C32" w14:paraId="6040026E"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7864512" w14:textId="77777777" w:rsidR="00C66CA5" w:rsidRPr="00986C32" w:rsidRDefault="00C66CA5" w:rsidP="00114F6E">
            <w:pPr>
              <w:pStyle w:val="TAC"/>
            </w:pPr>
            <w:r w:rsidRPr="00986C32">
              <w:t>….</w:t>
            </w:r>
          </w:p>
        </w:tc>
        <w:tc>
          <w:tcPr>
            <w:tcW w:w="4953" w:type="dxa"/>
            <w:tcBorders>
              <w:top w:val="single" w:sz="6" w:space="0" w:color="auto"/>
              <w:left w:val="single" w:sz="6" w:space="0" w:color="000000"/>
              <w:bottom w:val="single" w:sz="6" w:space="0" w:color="auto"/>
              <w:right w:val="single" w:sz="6" w:space="0" w:color="000000"/>
            </w:tcBorders>
          </w:tcPr>
          <w:p w14:paraId="65148BB1" w14:textId="77777777" w:rsidR="00C66CA5" w:rsidRPr="00986C32" w:rsidRDefault="00C66CA5" w:rsidP="00114F6E">
            <w:pPr>
              <w:pStyle w:val="TAC"/>
            </w:pPr>
          </w:p>
        </w:tc>
      </w:tr>
      <w:tr w:rsidR="00C66CA5" w:rsidRPr="00986C32" w14:paraId="49D446CE"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2AA1CD7" w14:textId="77777777" w:rsidR="00C66CA5" w:rsidRPr="00986C32" w:rsidRDefault="00C66CA5" w:rsidP="00114F6E">
            <w:pPr>
              <w:pStyle w:val="TAC"/>
            </w:pPr>
            <w:r w:rsidRPr="00986C32">
              <w:t>0011 1011</w:t>
            </w:r>
          </w:p>
        </w:tc>
        <w:tc>
          <w:tcPr>
            <w:tcW w:w="4953" w:type="dxa"/>
            <w:tcBorders>
              <w:top w:val="single" w:sz="6" w:space="0" w:color="auto"/>
              <w:left w:val="single" w:sz="6" w:space="0" w:color="000000"/>
              <w:bottom w:val="single" w:sz="6" w:space="0" w:color="auto"/>
              <w:right w:val="single" w:sz="6" w:space="0" w:color="000000"/>
            </w:tcBorders>
          </w:tcPr>
          <w:p w14:paraId="232126A5" w14:textId="77777777" w:rsidR="00C66CA5" w:rsidRPr="00986C32" w:rsidRDefault="00C66CA5" w:rsidP="00114F6E">
            <w:pPr>
              <w:pStyle w:val="TAC"/>
            </w:pPr>
            <w:r w:rsidRPr="00986C32">
              <w:t>59 seconds</w:t>
            </w:r>
          </w:p>
        </w:tc>
      </w:tr>
      <w:tr w:rsidR="00C66CA5" w:rsidRPr="00986C32" w14:paraId="62F91244" w14:textId="77777777" w:rsidTr="00114F6E">
        <w:tblPrEx>
          <w:tblCellMar>
            <w:top w:w="0" w:type="dxa"/>
            <w:bottom w:w="0" w:type="dxa"/>
          </w:tblCellMar>
        </w:tblPrEx>
        <w:trPr>
          <w:cantSplit/>
          <w:jc w:val="center"/>
        </w:trPr>
        <w:tc>
          <w:tcPr>
            <w:tcW w:w="6393" w:type="dxa"/>
            <w:gridSpan w:val="2"/>
            <w:tcBorders>
              <w:top w:val="single" w:sz="6" w:space="0" w:color="auto"/>
              <w:left w:val="single" w:sz="6" w:space="0" w:color="000000"/>
              <w:bottom w:val="single" w:sz="6" w:space="0" w:color="auto"/>
              <w:right w:val="single" w:sz="6" w:space="0" w:color="000000"/>
            </w:tcBorders>
          </w:tcPr>
          <w:p w14:paraId="6FAD35E2" w14:textId="77777777" w:rsidR="00C66CA5" w:rsidRPr="00986C32" w:rsidRDefault="00C66CA5" w:rsidP="00114F6E">
            <w:pPr>
              <w:pStyle w:val="TAC"/>
              <w:jc w:val="left"/>
            </w:pPr>
            <w:r w:rsidRPr="00986C32">
              <w:t>All other values are reserved.</w:t>
            </w:r>
          </w:p>
        </w:tc>
      </w:tr>
    </w:tbl>
    <w:p w14:paraId="083E9B97" w14:textId="77777777" w:rsidR="00C66CA5" w:rsidRPr="00986C32" w:rsidRDefault="00C66CA5" w:rsidP="00C66CA5">
      <w:pPr>
        <w:keepNext/>
        <w:keepLines/>
      </w:pPr>
    </w:p>
    <w:p w14:paraId="64E39E02" w14:textId="77777777" w:rsidR="00C66CA5" w:rsidRPr="00986C32" w:rsidRDefault="00C66CA5" w:rsidP="00C66CA5">
      <w:pPr>
        <w:pStyle w:val="Heading3"/>
      </w:pPr>
      <w:bookmarkStart w:id="649" w:name="_Toc516735633"/>
      <w:r w:rsidRPr="00986C32">
        <w:lastRenderedPageBreak/>
        <w:t>11.3.124</w:t>
      </w:r>
      <w:r w:rsidRPr="00986C32">
        <w:tab/>
        <w:t>Coverage Class</w:t>
      </w:r>
      <w:bookmarkEnd w:id="649"/>
    </w:p>
    <w:p w14:paraId="0B31AEBD" w14:textId="77777777" w:rsidR="00C66CA5" w:rsidRPr="00986C32" w:rsidRDefault="00C66CA5" w:rsidP="00C66CA5">
      <w:pPr>
        <w:keepNext/>
        <w:keepLines/>
      </w:pPr>
      <w:r w:rsidRPr="00986C32">
        <w:t>This information element is used to indicate the uplink and downlink Coverage Class associated with a given MS supporting EC operation. The element coding is:</w:t>
      </w:r>
    </w:p>
    <w:p w14:paraId="0C092D61" w14:textId="77777777" w:rsidR="00C66CA5" w:rsidRPr="00986C32" w:rsidRDefault="00C66CA5" w:rsidP="00C66CA5">
      <w:pPr>
        <w:pStyle w:val="TH"/>
      </w:pPr>
      <w:r w:rsidRPr="00986C32">
        <w:t>Table 11.3.124.a: Coverage Class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3736ED09"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571E95DD"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4B681EE5"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4760856"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F2AC094"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562AD8FD"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44D3390D"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6408B13"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5245290"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D801F1F" w14:textId="77777777" w:rsidR="00C66CA5" w:rsidRPr="00986C32" w:rsidRDefault="00C66CA5" w:rsidP="00114F6E">
            <w:pPr>
              <w:pStyle w:val="TAH"/>
              <w:rPr>
                <w:lang w:eastAsia="en-US"/>
              </w:rPr>
            </w:pPr>
            <w:r w:rsidRPr="00986C32">
              <w:rPr>
                <w:lang w:eastAsia="en-US"/>
              </w:rPr>
              <w:t>1</w:t>
            </w:r>
          </w:p>
        </w:tc>
      </w:tr>
      <w:tr w:rsidR="00C66CA5" w:rsidRPr="00986C32" w14:paraId="4720DA4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1304703"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42128A3" w14:textId="77777777" w:rsidR="00C66CA5" w:rsidRPr="00986C32" w:rsidRDefault="00C66CA5" w:rsidP="00114F6E">
            <w:pPr>
              <w:pStyle w:val="TAC"/>
            </w:pPr>
            <w:r w:rsidRPr="00986C32">
              <w:t>IEI</w:t>
            </w:r>
          </w:p>
        </w:tc>
      </w:tr>
      <w:tr w:rsidR="00C66CA5" w:rsidRPr="00986C32" w14:paraId="1AD5354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2634A5C"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46288077" w14:textId="77777777" w:rsidR="00C66CA5" w:rsidRPr="00986C32" w:rsidRDefault="00C66CA5" w:rsidP="00114F6E">
            <w:pPr>
              <w:pStyle w:val="TAC"/>
            </w:pPr>
            <w:r w:rsidRPr="00986C32">
              <w:t>Length Indicator</w:t>
            </w:r>
          </w:p>
        </w:tc>
      </w:tr>
      <w:tr w:rsidR="00C66CA5" w:rsidRPr="00986C32" w14:paraId="4E66800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006A2C7B" w14:textId="77777777" w:rsidR="00C66CA5" w:rsidRPr="00986C32" w:rsidRDefault="00C66CA5" w:rsidP="00114F6E">
            <w:pPr>
              <w:pStyle w:val="TAC"/>
            </w:pPr>
            <w:r w:rsidRPr="00986C32">
              <w:t>octet 3</w:t>
            </w:r>
          </w:p>
        </w:tc>
        <w:tc>
          <w:tcPr>
            <w:tcW w:w="1360" w:type="dxa"/>
            <w:gridSpan w:val="2"/>
            <w:tcBorders>
              <w:top w:val="single" w:sz="6" w:space="0" w:color="auto"/>
              <w:left w:val="single" w:sz="6" w:space="0" w:color="000000"/>
              <w:bottom w:val="single" w:sz="6" w:space="0" w:color="000000"/>
              <w:right w:val="single" w:sz="6" w:space="0" w:color="000000"/>
            </w:tcBorders>
          </w:tcPr>
          <w:p w14:paraId="043920F0" w14:textId="77777777" w:rsidR="00C66CA5" w:rsidRPr="00986C32" w:rsidRDefault="00C66CA5" w:rsidP="00114F6E">
            <w:pPr>
              <w:pStyle w:val="TAC"/>
            </w:pPr>
            <w:r w:rsidRPr="00986C32">
              <w:t>spare</w:t>
            </w:r>
          </w:p>
        </w:tc>
        <w:tc>
          <w:tcPr>
            <w:tcW w:w="2040" w:type="dxa"/>
            <w:gridSpan w:val="3"/>
            <w:tcBorders>
              <w:top w:val="single" w:sz="6" w:space="0" w:color="auto"/>
              <w:left w:val="single" w:sz="6" w:space="0" w:color="000000"/>
              <w:bottom w:val="single" w:sz="6" w:space="0" w:color="000000"/>
              <w:right w:val="single" w:sz="6" w:space="0" w:color="000000"/>
            </w:tcBorders>
          </w:tcPr>
          <w:p w14:paraId="1EB137C9" w14:textId="77777777" w:rsidR="00C66CA5" w:rsidRPr="00986C32" w:rsidRDefault="00C66CA5" w:rsidP="00114F6E">
            <w:pPr>
              <w:pStyle w:val="TAC"/>
            </w:pPr>
            <w:r w:rsidRPr="00986C32">
              <w:t>DL Coverage Class</w:t>
            </w:r>
          </w:p>
        </w:tc>
        <w:tc>
          <w:tcPr>
            <w:tcW w:w="2040" w:type="dxa"/>
            <w:gridSpan w:val="3"/>
            <w:tcBorders>
              <w:top w:val="single" w:sz="6" w:space="0" w:color="auto"/>
              <w:left w:val="single" w:sz="6" w:space="0" w:color="000000"/>
              <w:bottom w:val="single" w:sz="6" w:space="0" w:color="000000"/>
              <w:right w:val="single" w:sz="6" w:space="0" w:color="000000"/>
            </w:tcBorders>
          </w:tcPr>
          <w:p w14:paraId="0FB5D985" w14:textId="77777777" w:rsidR="00C66CA5" w:rsidRPr="00986C32" w:rsidRDefault="00C66CA5" w:rsidP="00114F6E">
            <w:pPr>
              <w:pStyle w:val="TAC"/>
            </w:pPr>
            <w:r w:rsidRPr="00986C32">
              <w:t>UL Coverage Class</w:t>
            </w:r>
          </w:p>
        </w:tc>
      </w:tr>
    </w:tbl>
    <w:p w14:paraId="4D4B1B72" w14:textId="77777777" w:rsidR="00C66CA5" w:rsidRPr="00986C32" w:rsidRDefault="00C66CA5" w:rsidP="00C66CA5">
      <w:pPr>
        <w:keepNext/>
        <w:keepLines/>
      </w:pPr>
    </w:p>
    <w:p w14:paraId="5568C6B8" w14:textId="77777777" w:rsidR="00C66CA5" w:rsidRPr="00986C32" w:rsidRDefault="00C66CA5" w:rsidP="00C66CA5">
      <w:r w:rsidRPr="00986C32">
        <w:rPr>
          <w:b/>
        </w:rPr>
        <w:t>UL Coverage Class:</w:t>
      </w:r>
      <w:r w:rsidRPr="00986C32">
        <w:t xml:space="preserve"> Octet 3, bits 1 to 3, contain the value part of the uplink Coverage Class. </w:t>
      </w:r>
      <w:r w:rsidRPr="00986C32">
        <w:br/>
      </w:r>
      <w:r w:rsidRPr="00986C32">
        <w:rPr>
          <w:b/>
        </w:rPr>
        <w:t>DL Coverage Class:</w:t>
      </w:r>
      <w:r w:rsidRPr="00986C32">
        <w:t xml:space="preserve"> Octet 3, bits 4 to 6, contain the value part of the downlink Coverage Class.</w:t>
      </w:r>
    </w:p>
    <w:p w14:paraId="2F9C66AC" w14:textId="77777777" w:rsidR="00C66CA5" w:rsidRPr="00986C32" w:rsidRDefault="00C66CA5" w:rsidP="00C66CA5">
      <w:r w:rsidRPr="00986C32">
        <w:t>The UL Coverage Class field is coded as shown below:</w:t>
      </w:r>
    </w:p>
    <w:p w14:paraId="1E1BA88E" w14:textId="77777777" w:rsidR="00C66CA5" w:rsidRPr="00986C32" w:rsidRDefault="00C66CA5" w:rsidP="00C66CA5">
      <w:pPr>
        <w:pStyle w:val="TH"/>
      </w:pPr>
      <w:r w:rsidRPr="00986C32">
        <w:t>Table 11.3.124.b: UL Coverage Class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215D5B9C"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261E21C9" w14:textId="77777777" w:rsidR="00C66CA5" w:rsidRPr="00986C32" w:rsidRDefault="00C66CA5" w:rsidP="00114F6E">
            <w:pPr>
              <w:pStyle w:val="TAH"/>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6D02D975" w14:textId="77777777" w:rsidR="00C66CA5" w:rsidRPr="00986C32" w:rsidRDefault="00C66CA5" w:rsidP="00114F6E">
            <w:pPr>
              <w:pStyle w:val="TAH"/>
              <w:rPr>
                <w:lang w:eastAsia="en-US"/>
              </w:rPr>
            </w:pPr>
            <w:r w:rsidRPr="00986C32">
              <w:rPr>
                <w:lang w:eastAsia="en-US"/>
              </w:rPr>
              <w:t>Semantic</w:t>
            </w:r>
          </w:p>
        </w:tc>
      </w:tr>
      <w:tr w:rsidR="00C66CA5" w:rsidRPr="00986C32" w14:paraId="38521C59"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5903E20" w14:textId="77777777" w:rsidR="00C66CA5" w:rsidRPr="00986C32" w:rsidRDefault="00C66CA5" w:rsidP="00114F6E">
            <w:pPr>
              <w:pStyle w:val="TAC"/>
            </w:pPr>
            <w:r w:rsidRPr="00986C32">
              <w:t>000</w:t>
            </w:r>
          </w:p>
        </w:tc>
        <w:tc>
          <w:tcPr>
            <w:tcW w:w="4953" w:type="dxa"/>
            <w:tcBorders>
              <w:top w:val="single" w:sz="6" w:space="0" w:color="auto"/>
              <w:left w:val="single" w:sz="6" w:space="0" w:color="000000"/>
              <w:bottom w:val="single" w:sz="6" w:space="0" w:color="auto"/>
              <w:right w:val="single" w:sz="6" w:space="0" w:color="000000"/>
            </w:tcBorders>
          </w:tcPr>
          <w:p w14:paraId="59AC0BEB" w14:textId="77777777" w:rsidR="00C66CA5" w:rsidRPr="00986C32" w:rsidRDefault="00C66CA5" w:rsidP="00114F6E">
            <w:pPr>
              <w:pStyle w:val="TAC"/>
            </w:pPr>
            <w:r w:rsidRPr="00986C32">
              <w:t>reserved</w:t>
            </w:r>
          </w:p>
        </w:tc>
      </w:tr>
      <w:tr w:rsidR="00C66CA5" w:rsidRPr="00986C32" w14:paraId="073E7D82"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1166457" w14:textId="77777777" w:rsidR="00C66CA5" w:rsidRPr="00986C32" w:rsidRDefault="00C66CA5" w:rsidP="00114F6E">
            <w:pPr>
              <w:pStyle w:val="TAC"/>
            </w:pPr>
            <w:r w:rsidRPr="00986C32">
              <w:t>001</w:t>
            </w:r>
          </w:p>
        </w:tc>
        <w:tc>
          <w:tcPr>
            <w:tcW w:w="4953" w:type="dxa"/>
            <w:tcBorders>
              <w:top w:val="single" w:sz="6" w:space="0" w:color="auto"/>
              <w:left w:val="single" w:sz="6" w:space="0" w:color="000000"/>
              <w:bottom w:val="single" w:sz="6" w:space="0" w:color="auto"/>
              <w:right w:val="single" w:sz="6" w:space="0" w:color="000000"/>
            </w:tcBorders>
          </w:tcPr>
          <w:p w14:paraId="13142790" w14:textId="77777777" w:rsidR="00C66CA5" w:rsidRPr="00986C32" w:rsidRDefault="00C66CA5" w:rsidP="00114F6E">
            <w:pPr>
              <w:pStyle w:val="TAC"/>
            </w:pPr>
            <w:r w:rsidRPr="00986C32">
              <w:t>UL Coverage Class 1</w:t>
            </w:r>
          </w:p>
        </w:tc>
      </w:tr>
      <w:tr w:rsidR="00C66CA5" w:rsidRPr="00986C32" w14:paraId="3032168B"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3618E91" w14:textId="77777777" w:rsidR="00C66CA5" w:rsidRPr="00986C32" w:rsidRDefault="00C66CA5" w:rsidP="00114F6E">
            <w:pPr>
              <w:pStyle w:val="TAC"/>
            </w:pPr>
            <w:r w:rsidRPr="00986C32">
              <w:t>010</w:t>
            </w:r>
          </w:p>
        </w:tc>
        <w:tc>
          <w:tcPr>
            <w:tcW w:w="4953" w:type="dxa"/>
            <w:tcBorders>
              <w:top w:val="single" w:sz="6" w:space="0" w:color="auto"/>
              <w:left w:val="single" w:sz="6" w:space="0" w:color="000000"/>
              <w:bottom w:val="single" w:sz="6" w:space="0" w:color="auto"/>
              <w:right w:val="single" w:sz="6" w:space="0" w:color="000000"/>
            </w:tcBorders>
          </w:tcPr>
          <w:p w14:paraId="50A6F5D7" w14:textId="77777777" w:rsidR="00C66CA5" w:rsidRPr="00986C32" w:rsidRDefault="00C66CA5" w:rsidP="00114F6E">
            <w:pPr>
              <w:pStyle w:val="TAC"/>
            </w:pPr>
            <w:r w:rsidRPr="00986C32">
              <w:t>UL Coverage Class 2</w:t>
            </w:r>
          </w:p>
        </w:tc>
      </w:tr>
      <w:tr w:rsidR="00C66CA5" w:rsidRPr="00986C32" w14:paraId="79B9B40E"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C979962" w14:textId="77777777" w:rsidR="00C66CA5" w:rsidRPr="00986C32" w:rsidRDefault="00C66CA5" w:rsidP="00114F6E">
            <w:pPr>
              <w:pStyle w:val="TAC"/>
            </w:pPr>
            <w:r w:rsidRPr="00986C32">
              <w:t>011</w:t>
            </w:r>
          </w:p>
        </w:tc>
        <w:tc>
          <w:tcPr>
            <w:tcW w:w="4953" w:type="dxa"/>
            <w:tcBorders>
              <w:top w:val="single" w:sz="6" w:space="0" w:color="auto"/>
              <w:left w:val="single" w:sz="6" w:space="0" w:color="000000"/>
              <w:bottom w:val="single" w:sz="6" w:space="0" w:color="auto"/>
              <w:right w:val="single" w:sz="6" w:space="0" w:color="000000"/>
            </w:tcBorders>
          </w:tcPr>
          <w:p w14:paraId="2EE3F1A3" w14:textId="77777777" w:rsidR="00C66CA5" w:rsidRPr="00986C32" w:rsidRDefault="00C66CA5" w:rsidP="00114F6E">
            <w:pPr>
              <w:pStyle w:val="TAC"/>
            </w:pPr>
            <w:r w:rsidRPr="00986C32">
              <w:t>UL Coverage Class 3</w:t>
            </w:r>
          </w:p>
        </w:tc>
      </w:tr>
      <w:tr w:rsidR="00C66CA5" w:rsidRPr="00986C32" w14:paraId="53BC692A"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43D85FA" w14:textId="77777777" w:rsidR="00C66CA5" w:rsidRPr="00986C32" w:rsidRDefault="00C66CA5" w:rsidP="00114F6E">
            <w:pPr>
              <w:pStyle w:val="TAC"/>
            </w:pPr>
            <w:r w:rsidRPr="00986C32">
              <w:t>100</w:t>
            </w:r>
          </w:p>
        </w:tc>
        <w:tc>
          <w:tcPr>
            <w:tcW w:w="4953" w:type="dxa"/>
            <w:tcBorders>
              <w:top w:val="single" w:sz="6" w:space="0" w:color="auto"/>
              <w:left w:val="single" w:sz="6" w:space="0" w:color="000000"/>
              <w:bottom w:val="single" w:sz="6" w:space="0" w:color="auto"/>
              <w:right w:val="single" w:sz="6" w:space="0" w:color="000000"/>
            </w:tcBorders>
          </w:tcPr>
          <w:p w14:paraId="2749C2A1" w14:textId="77777777" w:rsidR="00C66CA5" w:rsidRPr="00986C32" w:rsidRDefault="00C66CA5" w:rsidP="00114F6E">
            <w:pPr>
              <w:pStyle w:val="TAC"/>
            </w:pPr>
            <w:r w:rsidRPr="00986C32">
              <w:t>UL Coverage Class 4</w:t>
            </w:r>
          </w:p>
        </w:tc>
      </w:tr>
      <w:tr w:rsidR="00C66CA5" w:rsidRPr="00986C32" w14:paraId="198E7308"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E1B3F74" w14:textId="77777777" w:rsidR="00C66CA5" w:rsidRPr="00986C32" w:rsidRDefault="00C66CA5" w:rsidP="00114F6E">
            <w:pPr>
              <w:pStyle w:val="TAC"/>
            </w:pPr>
            <w:r>
              <w:t>101</w:t>
            </w:r>
          </w:p>
        </w:tc>
        <w:tc>
          <w:tcPr>
            <w:tcW w:w="4953" w:type="dxa"/>
            <w:tcBorders>
              <w:top w:val="single" w:sz="6" w:space="0" w:color="auto"/>
              <w:left w:val="single" w:sz="6" w:space="0" w:color="000000"/>
              <w:bottom w:val="single" w:sz="6" w:space="0" w:color="auto"/>
              <w:right w:val="single" w:sz="6" w:space="0" w:color="000000"/>
            </w:tcBorders>
          </w:tcPr>
          <w:p w14:paraId="765E451D" w14:textId="77777777" w:rsidR="00C66CA5" w:rsidRPr="00986C32" w:rsidRDefault="00C66CA5" w:rsidP="00114F6E">
            <w:pPr>
              <w:pStyle w:val="TAC"/>
            </w:pPr>
            <w:r w:rsidRPr="00986C32">
              <w:t xml:space="preserve">UL Coverage Class </w:t>
            </w:r>
            <w:r>
              <w:t>5</w:t>
            </w:r>
          </w:p>
        </w:tc>
      </w:tr>
      <w:tr w:rsidR="00C66CA5" w:rsidRPr="00986C32" w14:paraId="09D74596" w14:textId="77777777" w:rsidTr="00114F6E">
        <w:tblPrEx>
          <w:tblCellMar>
            <w:top w:w="0" w:type="dxa"/>
            <w:bottom w:w="0" w:type="dxa"/>
          </w:tblCellMar>
        </w:tblPrEx>
        <w:trPr>
          <w:cantSplit/>
          <w:jc w:val="center"/>
        </w:trPr>
        <w:tc>
          <w:tcPr>
            <w:tcW w:w="6393" w:type="dxa"/>
            <w:gridSpan w:val="2"/>
            <w:tcBorders>
              <w:top w:val="single" w:sz="6" w:space="0" w:color="auto"/>
              <w:left w:val="single" w:sz="6" w:space="0" w:color="000000"/>
              <w:bottom w:val="single" w:sz="6" w:space="0" w:color="auto"/>
              <w:right w:val="single" w:sz="6" w:space="0" w:color="000000"/>
            </w:tcBorders>
          </w:tcPr>
          <w:p w14:paraId="08DFB960" w14:textId="77777777" w:rsidR="00C66CA5" w:rsidRPr="00986C32" w:rsidRDefault="00C66CA5" w:rsidP="00114F6E">
            <w:pPr>
              <w:pStyle w:val="TAC"/>
              <w:jc w:val="left"/>
            </w:pPr>
            <w:r w:rsidRPr="00986C32">
              <w:t>All other values are reserved.</w:t>
            </w:r>
          </w:p>
        </w:tc>
      </w:tr>
    </w:tbl>
    <w:p w14:paraId="22953754" w14:textId="77777777" w:rsidR="00C66CA5" w:rsidRPr="00986C32" w:rsidRDefault="00C66CA5" w:rsidP="00C66CA5"/>
    <w:p w14:paraId="51784EF5" w14:textId="77777777" w:rsidR="00C66CA5" w:rsidRPr="00986C32" w:rsidRDefault="00C66CA5" w:rsidP="00C66CA5">
      <w:r w:rsidRPr="00986C32">
        <w:t>The DL Coverage Class field is coded as shown below:</w:t>
      </w:r>
    </w:p>
    <w:p w14:paraId="0F79E4C0" w14:textId="77777777" w:rsidR="00C66CA5" w:rsidRPr="00986C32" w:rsidRDefault="00C66CA5" w:rsidP="00C66CA5">
      <w:pPr>
        <w:pStyle w:val="TH"/>
      </w:pPr>
      <w:r w:rsidRPr="00986C32">
        <w:t>Table 11.3.124.c: DL Coverage Class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6796B824"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524941C3" w14:textId="77777777" w:rsidR="00C66CA5" w:rsidRPr="00986C32" w:rsidRDefault="00C66CA5" w:rsidP="00114F6E">
            <w:pPr>
              <w:pStyle w:val="TAH"/>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5F6CAF87" w14:textId="77777777" w:rsidR="00C66CA5" w:rsidRPr="00986C32" w:rsidRDefault="00C66CA5" w:rsidP="00114F6E">
            <w:pPr>
              <w:pStyle w:val="TAH"/>
              <w:rPr>
                <w:lang w:eastAsia="en-US"/>
              </w:rPr>
            </w:pPr>
            <w:r w:rsidRPr="00986C32">
              <w:rPr>
                <w:lang w:eastAsia="en-US"/>
              </w:rPr>
              <w:t>Semantic</w:t>
            </w:r>
          </w:p>
        </w:tc>
      </w:tr>
      <w:tr w:rsidR="00C66CA5" w:rsidRPr="00986C32" w14:paraId="523D0F04"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C231EB6" w14:textId="77777777" w:rsidR="00C66CA5" w:rsidRPr="00986C32" w:rsidRDefault="00C66CA5" w:rsidP="00114F6E">
            <w:pPr>
              <w:pStyle w:val="TAC"/>
            </w:pPr>
            <w:r w:rsidRPr="00986C32">
              <w:t>000</w:t>
            </w:r>
          </w:p>
        </w:tc>
        <w:tc>
          <w:tcPr>
            <w:tcW w:w="4953" w:type="dxa"/>
            <w:tcBorders>
              <w:top w:val="single" w:sz="6" w:space="0" w:color="auto"/>
              <w:left w:val="single" w:sz="6" w:space="0" w:color="000000"/>
              <w:bottom w:val="single" w:sz="6" w:space="0" w:color="auto"/>
              <w:right w:val="single" w:sz="6" w:space="0" w:color="000000"/>
            </w:tcBorders>
          </w:tcPr>
          <w:p w14:paraId="0A5DF999" w14:textId="77777777" w:rsidR="00C66CA5" w:rsidRPr="00986C32" w:rsidRDefault="00C66CA5" w:rsidP="00114F6E">
            <w:pPr>
              <w:pStyle w:val="TAC"/>
            </w:pPr>
            <w:r w:rsidRPr="00986C32">
              <w:t>reserved</w:t>
            </w:r>
          </w:p>
        </w:tc>
      </w:tr>
      <w:tr w:rsidR="00C66CA5" w:rsidRPr="00986C32" w14:paraId="56F1EED5"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B75DB48" w14:textId="77777777" w:rsidR="00C66CA5" w:rsidRPr="00986C32" w:rsidRDefault="00C66CA5" w:rsidP="00114F6E">
            <w:pPr>
              <w:pStyle w:val="TAC"/>
            </w:pPr>
            <w:r w:rsidRPr="00986C32">
              <w:t>001</w:t>
            </w:r>
          </w:p>
        </w:tc>
        <w:tc>
          <w:tcPr>
            <w:tcW w:w="4953" w:type="dxa"/>
            <w:tcBorders>
              <w:top w:val="single" w:sz="6" w:space="0" w:color="auto"/>
              <w:left w:val="single" w:sz="6" w:space="0" w:color="000000"/>
              <w:bottom w:val="single" w:sz="6" w:space="0" w:color="auto"/>
              <w:right w:val="single" w:sz="6" w:space="0" w:color="000000"/>
            </w:tcBorders>
          </w:tcPr>
          <w:p w14:paraId="436A0FEE" w14:textId="77777777" w:rsidR="00C66CA5" w:rsidRPr="00986C32" w:rsidRDefault="00C66CA5" w:rsidP="00114F6E">
            <w:pPr>
              <w:pStyle w:val="TAC"/>
            </w:pPr>
            <w:r w:rsidRPr="00986C32">
              <w:t>DL Coverage Class 1</w:t>
            </w:r>
          </w:p>
        </w:tc>
      </w:tr>
      <w:tr w:rsidR="00C66CA5" w:rsidRPr="00986C32" w14:paraId="0DE2D132"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A644543" w14:textId="77777777" w:rsidR="00C66CA5" w:rsidRPr="00986C32" w:rsidRDefault="00C66CA5" w:rsidP="00114F6E">
            <w:pPr>
              <w:pStyle w:val="TAC"/>
            </w:pPr>
            <w:r w:rsidRPr="00986C32">
              <w:t>010</w:t>
            </w:r>
          </w:p>
        </w:tc>
        <w:tc>
          <w:tcPr>
            <w:tcW w:w="4953" w:type="dxa"/>
            <w:tcBorders>
              <w:top w:val="single" w:sz="6" w:space="0" w:color="auto"/>
              <w:left w:val="single" w:sz="6" w:space="0" w:color="000000"/>
              <w:bottom w:val="single" w:sz="6" w:space="0" w:color="auto"/>
              <w:right w:val="single" w:sz="6" w:space="0" w:color="000000"/>
            </w:tcBorders>
          </w:tcPr>
          <w:p w14:paraId="13C1D3B0" w14:textId="77777777" w:rsidR="00C66CA5" w:rsidRPr="00986C32" w:rsidRDefault="00C66CA5" w:rsidP="00114F6E">
            <w:pPr>
              <w:pStyle w:val="TAC"/>
            </w:pPr>
            <w:r w:rsidRPr="00986C32">
              <w:t>DL Coverage Class 2</w:t>
            </w:r>
          </w:p>
        </w:tc>
      </w:tr>
      <w:tr w:rsidR="00C66CA5" w:rsidRPr="00986C32" w14:paraId="453AED50"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1801EDD" w14:textId="77777777" w:rsidR="00C66CA5" w:rsidRPr="00986C32" w:rsidRDefault="00C66CA5" w:rsidP="00114F6E">
            <w:pPr>
              <w:pStyle w:val="TAC"/>
            </w:pPr>
            <w:r w:rsidRPr="00986C32">
              <w:t>011</w:t>
            </w:r>
          </w:p>
        </w:tc>
        <w:tc>
          <w:tcPr>
            <w:tcW w:w="4953" w:type="dxa"/>
            <w:tcBorders>
              <w:top w:val="single" w:sz="6" w:space="0" w:color="auto"/>
              <w:left w:val="single" w:sz="6" w:space="0" w:color="000000"/>
              <w:bottom w:val="single" w:sz="6" w:space="0" w:color="auto"/>
              <w:right w:val="single" w:sz="6" w:space="0" w:color="000000"/>
            </w:tcBorders>
          </w:tcPr>
          <w:p w14:paraId="3B2CEADD" w14:textId="77777777" w:rsidR="00C66CA5" w:rsidRPr="00986C32" w:rsidRDefault="00C66CA5" w:rsidP="00114F6E">
            <w:pPr>
              <w:pStyle w:val="TAC"/>
            </w:pPr>
            <w:r w:rsidRPr="00986C32">
              <w:t>DL Coverage Class 3</w:t>
            </w:r>
          </w:p>
        </w:tc>
      </w:tr>
      <w:tr w:rsidR="00C66CA5" w:rsidRPr="00986C32" w14:paraId="38238B8E"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0AEE56A" w14:textId="77777777" w:rsidR="00C66CA5" w:rsidRPr="00986C32" w:rsidRDefault="00C66CA5" w:rsidP="00114F6E">
            <w:pPr>
              <w:pStyle w:val="TAC"/>
            </w:pPr>
            <w:r w:rsidRPr="00986C32">
              <w:t>100</w:t>
            </w:r>
          </w:p>
        </w:tc>
        <w:tc>
          <w:tcPr>
            <w:tcW w:w="4953" w:type="dxa"/>
            <w:tcBorders>
              <w:top w:val="single" w:sz="6" w:space="0" w:color="auto"/>
              <w:left w:val="single" w:sz="6" w:space="0" w:color="000000"/>
              <w:bottom w:val="single" w:sz="6" w:space="0" w:color="auto"/>
              <w:right w:val="single" w:sz="6" w:space="0" w:color="000000"/>
            </w:tcBorders>
          </w:tcPr>
          <w:p w14:paraId="50A3D4B2" w14:textId="77777777" w:rsidR="00C66CA5" w:rsidRPr="00986C32" w:rsidRDefault="00C66CA5" w:rsidP="00114F6E">
            <w:pPr>
              <w:pStyle w:val="TAC"/>
            </w:pPr>
            <w:r w:rsidRPr="00986C32">
              <w:t>DL Coverage Class 4</w:t>
            </w:r>
          </w:p>
        </w:tc>
      </w:tr>
      <w:tr w:rsidR="00C66CA5" w:rsidRPr="00986C32" w14:paraId="0BCE1FD8" w14:textId="77777777" w:rsidTr="00114F6E">
        <w:tblPrEx>
          <w:tblCellMar>
            <w:top w:w="0" w:type="dxa"/>
            <w:bottom w:w="0" w:type="dxa"/>
          </w:tblCellMar>
        </w:tblPrEx>
        <w:trPr>
          <w:cantSplit/>
          <w:jc w:val="center"/>
        </w:trPr>
        <w:tc>
          <w:tcPr>
            <w:tcW w:w="6393" w:type="dxa"/>
            <w:gridSpan w:val="2"/>
            <w:tcBorders>
              <w:top w:val="single" w:sz="6" w:space="0" w:color="auto"/>
              <w:left w:val="single" w:sz="6" w:space="0" w:color="000000"/>
              <w:bottom w:val="single" w:sz="6" w:space="0" w:color="auto"/>
              <w:right w:val="single" w:sz="6" w:space="0" w:color="000000"/>
            </w:tcBorders>
          </w:tcPr>
          <w:p w14:paraId="46AD9230" w14:textId="77777777" w:rsidR="00C66CA5" w:rsidRPr="00986C32" w:rsidRDefault="00C66CA5" w:rsidP="00114F6E">
            <w:pPr>
              <w:pStyle w:val="TAC"/>
              <w:jc w:val="left"/>
            </w:pPr>
            <w:r w:rsidRPr="00986C32">
              <w:t>All other values are reserved.</w:t>
            </w:r>
          </w:p>
        </w:tc>
      </w:tr>
    </w:tbl>
    <w:p w14:paraId="7DA8643A" w14:textId="77777777" w:rsidR="00C66CA5" w:rsidRPr="00986C32" w:rsidRDefault="00C66CA5" w:rsidP="00C66CA5"/>
    <w:p w14:paraId="4019FF34" w14:textId="77777777" w:rsidR="00C66CA5" w:rsidRPr="00986C32" w:rsidRDefault="00C66CA5" w:rsidP="00C66CA5">
      <w:r w:rsidRPr="00986C32">
        <w:t>Spare bits are reserved and coded with zeroes.</w:t>
      </w:r>
    </w:p>
    <w:p w14:paraId="40604ABA" w14:textId="77777777" w:rsidR="00C66CA5" w:rsidRPr="00986C32" w:rsidRDefault="00C66CA5" w:rsidP="00C66CA5">
      <w:pPr>
        <w:pStyle w:val="Heading3"/>
      </w:pPr>
      <w:bookmarkStart w:id="650" w:name="_Toc516735634"/>
      <w:r w:rsidRPr="00986C32">
        <w:t>11.3.125</w:t>
      </w:r>
      <w:r w:rsidRPr="00986C32">
        <w:tab/>
        <w:t>Paging Attempt Information</w:t>
      </w:r>
      <w:bookmarkEnd w:id="650"/>
    </w:p>
    <w:p w14:paraId="491F9D6F" w14:textId="77777777" w:rsidR="00C66CA5" w:rsidRPr="00986C32" w:rsidRDefault="00C66CA5" w:rsidP="00C66CA5">
      <w:pPr>
        <w:rPr>
          <w:noProof/>
          <w:sz w:val="40"/>
          <w:szCs w:val="40"/>
          <w:lang w:eastAsia="ja-JP"/>
        </w:rPr>
      </w:pPr>
      <w:r w:rsidRPr="00986C32">
        <w:t>This information element provides the BSS with paging attempt count and intended number of paging attempts information for a given paging procedure for an MS.</w:t>
      </w:r>
      <w:r w:rsidRPr="00986C32">
        <w:br/>
        <w:t>The element coding is:</w:t>
      </w:r>
    </w:p>
    <w:p w14:paraId="5CE77953" w14:textId="77777777" w:rsidR="00C66CA5" w:rsidRPr="00986C32" w:rsidRDefault="00C66CA5" w:rsidP="00C66CA5">
      <w:pPr>
        <w:pStyle w:val="TH"/>
      </w:pPr>
      <w:r w:rsidRPr="00986C32">
        <w:t>Table 11.3.125.a: Paging Attempt Information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17"/>
        <w:gridCol w:w="663"/>
        <w:gridCol w:w="680"/>
        <w:gridCol w:w="680"/>
        <w:gridCol w:w="680"/>
        <w:gridCol w:w="680"/>
        <w:gridCol w:w="680"/>
        <w:gridCol w:w="680"/>
      </w:tblGrid>
      <w:tr w:rsidR="00C66CA5" w:rsidRPr="00986C32" w14:paraId="203ED818"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3726425D"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51CCC220" w14:textId="77777777" w:rsidR="00C66CA5" w:rsidRPr="00986C32" w:rsidRDefault="00C66CA5" w:rsidP="00114F6E">
            <w:pPr>
              <w:pStyle w:val="TAH"/>
              <w:rPr>
                <w:lang w:eastAsia="en-US"/>
              </w:rPr>
            </w:pPr>
            <w:r w:rsidRPr="00986C32">
              <w:rPr>
                <w:lang w:eastAsia="en-US"/>
              </w:rPr>
              <w:t>8</w:t>
            </w:r>
          </w:p>
        </w:tc>
        <w:tc>
          <w:tcPr>
            <w:tcW w:w="680" w:type="dxa"/>
            <w:gridSpan w:val="2"/>
            <w:tcBorders>
              <w:top w:val="single" w:sz="6" w:space="0" w:color="000000"/>
              <w:left w:val="single" w:sz="6" w:space="0" w:color="000000"/>
              <w:bottom w:val="single" w:sz="6" w:space="0" w:color="auto"/>
              <w:right w:val="single" w:sz="6" w:space="0" w:color="000000"/>
            </w:tcBorders>
          </w:tcPr>
          <w:p w14:paraId="37402562"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32E6FFB0"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2EBC9AB"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AA490F2"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6595600"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C451FC9"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2E11711" w14:textId="77777777" w:rsidR="00C66CA5" w:rsidRPr="00986C32" w:rsidRDefault="00C66CA5" w:rsidP="00114F6E">
            <w:pPr>
              <w:pStyle w:val="TAH"/>
              <w:rPr>
                <w:lang w:eastAsia="en-US"/>
              </w:rPr>
            </w:pPr>
            <w:r w:rsidRPr="00986C32">
              <w:rPr>
                <w:lang w:eastAsia="en-US"/>
              </w:rPr>
              <w:t>1</w:t>
            </w:r>
          </w:p>
        </w:tc>
      </w:tr>
      <w:tr w:rsidR="00C66CA5" w:rsidRPr="00986C32" w14:paraId="3C4E9F22"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5F4E04B" w14:textId="77777777" w:rsidR="00C66CA5" w:rsidRPr="00986C32" w:rsidRDefault="00C66CA5" w:rsidP="00114F6E">
            <w:pPr>
              <w:pStyle w:val="TAC"/>
            </w:pPr>
            <w:r w:rsidRPr="00986C32">
              <w:t>octet 1</w:t>
            </w:r>
          </w:p>
        </w:tc>
        <w:tc>
          <w:tcPr>
            <w:tcW w:w="5440" w:type="dxa"/>
            <w:gridSpan w:val="9"/>
            <w:tcBorders>
              <w:top w:val="single" w:sz="6" w:space="0" w:color="auto"/>
              <w:left w:val="single" w:sz="6" w:space="0" w:color="000000"/>
              <w:bottom w:val="single" w:sz="6" w:space="0" w:color="auto"/>
              <w:right w:val="single" w:sz="6" w:space="0" w:color="000000"/>
            </w:tcBorders>
          </w:tcPr>
          <w:p w14:paraId="3E4D7357" w14:textId="77777777" w:rsidR="00C66CA5" w:rsidRPr="00986C32" w:rsidRDefault="00C66CA5" w:rsidP="00114F6E">
            <w:pPr>
              <w:pStyle w:val="TAC"/>
            </w:pPr>
            <w:r w:rsidRPr="00986C32">
              <w:t>IEI</w:t>
            </w:r>
          </w:p>
        </w:tc>
      </w:tr>
      <w:tr w:rsidR="00C66CA5" w:rsidRPr="00986C32" w14:paraId="5AD2513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F3B9C9E" w14:textId="77777777" w:rsidR="00C66CA5" w:rsidRPr="00986C32" w:rsidRDefault="00C66CA5" w:rsidP="00114F6E">
            <w:pPr>
              <w:pStyle w:val="TAC"/>
            </w:pPr>
            <w:r w:rsidRPr="00986C32">
              <w:t>octet 2, 2a</w:t>
            </w:r>
          </w:p>
        </w:tc>
        <w:tc>
          <w:tcPr>
            <w:tcW w:w="5440" w:type="dxa"/>
            <w:gridSpan w:val="9"/>
            <w:tcBorders>
              <w:top w:val="single" w:sz="6" w:space="0" w:color="auto"/>
              <w:left w:val="single" w:sz="6" w:space="0" w:color="000000"/>
              <w:bottom w:val="single" w:sz="6" w:space="0" w:color="auto"/>
              <w:right w:val="single" w:sz="6" w:space="0" w:color="000000"/>
            </w:tcBorders>
          </w:tcPr>
          <w:p w14:paraId="1CF414E5" w14:textId="77777777" w:rsidR="00C66CA5" w:rsidRPr="00986C32" w:rsidRDefault="00C66CA5" w:rsidP="00114F6E">
            <w:pPr>
              <w:pStyle w:val="TAC"/>
            </w:pPr>
            <w:r w:rsidRPr="00986C32">
              <w:t>Length Indicator</w:t>
            </w:r>
          </w:p>
        </w:tc>
      </w:tr>
      <w:tr w:rsidR="00C66CA5" w:rsidRPr="00986C32" w14:paraId="6C2A9AA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51824B0D" w14:textId="77777777" w:rsidR="00C66CA5" w:rsidRPr="00986C32" w:rsidRDefault="00C66CA5" w:rsidP="00114F6E">
            <w:pPr>
              <w:pStyle w:val="TAC"/>
            </w:pPr>
            <w:r w:rsidRPr="00986C32">
              <w:t>octet 3</w:t>
            </w:r>
          </w:p>
        </w:tc>
        <w:tc>
          <w:tcPr>
            <w:tcW w:w="697" w:type="dxa"/>
            <w:gridSpan w:val="2"/>
            <w:tcBorders>
              <w:top w:val="single" w:sz="6" w:space="0" w:color="auto"/>
              <w:left w:val="single" w:sz="6" w:space="0" w:color="000000"/>
              <w:bottom w:val="single" w:sz="6" w:space="0" w:color="000000"/>
              <w:right w:val="single" w:sz="6" w:space="0" w:color="000000"/>
            </w:tcBorders>
          </w:tcPr>
          <w:p w14:paraId="0E8601AD" w14:textId="77777777" w:rsidR="00C66CA5" w:rsidRPr="00986C32" w:rsidRDefault="00C66CA5" w:rsidP="00114F6E">
            <w:pPr>
              <w:pStyle w:val="TAC"/>
            </w:pPr>
            <w:r w:rsidRPr="00FD0B65">
              <w:t>PEI</w:t>
            </w:r>
          </w:p>
        </w:tc>
        <w:tc>
          <w:tcPr>
            <w:tcW w:w="2703" w:type="dxa"/>
            <w:gridSpan w:val="4"/>
            <w:tcBorders>
              <w:top w:val="single" w:sz="6" w:space="0" w:color="auto"/>
              <w:left w:val="single" w:sz="6" w:space="0" w:color="000000"/>
              <w:bottom w:val="single" w:sz="6" w:space="0" w:color="000000"/>
              <w:right w:val="single" w:sz="6" w:space="0" w:color="000000"/>
            </w:tcBorders>
          </w:tcPr>
          <w:p w14:paraId="45FAF60E" w14:textId="77777777" w:rsidR="00C66CA5" w:rsidRPr="00986C32" w:rsidRDefault="00C66CA5" w:rsidP="00114F6E">
            <w:pPr>
              <w:pStyle w:val="TAC"/>
            </w:pPr>
            <w:r w:rsidRPr="00986C32">
              <w:t>Intended Number of Paging Attempts</w:t>
            </w:r>
          </w:p>
        </w:tc>
        <w:tc>
          <w:tcPr>
            <w:tcW w:w="2040" w:type="dxa"/>
            <w:gridSpan w:val="3"/>
            <w:tcBorders>
              <w:top w:val="single" w:sz="6" w:space="0" w:color="auto"/>
              <w:left w:val="single" w:sz="6" w:space="0" w:color="000000"/>
              <w:bottom w:val="single" w:sz="6" w:space="0" w:color="000000"/>
              <w:right w:val="single" w:sz="6" w:space="0" w:color="000000"/>
            </w:tcBorders>
          </w:tcPr>
          <w:p w14:paraId="47BE575E" w14:textId="77777777" w:rsidR="00C66CA5" w:rsidRPr="00986C32" w:rsidRDefault="00C66CA5" w:rsidP="00114F6E">
            <w:pPr>
              <w:pStyle w:val="TAC"/>
            </w:pPr>
            <w:r w:rsidRPr="00986C32">
              <w:t>Paging Attempt Count</w:t>
            </w:r>
          </w:p>
        </w:tc>
      </w:tr>
    </w:tbl>
    <w:p w14:paraId="397BA28E" w14:textId="77777777" w:rsidR="00C66CA5" w:rsidRPr="00986C32" w:rsidRDefault="00C66CA5" w:rsidP="00C66CA5">
      <w:pPr>
        <w:pStyle w:val="FP"/>
      </w:pPr>
    </w:p>
    <w:p w14:paraId="5717E9BE" w14:textId="77777777" w:rsidR="00C66CA5" w:rsidRPr="00986C32" w:rsidRDefault="00C66CA5" w:rsidP="00C66CA5">
      <w:r w:rsidRPr="00986C32">
        <w:t>The Paging Attempt Count field is coded as shown below:</w:t>
      </w:r>
    </w:p>
    <w:p w14:paraId="4B6EF4CA" w14:textId="77777777" w:rsidR="00C66CA5" w:rsidRPr="00986C32" w:rsidRDefault="00C66CA5" w:rsidP="00C66CA5">
      <w:pPr>
        <w:pStyle w:val="TH"/>
        <w:keepNext w:val="0"/>
        <w:keepLines w:val="0"/>
      </w:pPr>
      <w:r w:rsidRPr="00986C32">
        <w:t>Table 11.3.125.b: Paging Attempt Count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20EAE29B"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7AB1D042" w14:textId="77777777" w:rsidR="00C66CA5" w:rsidRPr="00986C32" w:rsidRDefault="00C66CA5" w:rsidP="00114F6E">
            <w:pPr>
              <w:pStyle w:val="TAH"/>
              <w:keepNext w:val="0"/>
              <w:keepLines w:val="0"/>
              <w:rPr>
                <w:lang w:eastAsia="en-US"/>
              </w:rPr>
            </w:pPr>
            <w:r w:rsidRPr="00986C32">
              <w:rPr>
                <w:lang w:eastAsia="en-US"/>
              </w:rPr>
              <w:lastRenderedPageBreak/>
              <w:t>Coding</w:t>
            </w:r>
          </w:p>
        </w:tc>
        <w:tc>
          <w:tcPr>
            <w:tcW w:w="4953" w:type="dxa"/>
            <w:tcBorders>
              <w:top w:val="single" w:sz="6" w:space="0" w:color="000000"/>
              <w:left w:val="single" w:sz="6" w:space="0" w:color="000000"/>
              <w:bottom w:val="single" w:sz="6" w:space="0" w:color="auto"/>
              <w:right w:val="single" w:sz="6" w:space="0" w:color="000000"/>
            </w:tcBorders>
          </w:tcPr>
          <w:p w14:paraId="128F5CE1"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5E8B0691"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E0416FE" w14:textId="77777777" w:rsidR="00C66CA5" w:rsidRPr="00986C32" w:rsidRDefault="00C66CA5" w:rsidP="00114F6E">
            <w:pPr>
              <w:pStyle w:val="TAC"/>
              <w:keepNext w:val="0"/>
              <w:keepLines w:val="0"/>
            </w:pPr>
            <w:r w:rsidRPr="00986C32">
              <w:t>000</w:t>
            </w:r>
          </w:p>
        </w:tc>
        <w:tc>
          <w:tcPr>
            <w:tcW w:w="4953" w:type="dxa"/>
            <w:tcBorders>
              <w:top w:val="single" w:sz="6" w:space="0" w:color="auto"/>
              <w:left w:val="single" w:sz="6" w:space="0" w:color="000000"/>
              <w:bottom w:val="single" w:sz="6" w:space="0" w:color="auto"/>
              <w:right w:val="single" w:sz="6" w:space="0" w:color="000000"/>
            </w:tcBorders>
          </w:tcPr>
          <w:p w14:paraId="2DF30171" w14:textId="77777777" w:rsidR="00C66CA5" w:rsidRPr="00986C32" w:rsidRDefault="00C66CA5" w:rsidP="00114F6E">
            <w:pPr>
              <w:pStyle w:val="TAC"/>
              <w:keepNext w:val="0"/>
              <w:keepLines w:val="0"/>
            </w:pPr>
            <w:r w:rsidRPr="00986C32">
              <w:t>1</w:t>
            </w:r>
            <w:r w:rsidRPr="00986C32">
              <w:rPr>
                <w:vertAlign w:val="superscript"/>
              </w:rPr>
              <w:t>st</w:t>
            </w:r>
            <w:r w:rsidRPr="00986C32">
              <w:t xml:space="preserve"> paging attempt</w:t>
            </w:r>
          </w:p>
        </w:tc>
      </w:tr>
      <w:tr w:rsidR="00C66CA5" w:rsidRPr="00986C32" w14:paraId="6CD0244B"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687E390" w14:textId="77777777" w:rsidR="00C66CA5" w:rsidRPr="00986C32" w:rsidRDefault="00C66CA5" w:rsidP="00114F6E">
            <w:pPr>
              <w:pStyle w:val="TAC"/>
              <w:keepNext w:val="0"/>
              <w:keepLines w:val="0"/>
            </w:pPr>
            <w:r w:rsidRPr="00986C32">
              <w:t>001</w:t>
            </w:r>
          </w:p>
        </w:tc>
        <w:tc>
          <w:tcPr>
            <w:tcW w:w="4953" w:type="dxa"/>
            <w:tcBorders>
              <w:top w:val="single" w:sz="6" w:space="0" w:color="auto"/>
              <w:left w:val="single" w:sz="6" w:space="0" w:color="000000"/>
              <w:bottom w:val="single" w:sz="6" w:space="0" w:color="auto"/>
              <w:right w:val="single" w:sz="6" w:space="0" w:color="000000"/>
            </w:tcBorders>
          </w:tcPr>
          <w:p w14:paraId="7631BA97" w14:textId="77777777" w:rsidR="00C66CA5" w:rsidRPr="00986C32" w:rsidRDefault="00C66CA5" w:rsidP="00114F6E">
            <w:pPr>
              <w:pStyle w:val="TAC"/>
              <w:keepNext w:val="0"/>
              <w:keepLines w:val="0"/>
            </w:pPr>
            <w:r w:rsidRPr="00986C32">
              <w:t>2</w:t>
            </w:r>
            <w:r w:rsidRPr="00986C32">
              <w:rPr>
                <w:vertAlign w:val="superscript"/>
              </w:rPr>
              <w:t>nd</w:t>
            </w:r>
            <w:r w:rsidRPr="00986C32">
              <w:t xml:space="preserve"> paging attempt</w:t>
            </w:r>
          </w:p>
        </w:tc>
      </w:tr>
      <w:tr w:rsidR="00C66CA5" w:rsidRPr="00986C32" w14:paraId="3A54EE9A"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80D51C0" w14:textId="77777777" w:rsidR="00C66CA5" w:rsidRPr="00986C32" w:rsidRDefault="00C66CA5" w:rsidP="00114F6E">
            <w:pPr>
              <w:pStyle w:val="TAC"/>
              <w:keepNext w:val="0"/>
              <w:keepLines w:val="0"/>
            </w:pPr>
            <w:r w:rsidRPr="00986C32">
              <w:t>010</w:t>
            </w:r>
          </w:p>
        </w:tc>
        <w:tc>
          <w:tcPr>
            <w:tcW w:w="4953" w:type="dxa"/>
            <w:tcBorders>
              <w:top w:val="single" w:sz="6" w:space="0" w:color="auto"/>
              <w:left w:val="single" w:sz="6" w:space="0" w:color="000000"/>
              <w:bottom w:val="single" w:sz="6" w:space="0" w:color="auto"/>
              <w:right w:val="single" w:sz="6" w:space="0" w:color="000000"/>
            </w:tcBorders>
          </w:tcPr>
          <w:p w14:paraId="0205FA03" w14:textId="77777777" w:rsidR="00C66CA5" w:rsidRPr="00986C32" w:rsidRDefault="00C66CA5" w:rsidP="00114F6E">
            <w:pPr>
              <w:pStyle w:val="TAC"/>
              <w:keepNext w:val="0"/>
              <w:keepLines w:val="0"/>
            </w:pPr>
            <w:r w:rsidRPr="00986C32">
              <w:t>3</w:t>
            </w:r>
            <w:r w:rsidRPr="00986C32">
              <w:rPr>
                <w:vertAlign w:val="superscript"/>
              </w:rPr>
              <w:t>rd</w:t>
            </w:r>
            <w:r w:rsidRPr="00986C32">
              <w:t xml:space="preserve"> paging attempt</w:t>
            </w:r>
          </w:p>
        </w:tc>
      </w:tr>
      <w:tr w:rsidR="00C66CA5" w:rsidRPr="00986C32" w14:paraId="54572BC3"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752558C" w14:textId="77777777" w:rsidR="00C66CA5" w:rsidRPr="00986C32" w:rsidRDefault="00C66CA5" w:rsidP="00114F6E">
            <w:pPr>
              <w:pStyle w:val="TAC"/>
              <w:keepNext w:val="0"/>
              <w:keepLines w:val="0"/>
            </w:pPr>
            <w:r w:rsidRPr="00986C32">
              <w:t>011</w:t>
            </w:r>
          </w:p>
        </w:tc>
        <w:tc>
          <w:tcPr>
            <w:tcW w:w="4953" w:type="dxa"/>
            <w:tcBorders>
              <w:top w:val="single" w:sz="6" w:space="0" w:color="auto"/>
              <w:left w:val="single" w:sz="6" w:space="0" w:color="000000"/>
              <w:bottom w:val="single" w:sz="6" w:space="0" w:color="auto"/>
              <w:right w:val="single" w:sz="6" w:space="0" w:color="000000"/>
            </w:tcBorders>
          </w:tcPr>
          <w:p w14:paraId="5CA8D744" w14:textId="77777777" w:rsidR="00C66CA5" w:rsidRPr="00986C32" w:rsidRDefault="00C66CA5" w:rsidP="00114F6E">
            <w:pPr>
              <w:pStyle w:val="TAC"/>
              <w:keepNext w:val="0"/>
              <w:keepLines w:val="0"/>
            </w:pPr>
            <w:r w:rsidRPr="00986C32">
              <w:t>4</w:t>
            </w:r>
            <w:r w:rsidRPr="00986C32">
              <w:rPr>
                <w:vertAlign w:val="superscript"/>
              </w:rPr>
              <w:t>th</w:t>
            </w:r>
            <w:r w:rsidRPr="00986C32">
              <w:t xml:space="preserve"> paging attempt</w:t>
            </w:r>
          </w:p>
        </w:tc>
      </w:tr>
      <w:tr w:rsidR="00C66CA5" w:rsidRPr="00986C32" w14:paraId="18849026"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F36AC6F" w14:textId="77777777" w:rsidR="00C66CA5" w:rsidRPr="00986C32" w:rsidRDefault="00C66CA5" w:rsidP="00114F6E">
            <w:pPr>
              <w:pStyle w:val="TAC"/>
              <w:keepNext w:val="0"/>
              <w:keepLines w:val="0"/>
            </w:pPr>
            <w:r w:rsidRPr="00986C32">
              <w:t>100</w:t>
            </w:r>
          </w:p>
        </w:tc>
        <w:tc>
          <w:tcPr>
            <w:tcW w:w="4953" w:type="dxa"/>
            <w:tcBorders>
              <w:top w:val="single" w:sz="6" w:space="0" w:color="auto"/>
              <w:left w:val="single" w:sz="6" w:space="0" w:color="000000"/>
              <w:bottom w:val="single" w:sz="6" w:space="0" w:color="auto"/>
              <w:right w:val="single" w:sz="6" w:space="0" w:color="000000"/>
            </w:tcBorders>
          </w:tcPr>
          <w:p w14:paraId="5F81FAEF" w14:textId="77777777" w:rsidR="00C66CA5" w:rsidRPr="00986C32" w:rsidRDefault="00C66CA5" w:rsidP="00114F6E">
            <w:pPr>
              <w:pStyle w:val="TAC"/>
              <w:keepNext w:val="0"/>
              <w:keepLines w:val="0"/>
            </w:pPr>
            <w:r w:rsidRPr="00986C32">
              <w:t>5</w:t>
            </w:r>
            <w:r w:rsidRPr="00986C32">
              <w:rPr>
                <w:vertAlign w:val="superscript"/>
              </w:rPr>
              <w:t>th</w:t>
            </w:r>
            <w:r w:rsidRPr="00986C32">
              <w:t xml:space="preserve"> paging attempt</w:t>
            </w:r>
          </w:p>
        </w:tc>
      </w:tr>
      <w:tr w:rsidR="00C66CA5" w:rsidRPr="00986C32" w14:paraId="63C7EFA3"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09AB5CE" w14:textId="77777777" w:rsidR="00C66CA5" w:rsidRPr="00986C32" w:rsidRDefault="00C66CA5" w:rsidP="00114F6E">
            <w:pPr>
              <w:pStyle w:val="TAC"/>
              <w:keepNext w:val="0"/>
              <w:keepLines w:val="0"/>
            </w:pPr>
            <w:r w:rsidRPr="00986C32">
              <w:t>101</w:t>
            </w:r>
          </w:p>
        </w:tc>
        <w:tc>
          <w:tcPr>
            <w:tcW w:w="4953" w:type="dxa"/>
            <w:tcBorders>
              <w:top w:val="single" w:sz="6" w:space="0" w:color="auto"/>
              <w:left w:val="single" w:sz="6" w:space="0" w:color="000000"/>
              <w:bottom w:val="single" w:sz="6" w:space="0" w:color="auto"/>
              <w:right w:val="single" w:sz="6" w:space="0" w:color="000000"/>
            </w:tcBorders>
          </w:tcPr>
          <w:p w14:paraId="3A3D7BEC" w14:textId="77777777" w:rsidR="00C66CA5" w:rsidRPr="00986C32" w:rsidRDefault="00C66CA5" w:rsidP="00114F6E">
            <w:pPr>
              <w:pStyle w:val="TAC"/>
              <w:keepNext w:val="0"/>
              <w:keepLines w:val="0"/>
            </w:pPr>
            <w:r w:rsidRPr="00986C32">
              <w:t>6</w:t>
            </w:r>
            <w:r w:rsidRPr="00986C32">
              <w:rPr>
                <w:vertAlign w:val="superscript"/>
              </w:rPr>
              <w:t>th</w:t>
            </w:r>
            <w:r w:rsidRPr="00986C32">
              <w:t xml:space="preserve"> paging attempt</w:t>
            </w:r>
          </w:p>
        </w:tc>
      </w:tr>
      <w:tr w:rsidR="00C66CA5" w:rsidRPr="00986C32" w14:paraId="73727D01"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841376E" w14:textId="77777777" w:rsidR="00C66CA5" w:rsidRPr="00986C32" w:rsidRDefault="00C66CA5" w:rsidP="00114F6E">
            <w:pPr>
              <w:pStyle w:val="TAC"/>
              <w:keepNext w:val="0"/>
              <w:keepLines w:val="0"/>
            </w:pPr>
            <w:r w:rsidRPr="00986C32">
              <w:t>110</w:t>
            </w:r>
          </w:p>
        </w:tc>
        <w:tc>
          <w:tcPr>
            <w:tcW w:w="4953" w:type="dxa"/>
            <w:tcBorders>
              <w:top w:val="single" w:sz="6" w:space="0" w:color="auto"/>
              <w:left w:val="single" w:sz="6" w:space="0" w:color="000000"/>
              <w:bottom w:val="single" w:sz="6" w:space="0" w:color="auto"/>
              <w:right w:val="single" w:sz="6" w:space="0" w:color="000000"/>
            </w:tcBorders>
          </w:tcPr>
          <w:p w14:paraId="48F82A10" w14:textId="77777777" w:rsidR="00C66CA5" w:rsidRPr="00986C32" w:rsidRDefault="00C66CA5" w:rsidP="00114F6E">
            <w:pPr>
              <w:pStyle w:val="TAC"/>
              <w:keepNext w:val="0"/>
              <w:keepLines w:val="0"/>
            </w:pPr>
            <w:r w:rsidRPr="00986C32">
              <w:t>7</w:t>
            </w:r>
            <w:r w:rsidRPr="00986C32">
              <w:rPr>
                <w:vertAlign w:val="superscript"/>
              </w:rPr>
              <w:t>th</w:t>
            </w:r>
            <w:r w:rsidRPr="00986C32">
              <w:t xml:space="preserve"> paging attempt</w:t>
            </w:r>
          </w:p>
        </w:tc>
      </w:tr>
      <w:tr w:rsidR="00C66CA5" w:rsidRPr="00986C32" w14:paraId="70DDCF4A"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A327D5D" w14:textId="77777777" w:rsidR="00C66CA5" w:rsidRPr="00986C32" w:rsidRDefault="00C66CA5" w:rsidP="00114F6E">
            <w:pPr>
              <w:pStyle w:val="TAC"/>
              <w:keepNext w:val="0"/>
              <w:keepLines w:val="0"/>
            </w:pPr>
            <w:r w:rsidRPr="00986C32">
              <w:t>111</w:t>
            </w:r>
          </w:p>
        </w:tc>
        <w:tc>
          <w:tcPr>
            <w:tcW w:w="4953" w:type="dxa"/>
            <w:tcBorders>
              <w:top w:val="single" w:sz="6" w:space="0" w:color="auto"/>
              <w:left w:val="single" w:sz="6" w:space="0" w:color="000000"/>
              <w:bottom w:val="single" w:sz="6" w:space="0" w:color="auto"/>
              <w:right w:val="single" w:sz="6" w:space="0" w:color="000000"/>
            </w:tcBorders>
          </w:tcPr>
          <w:p w14:paraId="4DFFFEC6" w14:textId="77777777" w:rsidR="00C66CA5" w:rsidRPr="00986C32" w:rsidRDefault="00C66CA5" w:rsidP="00114F6E">
            <w:pPr>
              <w:pStyle w:val="TAC"/>
              <w:keepNext w:val="0"/>
              <w:keepLines w:val="0"/>
            </w:pPr>
            <w:r w:rsidRPr="00986C32">
              <w:t>8</w:t>
            </w:r>
            <w:r w:rsidRPr="00986C32">
              <w:rPr>
                <w:vertAlign w:val="superscript"/>
              </w:rPr>
              <w:t>th</w:t>
            </w:r>
            <w:r w:rsidRPr="00986C32">
              <w:t xml:space="preserve"> paging attempt</w:t>
            </w:r>
          </w:p>
        </w:tc>
      </w:tr>
    </w:tbl>
    <w:p w14:paraId="0866302A" w14:textId="77777777" w:rsidR="00C66CA5" w:rsidRPr="00986C32" w:rsidRDefault="00C66CA5" w:rsidP="00C66CA5">
      <w:pPr>
        <w:pStyle w:val="FP"/>
      </w:pPr>
    </w:p>
    <w:p w14:paraId="53526C7C" w14:textId="77777777" w:rsidR="00C66CA5" w:rsidRPr="00986C32" w:rsidRDefault="00C66CA5" w:rsidP="00C66CA5">
      <w:r w:rsidRPr="00986C32">
        <w:t>The Intended Number of Paging Attempts field is coded as shown below:</w:t>
      </w:r>
    </w:p>
    <w:p w14:paraId="1C18B7DA" w14:textId="77777777" w:rsidR="00C66CA5" w:rsidRPr="00986C32" w:rsidRDefault="00C66CA5" w:rsidP="00C66CA5">
      <w:pPr>
        <w:pStyle w:val="TH"/>
        <w:keepNext w:val="0"/>
        <w:keepLines w:val="0"/>
      </w:pPr>
      <w:r w:rsidRPr="00986C32">
        <w:t>Table 11.3.125.c: Intended Number of Paging Attempts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986C32" w14:paraId="5FD51D43"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7B51E1C3" w14:textId="77777777" w:rsidR="00C66CA5" w:rsidRPr="00986C32" w:rsidRDefault="00C66CA5" w:rsidP="00114F6E">
            <w:pPr>
              <w:pStyle w:val="TAH"/>
              <w:keepNext w:val="0"/>
              <w:keepLines w:val="0"/>
              <w:rPr>
                <w:lang w:eastAsia="en-US"/>
              </w:rPr>
            </w:pPr>
            <w:r w:rsidRPr="00986C32">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0F4EDF31" w14:textId="77777777" w:rsidR="00C66CA5" w:rsidRPr="00986C32" w:rsidRDefault="00C66CA5" w:rsidP="00114F6E">
            <w:pPr>
              <w:pStyle w:val="TAH"/>
              <w:keepNext w:val="0"/>
              <w:keepLines w:val="0"/>
              <w:rPr>
                <w:lang w:eastAsia="en-US"/>
              </w:rPr>
            </w:pPr>
            <w:r w:rsidRPr="00986C32">
              <w:rPr>
                <w:lang w:eastAsia="en-US"/>
              </w:rPr>
              <w:t>Semantic</w:t>
            </w:r>
          </w:p>
        </w:tc>
      </w:tr>
      <w:tr w:rsidR="00C66CA5" w:rsidRPr="00986C32" w14:paraId="54A1A38A"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DD0719A" w14:textId="77777777" w:rsidR="00C66CA5" w:rsidRPr="00986C32" w:rsidRDefault="00C66CA5" w:rsidP="00114F6E">
            <w:pPr>
              <w:pStyle w:val="TAC"/>
              <w:keepNext w:val="0"/>
              <w:keepLines w:val="0"/>
            </w:pPr>
            <w:r w:rsidRPr="00986C32">
              <w:t>0000</w:t>
            </w:r>
          </w:p>
        </w:tc>
        <w:tc>
          <w:tcPr>
            <w:tcW w:w="4953" w:type="dxa"/>
            <w:tcBorders>
              <w:top w:val="single" w:sz="6" w:space="0" w:color="auto"/>
              <w:left w:val="single" w:sz="6" w:space="0" w:color="000000"/>
              <w:bottom w:val="single" w:sz="6" w:space="0" w:color="auto"/>
              <w:right w:val="single" w:sz="6" w:space="0" w:color="000000"/>
            </w:tcBorders>
          </w:tcPr>
          <w:p w14:paraId="10A2E7C1" w14:textId="77777777" w:rsidR="00C66CA5" w:rsidRPr="00986C32" w:rsidRDefault="00C66CA5" w:rsidP="00114F6E">
            <w:pPr>
              <w:pStyle w:val="TAC"/>
              <w:keepNext w:val="0"/>
              <w:keepLines w:val="0"/>
            </w:pPr>
            <w:r w:rsidRPr="00986C32">
              <w:t>Information not available</w:t>
            </w:r>
          </w:p>
        </w:tc>
      </w:tr>
      <w:tr w:rsidR="00C66CA5" w:rsidRPr="00986C32" w14:paraId="4A543C12"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80BC976" w14:textId="77777777" w:rsidR="00C66CA5" w:rsidRPr="00986C32" w:rsidRDefault="00C66CA5" w:rsidP="00114F6E">
            <w:pPr>
              <w:pStyle w:val="TAC"/>
              <w:keepNext w:val="0"/>
              <w:keepLines w:val="0"/>
            </w:pPr>
            <w:r w:rsidRPr="00986C32">
              <w:t>0001</w:t>
            </w:r>
          </w:p>
        </w:tc>
        <w:tc>
          <w:tcPr>
            <w:tcW w:w="4953" w:type="dxa"/>
            <w:tcBorders>
              <w:top w:val="single" w:sz="6" w:space="0" w:color="auto"/>
              <w:left w:val="single" w:sz="6" w:space="0" w:color="000000"/>
              <w:bottom w:val="single" w:sz="6" w:space="0" w:color="auto"/>
              <w:right w:val="single" w:sz="6" w:space="0" w:color="000000"/>
            </w:tcBorders>
          </w:tcPr>
          <w:p w14:paraId="573C9606" w14:textId="77777777" w:rsidR="00C66CA5" w:rsidRPr="00986C32" w:rsidRDefault="00C66CA5" w:rsidP="00114F6E">
            <w:pPr>
              <w:pStyle w:val="TAC"/>
              <w:keepNext w:val="0"/>
              <w:keepLines w:val="0"/>
            </w:pPr>
            <w:r w:rsidRPr="00986C32">
              <w:t>1 page attempt</w:t>
            </w:r>
          </w:p>
        </w:tc>
      </w:tr>
      <w:tr w:rsidR="00C66CA5" w:rsidRPr="00986C32" w14:paraId="1EA5346E"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C915ADA" w14:textId="77777777" w:rsidR="00C66CA5" w:rsidRPr="00986C32" w:rsidRDefault="00C66CA5" w:rsidP="00114F6E">
            <w:pPr>
              <w:pStyle w:val="TAC"/>
              <w:keepNext w:val="0"/>
              <w:keepLines w:val="0"/>
            </w:pPr>
            <w:r w:rsidRPr="00986C32">
              <w:t>0010</w:t>
            </w:r>
          </w:p>
        </w:tc>
        <w:tc>
          <w:tcPr>
            <w:tcW w:w="4953" w:type="dxa"/>
            <w:tcBorders>
              <w:top w:val="single" w:sz="6" w:space="0" w:color="auto"/>
              <w:left w:val="single" w:sz="6" w:space="0" w:color="000000"/>
              <w:bottom w:val="single" w:sz="6" w:space="0" w:color="auto"/>
              <w:right w:val="single" w:sz="6" w:space="0" w:color="000000"/>
            </w:tcBorders>
          </w:tcPr>
          <w:p w14:paraId="0F572EA5" w14:textId="77777777" w:rsidR="00C66CA5" w:rsidRPr="00986C32" w:rsidRDefault="00C66CA5" w:rsidP="00114F6E">
            <w:pPr>
              <w:pStyle w:val="TAC"/>
              <w:keepNext w:val="0"/>
              <w:keepLines w:val="0"/>
            </w:pPr>
            <w:r w:rsidRPr="00986C32">
              <w:t>2 page attempts</w:t>
            </w:r>
          </w:p>
        </w:tc>
      </w:tr>
      <w:tr w:rsidR="00C66CA5" w:rsidRPr="00986C32" w14:paraId="14EEA2B9"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2D91430" w14:textId="77777777" w:rsidR="00C66CA5" w:rsidRPr="00986C32" w:rsidRDefault="00C66CA5" w:rsidP="00114F6E">
            <w:pPr>
              <w:pStyle w:val="TAC"/>
              <w:keepNext w:val="0"/>
              <w:keepLines w:val="0"/>
            </w:pPr>
            <w:r w:rsidRPr="00986C32">
              <w:t>0011</w:t>
            </w:r>
          </w:p>
        </w:tc>
        <w:tc>
          <w:tcPr>
            <w:tcW w:w="4953" w:type="dxa"/>
            <w:tcBorders>
              <w:top w:val="single" w:sz="6" w:space="0" w:color="auto"/>
              <w:left w:val="single" w:sz="6" w:space="0" w:color="000000"/>
              <w:bottom w:val="single" w:sz="6" w:space="0" w:color="auto"/>
              <w:right w:val="single" w:sz="6" w:space="0" w:color="000000"/>
            </w:tcBorders>
          </w:tcPr>
          <w:p w14:paraId="1CE84012" w14:textId="77777777" w:rsidR="00C66CA5" w:rsidRPr="00986C32" w:rsidRDefault="00C66CA5" w:rsidP="00114F6E">
            <w:pPr>
              <w:pStyle w:val="TAC"/>
              <w:keepNext w:val="0"/>
              <w:keepLines w:val="0"/>
            </w:pPr>
            <w:r w:rsidRPr="00986C32">
              <w:t>3 page attempts</w:t>
            </w:r>
          </w:p>
        </w:tc>
      </w:tr>
      <w:tr w:rsidR="00C66CA5" w:rsidRPr="00986C32" w14:paraId="24B7D0C2"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1E53ED1" w14:textId="77777777" w:rsidR="00C66CA5" w:rsidRPr="00986C32" w:rsidRDefault="00C66CA5" w:rsidP="00114F6E">
            <w:pPr>
              <w:pStyle w:val="TAC"/>
              <w:keepNext w:val="0"/>
              <w:keepLines w:val="0"/>
            </w:pPr>
            <w:r w:rsidRPr="00986C32">
              <w:t>0100</w:t>
            </w:r>
          </w:p>
        </w:tc>
        <w:tc>
          <w:tcPr>
            <w:tcW w:w="4953" w:type="dxa"/>
            <w:tcBorders>
              <w:top w:val="single" w:sz="6" w:space="0" w:color="auto"/>
              <w:left w:val="single" w:sz="6" w:space="0" w:color="000000"/>
              <w:bottom w:val="single" w:sz="6" w:space="0" w:color="auto"/>
              <w:right w:val="single" w:sz="6" w:space="0" w:color="000000"/>
            </w:tcBorders>
          </w:tcPr>
          <w:p w14:paraId="72A7A6D3" w14:textId="77777777" w:rsidR="00C66CA5" w:rsidRPr="00986C32" w:rsidRDefault="00C66CA5" w:rsidP="00114F6E">
            <w:pPr>
              <w:pStyle w:val="TAC"/>
              <w:keepNext w:val="0"/>
              <w:keepLines w:val="0"/>
            </w:pPr>
            <w:r w:rsidRPr="00986C32">
              <w:t>4 page attempts</w:t>
            </w:r>
          </w:p>
        </w:tc>
      </w:tr>
      <w:tr w:rsidR="00C66CA5" w:rsidRPr="00986C32" w14:paraId="668777D7"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AD06FBA" w14:textId="77777777" w:rsidR="00C66CA5" w:rsidRPr="00986C32" w:rsidRDefault="00C66CA5" w:rsidP="00114F6E">
            <w:pPr>
              <w:pStyle w:val="TAC"/>
              <w:keepNext w:val="0"/>
              <w:keepLines w:val="0"/>
            </w:pPr>
            <w:r w:rsidRPr="00986C32">
              <w:t>0101</w:t>
            </w:r>
          </w:p>
        </w:tc>
        <w:tc>
          <w:tcPr>
            <w:tcW w:w="4953" w:type="dxa"/>
            <w:tcBorders>
              <w:top w:val="single" w:sz="6" w:space="0" w:color="auto"/>
              <w:left w:val="single" w:sz="6" w:space="0" w:color="000000"/>
              <w:bottom w:val="single" w:sz="6" w:space="0" w:color="auto"/>
              <w:right w:val="single" w:sz="6" w:space="0" w:color="000000"/>
            </w:tcBorders>
          </w:tcPr>
          <w:p w14:paraId="695B16D2" w14:textId="77777777" w:rsidR="00C66CA5" w:rsidRPr="00986C32" w:rsidRDefault="00C66CA5" w:rsidP="00114F6E">
            <w:pPr>
              <w:pStyle w:val="TAC"/>
              <w:keepNext w:val="0"/>
              <w:keepLines w:val="0"/>
            </w:pPr>
            <w:r w:rsidRPr="00986C32">
              <w:t>5 page attempts</w:t>
            </w:r>
          </w:p>
        </w:tc>
      </w:tr>
      <w:tr w:rsidR="00C66CA5" w:rsidRPr="00986C32" w14:paraId="789C9FC8"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60D4F1D" w14:textId="77777777" w:rsidR="00C66CA5" w:rsidRPr="00986C32" w:rsidRDefault="00C66CA5" w:rsidP="00114F6E">
            <w:pPr>
              <w:pStyle w:val="TAC"/>
              <w:keepNext w:val="0"/>
              <w:keepLines w:val="0"/>
            </w:pPr>
            <w:r w:rsidRPr="00986C32">
              <w:t>0110</w:t>
            </w:r>
          </w:p>
        </w:tc>
        <w:tc>
          <w:tcPr>
            <w:tcW w:w="4953" w:type="dxa"/>
            <w:tcBorders>
              <w:top w:val="single" w:sz="6" w:space="0" w:color="auto"/>
              <w:left w:val="single" w:sz="6" w:space="0" w:color="000000"/>
              <w:bottom w:val="single" w:sz="6" w:space="0" w:color="auto"/>
              <w:right w:val="single" w:sz="6" w:space="0" w:color="000000"/>
            </w:tcBorders>
          </w:tcPr>
          <w:p w14:paraId="77A10DD5" w14:textId="77777777" w:rsidR="00C66CA5" w:rsidRPr="00986C32" w:rsidRDefault="00C66CA5" w:rsidP="00114F6E">
            <w:pPr>
              <w:pStyle w:val="TAC"/>
              <w:keepNext w:val="0"/>
              <w:keepLines w:val="0"/>
            </w:pPr>
            <w:r w:rsidRPr="00986C32">
              <w:t>6 page attempts</w:t>
            </w:r>
          </w:p>
        </w:tc>
      </w:tr>
      <w:tr w:rsidR="00C66CA5" w:rsidRPr="00986C32" w14:paraId="4FD5174B"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BAAC227" w14:textId="77777777" w:rsidR="00C66CA5" w:rsidRPr="00986C32" w:rsidRDefault="00C66CA5" w:rsidP="00114F6E">
            <w:pPr>
              <w:pStyle w:val="TAC"/>
              <w:keepNext w:val="0"/>
              <w:keepLines w:val="0"/>
            </w:pPr>
            <w:r w:rsidRPr="00986C32">
              <w:t>0111</w:t>
            </w:r>
          </w:p>
        </w:tc>
        <w:tc>
          <w:tcPr>
            <w:tcW w:w="4953" w:type="dxa"/>
            <w:tcBorders>
              <w:top w:val="single" w:sz="6" w:space="0" w:color="auto"/>
              <w:left w:val="single" w:sz="6" w:space="0" w:color="000000"/>
              <w:bottom w:val="single" w:sz="6" w:space="0" w:color="auto"/>
              <w:right w:val="single" w:sz="6" w:space="0" w:color="000000"/>
            </w:tcBorders>
          </w:tcPr>
          <w:p w14:paraId="50E72DCE" w14:textId="77777777" w:rsidR="00C66CA5" w:rsidRPr="00986C32" w:rsidRDefault="00C66CA5" w:rsidP="00114F6E">
            <w:pPr>
              <w:pStyle w:val="TAC"/>
              <w:keepNext w:val="0"/>
              <w:keepLines w:val="0"/>
            </w:pPr>
            <w:r w:rsidRPr="00986C32">
              <w:t>7 page attempts</w:t>
            </w:r>
          </w:p>
        </w:tc>
      </w:tr>
      <w:tr w:rsidR="00C66CA5" w:rsidRPr="00986C32" w14:paraId="00183B31"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CEB81D2" w14:textId="77777777" w:rsidR="00C66CA5" w:rsidRPr="00986C32" w:rsidRDefault="00C66CA5" w:rsidP="00114F6E">
            <w:pPr>
              <w:pStyle w:val="TAC"/>
              <w:keepNext w:val="0"/>
              <w:keepLines w:val="0"/>
            </w:pPr>
            <w:r w:rsidRPr="00986C32">
              <w:t>1000</w:t>
            </w:r>
          </w:p>
        </w:tc>
        <w:tc>
          <w:tcPr>
            <w:tcW w:w="4953" w:type="dxa"/>
            <w:tcBorders>
              <w:top w:val="single" w:sz="6" w:space="0" w:color="auto"/>
              <w:left w:val="single" w:sz="6" w:space="0" w:color="000000"/>
              <w:bottom w:val="single" w:sz="6" w:space="0" w:color="auto"/>
              <w:right w:val="single" w:sz="6" w:space="0" w:color="000000"/>
            </w:tcBorders>
          </w:tcPr>
          <w:p w14:paraId="31E02C82" w14:textId="77777777" w:rsidR="00C66CA5" w:rsidRPr="00986C32" w:rsidRDefault="00C66CA5" w:rsidP="00114F6E">
            <w:pPr>
              <w:pStyle w:val="TAC"/>
              <w:keepNext w:val="0"/>
              <w:keepLines w:val="0"/>
            </w:pPr>
            <w:r w:rsidRPr="00986C32">
              <w:t>8 page attempts</w:t>
            </w:r>
          </w:p>
        </w:tc>
      </w:tr>
      <w:tr w:rsidR="00C66CA5" w:rsidRPr="00986C32" w14:paraId="6523F826" w14:textId="77777777" w:rsidTr="00114F6E">
        <w:tblPrEx>
          <w:tblCellMar>
            <w:top w:w="0" w:type="dxa"/>
            <w:bottom w:w="0" w:type="dxa"/>
          </w:tblCellMar>
        </w:tblPrEx>
        <w:trPr>
          <w:cantSplit/>
          <w:jc w:val="center"/>
        </w:trPr>
        <w:tc>
          <w:tcPr>
            <w:tcW w:w="6393" w:type="dxa"/>
            <w:gridSpan w:val="2"/>
            <w:tcBorders>
              <w:top w:val="single" w:sz="6" w:space="0" w:color="auto"/>
              <w:left w:val="single" w:sz="6" w:space="0" w:color="000000"/>
              <w:bottom w:val="single" w:sz="6" w:space="0" w:color="auto"/>
              <w:right w:val="single" w:sz="6" w:space="0" w:color="000000"/>
            </w:tcBorders>
          </w:tcPr>
          <w:p w14:paraId="3CA3709C" w14:textId="77777777" w:rsidR="00C66CA5" w:rsidRPr="00986C32" w:rsidRDefault="00C66CA5" w:rsidP="00114F6E">
            <w:pPr>
              <w:pStyle w:val="TAC"/>
              <w:keepNext w:val="0"/>
              <w:keepLines w:val="0"/>
            </w:pPr>
            <w:r w:rsidRPr="00986C32">
              <w:t>All other values are reserved</w:t>
            </w:r>
          </w:p>
        </w:tc>
      </w:tr>
    </w:tbl>
    <w:p w14:paraId="2FF3AB5D" w14:textId="77777777" w:rsidR="00C66CA5" w:rsidRDefault="00C66CA5" w:rsidP="00C66CA5">
      <w:pPr>
        <w:pStyle w:val="FP"/>
      </w:pPr>
    </w:p>
    <w:p w14:paraId="3201D54B" w14:textId="77777777" w:rsidR="00C66CA5" w:rsidRPr="002A76B7" w:rsidRDefault="00C66CA5" w:rsidP="00C66CA5">
      <w:r w:rsidRPr="002A76B7">
        <w:t>The P</w:t>
      </w:r>
      <w:r w:rsidRPr="00FD0B65">
        <w:t>EI</w:t>
      </w:r>
      <w:r w:rsidRPr="002A76B7">
        <w:t xml:space="preserve"> </w:t>
      </w:r>
      <w:r w:rsidRPr="00FD0B65">
        <w:t>(P</w:t>
      </w:r>
      <w:r w:rsidRPr="002A76B7">
        <w:t>ositioning</w:t>
      </w:r>
      <w:r w:rsidRPr="00FD0B65">
        <w:t xml:space="preserve"> Event Indicator</w:t>
      </w:r>
      <w:r w:rsidRPr="002A76B7">
        <w:t>) field is coded as shown below:</w:t>
      </w:r>
    </w:p>
    <w:p w14:paraId="0B60752B" w14:textId="77777777" w:rsidR="00C66CA5" w:rsidRPr="002A76B7" w:rsidRDefault="00C66CA5" w:rsidP="00C66CA5">
      <w:pPr>
        <w:pStyle w:val="TH"/>
        <w:keepNext w:val="0"/>
        <w:keepLines w:val="0"/>
      </w:pPr>
      <w:r w:rsidRPr="00FD0B65">
        <w:t>Table 11.3.125.d: "PEI</w:t>
      </w:r>
      <w:r w:rsidRPr="002A76B7">
        <w:t>"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FD0B65" w14:paraId="6E628C1F"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0E7B9AB6" w14:textId="77777777" w:rsidR="00C66CA5" w:rsidRPr="00FD0B65" w:rsidRDefault="00C66CA5" w:rsidP="00114F6E">
            <w:pPr>
              <w:pStyle w:val="TAH"/>
              <w:keepNext w:val="0"/>
              <w:keepLines w:val="0"/>
              <w:rPr>
                <w:lang w:eastAsia="en-US"/>
              </w:rPr>
            </w:pPr>
            <w:r w:rsidRPr="00FD0B65">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36EAF26A" w14:textId="77777777" w:rsidR="00C66CA5" w:rsidRPr="00FD0B65" w:rsidRDefault="00C66CA5" w:rsidP="00114F6E">
            <w:pPr>
              <w:pStyle w:val="TAH"/>
              <w:keepNext w:val="0"/>
              <w:keepLines w:val="0"/>
              <w:rPr>
                <w:lang w:eastAsia="en-US"/>
              </w:rPr>
            </w:pPr>
            <w:r w:rsidRPr="00FD0B65">
              <w:rPr>
                <w:lang w:eastAsia="en-US"/>
              </w:rPr>
              <w:t>Semantic</w:t>
            </w:r>
          </w:p>
        </w:tc>
      </w:tr>
      <w:tr w:rsidR="00C66CA5" w:rsidRPr="00FD0B65" w14:paraId="55155C5F"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5A66344" w14:textId="77777777" w:rsidR="00C66CA5" w:rsidRPr="00FD0B65" w:rsidRDefault="00C66CA5" w:rsidP="00114F6E">
            <w:pPr>
              <w:pStyle w:val="TAC"/>
              <w:keepNext w:val="0"/>
              <w:keepLines w:val="0"/>
            </w:pPr>
            <w:r w:rsidRPr="00FD0B65">
              <w:t>0</w:t>
            </w:r>
          </w:p>
        </w:tc>
        <w:tc>
          <w:tcPr>
            <w:tcW w:w="4953" w:type="dxa"/>
            <w:tcBorders>
              <w:top w:val="single" w:sz="6" w:space="0" w:color="auto"/>
              <w:left w:val="single" w:sz="6" w:space="0" w:color="000000"/>
              <w:bottom w:val="single" w:sz="6" w:space="0" w:color="auto"/>
              <w:right w:val="single" w:sz="6" w:space="0" w:color="000000"/>
            </w:tcBorders>
          </w:tcPr>
          <w:p w14:paraId="6B3B1805" w14:textId="77777777" w:rsidR="00C66CA5" w:rsidRPr="00032456" w:rsidRDefault="00C66CA5" w:rsidP="00114F6E">
            <w:pPr>
              <w:pStyle w:val="TAC"/>
              <w:keepNext w:val="0"/>
              <w:keepLines w:val="0"/>
            </w:pPr>
            <w:r w:rsidRPr="00032456">
              <w:t>Positioning event not triggered</w:t>
            </w:r>
          </w:p>
        </w:tc>
      </w:tr>
      <w:tr w:rsidR="00C66CA5" w:rsidRPr="00986C32" w14:paraId="0908B4A9"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2F85795C" w14:textId="77777777" w:rsidR="00C66CA5" w:rsidRPr="00FD0B65" w:rsidRDefault="00C66CA5" w:rsidP="00114F6E">
            <w:pPr>
              <w:pStyle w:val="TAC"/>
              <w:keepNext w:val="0"/>
              <w:keepLines w:val="0"/>
            </w:pPr>
            <w:r w:rsidRPr="00FD0B65">
              <w:t>1</w:t>
            </w:r>
          </w:p>
        </w:tc>
        <w:tc>
          <w:tcPr>
            <w:tcW w:w="4953" w:type="dxa"/>
            <w:tcBorders>
              <w:top w:val="single" w:sz="6" w:space="0" w:color="auto"/>
              <w:left w:val="single" w:sz="6" w:space="0" w:color="000000"/>
              <w:bottom w:val="single" w:sz="6" w:space="0" w:color="000000"/>
              <w:right w:val="single" w:sz="6" w:space="0" w:color="000000"/>
            </w:tcBorders>
          </w:tcPr>
          <w:p w14:paraId="2E8D97E3" w14:textId="77777777" w:rsidR="00C66CA5" w:rsidRPr="00032456" w:rsidRDefault="00C66CA5" w:rsidP="00114F6E">
            <w:pPr>
              <w:pStyle w:val="TAC"/>
              <w:keepNext w:val="0"/>
              <w:keepLines w:val="0"/>
            </w:pPr>
            <w:r w:rsidRPr="00032456">
              <w:t>Positioning event triggered</w:t>
            </w:r>
          </w:p>
        </w:tc>
      </w:tr>
    </w:tbl>
    <w:p w14:paraId="2E077F07" w14:textId="77777777" w:rsidR="00C66CA5" w:rsidRPr="00986C32" w:rsidRDefault="00C66CA5" w:rsidP="00C66CA5">
      <w:pPr>
        <w:pStyle w:val="FP"/>
      </w:pPr>
    </w:p>
    <w:p w14:paraId="70A0FBE4" w14:textId="77777777" w:rsidR="00C66CA5" w:rsidRPr="00986C32" w:rsidRDefault="00C66CA5" w:rsidP="00C66CA5">
      <w:pPr>
        <w:pStyle w:val="Heading3"/>
      </w:pPr>
      <w:bookmarkStart w:id="651" w:name="_Toc516735635"/>
      <w:r w:rsidRPr="00986C32">
        <w:t>11.3.126</w:t>
      </w:r>
      <w:r w:rsidRPr="00986C32">
        <w:tab/>
        <w:t>Exception Report Flag</w:t>
      </w:r>
      <w:bookmarkEnd w:id="651"/>
    </w:p>
    <w:p w14:paraId="6AEC5D8D" w14:textId="77777777" w:rsidR="00C66CA5" w:rsidRPr="00986C32" w:rsidRDefault="00C66CA5" w:rsidP="00C66CA5">
      <w:r w:rsidRPr="00986C32">
        <w:t>This information element is included if the LLC PDU carried within the UL-UNITDATA PDU was sent by the MS using an uplink EC TBF established in response to an EC PACKET CHANNEL REQUEST message or an EC PACKET DOWNLINK ACK/NACK message including a channel request, indicating high priority (i.e. an exception report), see 3GPP TS 44.018 [25] and 3GPP TS 44.060 [22].</w:t>
      </w:r>
    </w:p>
    <w:p w14:paraId="08CDD0A7" w14:textId="77777777" w:rsidR="00C66CA5" w:rsidRPr="00986C32" w:rsidRDefault="00C66CA5" w:rsidP="00C66CA5">
      <w:pPr>
        <w:rPr>
          <w:noProof/>
          <w:sz w:val="40"/>
          <w:szCs w:val="40"/>
          <w:lang w:eastAsia="ja-JP"/>
        </w:rPr>
      </w:pPr>
      <w:r w:rsidRPr="00986C32">
        <w:t>The element coding is:</w:t>
      </w:r>
    </w:p>
    <w:p w14:paraId="5ACA55D5" w14:textId="77777777" w:rsidR="00C66CA5" w:rsidRPr="00986C32" w:rsidRDefault="00C66CA5" w:rsidP="00C66CA5">
      <w:pPr>
        <w:pStyle w:val="TH"/>
      </w:pPr>
      <w:r w:rsidRPr="00986C32">
        <w:t>Table 11.3.126a: Exception Report Flag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66CA5" w:rsidRPr="00986C32" w14:paraId="77037EAA"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1F4BAAF1" w14:textId="77777777" w:rsidR="00C66CA5" w:rsidRPr="00986C32" w:rsidRDefault="00C66CA5" w:rsidP="00114F6E">
            <w:pPr>
              <w:pStyle w:val="TAH"/>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4E99BDE" w14:textId="77777777" w:rsidR="00C66CA5" w:rsidRPr="00986C32" w:rsidRDefault="00C66CA5" w:rsidP="00114F6E">
            <w:pPr>
              <w:pStyle w:val="TAH"/>
              <w:rPr>
                <w:lang w:eastAsia="en-US"/>
              </w:rPr>
            </w:pPr>
            <w:r w:rsidRPr="00986C32">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10D75F5" w14:textId="77777777" w:rsidR="00C66CA5" w:rsidRPr="00986C32" w:rsidRDefault="00C66CA5" w:rsidP="00114F6E">
            <w:pPr>
              <w:pStyle w:val="TAH"/>
              <w:rPr>
                <w:b w:val="0"/>
                <w:lang w:eastAsia="en-US"/>
              </w:rPr>
            </w:pPr>
            <w:r w:rsidRPr="00986C32">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7C72F777" w14:textId="77777777" w:rsidR="00C66CA5" w:rsidRPr="00986C32" w:rsidRDefault="00C66CA5" w:rsidP="00114F6E">
            <w:pPr>
              <w:pStyle w:val="TAH"/>
              <w:rPr>
                <w:lang w:eastAsia="en-US"/>
              </w:rPr>
            </w:pPr>
            <w:r w:rsidRPr="00986C32">
              <w:rPr>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18C8AAA" w14:textId="77777777" w:rsidR="00C66CA5" w:rsidRPr="00986C32" w:rsidRDefault="00C66CA5" w:rsidP="00114F6E">
            <w:pPr>
              <w:pStyle w:val="TAH"/>
              <w:rPr>
                <w:lang w:eastAsia="en-US"/>
              </w:rPr>
            </w:pPr>
            <w:r w:rsidRPr="00986C32">
              <w:rPr>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7B0797E" w14:textId="77777777" w:rsidR="00C66CA5" w:rsidRPr="00986C32" w:rsidRDefault="00C66CA5" w:rsidP="00114F6E">
            <w:pPr>
              <w:pStyle w:val="TAH"/>
              <w:rPr>
                <w:lang w:eastAsia="en-US"/>
              </w:rPr>
            </w:pPr>
            <w:r w:rsidRPr="00986C32">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831B987" w14:textId="77777777" w:rsidR="00C66CA5" w:rsidRPr="00986C32" w:rsidRDefault="00C66CA5" w:rsidP="00114F6E">
            <w:pPr>
              <w:pStyle w:val="TAH"/>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6A75952" w14:textId="77777777" w:rsidR="00C66CA5" w:rsidRPr="00986C32" w:rsidRDefault="00C66CA5" w:rsidP="00114F6E">
            <w:pPr>
              <w:pStyle w:val="TAH"/>
              <w:rPr>
                <w:lang w:eastAsia="en-US"/>
              </w:rPr>
            </w:pPr>
            <w:r w:rsidRPr="00986C32">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D1A5A34" w14:textId="77777777" w:rsidR="00C66CA5" w:rsidRPr="00986C32" w:rsidRDefault="00C66CA5" w:rsidP="00114F6E">
            <w:pPr>
              <w:pStyle w:val="TAH"/>
              <w:rPr>
                <w:lang w:eastAsia="en-US"/>
              </w:rPr>
            </w:pPr>
            <w:r w:rsidRPr="00986C32">
              <w:rPr>
                <w:lang w:eastAsia="en-US"/>
              </w:rPr>
              <w:t>1</w:t>
            </w:r>
          </w:p>
        </w:tc>
      </w:tr>
      <w:tr w:rsidR="00C66CA5" w:rsidRPr="00986C32" w14:paraId="6306E132"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C1F30AC" w14:textId="77777777" w:rsidR="00C66CA5" w:rsidRPr="00986C32" w:rsidRDefault="00C66CA5" w:rsidP="00114F6E">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39B2C7F" w14:textId="77777777" w:rsidR="00C66CA5" w:rsidRPr="00986C32" w:rsidRDefault="00C66CA5" w:rsidP="00114F6E">
            <w:pPr>
              <w:pStyle w:val="TAC"/>
            </w:pPr>
            <w:r w:rsidRPr="00986C32">
              <w:t>IEI</w:t>
            </w:r>
          </w:p>
        </w:tc>
      </w:tr>
      <w:tr w:rsidR="00C66CA5" w:rsidRPr="00986C32" w14:paraId="5D9A5A33"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9FA2BEF" w14:textId="77777777" w:rsidR="00C66CA5" w:rsidRPr="00986C32" w:rsidRDefault="00C66CA5" w:rsidP="00114F6E">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2D743176" w14:textId="77777777" w:rsidR="00C66CA5" w:rsidRPr="00986C32" w:rsidRDefault="00C66CA5" w:rsidP="00114F6E">
            <w:pPr>
              <w:pStyle w:val="TAC"/>
            </w:pPr>
            <w:r w:rsidRPr="00986C32">
              <w:t>Length Indicator</w:t>
            </w:r>
          </w:p>
        </w:tc>
      </w:tr>
      <w:tr w:rsidR="00C66CA5" w:rsidRPr="00986C32" w14:paraId="23381C4E"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05834AAC" w14:textId="77777777" w:rsidR="00C66CA5" w:rsidRPr="00986C32" w:rsidRDefault="00C66CA5" w:rsidP="00114F6E">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18D44A6E" w14:textId="77777777" w:rsidR="00C66CA5" w:rsidRPr="00986C32" w:rsidRDefault="00C66CA5" w:rsidP="00114F6E">
            <w:pPr>
              <w:pStyle w:val="TAC"/>
            </w:pPr>
            <w:r w:rsidRPr="00986C32">
              <w:t>Spare</w:t>
            </w:r>
          </w:p>
        </w:tc>
      </w:tr>
    </w:tbl>
    <w:p w14:paraId="3AA2949C" w14:textId="77777777" w:rsidR="00C66CA5" w:rsidRPr="00986C32" w:rsidRDefault="00C66CA5" w:rsidP="00C66CA5"/>
    <w:p w14:paraId="0A2BE7F6" w14:textId="77777777" w:rsidR="00C66CA5" w:rsidRPr="00986C32" w:rsidRDefault="00C66CA5" w:rsidP="00C66CA5">
      <w:pPr>
        <w:pStyle w:val="Heading3"/>
      </w:pPr>
      <w:bookmarkStart w:id="652" w:name="_Toc516735636"/>
      <w:r w:rsidRPr="00986C32">
        <w:t>11.3.127</w:t>
      </w:r>
      <w:r w:rsidRPr="00986C32">
        <w:tab/>
        <w:t>Old Routing Area Identification</w:t>
      </w:r>
      <w:bookmarkEnd w:id="652"/>
    </w:p>
    <w:p w14:paraId="516E8030" w14:textId="77777777" w:rsidR="00C66CA5" w:rsidRPr="00986C32" w:rsidRDefault="00C66CA5" w:rsidP="00C66CA5">
      <w:r w:rsidRPr="00986C32">
        <w:rPr>
          <w:lang w:eastAsia="zh-CN"/>
        </w:rPr>
        <w:t>This information element provides the BSS with the Old Routing Area Identification (RAI) as reported by the MS in the intitial Layer 3 message. It is used in MOCN and GWCN configurations for network sharing</w:t>
      </w:r>
      <w:r w:rsidRPr="00986C32">
        <w:t>.</w:t>
      </w:r>
    </w:p>
    <w:p w14:paraId="173897A4" w14:textId="77777777" w:rsidR="00C66CA5" w:rsidRPr="00986C32" w:rsidRDefault="00C66CA5" w:rsidP="00C66CA5">
      <w:r w:rsidRPr="00986C32">
        <w:t>The element coding is:</w:t>
      </w:r>
    </w:p>
    <w:p w14:paraId="711E3F20" w14:textId="77777777" w:rsidR="00C66CA5" w:rsidRPr="00986C32" w:rsidRDefault="00C66CA5" w:rsidP="00C66CA5">
      <w:pPr>
        <w:pStyle w:val="TH"/>
      </w:pPr>
      <w:r w:rsidRPr="00986C32">
        <w:t>Table 11.3.127: Old Routing Area Identification IE</w:t>
      </w:r>
    </w:p>
    <w:tbl>
      <w:tblPr>
        <w:tblW w:w="0" w:type="auto"/>
        <w:jc w:val="center"/>
        <w:tblLayout w:type="fixed"/>
        <w:tblCellMar>
          <w:left w:w="28" w:type="dxa"/>
          <w:right w:w="28" w:type="dxa"/>
        </w:tblCellMar>
        <w:tblLook w:val="0000" w:firstRow="0" w:lastRow="0" w:firstColumn="0" w:lastColumn="0" w:noHBand="0" w:noVBand="0"/>
      </w:tblPr>
      <w:tblGrid>
        <w:gridCol w:w="1081"/>
        <w:gridCol w:w="680"/>
        <w:gridCol w:w="680"/>
        <w:gridCol w:w="680"/>
        <w:gridCol w:w="680"/>
        <w:gridCol w:w="680"/>
        <w:gridCol w:w="680"/>
        <w:gridCol w:w="680"/>
        <w:gridCol w:w="682"/>
      </w:tblGrid>
      <w:tr w:rsidR="00C66CA5" w:rsidRPr="00986C32" w14:paraId="312F3E8F" w14:textId="77777777" w:rsidTr="00114F6E">
        <w:tblPrEx>
          <w:tblCellMar>
            <w:top w:w="0" w:type="dxa"/>
            <w:bottom w:w="0" w:type="dxa"/>
          </w:tblCellMar>
        </w:tblPrEx>
        <w:trPr>
          <w:cantSplit/>
          <w:jc w:val="center"/>
        </w:trPr>
        <w:tc>
          <w:tcPr>
            <w:tcW w:w="1081" w:type="dxa"/>
            <w:tcBorders>
              <w:bottom w:val="single" w:sz="6" w:space="0" w:color="auto"/>
              <w:right w:val="single" w:sz="6" w:space="0" w:color="000000"/>
            </w:tcBorders>
          </w:tcPr>
          <w:p w14:paraId="30689295" w14:textId="77777777" w:rsidR="00C66CA5" w:rsidRPr="00986C32" w:rsidRDefault="00C66CA5" w:rsidP="00114F6E">
            <w:pPr>
              <w:spacing w:after="0"/>
              <w:jc w:val="center"/>
              <w:rPr>
                <w:rFonts w:ascii="Arial" w:hAnsi="Arial"/>
                <w:b/>
                <w:sz w:val="18"/>
              </w:rPr>
            </w:pPr>
          </w:p>
        </w:tc>
        <w:tc>
          <w:tcPr>
            <w:tcW w:w="680" w:type="dxa"/>
            <w:tcBorders>
              <w:top w:val="single" w:sz="6" w:space="0" w:color="000000"/>
              <w:left w:val="single" w:sz="6" w:space="0" w:color="000000"/>
              <w:bottom w:val="single" w:sz="6" w:space="0" w:color="auto"/>
              <w:right w:val="single" w:sz="6" w:space="0" w:color="000000"/>
            </w:tcBorders>
          </w:tcPr>
          <w:p w14:paraId="36CC1D98" w14:textId="77777777" w:rsidR="00C66CA5" w:rsidRPr="00986C32" w:rsidRDefault="00C66CA5" w:rsidP="00114F6E">
            <w:pPr>
              <w:spacing w:after="0"/>
              <w:jc w:val="center"/>
              <w:rPr>
                <w:rFonts w:ascii="Arial" w:hAnsi="Arial"/>
                <w:b/>
                <w:sz w:val="18"/>
              </w:rPr>
            </w:pPr>
            <w:r w:rsidRPr="00986C32">
              <w:rPr>
                <w:rFonts w:ascii="Arial" w:hAnsi="Arial"/>
                <w:b/>
                <w:sz w:val="18"/>
              </w:rPr>
              <w:t>8</w:t>
            </w:r>
          </w:p>
        </w:tc>
        <w:tc>
          <w:tcPr>
            <w:tcW w:w="680" w:type="dxa"/>
            <w:tcBorders>
              <w:top w:val="single" w:sz="6" w:space="0" w:color="000000"/>
              <w:left w:val="single" w:sz="6" w:space="0" w:color="000000"/>
              <w:bottom w:val="single" w:sz="6" w:space="0" w:color="auto"/>
              <w:right w:val="single" w:sz="6" w:space="0" w:color="000000"/>
            </w:tcBorders>
          </w:tcPr>
          <w:p w14:paraId="4F98244A" w14:textId="77777777" w:rsidR="00C66CA5" w:rsidRPr="00986C32" w:rsidRDefault="00C66CA5" w:rsidP="00114F6E">
            <w:pPr>
              <w:spacing w:after="0"/>
              <w:jc w:val="center"/>
              <w:rPr>
                <w:rFonts w:ascii="Arial" w:hAnsi="Arial"/>
                <w:sz w:val="18"/>
              </w:rPr>
            </w:pPr>
            <w:r w:rsidRPr="00986C32">
              <w:rPr>
                <w:rFonts w:ascii="Arial" w:hAnsi="Arial"/>
                <w:b/>
                <w:sz w:val="18"/>
              </w:rPr>
              <w:t>7</w:t>
            </w:r>
          </w:p>
        </w:tc>
        <w:tc>
          <w:tcPr>
            <w:tcW w:w="680" w:type="dxa"/>
            <w:tcBorders>
              <w:top w:val="single" w:sz="6" w:space="0" w:color="000000"/>
              <w:left w:val="single" w:sz="6" w:space="0" w:color="000000"/>
              <w:bottom w:val="single" w:sz="6" w:space="0" w:color="auto"/>
              <w:right w:val="single" w:sz="6" w:space="0" w:color="000000"/>
            </w:tcBorders>
          </w:tcPr>
          <w:p w14:paraId="1AB4FD15" w14:textId="77777777" w:rsidR="00C66CA5" w:rsidRPr="00986C32" w:rsidRDefault="00C66CA5" w:rsidP="00114F6E">
            <w:pPr>
              <w:spacing w:after="0"/>
              <w:jc w:val="center"/>
              <w:rPr>
                <w:rFonts w:ascii="Arial" w:hAnsi="Arial"/>
                <w:b/>
                <w:sz w:val="18"/>
              </w:rPr>
            </w:pPr>
            <w:r w:rsidRPr="00986C32">
              <w:rPr>
                <w:rFonts w:ascii="Arial" w:hAnsi="Arial"/>
                <w:b/>
                <w:sz w:val="18"/>
              </w:rPr>
              <w:t>6</w:t>
            </w:r>
          </w:p>
        </w:tc>
        <w:tc>
          <w:tcPr>
            <w:tcW w:w="680" w:type="dxa"/>
            <w:tcBorders>
              <w:top w:val="single" w:sz="6" w:space="0" w:color="000000"/>
              <w:left w:val="single" w:sz="6" w:space="0" w:color="000000"/>
              <w:bottom w:val="single" w:sz="6" w:space="0" w:color="auto"/>
              <w:right w:val="single" w:sz="6" w:space="0" w:color="000000"/>
            </w:tcBorders>
          </w:tcPr>
          <w:p w14:paraId="2C5DCC12" w14:textId="77777777" w:rsidR="00C66CA5" w:rsidRPr="00986C32" w:rsidRDefault="00C66CA5" w:rsidP="00114F6E">
            <w:pPr>
              <w:spacing w:after="0"/>
              <w:jc w:val="center"/>
              <w:rPr>
                <w:rFonts w:ascii="Arial" w:hAnsi="Arial"/>
                <w:b/>
                <w:sz w:val="18"/>
              </w:rPr>
            </w:pPr>
            <w:r w:rsidRPr="00986C32">
              <w:rPr>
                <w:rFonts w:ascii="Arial" w:hAnsi="Arial"/>
                <w:b/>
                <w:sz w:val="18"/>
              </w:rPr>
              <w:t>5</w:t>
            </w:r>
          </w:p>
        </w:tc>
        <w:tc>
          <w:tcPr>
            <w:tcW w:w="680" w:type="dxa"/>
            <w:tcBorders>
              <w:top w:val="single" w:sz="6" w:space="0" w:color="000000"/>
              <w:left w:val="single" w:sz="6" w:space="0" w:color="000000"/>
              <w:bottom w:val="single" w:sz="6" w:space="0" w:color="auto"/>
              <w:right w:val="single" w:sz="6" w:space="0" w:color="000000"/>
            </w:tcBorders>
          </w:tcPr>
          <w:p w14:paraId="256AA648" w14:textId="77777777" w:rsidR="00C66CA5" w:rsidRPr="00986C32" w:rsidRDefault="00C66CA5" w:rsidP="00114F6E">
            <w:pPr>
              <w:spacing w:after="0"/>
              <w:jc w:val="center"/>
              <w:rPr>
                <w:rFonts w:ascii="Arial" w:hAnsi="Arial"/>
                <w:b/>
                <w:sz w:val="18"/>
              </w:rPr>
            </w:pPr>
            <w:r w:rsidRPr="00986C32">
              <w:rPr>
                <w:rFonts w:ascii="Arial" w:hAnsi="Arial"/>
                <w:b/>
                <w:sz w:val="18"/>
              </w:rPr>
              <w:t>4</w:t>
            </w:r>
          </w:p>
        </w:tc>
        <w:tc>
          <w:tcPr>
            <w:tcW w:w="680" w:type="dxa"/>
            <w:tcBorders>
              <w:top w:val="single" w:sz="6" w:space="0" w:color="000000"/>
              <w:left w:val="single" w:sz="6" w:space="0" w:color="000000"/>
              <w:bottom w:val="single" w:sz="6" w:space="0" w:color="auto"/>
              <w:right w:val="single" w:sz="6" w:space="0" w:color="000000"/>
            </w:tcBorders>
          </w:tcPr>
          <w:p w14:paraId="0779E689" w14:textId="77777777" w:rsidR="00C66CA5" w:rsidRPr="00986C32" w:rsidRDefault="00C66CA5" w:rsidP="00114F6E">
            <w:pPr>
              <w:spacing w:after="0"/>
              <w:jc w:val="center"/>
              <w:rPr>
                <w:rFonts w:ascii="Arial" w:hAnsi="Arial"/>
                <w:b/>
                <w:sz w:val="18"/>
              </w:rPr>
            </w:pPr>
            <w:r w:rsidRPr="00986C32">
              <w:rPr>
                <w:rFonts w:ascii="Arial" w:hAnsi="Arial"/>
                <w:b/>
                <w:sz w:val="18"/>
              </w:rPr>
              <w:t>3</w:t>
            </w:r>
          </w:p>
        </w:tc>
        <w:tc>
          <w:tcPr>
            <w:tcW w:w="680" w:type="dxa"/>
            <w:tcBorders>
              <w:top w:val="single" w:sz="6" w:space="0" w:color="000000"/>
              <w:left w:val="single" w:sz="6" w:space="0" w:color="000000"/>
              <w:bottom w:val="single" w:sz="6" w:space="0" w:color="auto"/>
              <w:right w:val="single" w:sz="6" w:space="0" w:color="000000"/>
            </w:tcBorders>
          </w:tcPr>
          <w:p w14:paraId="6A8DC918" w14:textId="77777777" w:rsidR="00C66CA5" w:rsidRPr="00986C32" w:rsidRDefault="00C66CA5" w:rsidP="00114F6E">
            <w:pPr>
              <w:spacing w:after="0"/>
              <w:jc w:val="center"/>
              <w:rPr>
                <w:rFonts w:ascii="Arial" w:hAnsi="Arial"/>
                <w:b/>
                <w:sz w:val="18"/>
              </w:rPr>
            </w:pPr>
            <w:r w:rsidRPr="00986C32">
              <w:rPr>
                <w:rFonts w:ascii="Arial" w:hAnsi="Arial"/>
                <w:b/>
                <w:sz w:val="18"/>
              </w:rPr>
              <w:t>2</w:t>
            </w:r>
          </w:p>
        </w:tc>
        <w:tc>
          <w:tcPr>
            <w:tcW w:w="682" w:type="dxa"/>
            <w:tcBorders>
              <w:top w:val="single" w:sz="6" w:space="0" w:color="000000"/>
              <w:left w:val="single" w:sz="6" w:space="0" w:color="000000"/>
              <w:bottom w:val="single" w:sz="6" w:space="0" w:color="auto"/>
              <w:right w:val="single" w:sz="6" w:space="0" w:color="000000"/>
            </w:tcBorders>
          </w:tcPr>
          <w:p w14:paraId="5C6887D1" w14:textId="77777777" w:rsidR="00C66CA5" w:rsidRPr="00986C32" w:rsidRDefault="00C66CA5" w:rsidP="00114F6E">
            <w:pPr>
              <w:spacing w:after="0"/>
              <w:jc w:val="center"/>
              <w:rPr>
                <w:rFonts w:ascii="Arial" w:hAnsi="Arial"/>
                <w:b/>
                <w:sz w:val="18"/>
              </w:rPr>
            </w:pPr>
            <w:r w:rsidRPr="00986C32">
              <w:rPr>
                <w:rFonts w:ascii="Arial" w:hAnsi="Arial"/>
                <w:b/>
                <w:sz w:val="18"/>
              </w:rPr>
              <w:t>1</w:t>
            </w:r>
          </w:p>
        </w:tc>
      </w:tr>
      <w:tr w:rsidR="00C66CA5" w:rsidRPr="00986C32" w14:paraId="596F0297" w14:textId="77777777" w:rsidTr="00114F6E">
        <w:tblPrEx>
          <w:tblCellMar>
            <w:top w:w="0" w:type="dxa"/>
            <w:bottom w:w="0" w:type="dxa"/>
          </w:tblCellMar>
        </w:tblPrEx>
        <w:trPr>
          <w:cantSplit/>
          <w:jc w:val="center"/>
        </w:trPr>
        <w:tc>
          <w:tcPr>
            <w:tcW w:w="1081" w:type="dxa"/>
            <w:tcBorders>
              <w:top w:val="single" w:sz="6" w:space="0" w:color="auto"/>
              <w:left w:val="single" w:sz="6" w:space="0" w:color="000000"/>
              <w:bottom w:val="single" w:sz="6" w:space="0" w:color="auto"/>
              <w:right w:val="single" w:sz="6" w:space="0" w:color="000000"/>
            </w:tcBorders>
          </w:tcPr>
          <w:p w14:paraId="7C7FC16C" w14:textId="77777777" w:rsidR="00C66CA5" w:rsidRPr="00986C32" w:rsidRDefault="00C66CA5" w:rsidP="00114F6E">
            <w:pPr>
              <w:keepNext/>
              <w:keepLines/>
              <w:spacing w:after="0"/>
              <w:jc w:val="center"/>
              <w:rPr>
                <w:rFonts w:ascii="Arial" w:hAnsi="Arial"/>
                <w:sz w:val="18"/>
              </w:rPr>
            </w:pPr>
            <w:r w:rsidRPr="00986C32">
              <w:rPr>
                <w:rFonts w:ascii="Arial" w:hAnsi="Arial"/>
                <w:sz w:val="18"/>
              </w:rPr>
              <w:lastRenderedPageBreak/>
              <w:t>octet 1</w:t>
            </w:r>
          </w:p>
        </w:tc>
        <w:tc>
          <w:tcPr>
            <w:tcW w:w="5442" w:type="dxa"/>
            <w:gridSpan w:val="8"/>
            <w:tcBorders>
              <w:top w:val="single" w:sz="6" w:space="0" w:color="auto"/>
              <w:left w:val="single" w:sz="6" w:space="0" w:color="000000"/>
              <w:bottom w:val="single" w:sz="6" w:space="0" w:color="auto"/>
              <w:right w:val="single" w:sz="6" w:space="0" w:color="000000"/>
            </w:tcBorders>
          </w:tcPr>
          <w:p w14:paraId="4C2C4565" w14:textId="77777777" w:rsidR="00C66CA5" w:rsidRPr="00986C32" w:rsidRDefault="00C66CA5" w:rsidP="00114F6E">
            <w:pPr>
              <w:keepNext/>
              <w:keepLines/>
              <w:spacing w:after="0"/>
              <w:jc w:val="center"/>
              <w:rPr>
                <w:rFonts w:ascii="Arial" w:hAnsi="Arial"/>
                <w:sz w:val="18"/>
              </w:rPr>
            </w:pPr>
            <w:r w:rsidRPr="00986C32">
              <w:rPr>
                <w:rFonts w:ascii="Arial" w:hAnsi="Arial"/>
                <w:sz w:val="18"/>
              </w:rPr>
              <w:t>IEI</w:t>
            </w:r>
          </w:p>
        </w:tc>
      </w:tr>
      <w:tr w:rsidR="00C66CA5" w:rsidRPr="00986C32" w14:paraId="7D7D01A6" w14:textId="77777777" w:rsidTr="00114F6E">
        <w:tblPrEx>
          <w:tblCellMar>
            <w:top w:w="0" w:type="dxa"/>
            <w:bottom w:w="0" w:type="dxa"/>
          </w:tblCellMar>
        </w:tblPrEx>
        <w:trPr>
          <w:cantSplit/>
          <w:jc w:val="center"/>
        </w:trPr>
        <w:tc>
          <w:tcPr>
            <w:tcW w:w="1081" w:type="dxa"/>
            <w:tcBorders>
              <w:top w:val="single" w:sz="6" w:space="0" w:color="auto"/>
              <w:left w:val="single" w:sz="6" w:space="0" w:color="000000"/>
              <w:bottom w:val="single" w:sz="6" w:space="0" w:color="auto"/>
              <w:right w:val="single" w:sz="6" w:space="0" w:color="000000"/>
            </w:tcBorders>
          </w:tcPr>
          <w:p w14:paraId="12C33EF6"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2, 2a</w:t>
            </w:r>
          </w:p>
        </w:tc>
        <w:tc>
          <w:tcPr>
            <w:tcW w:w="5442" w:type="dxa"/>
            <w:gridSpan w:val="8"/>
            <w:tcBorders>
              <w:top w:val="single" w:sz="6" w:space="0" w:color="auto"/>
              <w:left w:val="single" w:sz="6" w:space="0" w:color="000000"/>
              <w:bottom w:val="single" w:sz="6" w:space="0" w:color="auto"/>
              <w:right w:val="single" w:sz="6" w:space="0" w:color="000000"/>
            </w:tcBorders>
          </w:tcPr>
          <w:p w14:paraId="6753309E" w14:textId="77777777" w:rsidR="00C66CA5" w:rsidRPr="00986C32" w:rsidRDefault="00C66CA5" w:rsidP="00114F6E">
            <w:pPr>
              <w:keepNext/>
              <w:keepLines/>
              <w:spacing w:after="0"/>
              <w:jc w:val="center"/>
              <w:rPr>
                <w:rFonts w:ascii="Arial" w:hAnsi="Arial"/>
                <w:sz w:val="18"/>
              </w:rPr>
            </w:pPr>
            <w:r w:rsidRPr="00986C32">
              <w:rPr>
                <w:rFonts w:ascii="Arial" w:hAnsi="Arial"/>
                <w:sz w:val="18"/>
              </w:rPr>
              <w:t xml:space="preserve">Length Indicator </w:t>
            </w:r>
          </w:p>
        </w:tc>
      </w:tr>
      <w:tr w:rsidR="00C66CA5" w:rsidRPr="00986C32" w14:paraId="587F23D8" w14:textId="77777777" w:rsidTr="00114F6E">
        <w:tblPrEx>
          <w:tblCellMar>
            <w:top w:w="0" w:type="dxa"/>
            <w:bottom w:w="0" w:type="dxa"/>
          </w:tblCellMar>
        </w:tblPrEx>
        <w:trPr>
          <w:cantSplit/>
          <w:jc w:val="center"/>
        </w:trPr>
        <w:tc>
          <w:tcPr>
            <w:tcW w:w="1081" w:type="dxa"/>
            <w:tcBorders>
              <w:top w:val="single" w:sz="6" w:space="0" w:color="auto"/>
              <w:left w:val="single" w:sz="6" w:space="0" w:color="000000"/>
              <w:bottom w:val="single" w:sz="6" w:space="0" w:color="000000"/>
              <w:right w:val="single" w:sz="6" w:space="0" w:color="000000"/>
            </w:tcBorders>
          </w:tcPr>
          <w:p w14:paraId="3FB53EDB"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octets 3-8</w:t>
            </w:r>
          </w:p>
        </w:tc>
        <w:tc>
          <w:tcPr>
            <w:tcW w:w="5442" w:type="dxa"/>
            <w:gridSpan w:val="8"/>
            <w:tcBorders>
              <w:top w:val="single" w:sz="6" w:space="0" w:color="auto"/>
              <w:left w:val="single" w:sz="6" w:space="0" w:color="000000"/>
              <w:bottom w:val="single" w:sz="6" w:space="0" w:color="000000"/>
              <w:right w:val="single" w:sz="6" w:space="0" w:color="000000"/>
            </w:tcBorders>
          </w:tcPr>
          <w:p w14:paraId="273933A6"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Octets 3 to 8 contain the value part (starting with octet 2) of the Routing Area Identification IE defined in 3GPP TS 24.008, not including 3GPP TS 24.008 IEI</w:t>
            </w:r>
          </w:p>
        </w:tc>
      </w:tr>
    </w:tbl>
    <w:p w14:paraId="208F0CAF" w14:textId="77777777" w:rsidR="00C66CA5" w:rsidRPr="00986C32" w:rsidRDefault="00C66CA5" w:rsidP="00C66CA5">
      <w:pPr>
        <w:rPr>
          <w:noProof/>
        </w:rPr>
      </w:pPr>
    </w:p>
    <w:p w14:paraId="2AE648AD" w14:textId="77777777" w:rsidR="00C66CA5" w:rsidRPr="00986C32" w:rsidRDefault="00C66CA5" w:rsidP="00C66CA5">
      <w:pPr>
        <w:pStyle w:val="Heading3"/>
      </w:pPr>
      <w:bookmarkStart w:id="653" w:name="_Toc516735637"/>
      <w:r>
        <w:t>11.3.128</w:t>
      </w:r>
      <w:r w:rsidRPr="00986C32">
        <w:tab/>
        <w:t>Attach Indicator</w:t>
      </w:r>
      <w:bookmarkEnd w:id="653"/>
    </w:p>
    <w:p w14:paraId="5F7EEA0A" w14:textId="77777777" w:rsidR="00C66CA5" w:rsidRPr="00986C32" w:rsidRDefault="00C66CA5" w:rsidP="00C66CA5">
      <w:r w:rsidRPr="00986C32">
        <w:t xml:space="preserve">This information element </w:t>
      </w:r>
      <w:r w:rsidRPr="00986C32">
        <w:rPr>
          <w:lang w:eastAsia="zh-CN"/>
        </w:rPr>
        <w:t>provides the BSS with the information of an ongoing GPRS attach for a given mobile station</w:t>
      </w:r>
      <w:r w:rsidRPr="00986C32">
        <w:t>.</w:t>
      </w:r>
      <w:r w:rsidRPr="00986C32">
        <w:rPr>
          <w:lang w:eastAsia="zh-CN"/>
        </w:rPr>
        <w:t xml:space="preserve"> It is used in MOCN and GWCN configurations for network sharing</w:t>
      </w:r>
      <w:r w:rsidRPr="00986C32">
        <w:t>.</w:t>
      </w:r>
    </w:p>
    <w:p w14:paraId="22E56FA1" w14:textId="77777777" w:rsidR="00C66CA5" w:rsidRPr="00986C32" w:rsidRDefault="00C66CA5" w:rsidP="00C66CA5">
      <w:r w:rsidRPr="00986C32">
        <w:t>The element coding is:</w:t>
      </w:r>
    </w:p>
    <w:p w14:paraId="56F83FD7" w14:textId="77777777" w:rsidR="00C66CA5" w:rsidRPr="00986C32" w:rsidRDefault="00C66CA5" w:rsidP="00C66CA5">
      <w:pPr>
        <w:pStyle w:val="TH"/>
      </w:pPr>
      <w:r w:rsidRPr="00986C32">
        <w:t xml:space="preserve">Table 11.3.128: </w:t>
      </w:r>
      <w:r w:rsidRPr="00986C32">
        <w:rPr>
          <w:rFonts w:cs="Arial"/>
          <w:szCs w:val="18"/>
        </w:rPr>
        <w:t>Attach Indicator</w:t>
      </w:r>
      <w:r w:rsidRPr="00986C32">
        <w:t xml:space="preserv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680"/>
      </w:tblGrid>
      <w:tr w:rsidR="00C66CA5" w:rsidRPr="00986C32" w14:paraId="1FAA090F"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0CB5F878" w14:textId="77777777" w:rsidR="00C66CA5" w:rsidRPr="00986C32" w:rsidRDefault="00C66CA5" w:rsidP="00114F6E">
            <w:pPr>
              <w:spacing w:after="0"/>
              <w:jc w:val="center"/>
              <w:rPr>
                <w:rFonts w:ascii="Arial" w:hAnsi="Arial"/>
                <w:b/>
                <w:sz w:val="18"/>
              </w:rPr>
            </w:pPr>
          </w:p>
        </w:tc>
        <w:tc>
          <w:tcPr>
            <w:tcW w:w="680" w:type="dxa"/>
            <w:tcBorders>
              <w:top w:val="single" w:sz="6" w:space="0" w:color="000000"/>
              <w:left w:val="single" w:sz="6" w:space="0" w:color="000000"/>
              <w:bottom w:val="single" w:sz="6" w:space="0" w:color="auto"/>
              <w:right w:val="single" w:sz="6" w:space="0" w:color="000000"/>
            </w:tcBorders>
          </w:tcPr>
          <w:p w14:paraId="3C09D382" w14:textId="77777777" w:rsidR="00C66CA5" w:rsidRPr="00986C32" w:rsidRDefault="00C66CA5" w:rsidP="00114F6E">
            <w:pPr>
              <w:spacing w:after="0"/>
              <w:jc w:val="center"/>
              <w:rPr>
                <w:rFonts w:ascii="Arial" w:hAnsi="Arial"/>
                <w:b/>
                <w:sz w:val="18"/>
              </w:rPr>
            </w:pPr>
            <w:r w:rsidRPr="00986C32">
              <w:rPr>
                <w:rFonts w:ascii="Arial" w:hAnsi="Arial"/>
                <w:b/>
                <w:sz w:val="18"/>
              </w:rPr>
              <w:t>8</w:t>
            </w:r>
          </w:p>
        </w:tc>
        <w:tc>
          <w:tcPr>
            <w:tcW w:w="680" w:type="dxa"/>
            <w:tcBorders>
              <w:top w:val="single" w:sz="6" w:space="0" w:color="000000"/>
              <w:left w:val="single" w:sz="6" w:space="0" w:color="000000"/>
              <w:bottom w:val="single" w:sz="6" w:space="0" w:color="auto"/>
              <w:right w:val="single" w:sz="6" w:space="0" w:color="000000"/>
            </w:tcBorders>
          </w:tcPr>
          <w:p w14:paraId="6003F9BE" w14:textId="77777777" w:rsidR="00C66CA5" w:rsidRPr="00986C32" w:rsidRDefault="00C66CA5" w:rsidP="00114F6E">
            <w:pPr>
              <w:spacing w:after="0"/>
              <w:jc w:val="center"/>
              <w:rPr>
                <w:rFonts w:ascii="Arial" w:hAnsi="Arial"/>
                <w:sz w:val="18"/>
              </w:rPr>
            </w:pPr>
            <w:r w:rsidRPr="00986C32">
              <w:rPr>
                <w:rFonts w:ascii="Arial" w:hAnsi="Arial"/>
                <w:b/>
                <w:sz w:val="18"/>
              </w:rPr>
              <w:t>7</w:t>
            </w:r>
          </w:p>
        </w:tc>
        <w:tc>
          <w:tcPr>
            <w:tcW w:w="680" w:type="dxa"/>
            <w:tcBorders>
              <w:top w:val="single" w:sz="6" w:space="0" w:color="000000"/>
              <w:left w:val="single" w:sz="6" w:space="0" w:color="000000"/>
              <w:bottom w:val="single" w:sz="6" w:space="0" w:color="auto"/>
              <w:right w:val="single" w:sz="6" w:space="0" w:color="000000"/>
            </w:tcBorders>
          </w:tcPr>
          <w:p w14:paraId="1390CDDC" w14:textId="77777777" w:rsidR="00C66CA5" w:rsidRPr="00986C32" w:rsidRDefault="00C66CA5" w:rsidP="00114F6E">
            <w:pPr>
              <w:spacing w:after="0"/>
              <w:jc w:val="center"/>
              <w:rPr>
                <w:rFonts w:ascii="Arial" w:hAnsi="Arial"/>
                <w:b/>
                <w:sz w:val="18"/>
              </w:rPr>
            </w:pPr>
            <w:r w:rsidRPr="00986C32">
              <w:rPr>
                <w:rFonts w:ascii="Arial" w:hAnsi="Arial"/>
                <w:b/>
                <w:sz w:val="18"/>
              </w:rPr>
              <w:t>6</w:t>
            </w:r>
          </w:p>
        </w:tc>
        <w:tc>
          <w:tcPr>
            <w:tcW w:w="695" w:type="dxa"/>
            <w:tcBorders>
              <w:top w:val="single" w:sz="6" w:space="0" w:color="000000"/>
              <w:left w:val="single" w:sz="6" w:space="0" w:color="000000"/>
              <w:bottom w:val="single" w:sz="6" w:space="0" w:color="auto"/>
              <w:right w:val="single" w:sz="6" w:space="0" w:color="000000"/>
            </w:tcBorders>
          </w:tcPr>
          <w:p w14:paraId="3536309D" w14:textId="77777777" w:rsidR="00C66CA5" w:rsidRPr="00986C32" w:rsidRDefault="00C66CA5" w:rsidP="00114F6E">
            <w:pPr>
              <w:spacing w:after="0"/>
              <w:jc w:val="center"/>
              <w:rPr>
                <w:rFonts w:ascii="Arial" w:hAnsi="Arial"/>
                <w:b/>
                <w:sz w:val="18"/>
              </w:rPr>
            </w:pPr>
            <w:r w:rsidRPr="00986C32">
              <w:rPr>
                <w:rFonts w:ascii="Arial" w:hAnsi="Arial"/>
                <w:b/>
                <w:sz w:val="18"/>
              </w:rPr>
              <w:t>5</w:t>
            </w:r>
          </w:p>
        </w:tc>
        <w:tc>
          <w:tcPr>
            <w:tcW w:w="665" w:type="dxa"/>
            <w:tcBorders>
              <w:top w:val="single" w:sz="6" w:space="0" w:color="000000"/>
              <w:left w:val="single" w:sz="6" w:space="0" w:color="000000"/>
              <w:bottom w:val="single" w:sz="6" w:space="0" w:color="auto"/>
              <w:right w:val="single" w:sz="6" w:space="0" w:color="000000"/>
            </w:tcBorders>
          </w:tcPr>
          <w:p w14:paraId="7AF3B9A5" w14:textId="77777777" w:rsidR="00C66CA5" w:rsidRPr="00986C32" w:rsidRDefault="00C66CA5" w:rsidP="00114F6E">
            <w:pPr>
              <w:spacing w:after="0"/>
              <w:jc w:val="center"/>
              <w:rPr>
                <w:rFonts w:ascii="Arial" w:hAnsi="Arial"/>
                <w:b/>
                <w:sz w:val="18"/>
              </w:rPr>
            </w:pPr>
            <w:r w:rsidRPr="00986C32">
              <w:rPr>
                <w:rFonts w:ascii="Arial" w:hAnsi="Arial"/>
                <w:b/>
                <w:sz w:val="18"/>
              </w:rPr>
              <w:t>4</w:t>
            </w:r>
          </w:p>
        </w:tc>
        <w:tc>
          <w:tcPr>
            <w:tcW w:w="680" w:type="dxa"/>
            <w:tcBorders>
              <w:top w:val="single" w:sz="6" w:space="0" w:color="000000"/>
              <w:left w:val="single" w:sz="6" w:space="0" w:color="000000"/>
              <w:bottom w:val="single" w:sz="6" w:space="0" w:color="auto"/>
              <w:right w:val="single" w:sz="6" w:space="0" w:color="000000"/>
            </w:tcBorders>
          </w:tcPr>
          <w:p w14:paraId="7325DB23" w14:textId="77777777" w:rsidR="00C66CA5" w:rsidRPr="00986C32" w:rsidRDefault="00C66CA5" w:rsidP="00114F6E">
            <w:pPr>
              <w:spacing w:after="0"/>
              <w:jc w:val="center"/>
              <w:rPr>
                <w:rFonts w:ascii="Arial" w:hAnsi="Arial"/>
                <w:b/>
                <w:sz w:val="18"/>
              </w:rPr>
            </w:pPr>
            <w:r w:rsidRPr="00986C32">
              <w:rPr>
                <w:rFonts w:ascii="Arial" w:hAnsi="Arial"/>
                <w:b/>
                <w:sz w:val="18"/>
              </w:rPr>
              <w:t>3</w:t>
            </w:r>
          </w:p>
        </w:tc>
        <w:tc>
          <w:tcPr>
            <w:tcW w:w="680" w:type="dxa"/>
            <w:tcBorders>
              <w:top w:val="single" w:sz="6" w:space="0" w:color="000000"/>
              <w:left w:val="single" w:sz="6" w:space="0" w:color="000000"/>
              <w:bottom w:val="single" w:sz="6" w:space="0" w:color="auto"/>
              <w:right w:val="single" w:sz="6" w:space="0" w:color="000000"/>
            </w:tcBorders>
          </w:tcPr>
          <w:p w14:paraId="0E54B2A6" w14:textId="77777777" w:rsidR="00C66CA5" w:rsidRPr="00986C32" w:rsidRDefault="00C66CA5" w:rsidP="00114F6E">
            <w:pPr>
              <w:spacing w:after="0"/>
              <w:jc w:val="center"/>
              <w:rPr>
                <w:rFonts w:ascii="Arial" w:hAnsi="Arial"/>
                <w:b/>
                <w:sz w:val="18"/>
              </w:rPr>
            </w:pPr>
            <w:r w:rsidRPr="00986C32">
              <w:rPr>
                <w:rFonts w:ascii="Arial" w:hAnsi="Arial"/>
                <w:b/>
                <w:sz w:val="18"/>
              </w:rPr>
              <w:t>2</w:t>
            </w:r>
          </w:p>
        </w:tc>
        <w:tc>
          <w:tcPr>
            <w:tcW w:w="680" w:type="dxa"/>
            <w:tcBorders>
              <w:top w:val="single" w:sz="6" w:space="0" w:color="000000"/>
              <w:left w:val="single" w:sz="6" w:space="0" w:color="000000"/>
              <w:bottom w:val="single" w:sz="6" w:space="0" w:color="auto"/>
              <w:right w:val="single" w:sz="6" w:space="0" w:color="000000"/>
            </w:tcBorders>
          </w:tcPr>
          <w:p w14:paraId="62563131" w14:textId="77777777" w:rsidR="00C66CA5" w:rsidRPr="00986C32" w:rsidRDefault="00C66CA5" w:rsidP="00114F6E">
            <w:pPr>
              <w:spacing w:after="0"/>
              <w:jc w:val="center"/>
              <w:rPr>
                <w:rFonts w:ascii="Arial" w:hAnsi="Arial"/>
                <w:b/>
                <w:sz w:val="18"/>
              </w:rPr>
            </w:pPr>
            <w:r w:rsidRPr="00986C32">
              <w:rPr>
                <w:rFonts w:ascii="Arial" w:hAnsi="Arial"/>
                <w:b/>
                <w:sz w:val="18"/>
              </w:rPr>
              <w:t>1</w:t>
            </w:r>
          </w:p>
        </w:tc>
      </w:tr>
      <w:tr w:rsidR="00C66CA5" w:rsidRPr="00986C32" w14:paraId="1F0AE0F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92A3946"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3E40E71" w14:textId="77777777" w:rsidR="00C66CA5" w:rsidRPr="00986C32" w:rsidRDefault="00C66CA5" w:rsidP="00114F6E">
            <w:pPr>
              <w:keepNext/>
              <w:keepLines/>
              <w:spacing w:after="0"/>
              <w:jc w:val="center"/>
              <w:rPr>
                <w:rFonts w:ascii="Arial" w:hAnsi="Arial"/>
                <w:sz w:val="18"/>
              </w:rPr>
            </w:pPr>
            <w:r w:rsidRPr="00986C32">
              <w:rPr>
                <w:rFonts w:ascii="Arial" w:hAnsi="Arial"/>
                <w:sz w:val="18"/>
              </w:rPr>
              <w:t>IEI</w:t>
            </w:r>
          </w:p>
        </w:tc>
      </w:tr>
      <w:tr w:rsidR="00C66CA5" w:rsidRPr="00986C32" w14:paraId="31CA7BCF"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F661EE0" w14:textId="77777777" w:rsidR="00C66CA5" w:rsidRPr="00986C32" w:rsidDel="00A9777C" w:rsidRDefault="00C66CA5" w:rsidP="00114F6E">
            <w:pPr>
              <w:keepNext/>
              <w:keepLines/>
              <w:spacing w:after="0"/>
              <w:jc w:val="center"/>
              <w:rPr>
                <w:rFonts w:ascii="Arial" w:hAnsi="Arial"/>
                <w:sz w:val="18"/>
              </w:rPr>
            </w:pPr>
            <w:r w:rsidRPr="00986C32">
              <w:rPr>
                <w:rFonts w:ascii="Arial" w:hAnsi="Arial"/>
                <w:sz w:val="18"/>
              </w:rPr>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0BBB76D5" w14:textId="77777777" w:rsidR="00C66CA5" w:rsidRPr="00986C32" w:rsidRDefault="00C66CA5" w:rsidP="00114F6E">
            <w:pPr>
              <w:keepNext/>
              <w:keepLines/>
              <w:spacing w:after="0"/>
              <w:jc w:val="center"/>
              <w:rPr>
                <w:rFonts w:ascii="Arial" w:hAnsi="Arial"/>
                <w:sz w:val="18"/>
              </w:rPr>
            </w:pPr>
            <w:r w:rsidRPr="00986C32">
              <w:rPr>
                <w:rFonts w:ascii="Arial" w:hAnsi="Arial"/>
                <w:sz w:val="18"/>
              </w:rPr>
              <w:t>Length Indicator</w:t>
            </w:r>
          </w:p>
        </w:tc>
      </w:tr>
      <w:tr w:rsidR="00C66CA5" w:rsidRPr="00986C32" w14:paraId="7F01610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FFC710B" w14:textId="77777777" w:rsidR="00C66CA5" w:rsidRPr="00986C32" w:rsidDel="00A9777C" w:rsidRDefault="00C66CA5" w:rsidP="00114F6E">
            <w:pPr>
              <w:keepNext/>
              <w:keepLines/>
              <w:spacing w:after="0"/>
              <w:jc w:val="center"/>
              <w:rPr>
                <w:rFonts w:ascii="Arial" w:hAnsi="Arial"/>
                <w:sz w:val="18"/>
              </w:rPr>
            </w:pPr>
            <w:r w:rsidRPr="00986C32">
              <w:rPr>
                <w:rFonts w:ascii="Arial" w:hAnsi="Arial"/>
                <w:sz w:val="18"/>
              </w:rPr>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5289795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spare</w:t>
            </w:r>
          </w:p>
        </w:tc>
      </w:tr>
    </w:tbl>
    <w:p w14:paraId="72F49352" w14:textId="77777777" w:rsidR="00C66CA5" w:rsidRPr="00986C32" w:rsidRDefault="00C66CA5" w:rsidP="00C66CA5">
      <w:pPr>
        <w:rPr>
          <w:noProof/>
        </w:rPr>
      </w:pPr>
    </w:p>
    <w:p w14:paraId="2BC4B723" w14:textId="77777777" w:rsidR="00C66CA5" w:rsidRPr="00986C32" w:rsidRDefault="00C66CA5" w:rsidP="00C66CA5">
      <w:pPr>
        <w:pStyle w:val="Heading3"/>
      </w:pPr>
      <w:bookmarkStart w:id="654" w:name="_Toc516735638"/>
      <w:r>
        <w:t>11.3.129</w:t>
      </w:r>
      <w:r w:rsidRPr="00986C32">
        <w:tab/>
        <w:t>PLMN Identity</w:t>
      </w:r>
      <w:bookmarkEnd w:id="654"/>
      <w:r w:rsidRPr="00986C32">
        <w:t xml:space="preserve"> </w:t>
      </w:r>
    </w:p>
    <w:p w14:paraId="34B2876B" w14:textId="77777777" w:rsidR="00C66CA5" w:rsidRPr="00986C32" w:rsidRDefault="00C66CA5" w:rsidP="00C66CA5">
      <w:r w:rsidRPr="00986C32">
        <w:rPr>
          <w:snapToGrid w:val="0"/>
        </w:rPr>
        <w:t>The purpose of the</w:t>
      </w:r>
      <w:r w:rsidRPr="00986C32">
        <w:rPr>
          <w:i/>
          <w:snapToGrid w:val="0"/>
        </w:rPr>
        <w:t xml:space="preserve"> PLMN Identity </w:t>
      </w:r>
      <w:r w:rsidRPr="00986C32">
        <w:rPr>
          <w:snapToGrid w:val="0"/>
        </w:rPr>
        <w:t xml:space="preserve">information element is to </w:t>
      </w:r>
      <w:r w:rsidRPr="00986C32">
        <w:t>identify a given CN operator.</w:t>
      </w:r>
      <w:r w:rsidRPr="00986C32">
        <w:rPr>
          <w:lang w:eastAsia="zh-CN"/>
        </w:rPr>
        <w:t xml:space="preserve"> It is used in MOCN and GWCN configurations for network sharing</w:t>
      </w:r>
      <w:r w:rsidRPr="00986C32">
        <w:t>.</w:t>
      </w:r>
    </w:p>
    <w:p w14:paraId="4001D535" w14:textId="77777777" w:rsidR="00C66CA5" w:rsidRPr="00986C32" w:rsidRDefault="00C66CA5" w:rsidP="00C66CA5">
      <w:r w:rsidRPr="00986C32">
        <w:t>The element coding is:</w:t>
      </w:r>
    </w:p>
    <w:p w14:paraId="215D3B15" w14:textId="77777777" w:rsidR="00C66CA5" w:rsidRPr="00986C32" w:rsidRDefault="00C66CA5" w:rsidP="00C66CA5">
      <w:pPr>
        <w:pStyle w:val="TH"/>
      </w:pPr>
      <w:r w:rsidRPr="00986C32">
        <w:t>Table 11.3.129: PLMN Identity IE</w:t>
      </w:r>
    </w:p>
    <w:tbl>
      <w:tblPr>
        <w:tblW w:w="7648" w:type="dxa"/>
        <w:jc w:val="center"/>
        <w:tblLayout w:type="fixed"/>
        <w:tblCellMar>
          <w:left w:w="28" w:type="dxa"/>
          <w:right w:w="28" w:type="dxa"/>
        </w:tblCellMar>
        <w:tblLook w:val="0000" w:firstRow="0" w:lastRow="0" w:firstColumn="0" w:lastColumn="0" w:noHBand="0" w:noVBand="0"/>
      </w:tblPr>
      <w:tblGrid>
        <w:gridCol w:w="1001"/>
        <w:gridCol w:w="14"/>
        <w:gridCol w:w="182"/>
        <w:gridCol w:w="1003"/>
        <w:gridCol w:w="14"/>
        <w:gridCol w:w="696"/>
        <w:gridCol w:w="680"/>
        <w:gridCol w:w="344"/>
        <w:gridCol w:w="425"/>
        <w:gridCol w:w="595"/>
        <w:gridCol w:w="680"/>
        <w:gridCol w:w="680"/>
        <w:gridCol w:w="314"/>
        <w:gridCol w:w="366"/>
        <w:gridCol w:w="639"/>
        <w:gridCol w:w="15"/>
      </w:tblGrid>
      <w:tr w:rsidR="00C66CA5" w:rsidRPr="00986C32" w14:paraId="7312B1E8" w14:textId="77777777" w:rsidTr="00114F6E">
        <w:tblPrEx>
          <w:tblCellMar>
            <w:top w:w="0" w:type="dxa"/>
            <w:bottom w:w="0" w:type="dxa"/>
          </w:tblCellMar>
        </w:tblPrEx>
        <w:trPr>
          <w:gridBefore w:val="2"/>
          <w:wBefore w:w="1015" w:type="dxa"/>
          <w:cantSplit/>
          <w:jc w:val="center"/>
        </w:trPr>
        <w:tc>
          <w:tcPr>
            <w:tcW w:w="1199" w:type="dxa"/>
            <w:gridSpan w:val="3"/>
            <w:tcBorders>
              <w:bottom w:val="single" w:sz="6" w:space="0" w:color="auto"/>
              <w:right w:val="single" w:sz="6" w:space="0" w:color="000000"/>
            </w:tcBorders>
          </w:tcPr>
          <w:p w14:paraId="10B04C87" w14:textId="77777777" w:rsidR="00C66CA5" w:rsidRPr="00986C32" w:rsidRDefault="00C66CA5" w:rsidP="00114F6E">
            <w:pPr>
              <w:spacing w:after="0"/>
              <w:jc w:val="center"/>
              <w:rPr>
                <w:rFonts w:ascii="Arial" w:hAnsi="Arial"/>
                <w:b/>
                <w:sz w:val="18"/>
              </w:rPr>
            </w:pPr>
          </w:p>
        </w:tc>
        <w:tc>
          <w:tcPr>
            <w:tcW w:w="696" w:type="dxa"/>
            <w:tcBorders>
              <w:top w:val="single" w:sz="6" w:space="0" w:color="000000"/>
              <w:left w:val="single" w:sz="6" w:space="0" w:color="000000"/>
              <w:bottom w:val="single" w:sz="6" w:space="0" w:color="auto"/>
              <w:right w:val="single" w:sz="6" w:space="0" w:color="000000"/>
            </w:tcBorders>
          </w:tcPr>
          <w:p w14:paraId="56749DD9" w14:textId="77777777" w:rsidR="00C66CA5" w:rsidRPr="00986C32" w:rsidRDefault="00C66CA5" w:rsidP="00114F6E">
            <w:pPr>
              <w:spacing w:after="0"/>
              <w:jc w:val="center"/>
              <w:rPr>
                <w:rFonts w:ascii="Arial" w:hAnsi="Arial"/>
                <w:b/>
                <w:sz w:val="18"/>
              </w:rPr>
            </w:pPr>
            <w:r w:rsidRPr="00986C32">
              <w:rPr>
                <w:rFonts w:ascii="Arial" w:hAnsi="Arial"/>
                <w:b/>
                <w:sz w:val="18"/>
              </w:rPr>
              <w:t>8</w:t>
            </w:r>
          </w:p>
        </w:tc>
        <w:tc>
          <w:tcPr>
            <w:tcW w:w="680" w:type="dxa"/>
            <w:tcBorders>
              <w:top w:val="single" w:sz="6" w:space="0" w:color="000000"/>
              <w:left w:val="single" w:sz="6" w:space="0" w:color="000000"/>
              <w:bottom w:val="single" w:sz="6" w:space="0" w:color="auto"/>
              <w:right w:val="single" w:sz="6" w:space="0" w:color="000000"/>
            </w:tcBorders>
          </w:tcPr>
          <w:p w14:paraId="52D8809F" w14:textId="77777777" w:rsidR="00C66CA5" w:rsidRPr="00986C32" w:rsidRDefault="00C66CA5" w:rsidP="00114F6E">
            <w:pPr>
              <w:spacing w:after="0"/>
              <w:jc w:val="center"/>
              <w:rPr>
                <w:rFonts w:ascii="Arial" w:hAnsi="Arial"/>
                <w:sz w:val="18"/>
              </w:rPr>
            </w:pPr>
            <w:r w:rsidRPr="00986C32">
              <w:rPr>
                <w:rFonts w:ascii="Arial" w:hAnsi="Arial"/>
                <w:b/>
                <w:sz w:val="18"/>
              </w:rPr>
              <w:t>7</w:t>
            </w:r>
          </w:p>
        </w:tc>
        <w:tc>
          <w:tcPr>
            <w:tcW w:w="769" w:type="dxa"/>
            <w:gridSpan w:val="2"/>
            <w:tcBorders>
              <w:top w:val="single" w:sz="6" w:space="0" w:color="000000"/>
              <w:left w:val="single" w:sz="6" w:space="0" w:color="000000"/>
              <w:bottom w:val="single" w:sz="6" w:space="0" w:color="auto"/>
              <w:right w:val="single" w:sz="6" w:space="0" w:color="000000"/>
            </w:tcBorders>
          </w:tcPr>
          <w:p w14:paraId="56CB3817" w14:textId="77777777" w:rsidR="00C66CA5" w:rsidRPr="00986C32" w:rsidRDefault="00C66CA5" w:rsidP="00114F6E">
            <w:pPr>
              <w:spacing w:after="0"/>
              <w:jc w:val="center"/>
              <w:rPr>
                <w:rFonts w:ascii="Arial" w:hAnsi="Arial"/>
                <w:b/>
                <w:sz w:val="18"/>
              </w:rPr>
            </w:pPr>
            <w:r w:rsidRPr="00986C32">
              <w:rPr>
                <w:rFonts w:ascii="Arial" w:hAnsi="Arial"/>
                <w:b/>
                <w:sz w:val="18"/>
              </w:rPr>
              <w:t>6</w:t>
            </w:r>
          </w:p>
        </w:tc>
        <w:tc>
          <w:tcPr>
            <w:tcW w:w="595" w:type="dxa"/>
            <w:tcBorders>
              <w:top w:val="single" w:sz="6" w:space="0" w:color="000000"/>
              <w:left w:val="single" w:sz="6" w:space="0" w:color="000000"/>
              <w:bottom w:val="single" w:sz="6" w:space="0" w:color="auto"/>
              <w:right w:val="single" w:sz="6" w:space="0" w:color="000000"/>
            </w:tcBorders>
          </w:tcPr>
          <w:p w14:paraId="4D33AC83" w14:textId="77777777" w:rsidR="00C66CA5" w:rsidRPr="00986C32" w:rsidRDefault="00C66CA5" w:rsidP="00114F6E">
            <w:pPr>
              <w:spacing w:after="0"/>
              <w:jc w:val="center"/>
              <w:rPr>
                <w:rFonts w:ascii="Arial" w:hAnsi="Arial"/>
                <w:b/>
                <w:sz w:val="18"/>
              </w:rPr>
            </w:pPr>
            <w:r w:rsidRPr="00986C32">
              <w:rPr>
                <w:rFonts w:ascii="Arial" w:hAnsi="Arial"/>
                <w:b/>
                <w:sz w:val="18"/>
              </w:rPr>
              <w:t>5</w:t>
            </w:r>
          </w:p>
        </w:tc>
        <w:tc>
          <w:tcPr>
            <w:tcW w:w="680" w:type="dxa"/>
            <w:tcBorders>
              <w:top w:val="single" w:sz="6" w:space="0" w:color="000000"/>
              <w:left w:val="single" w:sz="6" w:space="0" w:color="000000"/>
              <w:bottom w:val="single" w:sz="6" w:space="0" w:color="auto"/>
              <w:right w:val="single" w:sz="6" w:space="0" w:color="000000"/>
            </w:tcBorders>
          </w:tcPr>
          <w:p w14:paraId="526DF57B" w14:textId="77777777" w:rsidR="00C66CA5" w:rsidRPr="00986C32" w:rsidRDefault="00C66CA5" w:rsidP="00114F6E">
            <w:pPr>
              <w:spacing w:after="0"/>
              <w:jc w:val="center"/>
              <w:rPr>
                <w:rFonts w:ascii="Arial" w:hAnsi="Arial"/>
                <w:b/>
                <w:sz w:val="18"/>
              </w:rPr>
            </w:pPr>
            <w:r w:rsidRPr="00986C32">
              <w:rPr>
                <w:rFonts w:ascii="Arial" w:hAnsi="Arial"/>
                <w:b/>
                <w:sz w:val="18"/>
              </w:rPr>
              <w:t>4</w:t>
            </w:r>
          </w:p>
        </w:tc>
        <w:tc>
          <w:tcPr>
            <w:tcW w:w="680" w:type="dxa"/>
            <w:tcBorders>
              <w:top w:val="single" w:sz="6" w:space="0" w:color="000000"/>
              <w:left w:val="single" w:sz="6" w:space="0" w:color="000000"/>
              <w:bottom w:val="single" w:sz="6" w:space="0" w:color="auto"/>
              <w:right w:val="single" w:sz="6" w:space="0" w:color="000000"/>
            </w:tcBorders>
          </w:tcPr>
          <w:p w14:paraId="5F6F4BFE" w14:textId="77777777" w:rsidR="00C66CA5" w:rsidRPr="00986C32" w:rsidRDefault="00C66CA5" w:rsidP="00114F6E">
            <w:pPr>
              <w:spacing w:after="0"/>
              <w:jc w:val="center"/>
              <w:rPr>
                <w:rFonts w:ascii="Arial" w:hAnsi="Arial"/>
                <w:b/>
                <w:sz w:val="18"/>
              </w:rPr>
            </w:pPr>
            <w:r w:rsidRPr="00986C32">
              <w:rPr>
                <w:rFonts w:ascii="Arial" w:hAnsi="Arial"/>
                <w:b/>
                <w:sz w:val="18"/>
              </w:rPr>
              <w:t>3</w:t>
            </w:r>
          </w:p>
        </w:tc>
        <w:tc>
          <w:tcPr>
            <w:tcW w:w="680" w:type="dxa"/>
            <w:gridSpan w:val="2"/>
            <w:tcBorders>
              <w:top w:val="single" w:sz="6" w:space="0" w:color="000000"/>
              <w:left w:val="single" w:sz="6" w:space="0" w:color="000000"/>
              <w:bottom w:val="single" w:sz="6" w:space="0" w:color="auto"/>
              <w:right w:val="single" w:sz="6" w:space="0" w:color="000000"/>
            </w:tcBorders>
          </w:tcPr>
          <w:p w14:paraId="4BC34715" w14:textId="77777777" w:rsidR="00C66CA5" w:rsidRPr="00986C32" w:rsidRDefault="00C66CA5" w:rsidP="00114F6E">
            <w:pPr>
              <w:spacing w:after="0"/>
              <w:jc w:val="center"/>
              <w:rPr>
                <w:rFonts w:ascii="Arial" w:hAnsi="Arial"/>
                <w:b/>
                <w:sz w:val="18"/>
              </w:rPr>
            </w:pPr>
            <w:r w:rsidRPr="00986C32">
              <w:rPr>
                <w:rFonts w:ascii="Arial" w:hAnsi="Arial"/>
                <w:b/>
                <w:sz w:val="18"/>
              </w:rPr>
              <w:t>2</w:t>
            </w:r>
          </w:p>
        </w:tc>
        <w:tc>
          <w:tcPr>
            <w:tcW w:w="654" w:type="dxa"/>
            <w:gridSpan w:val="2"/>
            <w:tcBorders>
              <w:top w:val="single" w:sz="6" w:space="0" w:color="000000"/>
              <w:left w:val="single" w:sz="6" w:space="0" w:color="000000"/>
              <w:bottom w:val="single" w:sz="6" w:space="0" w:color="auto"/>
              <w:right w:val="single" w:sz="6" w:space="0" w:color="000000"/>
            </w:tcBorders>
          </w:tcPr>
          <w:p w14:paraId="1D8ADB7B" w14:textId="77777777" w:rsidR="00C66CA5" w:rsidRPr="00986C32" w:rsidRDefault="00C66CA5" w:rsidP="00114F6E">
            <w:pPr>
              <w:spacing w:after="0"/>
              <w:jc w:val="center"/>
              <w:rPr>
                <w:rFonts w:ascii="Arial" w:hAnsi="Arial"/>
                <w:b/>
                <w:sz w:val="18"/>
              </w:rPr>
            </w:pPr>
            <w:r w:rsidRPr="00986C32">
              <w:rPr>
                <w:rFonts w:ascii="Arial" w:hAnsi="Arial"/>
                <w:b/>
                <w:sz w:val="18"/>
              </w:rPr>
              <w:t>1</w:t>
            </w:r>
          </w:p>
        </w:tc>
      </w:tr>
      <w:tr w:rsidR="00C66CA5" w:rsidRPr="00986C32" w14:paraId="41B8DB6E" w14:textId="77777777" w:rsidTr="00114F6E">
        <w:tblPrEx>
          <w:tblCellMar>
            <w:top w:w="0" w:type="dxa"/>
            <w:bottom w:w="0" w:type="dxa"/>
          </w:tblCellMar>
        </w:tblPrEx>
        <w:trPr>
          <w:gridBefore w:val="2"/>
          <w:wBefore w:w="1015" w:type="dxa"/>
          <w:cantSplit/>
          <w:jc w:val="center"/>
        </w:trPr>
        <w:tc>
          <w:tcPr>
            <w:tcW w:w="1199" w:type="dxa"/>
            <w:gridSpan w:val="3"/>
            <w:tcBorders>
              <w:top w:val="single" w:sz="6" w:space="0" w:color="auto"/>
              <w:left w:val="single" w:sz="6" w:space="0" w:color="000000"/>
              <w:bottom w:val="single" w:sz="6" w:space="0" w:color="auto"/>
              <w:right w:val="single" w:sz="6" w:space="0" w:color="000000"/>
            </w:tcBorders>
          </w:tcPr>
          <w:p w14:paraId="2F400246"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1</w:t>
            </w:r>
          </w:p>
        </w:tc>
        <w:tc>
          <w:tcPr>
            <w:tcW w:w="5434" w:type="dxa"/>
            <w:gridSpan w:val="11"/>
            <w:tcBorders>
              <w:top w:val="single" w:sz="6" w:space="0" w:color="auto"/>
              <w:left w:val="single" w:sz="6" w:space="0" w:color="000000"/>
              <w:bottom w:val="single" w:sz="6" w:space="0" w:color="auto"/>
              <w:right w:val="single" w:sz="6" w:space="0" w:color="000000"/>
            </w:tcBorders>
          </w:tcPr>
          <w:p w14:paraId="45A40DF9" w14:textId="77777777" w:rsidR="00C66CA5" w:rsidRPr="00986C32" w:rsidRDefault="00C66CA5" w:rsidP="00114F6E">
            <w:pPr>
              <w:keepNext/>
              <w:keepLines/>
              <w:spacing w:after="0"/>
              <w:jc w:val="center"/>
              <w:rPr>
                <w:rFonts w:ascii="Arial" w:hAnsi="Arial"/>
                <w:sz w:val="18"/>
              </w:rPr>
            </w:pPr>
            <w:r w:rsidRPr="00986C32">
              <w:rPr>
                <w:rFonts w:ascii="Arial" w:hAnsi="Arial"/>
                <w:sz w:val="18"/>
              </w:rPr>
              <w:t>IEI</w:t>
            </w:r>
          </w:p>
        </w:tc>
      </w:tr>
      <w:tr w:rsidR="00C66CA5" w:rsidRPr="00986C32" w14:paraId="1DB426CC" w14:textId="77777777" w:rsidTr="00114F6E">
        <w:tblPrEx>
          <w:tblCellMar>
            <w:top w:w="0" w:type="dxa"/>
            <w:bottom w:w="0" w:type="dxa"/>
          </w:tblCellMar>
        </w:tblPrEx>
        <w:trPr>
          <w:gridBefore w:val="1"/>
          <w:gridAfter w:val="1"/>
          <w:wBefore w:w="1001" w:type="dxa"/>
          <w:wAfter w:w="15" w:type="dxa"/>
          <w:cantSplit/>
          <w:jc w:val="center"/>
        </w:trPr>
        <w:tc>
          <w:tcPr>
            <w:tcW w:w="1199" w:type="dxa"/>
            <w:gridSpan w:val="3"/>
            <w:tcBorders>
              <w:top w:val="single" w:sz="6" w:space="0" w:color="auto"/>
              <w:left w:val="single" w:sz="6" w:space="0" w:color="000000"/>
              <w:bottom w:val="single" w:sz="6" w:space="0" w:color="auto"/>
              <w:right w:val="single" w:sz="6" w:space="0" w:color="000000"/>
            </w:tcBorders>
          </w:tcPr>
          <w:p w14:paraId="6BC6D9DC"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2, 2a</w:t>
            </w:r>
          </w:p>
        </w:tc>
        <w:tc>
          <w:tcPr>
            <w:tcW w:w="5433" w:type="dxa"/>
            <w:gridSpan w:val="11"/>
            <w:tcBorders>
              <w:top w:val="single" w:sz="6" w:space="0" w:color="auto"/>
              <w:left w:val="single" w:sz="6" w:space="0" w:color="000000"/>
              <w:bottom w:val="single" w:sz="6" w:space="0" w:color="auto"/>
              <w:right w:val="single" w:sz="6" w:space="0" w:color="000000"/>
            </w:tcBorders>
          </w:tcPr>
          <w:p w14:paraId="46A0B107" w14:textId="77777777" w:rsidR="00C66CA5" w:rsidRPr="00986C32" w:rsidRDefault="00C66CA5" w:rsidP="00114F6E">
            <w:pPr>
              <w:keepNext/>
              <w:keepLines/>
              <w:spacing w:after="0"/>
              <w:jc w:val="center"/>
              <w:rPr>
                <w:rFonts w:ascii="Arial" w:hAnsi="Arial"/>
                <w:sz w:val="18"/>
              </w:rPr>
            </w:pPr>
            <w:r w:rsidRPr="00986C32">
              <w:rPr>
                <w:rFonts w:ascii="Arial" w:hAnsi="Arial"/>
                <w:sz w:val="18"/>
              </w:rPr>
              <w:t>Length Indicator</w:t>
            </w:r>
          </w:p>
        </w:tc>
      </w:tr>
      <w:tr w:rsidR="00C66CA5" w:rsidRPr="00986C32" w14:paraId="54D159B7" w14:textId="77777777" w:rsidTr="00114F6E">
        <w:tblPrEx>
          <w:tblCellMar>
            <w:top w:w="0" w:type="dxa"/>
            <w:bottom w:w="0" w:type="dxa"/>
          </w:tblCellMar>
        </w:tblPrEx>
        <w:trPr>
          <w:gridAfter w:val="3"/>
          <w:wAfter w:w="1020" w:type="dxa"/>
          <w:cantSplit/>
          <w:jc w:val="center"/>
        </w:trPr>
        <w:tc>
          <w:tcPr>
            <w:tcW w:w="1197" w:type="dxa"/>
            <w:gridSpan w:val="3"/>
            <w:tcBorders>
              <w:top w:val="single" w:sz="6" w:space="0" w:color="auto"/>
              <w:left w:val="single" w:sz="6" w:space="0" w:color="000000"/>
              <w:bottom w:val="single" w:sz="6" w:space="0" w:color="auto"/>
              <w:right w:val="single" w:sz="6" w:space="0" w:color="000000"/>
            </w:tcBorders>
          </w:tcPr>
          <w:p w14:paraId="23411E01"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3</w:t>
            </w:r>
          </w:p>
        </w:tc>
        <w:tc>
          <w:tcPr>
            <w:tcW w:w="2737" w:type="dxa"/>
            <w:gridSpan w:val="5"/>
            <w:tcBorders>
              <w:top w:val="single" w:sz="6" w:space="0" w:color="auto"/>
              <w:left w:val="single" w:sz="6" w:space="0" w:color="000000"/>
              <w:bottom w:val="single" w:sz="6" w:space="0" w:color="auto"/>
              <w:right w:val="single" w:sz="6" w:space="0" w:color="000000"/>
            </w:tcBorders>
          </w:tcPr>
          <w:p w14:paraId="1428C131" w14:textId="77777777" w:rsidR="00C66CA5" w:rsidRPr="00986C32" w:rsidRDefault="00C66CA5" w:rsidP="00114F6E">
            <w:pPr>
              <w:keepNext/>
              <w:keepLines/>
              <w:spacing w:after="0"/>
              <w:jc w:val="center"/>
              <w:rPr>
                <w:rFonts w:ascii="Arial" w:hAnsi="Arial"/>
                <w:sz w:val="18"/>
              </w:rPr>
            </w:pPr>
            <w:r w:rsidRPr="00986C32">
              <w:rPr>
                <w:rFonts w:ascii="Arial" w:hAnsi="Arial"/>
                <w:sz w:val="18"/>
              </w:rPr>
              <w:t>MCC dig 2</w:t>
            </w:r>
          </w:p>
        </w:tc>
        <w:tc>
          <w:tcPr>
            <w:tcW w:w="2694" w:type="dxa"/>
            <w:gridSpan w:val="5"/>
            <w:tcBorders>
              <w:top w:val="single" w:sz="6" w:space="0" w:color="auto"/>
              <w:left w:val="single" w:sz="6" w:space="0" w:color="000000"/>
              <w:bottom w:val="single" w:sz="6" w:space="0" w:color="auto"/>
              <w:right w:val="single" w:sz="6" w:space="0" w:color="000000"/>
            </w:tcBorders>
          </w:tcPr>
          <w:p w14:paraId="7A882A72" w14:textId="77777777" w:rsidR="00C66CA5" w:rsidRPr="00986C32" w:rsidRDefault="00C66CA5" w:rsidP="00114F6E">
            <w:pPr>
              <w:keepNext/>
              <w:keepLines/>
              <w:spacing w:after="0"/>
              <w:jc w:val="center"/>
              <w:rPr>
                <w:rFonts w:ascii="Arial" w:hAnsi="Arial"/>
                <w:sz w:val="18"/>
              </w:rPr>
            </w:pPr>
            <w:r w:rsidRPr="00986C32">
              <w:rPr>
                <w:rFonts w:ascii="Arial" w:hAnsi="Arial"/>
                <w:sz w:val="18"/>
              </w:rPr>
              <w:t>MCC dig 1</w:t>
            </w:r>
          </w:p>
        </w:tc>
      </w:tr>
      <w:tr w:rsidR="00C66CA5" w:rsidRPr="00986C32" w14:paraId="692706F7" w14:textId="77777777" w:rsidTr="00114F6E">
        <w:tblPrEx>
          <w:tblCellMar>
            <w:top w:w="0" w:type="dxa"/>
            <w:bottom w:w="0" w:type="dxa"/>
          </w:tblCellMar>
        </w:tblPrEx>
        <w:trPr>
          <w:gridAfter w:val="3"/>
          <w:wAfter w:w="1020" w:type="dxa"/>
          <w:cantSplit/>
          <w:jc w:val="center"/>
        </w:trPr>
        <w:tc>
          <w:tcPr>
            <w:tcW w:w="1197" w:type="dxa"/>
            <w:gridSpan w:val="3"/>
            <w:tcBorders>
              <w:top w:val="single" w:sz="6" w:space="0" w:color="auto"/>
              <w:left w:val="single" w:sz="6" w:space="0" w:color="000000"/>
              <w:bottom w:val="single" w:sz="6" w:space="0" w:color="auto"/>
              <w:right w:val="single" w:sz="6" w:space="0" w:color="000000"/>
            </w:tcBorders>
          </w:tcPr>
          <w:p w14:paraId="7E6B9685"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4</w:t>
            </w:r>
          </w:p>
        </w:tc>
        <w:tc>
          <w:tcPr>
            <w:tcW w:w="2737" w:type="dxa"/>
            <w:gridSpan w:val="5"/>
            <w:tcBorders>
              <w:top w:val="single" w:sz="6" w:space="0" w:color="auto"/>
              <w:left w:val="single" w:sz="6" w:space="0" w:color="000000"/>
              <w:bottom w:val="single" w:sz="6" w:space="0" w:color="auto"/>
              <w:right w:val="single" w:sz="6" w:space="0" w:color="000000"/>
            </w:tcBorders>
          </w:tcPr>
          <w:p w14:paraId="007A72BE" w14:textId="77777777" w:rsidR="00C66CA5" w:rsidRPr="00986C32" w:rsidRDefault="00C66CA5" w:rsidP="00114F6E">
            <w:pPr>
              <w:keepNext/>
              <w:keepLines/>
              <w:spacing w:after="0"/>
              <w:jc w:val="center"/>
              <w:rPr>
                <w:rFonts w:ascii="Arial" w:hAnsi="Arial"/>
                <w:sz w:val="18"/>
              </w:rPr>
            </w:pPr>
            <w:r w:rsidRPr="00986C32">
              <w:rPr>
                <w:rFonts w:ascii="Arial" w:hAnsi="Arial"/>
                <w:sz w:val="18"/>
              </w:rPr>
              <w:t>MNC dig 3</w:t>
            </w:r>
          </w:p>
        </w:tc>
        <w:tc>
          <w:tcPr>
            <w:tcW w:w="2694" w:type="dxa"/>
            <w:gridSpan w:val="5"/>
            <w:tcBorders>
              <w:top w:val="single" w:sz="6" w:space="0" w:color="auto"/>
              <w:left w:val="single" w:sz="6" w:space="0" w:color="000000"/>
              <w:bottom w:val="single" w:sz="6" w:space="0" w:color="auto"/>
              <w:right w:val="single" w:sz="6" w:space="0" w:color="000000"/>
            </w:tcBorders>
          </w:tcPr>
          <w:p w14:paraId="74909167" w14:textId="77777777" w:rsidR="00C66CA5" w:rsidRPr="00986C32" w:rsidRDefault="00C66CA5" w:rsidP="00114F6E">
            <w:pPr>
              <w:keepNext/>
              <w:keepLines/>
              <w:spacing w:after="0"/>
              <w:jc w:val="center"/>
              <w:rPr>
                <w:rFonts w:ascii="Arial" w:hAnsi="Arial"/>
                <w:sz w:val="18"/>
              </w:rPr>
            </w:pPr>
            <w:r w:rsidRPr="00986C32">
              <w:rPr>
                <w:rFonts w:ascii="Arial" w:hAnsi="Arial"/>
                <w:sz w:val="18"/>
              </w:rPr>
              <w:t>MCC dig 3</w:t>
            </w:r>
          </w:p>
        </w:tc>
      </w:tr>
      <w:tr w:rsidR="00C66CA5" w:rsidRPr="00986C32" w14:paraId="017BC319" w14:textId="77777777" w:rsidTr="00114F6E">
        <w:tblPrEx>
          <w:tblCellMar>
            <w:top w:w="0" w:type="dxa"/>
            <w:bottom w:w="0" w:type="dxa"/>
          </w:tblCellMar>
        </w:tblPrEx>
        <w:trPr>
          <w:gridAfter w:val="3"/>
          <w:wAfter w:w="1020" w:type="dxa"/>
          <w:cantSplit/>
          <w:jc w:val="center"/>
        </w:trPr>
        <w:tc>
          <w:tcPr>
            <w:tcW w:w="1197" w:type="dxa"/>
            <w:gridSpan w:val="3"/>
            <w:tcBorders>
              <w:top w:val="single" w:sz="6" w:space="0" w:color="auto"/>
              <w:left w:val="single" w:sz="6" w:space="0" w:color="000000"/>
              <w:bottom w:val="single" w:sz="6" w:space="0" w:color="auto"/>
              <w:right w:val="single" w:sz="6" w:space="0" w:color="000000"/>
            </w:tcBorders>
          </w:tcPr>
          <w:p w14:paraId="1943225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5</w:t>
            </w:r>
          </w:p>
        </w:tc>
        <w:tc>
          <w:tcPr>
            <w:tcW w:w="2737" w:type="dxa"/>
            <w:gridSpan w:val="5"/>
            <w:tcBorders>
              <w:top w:val="single" w:sz="6" w:space="0" w:color="auto"/>
              <w:left w:val="single" w:sz="6" w:space="0" w:color="000000"/>
              <w:bottom w:val="single" w:sz="6" w:space="0" w:color="auto"/>
              <w:right w:val="single" w:sz="6" w:space="0" w:color="000000"/>
            </w:tcBorders>
          </w:tcPr>
          <w:p w14:paraId="3F898A65" w14:textId="77777777" w:rsidR="00C66CA5" w:rsidRPr="00986C32" w:rsidRDefault="00C66CA5" w:rsidP="00114F6E">
            <w:pPr>
              <w:keepNext/>
              <w:keepLines/>
              <w:spacing w:after="0"/>
              <w:jc w:val="center"/>
              <w:rPr>
                <w:rFonts w:ascii="Arial" w:hAnsi="Arial"/>
                <w:sz w:val="18"/>
              </w:rPr>
            </w:pPr>
            <w:r w:rsidRPr="00986C32">
              <w:rPr>
                <w:rFonts w:ascii="Arial" w:hAnsi="Arial"/>
                <w:sz w:val="18"/>
              </w:rPr>
              <w:t>MNC dig 2</w:t>
            </w:r>
          </w:p>
        </w:tc>
        <w:tc>
          <w:tcPr>
            <w:tcW w:w="2694" w:type="dxa"/>
            <w:gridSpan w:val="5"/>
            <w:tcBorders>
              <w:top w:val="single" w:sz="6" w:space="0" w:color="auto"/>
              <w:left w:val="single" w:sz="6" w:space="0" w:color="000000"/>
              <w:bottom w:val="single" w:sz="6" w:space="0" w:color="auto"/>
              <w:right w:val="single" w:sz="6" w:space="0" w:color="000000"/>
            </w:tcBorders>
          </w:tcPr>
          <w:p w14:paraId="1A8F2B45" w14:textId="77777777" w:rsidR="00C66CA5" w:rsidRPr="00986C32" w:rsidRDefault="00C66CA5" w:rsidP="00114F6E">
            <w:pPr>
              <w:keepNext/>
              <w:keepLines/>
              <w:spacing w:after="0"/>
              <w:jc w:val="center"/>
              <w:rPr>
                <w:rFonts w:ascii="Arial" w:hAnsi="Arial"/>
                <w:sz w:val="18"/>
              </w:rPr>
            </w:pPr>
            <w:r w:rsidRPr="00986C32">
              <w:rPr>
                <w:rFonts w:ascii="Arial" w:hAnsi="Arial"/>
                <w:sz w:val="18"/>
              </w:rPr>
              <w:t>MNC dig 1</w:t>
            </w:r>
          </w:p>
        </w:tc>
      </w:tr>
    </w:tbl>
    <w:p w14:paraId="03F83F12" w14:textId="77777777" w:rsidR="00C66CA5" w:rsidRPr="00986C32" w:rsidRDefault="00C66CA5" w:rsidP="00C66CA5">
      <w:pPr>
        <w:rPr>
          <w:snapToGrid w:val="0"/>
        </w:rPr>
      </w:pPr>
    </w:p>
    <w:p w14:paraId="659856BA" w14:textId="77777777" w:rsidR="00C66CA5" w:rsidRPr="00986C32" w:rsidRDefault="00C66CA5" w:rsidP="00C66CA5">
      <w:pPr>
        <w:rPr>
          <w:noProof/>
        </w:rPr>
      </w:pPr>
      <w:r w:rsidRPr="00986C32">
        <w:t>The MCC and MNC value fields are coded as specified within 3GPP TS 24.008 [11].</w:t>
      </w:r>
    </w:p>
    <w:p w14:paraId="204403F5" w14:textId="77777777" w:rsidR="00C66CA5" w:rsidRPr="00986C32" w:rsidRDefault="00C66CA5" w:rsidP="00C66CA5">
      <w:pPr>
        <w:pStyle w:val="Heading3"/>
      </w:pPr>
      <w:bookmarkStart w:id="655" w:name="_Toc516735639"/>
      <w:r>
        <w:t>11.3.130</w:t>
      </w:r>
      <w:r w:rsidRPr="00986C32">
        <w:tab/>
        <w:t>MME Query</w:t>
      </w:r>
      <w:bookmarkEnd w:id="655"/>
    </w:p>
    <w:p w14:paraId="6C58952F" w14:textId="77777777" w:rsidR="00C66CA5" w:rsidRPr="00986C32" w:rsidRDefault="00C66CA5" w:rsidP="00C66CA5">
      <w:r w:rsidRPr="00986C32">
        <w:rPr>
          <w:snapToGrid w:val="0"/>
        </w:rPr>
        <w:t xml:space="preserve">This information element </w:t>
      </w:r>
      <w:r w:rsidRPr="00986C32">
        <w:t xml:space="preserve">provides control information for the MS Registration Enquiry procedure. The purpose of the </w:t>
      </w:r>
      <w:r w:rsidRPr="00986C32">
        <w:rPr>
          <w:i/>
        </w:rPr>
        <w:t>MME Query</w:t>
      </w:r>
      <w:r w:rsidRPr="00986C32">
        <w:t xml:space="preserve"> IE is to request the SGSN to send a registration information enquiry to each MME that may hold the context for a given MS.</w:t>
      </w:r>
      <w:r w:rsidRPr="00986C32">
        <w:rPr>
          <w:lang w:eastAsia="zh-CN"/>
        </w:rPr>
        <w:t xml:space="preserve"> It is used in MOCN and GWCN configurations for network sharing</w:t>
      </w:r>
      <w:r w:rsidRPr="00986C32">
        <w:t>.</w:t>
      </w:r>
    </w:p>
    <w:p w14:paraId="1D601B58" w14:textId="77777777" w:rsidR="00C66CA5" w:rsidRPr="00986C32" w:rsidRDefault="00C66CA5" w:rsidP="00C66CA5">
      <w:r w:rsidRPr="00986C32">
        <w:t>The element coding is:</w:t>
      </w:r>
    </w:p>
    <w:p w14:paraId="0B05CEC5" w14:textId="77777777" w:rsidR="00C66CA5" w:rsidRPr="00986C32" w:rsidRDefault="00C66CA5" w:rsidP="00C66CA5">
      <w:pPr>
        <w:pStyle w:val="TH"/>
      </w:pPr>
      <w:r w:rsidRPr="00986C32">
        <w:t xml:space="preserve">Table 11.3.130: </w:t>
      </w:r>
      <w:r w:rsidRPr="00986C32">
        <w:rPr>
          <w:rFonts w:cs="Arial"/>
          <w:szCs w:val="18"/>
        </w:rPr>
        <w:t>MME Query</w:t>
      </w:r>
      <w:r w:rsidRPr="00986C32">
        <w:t xml:space="preserv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680"/>
      </w:tblGrid>
      <w:tr w:rsidR="00C66CA5" w:rsidRPr="00986C32" w14:paraId="6F8DA235"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78DA2033" w14:textId="77777777" w:rsidR="00C66CA5" w:rsidRPr="00986C32" w:rsidRDefault="00C66CA5" w:rsidP="00114F6E">
            <w:pPr>
              <w:spacing w:after="0"/>
              <w:jc w:val="center"/>
              <w:rPr>
                <w:rFonts w:ascii="Arial" w:hAnsi="Arial"/>
                <w:b/>
                <w:sz w:val="18"/>
              </w:rPr>
            </w:pPr>
          </w:p>
        </w:tc>
        <w:tc>
          <w:tcPr>
            <w:tcW w:w="680" w:type="dxa"/>
            <w:tcBorders>
              <w:top w:val="single" w:sz="6" w:space="0" w:color="000000"/>
              <w:left w:val="single" w:sz="6" w:space="0" w:color="000000"/>
              <w:bottom w:val="single" w:sz="6" w:space="0" w:color="auto"/>
              <w:right w:val="single" w:sz="6" w:space="0" w:color="000000"/>
            </w:tcBorders>
          </w:tcPr>
          <w:p w14:paraId="63122D0D" w14:textId="77777777" w:rsidR="00C66CA5" w:rsidRPr="00986C32" w:rsidRDefault="00C66CA5" w:rsidP="00114F6E">
            <w:pPr>
              <w:spacing w:after="0"/>
              <w:jc w:val="center"/>
              <w:rPr>
                <w:rFonts w:ascii="Arial" w:hAnsi="Arial"/>
                <w:b/>
                <w:sz w:val="18"/>
              </w:rPr>
            </w:pPr>
            <w:r w:rsidRPr="00986C32">
              <w:rPr>
                <w:rFonts w:ascii="Arial" w:hAnsi="Arial"/>
                <w:b/>
                <w:sz w:val="18"/>
              </w:rPr>
              <w:t>8</w:t>
            </w:r>
          </w:p>
        </w:tc>
        <w:tc>
          <w:tcPr>
            <w:tcW w:w="680" w:type="dxa"/>
            <w:tcBorders>
              <w:top w:val="single" w:sz="6" w:space="0" w:color="000000"/>
              <w:left w:val="single" w:sz="6" w:space="0" w:color="000000"/>
              <w:bottom w:val="single" w:sz="6" w:space="0" w:color="auto"/>
              <w:right w:val="single" w:sz="6" w:space="0" w:color="000000"/>
            </w:tcBorders>
          </w:tcPr>
          <w:p w14:paraId="4B57348C" w14:textId="77777777" w:rsidR="00C66CA5" w:rsidRPr="00986C32" w:rsidRDefault="00C66CA5" w:rsidP="00114F6E">
            <w:pPr>
              <w:spacing w:after="0"/>
              <w:jc w:val="center"/>
              <w:rPr>
                <w:rFonts w:ascii="Arial" w:hAnsi="Arial"/>
                <w:sz w:val="18"/>
              </w:rPr>
            </w:pPr>
            <w:r w:rsidRPr="00986C32">
              <w:rPr>
                <w:rFonts w:ascii="Arial" w:hAnsi="Arial"/>
                <w:b/>
                <w:sz w:val="18"/>
              </w:rPr>
              <w:t>7</w:t>
            </w:r>
          </w:p>
        </w:tc>
        <w:tc>
          <w:tcPr>
            <w:tcW w:w="680" w:type="dxa"/>
            <w:tcBorders>
              <w:top w:val="single" w:sz="6" w:space="0" w:color="000000"/>
              <w:left w:val="single" w:sz="6" w:space="0" w:color="000000"/>
              <w:bottom w:val="single" w:sz="6" w:space="0" w:color="auto"/>
              <w:right w:val="single" w:sz="6" w:space="0" w:color="000000"/>
            </w:tcBorders>
          </w:tcPr>
          <w:p w14:paraId="6B87BD1E" w14:textId="77777777" w:rsidR="00C66CA5" w:rsidRPr="00986C32" w:rsidRDefault="00C66CA5" w:rsidP="00114F6E">
            <w:pPr>
              <w:spacing w:after="0"/>
              <w:jc w:val="center"/>
              <w:rPr>
                <w:rFonts w:ascii="Arial" w:hAnsi="Arial"/>
                <w:b/>
                <w:sz w:val="18"/>
              </w:rPr>
            </w:pPr>
            <w:r w:rsidRPr="00986C32">
              <w:rPr>
                <w:rFonts w:ascii="Arial" w:hAnsi="Arial"/>
                <w:b/>
                <w:sz w:val="18"/>
              </w:rPr>
              <w:t>6</w:t>
            </w:r>
          </w:p>
        </w:tc>
        <w:tc>
          <w:tcPr>
            <w:tcW w:w="695" w:type="dxa"/>
            <w:tcBorders>
              <w:top w:val="single" w:sz="6" w:space="0" w:color="000000"/>
              <w:left w:val="single" w:sz="6" w:space="0" w:color="000000"/>
              <w:bottom w:val="single" w:sz="6" w:space="0" w:color="auto"/>
              <w:right w:val="single" w:sz="6" w:space="0" w:color="000000"/>
            </w:tcBorders>
          </w:tcPr>
          <w:p w14:paraId="516F1511" w14:textId="77777777" w:rsidR="00C66CA5" w:rsidRPr="00986C32" w:rsidRDefault="00C66CA5" w:rsidP="00114F6E">
            <w:pPr>
              <w:spacing w:after="0"/>
              <w:jc w:val="center"/>
              <w:rPr>
                <w:rFonts w:ascii="Arial" w:hAnsi="Arial"/>
                <w:b/>
                <w:sz w:val="18"/>
              </w:rPr>
            </w:pPr>
            <w:r w:rsidRPr="00986C32">
              <w:rPr>
                <w:rFonts w:ascii="Arial" w:hAnsi="Arial"/>
                <w:b/>
                <w:sz w:val="18"/>
              </w:rPr>
              <w:t>5</w:t>
            </w:r>
          </w:p>
        </w:tc>
        <w:tc>
          <w:tcPr>
            <w:tcW w:w="665" w:type="dxa"/>
            <w:tcBorders>
              <w:top w:val="single" w:sz="6" w:space="0" w:color="000000"/>
              <w:left w:val="single" w:sz="6" w:space="0" w:color="000000"/>
              <w:bottom w:val="single" w:sz="6" w:space="0" w:color="auto"/>
              <w:right w:val="single" w:sz="6" w:space="0" w:color="000000"/>
            </w:tcBorders>
          </w:tcPr>
          <w:p w14:paraId="2D88200B" w14:textId="77777777" w:rsidR="00C66CA5" w:rsidRPr="00986C32" w:rsidRDefault="00C66CA5" w:rsidP="00114F6E">
            <w:pPr>
              <w:spacing w:after="0"/>
              <w:jc w:val="center"/>
              <w:rPr>
                <w:rFonts w:ascii="Arial" w:hAnsi="Arial"/>
                <w:b/>
                <w:sz w:val="18"/>
              </w:rPr>
            </w:pPr>
            <w:r w:rsidRPr="00986C32">
              <w:rPr>
                <w:rFonts w:ascii="Arial" w:hAnsi="Arial"/>
                <w:b/>
                <w:sz w:val="18"/>
              </w:rPr>
              <w:t>4</w:t>
            </w:r>
          </w:p>
        </w:tc>
        <w:tc>
          <w:tcPr>
            <w:tcW w:w="680" w:type="dxa"/>
            <w:tcBorders>
              <w:top w:val="single" w:sz="6" w:space="0" w:color="000000"/>
              <w:left w:val="single" w:sz="6" w:space="0" w:color="000000"/>
              <w:bottom w:val="single" w:sz="6" w:space="0" w:color="auto"/>
              <w:right w:val="single" w:sz="6" w:space="0" w:color="000000"/>
            </w:tcBorders>
          </w:tcPr>
          <w:p w14:paraId="5A420AEE" w14:textId="77777777" w:rsidR="00C66CA5" w:rsidRPr="00986C32" w:rsidRDefault="00C66CA5" w:rsidP="00114F6E">
            <w:pPr>
              <w:spacing w:after="0"/>
              <w:jc w:val="center"/>
              <w:rPr>
                <w:rFonts w:ascii="Arial" w:hAnsi="Arial"/>
                <w:b/>
                <w:sz w:val="18"/>
              </w:rPr>
            </w:pPr>
            <w:r w:rsidRPr="00986C32">
              <w:rPr>
                <w:rFonts w:ascii="Arial" w:hAnsi="Arial"/>
                <w:b/>
                <w:sz w:val="18"/>
              </w:rPr>
              <w:t>3</w:t>
            </w:r>
          </w:p>
        </w:tc>
        <w:tc>
          <w:tcPr>
            <w:tcW w:w="680" w:type="dxa"/>
            <w:tcBorders>
              <w:top w:val="single" w:sz="6" w:space="0" w:color="000000"/>
              <w:left w:val="single" w:sz="6" w:space="0" w:color="000000"/>
              <w:bottom w:val="single" w:sz="6" w:space="0" w:color="auto"/>
              <w:right w:val="single" w:sz="6" w:space="0" w:color="000000"/>
            </w:tcBorders>
          </w:tcPr>
          <w:p w14:paraId="32AA2A7F" w14:textId="77777777" w:rsidR="00C66CA5" w:rsidRPr="00986C32" w:rsidRDefault="00C66CA5" w:rsidP="00114F6E">
            <w:pPr>
              <w:spacing w:after="0"/>
              <w:jc w:val="center"/>
              <w:rPr>
                <w:rFonts w:ascii="Arial" w:hAnsi="Arial"/>
                <w:b/>
                <w:sz w:val="18"/>
              </w:rPr>
            </w:pPr>
            <w:r w:rsidRPr="00986C32">
              <w:rPr>
                <w:rFonts w:ascii="Arial" w:hAnsi="Arial"/>
                <w:b/>
                <w:sz w:val="18"/>
              </w:rPr>
              <w:t>2</w:t>
            </w:r>
          </w:p>
        </w:tc>
        <w:tc>
          <w:tcPr>
            <w:tcW w:w="680" w:type="dxa"/>
            <w:tcBorders>
              <w:top w:val="single" w:sz="6" w:space="0" w:color="000000"/>
              <w:left w:val="single" w:sz="6" w:space="0" w:color="000000"/>
              <w:bottom w:val="single" w:sz="6" w:space="0" w:color="auto"/>
              <w:right w:val="single" w:sz="6" w:space="0" w:color="000000"/>
            </w:tcBorders>
          </w:tcPr>
          <w:p w14:paraId="452D2267" w14:textId="77777777" w:rsidR="00C66CA5" w:rsidRPr="00986C32" w:rsidRDefault="00C66CA5" w:rsidP="00114F6E">
            <w:pPr>
              <w:spacing w:after="0"/>
              <w:jc w:val="center"/>
              <w:rPr>
                <w:rFonts w:ascii="Arial" w:hAnsi="Arial"/>
                <w:b/>
                <w:sz w:val="18"/>
              </w:rPr>
            </w:pPr>
            <w:r w:rsidRPr="00986C32">
              <w:rPr>
                <w:rFonts w:ascii="Arial" w:hAnsi="Arial"/>
                <w:b/>
                <w:sz w:val="18"/>
              </w:rPr>
              <w:t>1</w:t>
            </w:r>
          </w:p>
        </w:tc>
      </w:tr>
      <w:tr w:rsidR="00C66CA5" w:rsidRPr="00986C32" w14:paraId="24B6990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794AE76" w14:textId="77777777" w:rsidR="00C66CA5" w:rsidRPr="00986C32" w:rsidRDefault="00C66CA5" w:rsidP="00114F6E">
            <w:pPr>
              <w:keepNext/>
              <w:keepLines/>
              <w:spacing w:after="0"/>
              <w:jc w:val="center"/>
              <w:rPr>
                <w:rFonts w:ascii="Arial" w:hAnsi="Arial"/>
                <w:sz w:val="18"/>
              </w:rPr>
            </w:pPr>
            <w:r w:rsidRPr="00986C32">
              <w:rPr>
                <w:rFonts w:ascii="Arial" w:hAnsi="Arial"/>
                <w:sz w:val="18"/>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DF5AB3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IEI</w:t>
            </w:r>
          </w:p>
        </w:tc>
      </w:tr>
      <w:tr w:rsidR="00C66CA5" w:rsidRPr="00986C32" w14:paraId="53751787"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C1A5E6B" w14:textId="77777777" w:rsidR="00C66CA5" w:rsidRPr="00986C32" w:rsidDel="00A9777C" w:rsidRDefault="00C66CA5" w:rsidP="00114F6E">
            <w:pPr>
              <w:keepNext/>
              <w:keepLines/>
              <w:spacing w:after="0"/>
              <w:jc w:val="center"/>
              <w:rPr>
                <w:rFonts w:ascii="Arial" w:hAnsi="Arial"/>
                <w:sz w:val="18"/>
              </w:rPr>
            </w:pPr>
            <w:r w:rsidRPr="00986C32">
              <w:rPr>
                <w:rFonts w:ascii="Arial" w:hAnsi="Arial"/>
                <w:sz w:val="18"/>
              </w:rPr>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6AA4E86A" w14:textId="77777777" w:rsidR="00C66CA5" w:rsidRPr="00986C32" w:rsidRDefault="00C66CA5" w:rsidP="00114F6E">
            <w:pPr>
              <w:keepNext/>
              <w:keepLines/>
              <w:spacing w:after="0"/>
              <w:jc w:val="center"/>
              <w:rPr>
                <w:rFonts w:ascii="Arial" w:hAnsi="Arial"/>
                <w:sz w:val="18"/>
              </w:rPr>
            </w:pPr>
            <w:r w:rsidRPr="00986C32">
              <w:rPr>
                <w:rFonts w:ascii="Arial" w:hAnsi="Arial"/>
                <w:sz w:val="18"/>
              </w:rPr>
              <w:t>Length Indicator</w:t>
            </w:r>
          </w:p>
        </w:tc>
      </w:tr>
      <w:tr w:rsidR="00C66CA5" w:rsidRPr="00986C32" w14:paraId="70870D3E"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E147AE5" w14:textId="77777777" w:rsidR="00C66CA5" w:rsidRPr="00986C32" w:rsidDel="00A9777C" w:rsidRDefault="00C66CA5" w:rsidP="00114F6E">
            <w:pPr>
              <w:keepNext/>
              <w:keepLines/>
              <w:spacing w:after="0"/>
              <w:jc w:val="center"/>
              <w:rPr>
                <w:rFonts w:ascii="Arial" w:hAnsi="Arial"/>
                <w:sz w:val="18"/>
              </w:rPr>
            </w:pPr>
            <w:r w:rsidRPr="00986C32">
              <w:rPr>
                <w:rFonts w:ascii="Arial" w:hAnsi="Arial"/>
                <w:sz w:val="18"/>
              </w:rPr>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02BB8FC4" w14:textId="77777777" w:rsidR="00C66CA5" w:rsidRPr="00986C32" w:rsidRDefault="00C66CA5" w:rsidP="00114F6E">
            <w:pPr>
              <w:keepNext/>
              <w:keepLines/>
              <w:spacing w:after="0"/>
              <w:jc w:val="center"/>
              <w:rPr>
                <w:rFonts w:ascii="Arial" w:hAnsi="Arial"/>
                <w:sz w:val="18"/>
              </w:rPr>
            </w:pPr>
            <w:r w:rsidRPr="00986C32">
              <w:rPr>
                <w:rFonts w:ascii="Arial" w:hAnsi="Arial"/>
                <w:sz w:val="18"/>
              </w:rPr>
              <w:t>spare</w:t>
            </w:r>
          </w:p>
        </w:tc>
      </w:tr>
    </w:tbl>
    <w:p w14:paraId="081408D4" w14:textId="77777777" w:rsidR="00C66CA5" w:rsidRDefault="00C66CA5" w:rsidP="00C66CA5">
      <w:pPr>
        <w:rPr>
          <w:noProof/>
        </w:rPr>
      </w:pPr>
    </w:p>
    <w:p w14:paraId="03A35674" w14:textId="77777777" w:rsidR="00C66CA5" w:rsidRPr="00F46366" w:rsidRDefault="00C66CA5" w:rsidP="00C66CA5">
      <w:pPr>
        <w:pStyle w:val="Heading3"/>
      </w:pPr>
      <w:bookmarkStart w:id="656" w:name="_Toc516735640"/>
      <w:r w:rsidRPr="00F46366">
        <w:t>11.3.131</w:t>
      </w:r>
      <w:r w:rsidRPr="00F46366">
        <w:tab/>
        <w:t>SGSN Group Identity</w:t>
      </w:r>
      <w:bookmarkEnd w:id="656"/>
    </w:p>
    <w:p w14:paraId="2C3864C7" w14:textId="77777777" w:rsidR="00C66CA5" w:rsidRPr="00F46366" w:rsidRDefault="00C66CA5" w:rsidP="00C66CA5">
      <w:r w:rsidRPr="00F46366">
        <w:rPr>
          <w:lang w:eastAsia="zh-CN"/>
        </w:rPr>
        <w:t xml:space="preserve">This information element provides the BSS with the DCN related information within the PLMN for identification of CN node as described in 23.401 [49]. </w:t>
      </w:r>
    </w:p>
    <w:p w14:paraId="0A7EE875" w14:textId="77777777" w:rsidR="00C66CA5" w:rsidRPr="00F46366" w:rsidRDefault="00C66CA5" w:rsidP="00C66CA5">
      <w:r w:rsidRPr="00F46366">
        <w:lastRenderedPageBreak/>
        <w:t>The element coding is:</w:t>
      </w:r>
    </w:p>
    <w:p w14:paraId="41A892E4" w14:textId="77777777" w:rsidR="00C66CA5" w:rsidRPr="00F46366" w:rsidRDefault="00C66CA5" w:rsidP="00C66CA5">
      <w:pPr>
        <w:pStyle w:val="TH"/>
      </w:pPr>
      <w:r w:rsidRPr="00F46366">
        <w:t>Table 11.3.131.a: SGSN Group Identity IE</w:t>
      </w:r>
    </w:p>
    <w:tbl>
      <w:tblPr>
        <w:tblW w:w="6822" w:type="dxa"/>
        <w:jc w:val="center"/>
        <w:tblLayout w:type="fixed"/>
        <w:tblCellMar>
          <w:left w:w="28" w:type="dxa"/>
          <w:right w:w="28" w:type="dxa"/>
        </w:tblCellMar>
        <w:tblLook w:val="0000" w:firstRow="0" w:lastRow="0" w:firstColumn="0" w:lastColumn="0" w:noHBand="0" w:noVBand="0"/>
      </w:tblPr>
      <w:tblGrid>
        <w:gridCol w:w="18"/>
        <w:gridCol w:w="1256"/>
        <w:gridCol w:w="20"/>
        <w:gridCol w:w="729"/>
        <w:gridCol w:w="676"/>
        <w:gridCol w:w="709"/>
        <w:gridCol w:w="567"/>
        <w:gridCol w:w="709"/>
        <w:gridCol w:w="755"/>
        <w:gridCol w:w="680"/>
        <w:gridCol w:w="681"/>
        <w:gridCol w:w="22"/>
      </w:tblGrid>
      <w:tr w:rsidR="00C66CA5" w:rsidRPr="00F46366" w14:paraId="02FADE03" w14:textId="77777777" w:rsidTr="00114F6E">
        <w:tblPrEx>
          <w:tblCellMar>
            <w:top w:w="0" w:type="dxa"/>
            <w:bottom w:w="0" w:type="dxa"/>
          </w:tblCellMar>
        </w:tblPrEx>
        <w:trPr>
          <w:gridBefore w:val="1"/>
          <w:wBefore w:w="18" w:type="dxa"/>
          <w:cantSplit/>
          <w:jc w:val="center"/>
        </w:trPr>
        <w:tc>
          <w:tcPr>
            <w:tcW w:w="1276" w:type="dxa"/>
            <w:gridSpan w:val="2"/>
            <w:tcBorders>
              <w:bottom w:val="single" w:sz="6" w:space="0" w:color="auto"/>
              <w:right w:val="single" w:sz="6" w:space="0" w:color="000000"/>
            </w:tcBorders>
          </w:tcPr>
          <w:p w14:paraId="7B180C1E" w14:textId="77777777" w:rsidR="00C66CA5" w:rsidRPr="00F46366" w:rsidRDefault="00C66CA5" w:rsidP="00114F6E">
            <w:pPr>
              <w:pStyle w:val="TAH"/>
              <w:tabs>
                <w:tab w:val="left" w:pos="2880"/>
              </w:tabs>
              <w:rPr>
                <w:lang w:eastAsia="en-US"/>
              </w:rPr>
            </w:pPr>
          </w:p>
        </w:tc>
        <w:tc>
          <w:tcPr>
            <w:tcW w:w="729" w:type="dxa"/>
            <w:tcBorders>
              <w:top w:val="single" w:sz="6" w:space="0" w:color="000000"/>
              <w:left w:val="single" w:sz="6" w:space="0" w:color="000000"/>
              <w:bottom w:val="single" w:sz="6" w:space="0" w:color="auto"/>
              <w:right w:val="single" w:sz="6" w:space="0" w:color="000000"/>
            </w:tcBorders>
          </w:tcPr>
          <w:p w14:paraId="6495CC30" w14:textId="77777777" w:rsidR="00C66CA5" w:rsidRPr="00F46366" w:rsidRDefault="00C66CA5" w:rsidP="00114F6E">
            <w:pPr>
              <w:pStyle w:val="TAH"/>
              <w:tabs>
                <w:tab w:val="left" w:pos="2880"/>
              </w:tabs>
              <w:rPr>
                <w:lang w:eastAsia="en-US"/>
              </w:rPr>
            </w:pPr>
            <w:r w:rsidRPr="00F46366">
              <w:rPr>
                <w:lang w:eastAsia="en-US"/>
              </w:rPr>
              <w:t>8</w:t>
            </w:r>
          </w:p>
        </w:tc>
        <w:tc>
          <w:tcPr>
            <w:tcW w:w="676" w:type="dxa"/>
            <w:tcBorders>
              <w:top w:val="single" w:sz="6" w:space="0" w:color="000000"/>
              <w:left w:val="single" w:sz="6" w:space="0" w:color="000000"/>
              <w:bottom w:val="single" w:sz="6" w:space="0" w:color="auto"/>
              <w:right w:val="single" w:sz="6" w:space="0" w:color="000000"/>
            </w:tcBorders>
          </w:tcPr>
          <w:p w14:paraId="61C73FDA" w14:textId="77777777" w:rsidR="00C66CA5" w:rsidRPr="00F46366" w:rsidRDefault="00C66CA5" w:rsidP="00114F6E">
            <w:pPr>
              <w:pStyle w:val="TAH"/>
              <w:tabs>
                <w:tab w:val="left" w:pos="2880"/>
              </w:tabs>
              <w:rPr>
                <w:b w:val="0"/>
                <w:lang w:eastAsia="en-US"/>
              </w:rPr>
            </w:pPr>
            <w:r w:rsidRPr="00F46366">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33E9760C" w14:textId="77777777" w:rsidR="00C66CA5" w:rsidRPr="00F46366" w:rsidRDefault="00C66CA5" w:rsidP="00114F6E">
            <w:pPr>
              <w:pStyle w:val="TAH"/>
              <w:tabs>
                <w:tab w:val="left" w:pos="2880"/>
              </w:tabs>
              <w:rPr>
                <w:lang w:eastAsia="en-US"/>
              </w:rPr>
            </w:pPr>
            <w:r w:rsidRPr="00F46366">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1E627AC3" w14:textId="77777777" w:rsidR="00C66CA5" w:rsidRPr="00F46366" w:rsidRDefault="00C66CA5" w:rsidP="00114F6E">
            <w:pPr>
              <w:pStyle w:val="TAH"/>
              <w:tabs>
                <w:tab w:val="left" w:pos="2880"/>
              </w:tabs>
              <w:rPr>
                <w:lang w:eastAsia="en-US"/>
              </w:rPr>
            </w:pPr>
            <w:r w:rsidRPr="00F46366">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430C3A7F" w14:textId="77777777" w:rsidR="00C66CA5" w:rsidRPr="00F46366" w:rsidRDefault="00C66CA5" w:rsidP="00114F6E">
            <w:pPr>
              <w:pStyle w:val="TAH"/>
              <w:tabs>
                <w:tab w:val="left" w:pos="2880"/>
              </w:tabs>
              <w:rPr>
                <w:lang w:eastAsia="en-US"/>
              </w:rPr>
            </w:pPr>
            <w:r w:rsidRPr="00F46366">
              <w:rPr>
                <w:lang w:eastAsia="en-US"/>
              </w:rPr>
              <w:t>4</w:t>
            </w:r>
          </w:p>
        </w:tc>
        <w:tc>
          <w:tcPr>
            <w:tcW w:w="755" w:type="dxa"/>
            <w:tcBorders>
              <w:top w:val="single" w:sz="6" w:space="0" w:color="000000"/>
              <w:left w:val="single" w:sz="6" w:space="0" w:color="000000"/>
              <w:bottom w:val="single" w:sz="6" w:space="0" w:color="auto"/>
              <w:right w:val="single" w:sz="6" w:space="0" w:color="000000"/>
            </w:tcBorders>
          </w:tcPr>
          <w:p w14:paraId="472CE1B1" w14:textId="77777777" w:rsidR="00C66CA5" w:rsidRPr="00F46366" w:rsidRDefault="00C66CA5" w:rsidP="00114F6E">
            <w:pPr>
              <w:pStyle w:val="TAH"/>
              <w:tabs>
                <w:tab w:val="left" w:pos="2880"/>
              </w:tabs>
              <w:rPr>
                <w:lang w:eastAsia="en-US"/>
              </w:rPr>
            </w:pPr>
            <w:r w:rsidRPr="00F46366">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FDB2F0D" w14:textId="77777777" w:rsidR="00C66CA5" w:rsidRPr="00F46366" w:rsidRDefault="00C66CA5" w:rsidP="00114F6E">
            <w:pPr>
              <w:pStyle w:val="TAH"/>
              <w:tabs>
                <w:tab w:val="left" w:pos="2880"/>
              </w:tabs>
              <w:rPr>
                <w:lang w:eastAsia="en-US"/>
              </w:rPr>
            </w:pPr>
            <w:r w:rsidRPr="00F46366">
              <w:rPr>
                <w:lang w:eastAsia="en-US"/>
              </w:rPr>
              <w:t>2</w:t>
            </w:r>
          </w:p>
        </w:tc>
        <w:tc>
          <w:tcPr>
            <w:tcW w:w="703" w:type="dxa"/>
            <w:gridSpan w:val="2"/>
            <w:tcBorders>
              <w:top w:val="single" w:sz="6" w:space="0" w:color="000000"/>
              <w:left w:val="single" w:sz="6" w:space="0" w:color="000000"/>
              <w:bottom w:val="single" w:sz="6" w:space="0" w:color="auto"/>
              <w:right w:val="single" w:sz="6" w:space="0" w:color="000000"/>
            </w:tcBorders>
          </w:tcPr>
          <w:p w14:paraId="36A8C0D8" w14:textId="77777777" w:rsidR="00C66CA5" w:rsidRPr="00F46366" w:rsidRDefault="00C66CA5" w:rsidP="00114F6E">
            <w:pPr>
              <w:pStyle w:val="TAH"/>
              <w:tabs>
                <w:tab w:val="left" w:pos="2880"/>
              </w:tabs>
              <w:rPr>
                <w:lang w:eastAsia="en-US"/>
              </w:rPr>
            </w:pPr>
            <w:r w:rsidRPr="00F46366">
              <w:rPr>
                <w:lang w:eastAsia="en-US"/>
              </w:rPr>
              <w:t>1</w:t>
            </w:r>
          </w:p>
        </w:tc>
      </w:tr>
      <w:tr w:rsidR="00C66CA5" w:rsidRPr="00F46366" w14:paraId="4E8CED0D" w14:textId="77777777" w:rsidTr="00114F6E">
        <w:tblPrEx>
          <w:tblCellMar>
            <w:top w:w="0" w:type="dxa"/>
            <w:bottom w:w="0" w:type="dxa"/>
          </w:tblCellMar>
        </w:tblPrEx>
        <w:trPr>
          <w:gridBefore w:val="1"/>
          <w:wBefore w:w="18" w:type="dxa"/>
          <w:cantSplit/>
          <w:jc w:val="center"/>
        </w:trPr>
        <w:tc>
          <w:tcPr>
            <w:tcW w:w="1276" w:type="dxa"/>
            <w:gridSpan w:val="2"/>
            <w:tcBorders>
              <w:top w:val="single" w:sz="6" w:space="0" w:color="auto"/>
              <w:left w:val="single" w:sz="6" w:space="0" w:color="000000"/>
              <w:bottom w:val="single" w:sz="6" w:space="0" w:color="auto"/>
              <w:right w:val="single" w:sz="6" w:space="0" w:color="000000"/>
            </w:tcBorders>
          </w:tcPr>
          <w:p w14:paraId="6D23CDC3" w14:textId="77777777" w:rsidR="00C66CA5" w:rsidRPr="00F46366" w:rsidRDefault="00C66CA5" w:rsidP="00114F6E">
            <w:pPr>
              <w:pStyle w:val="TAC"/>
            </w:pPr>
            <w:r w:rsidRPr="00F46366">
              <w:t>Octet 1</w:t>
            </w:r>
          </w:p>
        </w:tc>
        <w:tc>
          <w:tcPr>
            <w:tcW w:w="5528" w:type="dxa"/>
            <w:gridSpan w:val="9"/>
            <w:tcBorders>
              <w:top w:val="single" w:sz="6" w:space="0" w:color="auto"/>
              <w:left w:val="single" w:sz="6" w:space="0" w:color="000000"/>
              <w:bottom w:val="single" w:sz="6" w:space="0" w:color="auto"/>
              <w:right w:val="single" w:sz="6" w:space="0" w:color="000000"/>
            </w:tcBorders>
          </w:tcPr>
          <w:p w14:paraId="1199A649" w14:textId="77777777" w:rsidR="00C66CA5" w:rsidRPr="00F46366" w:rsidRDefault="00C66CA5" w:rsidP="00114F6E">
            <w:pPr>
              <w:pStyle w:val="TAC"/>
            </w:pPr>
            <w:r w:rsidRPr="00F46366">
              <w:t>IEI</w:t>
            </w:r>
          </w:p>
        </w:tc>
      </w:tr>
      <w:tr w:rsidR="00C66CA5" w:rsidRPr="00F46366" w14:paraId="0B7D8034" w14:textId="77777777" w:rsidTr="00114F6E">
        <w:tblPrEx>
          <w:tblCellMar>
            <w:top w:w="0" w:type="dxa"/>
            <w:bottom w:w="0" w:type="dxa"/>
          </w:tblCellMar>
        </w:tblPrEx>
        <w:trPr>
          <w:gridAfter w:val="1"/>
          <w:wAfter w:w="22" w:type="dxa"/>
          <w:cantSplit/>
          <w:jc w:val="center"/>
        </w:trPr>
        <w:tc>
          <w:tcPr>
            <w:tcW w:w="1274" w:type="dxa"/>
            <w:gridSpan w:val="2"/>
            <w:tcBorders>
              <w:top w:val="single" w:sz="6" w:space="0" w:color="auto"/>
              <w:left w:val="single" w:sz="6" w:space="0" w:color="000000"/>
              <w:bottom w:val="single" w:sz="6" w:space="0" w:color="auto"/>
              <w:right w:val="single" w:sz="6" w:space="0" w:color="000000"/>
            </w:tcBorders>
          </w:tcPr>
          <w:p w14:paraId="0F6EDDD9" w14:textId="77777777" w:rsidR="00C66CA5" w:rsidRPr="00F46366" w:rsidRDefault="00C66CA5" w:rsidP="00114F6E">
            <w:pPr>
              <w:pStyle w:val="TAC"/>
            </w:pPr>
            <w:r w:rsidRPr="00F46366">
              <w:t>Octet 2</w:t>
            </w:r>
          </w:p>
        </w:tc>
        <w:tc>
          <w:tcPr>
            <w:tcW w:w="5526" w:type="dxa"/>
            <w:gridSpan w:val="9"/>
            <w:tcBorders>
              <w:top w:val="single" w:sz="6" w:space="0" w:color="auto"/>
              <w:left w:val="single" w:sz="6" w:space="0" w:color="000000"/>
              <w:bottom w:val="single" w:sz="6" w:space="0" w:color="auto"/>
              <w:right w:val="single" w:sz="6" w:space="0" w:color="000000"/>
            </w:tcBorders>
          </w:tcPr>
          <w:p w14:paraId="2B41844E" w14:textId="77777777" w:rsidR="00C66CA5" w:rsidRPr="00F46366" w:rsidRDefault="00C66CA5" w:rsidP="00114F6E">
            <w:pPr>
              <w:pStyle w:val="TAC"/>
            </w:pPr>
            <w:r w:rsidRPr="00F46366">
              <w:t>Length Indicator</w:t>
            </w:r>
          </w:p>
        </w:tc>
      </w:tr>
      <w:tr w:rsidR="00C66CA5" w:rsidRPr="00F46366" w14:paraId="0E574FF5" w14:textId="77777777" w:rsidTr="00114F6E">
        <w:tblPrEx>
          <w:tblCellMar>
            <w:top w:w="0" w:type="dxa"/>
            <w:bottom w:w="0" w:type="dxa"/>
          </w:tblCellMar>
        </w:tblPrEx>
        <w:trPr>
          <w:gridAfter w:val="1"/>
          <w:wAfter w:w="22" w:type="dxa"/>
          <w:cantSplit/>
          <w:jc w:val="center"/>
        </w:trPr>
        <w:tc>
          <w:tcPr>
            <w:tcW w:w="1274" w:type="dxa"/>
            <w:gridSpan w:val="2"/>
            <w:tcBorders>
              <w:top w:val="single" w:sz="6" w:space="0" w:color="auto"/>
              <w:left w:val="single" w:sz="6" w:space="0" w:color="000000"/>
              <w:bottom w:val="single" w:sz="6" w:space="0" w:color="auto"/>
              <w:right w:val="single" w:sz="6" w:space="0" w:color="000000"/>
            </w:tcBorders>
          </w:tcPr>
          <w:p w14:paraId="68ABF287" w14:textId="77777777" w:rsidR="00C66CA5" w:rsidRPr="00F46366" w:rsidRDefault="00C66CA5" w:rsidP="00114F6E">
            <w:pPr>
              <w:pStyle w:val="TAC"/>
            </w:pPr>
            <w:r w:rsidRPr="00F46366">
              <w:t>Octet 3</w:t>
            </w:r>
          </w:p>
        </w:tc>
        <w:tc>
          <w:tcPr>
            <w:tcW w:w="5526" w:type="dxa"/>
            <w:gridSpan w:val="9"/>
            <w:tcBorders>
              <w:top w:val="single" w:sz="6" w:space="0" w:color="auto"/>
              <w:left w:val="single" w:sz="6" w:space="0" w:color="000000"/>
              <w:bottom w:val="single" w:sz="6" w:space="0" w:color="auto"/>
              <w:right w:val="single" w:sz="6" w:space="0" w:color="000000"/>
            </w:tcBorders>
          </w:tcPr>
          <w:p w14:paraId="27840241" w14:textId="77777777" w:rsidR="00C66CA5" w:rsidRPr="00F46366" w:rsidRDefault="00C66CA5" w:rsidP="00114F6E">
            <w:pPr>
              <w:pStyle w:val="TAC"/>
            </w:pPr>
            <w:r w:rsidRPr="00F46366">
              <w:t>Choice bits for type of SGSN Group Identity</w:t>
            </w:r>
          </w:p>
        </w:tc>
      </w:tr>
      <w:tr w:rsidR="00C66CA5" w:rsidRPr="00F46366" w14:paraId="262A2ED0" w14:textId="77777777" w:rsidTr="00114F6E">
        <w:tblPrEx>
          <w:tblCellMar>
            <w:top w:w="0" w:type="dxa"/>
            <w:bottom w:w="0" w:type="dxa"/>
          </w:tblCellMar>
        </w:tblPrEx>
        <w:trPr>
          <w:gridAfter w:val="1"/>
          <w:wAfter w:w="22" w:type="dxa"/>
          <w:cantSplit/>
          <w:jc w:val="center"/>
        </w:trPr>
        <w:tc>
          <w:tcPr>
            <w:tcW w:w="1274" w:type="dxa"/>
            <w:gridSpan w:val="2"/>
            <w:tcBorders>
              <w:top w:val="single" w:sz="6" w:space="0" w:color="auto"/>
              <w:left w:val="single" w:sz="6" w:space="0" w:color="000000"/>
              <w:bottom w:val="single" w:sz="6" w:space="0" w:color="auto"/>
              <w:right w:val="single" w:sz="6" w:space="0" w:color="000000"/>
            </w:tcBorders>
          </w:tcPr>
          <w:p w14:paraId="46A32366" w14:textId="77777777" w:rsidR="00C66CA5" w:rsidRPr="00F46366" w:rsidRDefault="00C66CA5" w:rsidP="00114F6E">
            <w:pPr>
              <w:pStyle w:val="TAC"/>
            </w:pPr>
            <w:r w:rsidRPr="00F46366">
              <w:t>Octet 4-5</w:t>
            </w:r>
          </w:p>
        </w:tc>
        <w:tc>
          <w:tcPr>
            <w:tcW w:w="5526" w:type="dxa"/>
            <w:gridSpan w:val="9"/>
            <w:tcBorders>
              <w:top w:val="single" w:sz="6" w:space="0" w:color="auto"/>
              <w:left w:val="single" w:sz="6" w:space="0" w:color="000000"/>
              <w:bottom w:val="single" w:sz="6" w:space="0" w:color="auto"/>
              <w:right w:val="single" w:sz="6" w:space="0" w:color="000000"/>
            </w:tcBorders>
          </w:tcPr>
          <w:p w14:paraId="7B91DF23" w14:textId="77777777" w:rsidR="00C66CA5" w:rsidRPr="00F46366" w:rsidRDefault="00C66CA5" w:rsidP="00114F6E">
            <w:pPr>
              <w:pStyle w:val="TAC"/>
            </w:pPr>
            <w:r w:rsidRPr="00F46366">
              <w:t>Null-NRI/SGSN Group ID</w:t>
            </w:r>
          </w:p>
        </w:tc>
      </w:tr>
    </w:tbl>
    <w:p w14:paraId="3B52A706" w14:textId="77777777" w:rsidR="00C66CA5" w:rsidRPr="00F46366" w:rsidRDefault="00C66CA5" w:rsidP="00C66CA5"/>
    <w:p w14:paraId="6CDE5344" w14:textId="77777777" w:rsidR="00C66CA5" w:rsidRPr="00F46366" w:rsidRDefault="00C66CA5" w:rsidP="00C66CA5">
      <w:r w:rsidRPr="00F46366">
        <w:t>The Choice bit field is coded as shown below:</w:t>
      </w:r>
    </w:p>
    <w:p w14:paraId="282D397D" w14:textId="77777777" w:rsidR="00C66CA5" w:rsidRPr="00F46366" w:rsidRDefault="00C66CA5" w:rsidP="00C66CA5">
      <w:pPr>
        <w:pStyle w:val="TH"/>
      </w:pPr>
      <w:r w:rsidRPr="00F46366">
        <w:t>Table 11.3.131.b: Choice bits for type of SGSN Group Identity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F46366" w14:paraId="13346AB4"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6A032588" w14:textId="77777777" w:rsidR="00C66CA5" w:rsidRPr="00F46366" w:rsidRDefault="00C66CA5" w:rsidP="00114F6E">
            <w:pPr>
              <w:pStyle w:val="TAH"/>
              <w:rPr>
                <w:lang w:eastAsia="en-US"/>
              </w:rPr>
            </w:pPr>
            <w:r w:rsidRPr="00F46366">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15C3CA4B" w14:textId="77777777" w:rsidR="00C66CA5" w:rsidRPr="00F46366" w:rsidRDefault="00C66CA5" w:rsidP="00114F6E">
            <w:pPr>
              <w:pStyle w:val="TAH"/>
              <w:rPr>
                <w:lang w:eastAsia="en-US"/>
              </w:rPr>
            </w:pPr>
            <w:r w:rsidRPr="00F46366">
              <w:rPr>
                <w:lang w:eastAsia="en-US"/>
              </w:rPr>
              <w:t>Semantic</w:t>
            </w:r>
          </w:p>
        </w:tc>
      </w:tr>
      <w:tr w:rsidR="00C66CA5" w:rsidRPr="00F46366" w14:paraId="10B2A21A"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CEE2B7E" w14:textId="77777777" w:rsidR="00C66CA5" w:rsidRPr="00F46366" w:rsidRDefault="00C66CA5" w:rsidP="00114F6E">
            <w:pPr>
              <w:pStyle w:val="TAC"/>
            </w:pPr>
            <w:r w:rsidRPr="00F46366">
              <w:t>00000000</w:t>
            </w:r>
          </w:p>
        </w:tc>
        <w:tc>
          <w:tcPr>
            <w:tcW w:w="4953" w:type="dxa"/>
            <w:tcBorders>
              <w:top w:val="single" w:sz="6" w:space="0" w:color="auto"/>
              <w:left w:val="single" w:sz="6" w:space="0" w:color="000000"/>
              <w:bottom w:val="single" w:sz="6" w:space="0" w:color="auto"/>
              <w:right w:val="single" w:sz="6" w:space="0" w:color="000000"/>
            </w:tcBorders>
          </w:tcPr>
          <w:p w14:paraId="38077224" w14:textId="77777777" w:rsidR="00C66CA5" w:rsidRPr="00F46366" w:rsidRDefault="00C66CA5" w:rsidP="00114F6E">
            <w:pPr>
              <w:pStyle w:val="TAC"/>
            </w:pPr>
            <w:r w:rsidRPr="00F46366">
              <w:t>Octets 4-5 contain the Null-NRI</w:t>
            </w:r>
          </w:p>
        </w:tc>
      </w:tr>
      <w:tr w:rsidR="00C66CA5" w:rsidRPr="00F46366" w14:paraId="4F329DBD"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0017CD0" w14:textId="77777777" w:rsidR="00C66CA5" w:rsidRPr="00F46366" w:rsidRDefault="00C66CA5" w:rsidP="00114F6E">
            <w:pPr>
              <w:pStyle w:val="TAC"/>
            </w:pPr>
            <w:r w:rsidRPr="00F46366">
              <w:t>00000001</w:t>
            </w:r>
          </w:p>
        </w:tc>
        <w:tc>
          <w:tcPr>
            <w:tcW w:w="4953" w:type="dxa"/>
            <w:tcBorders>
              <w:top w:val="single" w:sz="6" w:space="0" w:color="auto"/>
              <w:left w:val="single" w:sz="6" w:space="0" w:color="000000"/>
              <w:bottom w:val="single" w:sz="6" w:space="0" w:color="auto"/>
              <w:right w:val="single" w:sz="6" w:space="0" w:color="000000"/>
            </w:tcBorders>
          </w:tcPr>
          <w:p w14:paraId="441E0856" w14:textId="77777777" w:rsidR="00C66CA5" w:rsidRPr="00F46366" w:rsidRDefault="00C66CA5" w:rsidP="00114F6E">
            <w:pPr>
              <w:pStyle w:val="TAC"/>
            </w:pPr>
            <w:r w:rsidRPr="00F46366">
              <w:t>Octets 4-5 contain the SGSN Group ID</w:t>
            </w:r>
          </w:p>
        </w:tc>
      </w:tr>
      <w:tr w:rsidR="00C66CA5" w:rsidRPr="00F46366" w14:paraId="452F2214" w14:textId="77777777" w:rsidTr="00114F6E">
        <w:tblPrEx>
          <w:tblCellMar>
            <w:top w:w="0" w:type="dxa"/>
            <w:bottom w:w="0" w:type="dxa"/>
          </w:tblCellMar>
        </w:tblPrEx>
        <w:trPr>
          <w:cantSplit/>
          <w:jc w:val="center"/>
        </w:trPr>
        <w:tc>
          <w:tcPr>
            <w:tcW w:w="6393" w:type="dxa"/>
            <w:gridSpan w:val="2"/>
            <w:tcBorders>
              <w:top w:val="single" w:sz="6" w:space="0" w:color="auto"/>
              <w:left w:val="single" w:sz="6" w:space="0" w:color="000000"/>
              <w:bottom w:val="single" w:sz="6" w:space="0" w:color="auto"/>
              <w:right w:val="single" w:sz="6" w:space="0" w:color="000000"/>
            </w:tcBorders>
          </w:tcPr>
          <w:p w14:paraId="63DA34F9" w14:textId="77777777" w:rsidR="00C66CA5" w:rsidRPr="00F46366" w:rsidRDefault="00C66CA5" w:rsidP="00114F6E">
            <w:pPr>
              <w:pStyle w:val="TAC"/>
            </w:pPr>
            <w:r w:rsidRPr="00F46366">
              <w:t>All other values are reserved</w:t>
            </w:r>
          </w:p>
        </w:tc>
      </w:tr>
    </w:tbl>
    <w:p w14:paraId="3C3B2924" w14:textId="77777777" w:rsidR="00C66CA5" w:rsidRPr="00F46366" w:rsidRDefault="00C66CA5" w:rsidP="00C66CA5">
      <w:pPr>
        <w:rPr>
          <w:b/>
          <w:noProof/>
        </w:rPr>
      </w:pPr>
    </w:p>
    <w:p w14:paraId="44A615AE" w14:textId="77777777" w:rsidR="00C66CA5" w:rsidRPr="00F46366" w:rsidRDefault="00C66CA5" w:rsidP="00C66CA5">
      <w:r w:rsidRPr="00F46366">
        <w:rPr>
          <w:b/>
          <w:noProof/>
        </w:rPr>
        <w:t>Null-NRI</w:t>
      </w:r>
      <w:r w:rsidRPr="00F46366">
        <w:rPr>
          <w:noProof/>
        </w:rPr>
        <w:t xml:space="preserve">: The 10 most significant bits of </w:t>
      </w:r>
      <w:r w:rsidRPr="00F46366">
        <w:t>Octets 4 to 5 contain the Null-NRI, the remaining bits are spare.</w:t>
      </w:r>
    </w:p>
    <w:p w14:paraId="329A989E" w14:textId="77777777" w:rsidR="00C66CA5" w:rsidRPr="007A70C2" w:rsidRDefault="00C66CA5" w:rsidP="00C66CA5">
      <w:pPr>
        <w:keepNext/>
        <w:keepLines/>
        <w:rPr>
          <w:snapToGrid w:val="0"/>
        </w:rPr>
      </w:pPr>
      <w:r w:rsidRPr="00F46366">
        <w:rPr>
          <w:b/>
        </w:rPr>
        <w:t xml:space="preserve">SGSN Group ID: </w:t>
      </w:r>
      <w:r w:rsidRPr="00F46366">
        <w:rPr>
          <w:snapToGrid w:val="0"/>
        </w:rPr>
        <w:t>Octets 4-5 contain the SGSN Group ID and is coded as specified in 3GPP TS 23.401 [49].</w:t>
      </w:r>
    </w:p>
    <w:p w14:paraId="6FDDA828" w14:textId="77777777" w:rsidR="00C66CA5" w:rsidRPr="00B134C5" w:rsidRDefault="00C66CA5" w:rsidP="00C66CA5">
      <w:pPr>
        <w:pStyle w:val="Heading3"/>
      </w:pPr>
      <w:bookmarkStart w:id="657" w:name="_Toc516735641"/>
      <w:r>
        <w:t>11.3.132</w:t>
      </w:r>
      <w:r>
        <w:tab/>
        <w:t>Additional P-TMSI</w:t>
      </w:r>
      <w:bookmarkEnd w:id="657"/>
    </w:p>
    <w:p w14:paraId="258900AB" w14:textId="77777777" w:rsidR="00C66CA5" w:rsidRDefault="00C66CA5" w:rsidP="00C66CA5">
      <w:r>
        <w:rPr>
          <w:lang w:eastAsia="zh-CN"/>
        </w:rPr>
        <w:t xml:space="preserve">This information element provides the BSS with the Additional P-TMSI. </w:t>
      </w:r>
    </w:p>
    <w:p w14:paraId="13EB5699" w14:textId="77777777" w:rsidR="00C66CA5" w:rsidRDefault="00C66CA5" w:rsidP="00C66CA5">
      <w:r w:rsidRPr="00B134C5">
        <w:t>The element coding is:</w:t>
      </w:r>
    </w:p>
    <w:p w14:paraId="4665E115" w14:textId="77777777" w:rsidR="00C66CA5" w:rsidRPr="00986C32" w:rsidRDefault="00C66CA5" w:rsidP="00C66CA5">
      <w:pPr>
        <w:pStyle w:val="TH"/>
      </w:pPr>
      <w:r w:rsidRPr="00986C32">
        <w:t>Table 11.3</w:t>
      </w:r>
      <w:r>
        <w:t>.132: Additional P-TMSI</w:t>
      </w:r>
      <w:r w:rsidRPr="00986C32">
        <w:t xml:space="preserve"> IE</w:t>
      </w:r>
    </w:p>
    <w:tbl>
      <w:tblPr>
        <w:tblW w:w="6822" w:type="dxa"/>
        <w:jc w:val="center"/>
        <w:tblLayout w:type="fixed"/>
        <w:tblCellMar>
          <w:left w:w="28" w:type="dxa"/>
          <w:right w:w="28" w:type="dxa"/>
        </w:tblCellMar>
        <w:tblLook w:val="0000" w:firstRow="0" w:lastRow="0" w:firstColumn="0" w:lastColumn="0" w:noHBand="0" w:noVBand="0"/>
      </w:tblPr>
      <w:tblGrid>
        <w:gridCol w:w="18"/>
        <w:gridCol w:w="1256"/>
        <w:gridCol w:w="20"/>
        <w:gridCol w:w="729"/>
        <w:gridCol w:w="676"/>
        <w:gridCol w:w="709"/>
        <w:gridCol w:w="567"/>
        <w:gridCol w:w="709"/>
        <w:gridCol w:w="755"/>
        <w:gridCol w:w="680"/>
        <w:gridCol w:w="681"/>
        <w:gridCol w:w="22"/>
      </w:tblGrid>
      <w:tr w:rsidR="00C66CA5" w:rsidRPr="00986C32" w14:paraId="3B796828" w14:textId="77777777" w:rsidTr="00114F6E">
        <w:tblPrEx>
          <w:tblCellMar>
            <w:top w:w="0" w:type="dxa"/>
            <w:bottom w:w="0" w:type="dxa"/>
          </w:tblCellMar>
        </w:tblPrEx>
        <w:trPr>
          <w:gridBefore w:val="1"/>
          <w:wBefore w:w="18" w:type="dxa"/>
          <w:cantSplit/>
          <w:jc w:val="center"/>
        </w:trPr>
        <w:tc>
          <w:tcPr>
            <w:tcW w:w="1276" w:type="dxa"/>
            <w:gridSpan w:val="2"/>
            <w:tcBorders>
              <w:bottom w:val="single" w:sz="6" w:space="0" w:color="auto"/>
              <w:right w:val="single" w:sz="6" w:space="0" w:color="000000"/>
            </w:tcBorders>
          </w:tcPr>
          <w:p w14:paraId="4D78B0A1" w14:textId="77777777" w:rsidR="00C66CA5" w:rsidRPr="00986C32" w:rsidRDefault="00C66CA5" w:rsidP="00114F6E">
            <w:pPr>
              <w:pStyle w:val="TAH"/>
              <w:tabs>
                <w:tab w:val="left" w:pos="2880"/>
              </w:tabs>
              <w:rPr>
                <w:lang w:eastAsia="en-US"/>
              </w:rPr>
            </w:pPr>
          </w:p>
        </w:tc>
        <w:tc>
          <w:tcPr>
            <w:tcW w:w="729" w:type="dxa"/>
            <w:tcBorders>
              <w:top w:val="single" w:sz="6" w:space="0" w:color="000000"/>
              <w:left w:val="single" w:sz="6" w:space="0" w:color="000000"/>
              <w:bottom w:val="single" w:sz="6" w:space="0" w:color="auto"/>
              <w:right w:val="single" w:sz="6" w:space="0" w:color="000000"/>
            </w:tcBorders>
          </w:tcPr>
          <w:p w14:paraId="2A1CEDB3" w14:textId="77777777" w:rsidR="00C66CA5" w:rsidRPr="00986C32" w:rsidRDefault="00C66CA5" w:rsidP="00114F6E">
            <w:pPr>
              <w:pStyle w:val="TAH"/>
              <w:tabs>
                <w:tab w:val="left" w:pos="2880"/>
              </w:tabs>
              <w:rPr>
                <w:lang w:eastAsia="en-US"/>
              </w:rPr>
            </w:pPr>
            <w:r w:rsidRPr="00986C32">
              <w:rPr>
                <w:lang w:eastAsia="en-US"/>
              </w:rPr>
              <w:t>8</w:t>
            </w:r>
          </w:p>
        </w:tc>
        <w:tc>
          <w:tcPr>
            <w:tcW w:w="676" w:type="dxa"/>
            <w:tcBorders>
              <w:top w:val="single" w:sz="6" w:space="0" w:color="000000"/>
              <w:left w:val="single" w:sz="6" w:space="0" w:color="000000"/>
              <w:bottom w:val="single" w:sz="6" w:space="0" w:color="auto"/>
              <w:right w:val="single" w:sz="6" w:space="0" w:color="000000"/>
            </w:tcBorders>
          </w:tcPr>
          <w:p w14:paraId="32D7C45E" w14:textId="77777777" w:rsidR="00C66CA5" w:rsidRPr="00986C32" w:rsidRDefault="00C66CA5" w:rsidP="00114F6E">
            <w:pPr>
              <w:pStyle w:val="TAH"/>
              <w:tabs>
                <w:tab w:val="left" w:pos="2880"/>
              </w:tabs>
              <w:rPr>
                <w:b w:val="0"/>
                <w:lang w:eastAsia="en-US"/>
              </w:rPr>
            </w:pPr>
            <w:r w:rsidRPr="00986C32">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1A9529E9" w14:textId="77777777" w:rsidR="00C66CA5" w:rsidRPr="00986C32" w:rsidRDefault="00C66CA5" w:rsidP="00114F6E">
            <w:pPr>
              <w:pStyle w:val="TAH"/>
              <w:tabs>
                <w:tab w:val="left" w:pos="2880"/>
              </w:tabs>
              <w:rPr>
                <w:lang w:eastAsia="en-US"/>
              </w:rPr>
            </w:pPr>
            <w:r w:rsidRPr="00986C32">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6775885D" w14:textId="77777777" w:rsidR="00C66CA5" w:rsidRPr="00986C32" w:rsidRDefault="00C66CA5" w:rsidP="00114F6E">
            <w:pPr>
              <w:pStyle w:val="TAH"/>
              <w:tabs>
                <w:tab w:val="left" w:pos="2880"/>
              </w:tabs>
              <w:rPr>
                <w:lang w:eastAsia="en-US"/>
              </w:rPr>
            </w:pPr>
            <w:r w:rsidRPr="00986C32">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22FD44E2" w14:textId="77777777" w:rsidR="00C66CA5" w:rsidRPr="00986C32" w:rsidRDefault="00C66CA5" w:rsidP="00114F6E">
            <w:pPr>
              <w:pStyle w:val="TAH"/>
              <w:tabs>
                <w:tab w:val="left" w:pos="2880"/>
              </w:tabs>
              <w:rPr>
                <w:lang w:eastAsia="en-US"/>
              </w:rPr>
            </w:pPr>
            <w:r w:rsidRPr="00986C32">
              <w:rPr>
                <w:lang w:eastAsia="en-US"/>
              </w:rPr>
              <w:t>4</w:t>
            </w:r>
          </w:p>
        </w:tc>
        <w:tc>
          <w:tcPr>
            <w:tcW w:w="755" w:type="dxa"/>
            <w:tcBorders>
              <w:top w:val="single" w:sz="6" w:space="0" w:color="000000"/>
              <w:left w:val="single" w:sz="6" w:space="0" w:color="000000"/>
              <w:bottom w:val="single" w:sz="6" w:space="0" w:color="auto"/>
              <w:right w:val="single" w:sz="6" w:space="0" w:color="000000"/>
            </w:tcBorders>
          </w:tcPr>
          <w:p w14:paraId="6948578F" w14:textId="77777777" w:rsidR="00C66CA5" w:rsidRPr="00986C32" w:rsidRDefault="00C66CA5" w:rsidP="00114F6E">
            <w:pPr>
              <w:pStyle w:val="TAH"/>
              <w:tabs>
                <w:tab w:val="left" w:pos="2880"/>
              </w:tabs>
              <w:rPr>
                <w:lang w:eastAsia="en-US"/>
              </w:rPr>
            </w:pPr>
            <w:r w:rsidRPr="00986C32">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753F167" w14:textId="77777777" w:rsidR="00C66CA5" w:rsidRPr="00986C32" w:rsidRDefault="00C66CA5" w:rsidP="00114F6E">
            <w:pPr>
              <w:pStyle w:val="TAH"/>
              <w:tabs>
                <w:tab w:val="left" w:pos="2880"/>
              </w:tabs>
              <w:rPr>
                <w:lang w:eastAsia="en-US"/>
              </w:rPr>
            </w:pPr>
            <w:r w:rsidRPr="00986C32">
              <w:rPr>
                <w:lang w:eastAsia="en-US"/>
              </w:rPr>
              <w:t>2</w:t>
            </w:r>
          </w:p>
        </w:tc>
        <w:tc>
          <w:tcPr>
            <w:tcW w:w="703" w:type="dxa"/>
            <w:gridSpan w:val="2"/>
            <w:tcBorders>
              <w:top w:val="single" w:sz="6" w:space="0" w:color="000000"/>
              <w:left w:val="single" w:sz="6" w:space="0" w:color="000000"/>
              <w:bottom w:val="single" w:sz="6" w:space="0" w:color="auto"/>
              <w:right w:val="single" w:sz="6" w:space="0" w:color="000000"/>
            </w:tcBorders>
          </w:tcPr>
          <w:p w14:paraId="0A60B7D7" w14:textId="77777777" w:rsidR="00C66CA5" w:rsidRPr="00986C32" w:rsidRDefault="00C66CA5" w:rsidP="00114F6E">
            <w:pPr>
              <w:pStyle w:val="TAH"/>
              <w:tabs>
                <w:tab w:val="left" w:pos="2880"/>
              </w:tabs>
              <w:rPr>
                <w:lang w:eastAsia="en-US"/>
              </w:rPr>
            </w:pPr>
            <w:r w:rsidRPr="00986C32">
              <w:rPr>
                <w:lang w:eastAsia="en-US"/>
              </w:rPr>
              <w:t>1</w:t>
            </w:r>
          </w:p>
        </w:tc>
      </w:tr>
      <w:tr w:rsidR="00C66CA5" w:rsidRPr="00986C32" w14:paraId="25C238C5" w14:textId="77777777" w:rsidTr="00114F6E">
        <w:tblPrEx>
          <w:tblCellMar>
            <w:top w:w="0" w:type="dxa"/>
            <w:bottom w:w="0" w:type="dxa"/>
          </w:tblCellMar>
        </w:tblPrEx>
        <w:trPr>
          <w:gridBefore w:val="1"/>
          <w:wBefore w:w="18" w:type="dxa"/>
          <w:cantSplit/>
          <w:jc w:val="center"/>
        </w:trPr>
        <w:tc>
          <w:tcPr>
            <w:tcW w:w="1276" w:type="dxa"/>
            <w:gridSpan w:val="2"/>
            <w:tcBorders>
              <w:top w:val="single" w:sz="6" w:space="0" w:color="auto"/>
              <w:left w:val="single" w:sz="6" w:space="0" w:color="000000"/>
              <w:bottom w:val="single" w:sz="6" w:space="0" w:color="auto"/>
              <w:right w:val="single" w:sz="6" w:space="0" w:color="000000"/>
            </w:tcBorders>
          </w:tcPr>
          <w:p w14:paraId="3B9D9116" w14:textId="77777777" w:rsidR="00C66CA5" w:rsidRPr="00986C32" w:rsidRDefault="00C66CA5" w:rsidP="00114F6E">
            <w:pPr>
              <w:pStyle w:val="TAC"/>
            </w:pPr>
            <w:r w:rsidRPr="00986C32">
              <w:t>Octet 1</w:t>
            </w:r>
          </w:p>
        </w:tc>
        <w:tc>
          <w:tcPr>
            <w:tcW w:w="5528" w:type="dxa"/>
            <w:gridSpan w:val="9"/>
            <w:tcBorders>
              <w:top w:val="single" w:sz="6" w:space="0" w:color="auto"/>
              <w:left w:val="single" w:sz="6" w:space="0" w:color="000000"/>
              <w:bottom w:val="single" w:sz="6" w:space="0" w:color="auto"/>
              <w:right w:val="single" w:sz="6" w:space="0" w:color="000000"/>
            </w:tcBorders>
          </w:tcPr>
          <w:p w14:paraId="26D3C891" w14:textId="77777777" w:rsidR="00C66CA5" w:rsidRPr="00986C32" w:rsidRDefault="00C66CA5" w:rsidP="00114F6E">
            <w:pPr>
              <w:pStyle w:val="TAC"/>
            </w:pPr>
            <w:r w:rsidRPr="00986C32">
              <w:t>IEI</w:t>
            </w:r>
          </w:p>
        </w:tc>
      </w:tr>
      <w:tr w:rsidR="00C66CA5" w:rsidRPr="00986C32" w14:paraId="3E23E00A" w14:textId="77777777" w:rsidTr="00114F6E">
        <w:tblPrEx>
          <w:tblCellMar>
            <w:top w:w="0" w:type="dxa"/>
            <w:bottom w:w="0" w:type="dxa"/>
          </w:tblCellMar>
        </w:tblPrEx>
        <w:trPr>
          <w:gridAfter w:val="1"/>
          <w:wAfter w:w="22" w:type="dxa"/>
          <w:cantSplit/>
          <w:jc w:val="center"/>
        </w:trPr>
        <w:tc>
          <w:tcPr>
            <w:tcW w:w="1274" w:type="dxa"/>
            <w:gridSpan w:val="2"/>
            <w:tcBorders>
              <w:top w:val="single" w:sz="6" w:space="0" w:color="auto"/>
              <w:left w:val="single" w:sz="6" w:space="0" w:color="000000"/>
              <w:bottom w:val="single" w:sz="6" w:space="0" w:color="auto"/>
              <w:right w:val="single" w:sz="6" w:space="0" w:color="000000"/>
            </w:tcBorders>
          </w:tcPr>
          <w:p w14:paraId="2708AC18" w14:textId="77777777" w:rsidR="00C66CA5" w:rsidRPr="00986C32" w:rsidRDefault="00C66CA5" w:rsidP="00114F6E">
            <w:pPr>
              <w:pStyle w:val="TAC"/>
            </w:pPr>
            <w:r w:rsidRPr="00986C32">
              <w:t>Octet 2</w:t>
            </w:r>
          </w:p>
        </w:tc>
        <w:tc>
          <w:tcPr>
            <w:tcW w:w="5526" w:type="dxa"/>
            <w:gridSpan w:val="9"/>
            <w:tcBorders>
              <w:top w:val="single" w:sz="6" w:space="0" w:color="auto"/>
              <w:left w:val="single" w:sz="6" w:space="0" w:color="000000"/>
              <w:bottom w:val="single" w:sz="6" w:space="0" w:color="auto"/>
              <w:right w:val="single" w:sz="6" w:space="0" w:color="000000"/>
            </w:tcBorders>
          </w:tcPr>
          <w:p w14:paraId="12BED5FC" w14:textId="77777777" w:rsidR="00C66CA5" w:rsidRPr="00986C32" w:rsidRDefault="00C66CA5" w:rsidP="00114F6E">
            <w:pPr>
              <w:pStyle w:val="TAC"/>
            </w:pPr>
            <w:r w:rsidRPr="00986C32">
              <w:t>Length Indicator</w:t>
            </w:r>
          </w:p>
        </w:tc>
      </w:tr>
      <w:tr w:rsidR="00C66CA5" w:rsidRPr="00986C32" w14:paraId="437CA96A" w14:textId="77777777" w:rsidTr="00114F6E">
        <w:tblPrEx>
          <w:tblCellMar>
            <w:top w:w="0" w:type="dxa"/>
            <w:bottom w:w="0" w:type="dxa"/>
          </w:tblCellMar>
        </w:tblPrEx>
        <w:trPr>
          <w:gridAfter w:val="1"/>
          <w:wAfter w:w="22" w:type="dxa"/>
          <w:cantSplit/>
          <w:jc w:val="center"/>
        </w:trPr>
        <w:tc>
          <w:tcPr>
            <w:tcW w:w="1274" w:type="dxa"/>
            <w:gridSpan w:val="2"/>
            <w:tcBorders>
              <w:top w:val="single" w:sz="6" w:space="0" w:color="auto"/>
              <w:left w:val="single" w:sz="6" w:space="0" w:color="000000"/>
              <w:bottom w:val="single" w:sz="6" w:space="0" w:color="auto"/>
              <w:right w:val="single" w:sz="6" w:space="0" w:color="000000"/>
            </w:tcBorders>
          </w:tcPr>
          <w:p w14:paraId="0156C205" w14:textId="77777777" w:rsidR="00C66CA5" w:rsidRPr="00986C32" w:rsidRDefault="00C66CA5" w:rsidP="00114F6E">
            <w:pPr>
              <w:pStyle w:val="TAC"/>
            </w:pPr>
            <w:r>
              <w:t>Octet 3-6</w:t>
            </w:r>
          </w:p>
        </w:tc>
        <w:tc>
          <w:tcPr>
            <w:tcW w:w="5526" w:type="dxa"/>
            <w:gridSpan w:val="9"/>
            <w:tcBorders>
              <w:top w:val="single" w:sz="6" w:space="0" w:color="auto"/>
              <w:left w:val="single" w:sz="6" w:space="0" w:color="000000"/>
              <w:bottom w:val="single" w:sz="6" w:space="0" w:color="auto"/>
              <w:right w:val="single" w:sz="6" w:space="0" w:color="000000"/>
            </w:tcBorders>
          </w:tcPr>
          <w:p w14:paraId="785DD9E2" w14:textId="77777777" w:rsidR="00C66CA5" w:rsidRPr="00986C32" w:rsidRDefault="00C66CA5" w:rsidP="00114F6E">
            <w:pPr>
              <w:pStyle w:val="TAC"/>
            </w:pPr>
            <w:r>
              <w:t>Additional P-TMSI</w:t>
            </w:r>
          </w:p>
        </w:tc>
      </w:tr>
    </w:tbl>
    <w:p w14:paraId="207C25B2" w14:textId="77777777" w:rsidR="00C66CA5" w:rsidRDefault="00C66CA5" w:rsidP="00C66CA5">
      <w:pPr>
        <w:keepNext/>
        <w:keepLines/>
        <w:rPr>
          <w:lang w:eastAsia="zh-CN"/>
        </w:rPr>
      </w:pPr>
    </w:p>
    <w:p w14:paraId="55BEDD81" w14:textId="77777777" w:rsidR="00C66CA5" w:rsidRDefault="00C66CA5" w:rsidP="00C66CA5">
      <w:pPr>
        <w:keepNext/>
        <w:keepLines/>
        <w:rPr>
          <w:lang w:eastAsia="zh-CN"/>
        </w:rPr>
      </w:pPr>
      <w:r>
        <w:rPr>
          <w:b/>
          <w:noProof/>
        </w:rPr>
        <w:t xml:space="preserve">Additional P-TMSI: </w:t>
      </w:r>
      <w:r w:rsidRPr="0035754E">
        <w:rPr>
          <w:noProof/>
        </w:rPr>
        <w:t xml:space="preserve">Octets 3-6 contain the </w:t>
      </w:r>
      <w:r>
        <w:rPr>
          <w:noProof/>
        </w:rPr>
        <w:t>A</w:t>
      </w:r>
      <w:r w:rsidRPr="00AE68AA">
        <w:rPr>
          <w:noProof/>
        </w:rPr>
        <w:t>dditional P-TMSI, see 3GPP TS 24.008 [11]</w:t>
      </w:r>
    </w:p>
    <w:p w14:paraId="16446E6A" w14:textId="77777777" w:rsidR="00C66CA5" w:rsidRPr="00F46366" w:rsidRDefault="00C66CA5" w:rsidP="00C66CA5">
      <w:pPr>
        <w:pStyle w:val="Heading3"/>
      </w:pPr>
      <w:bookmarkStart w:id="658" w:name="_Toc516735642"/>
      <w:r w:rsidRPr="00F46366">
        <w:t>11.3.133</w:t>
      </w:r>
      <w:r>
        <w:tab/>
      </w:r>
      <w:r w:rsidRPr="00F46366">
        <w:t>UE Usage Type</w:t>
      </w:r>
      <w:bookmarkEnd w:id="658"/>
    </w:p>
    <w:p w14:paraId="5A4C9619" w14:textId="77777777" w:rsidR="00C66CA5" w:rsidRPr="00F46366" w:rsidRDefault="00C66CA5" w:rsidP="00C66CA5">
      <w:r w:rsidRPr="00F46366">
        <w:rPr>
          <w:lang w:eastAsia="zh-CN"/>
        </w:rPr>
        <w:t xml:space="preserve">This information element provides the BSS with the UE Usage Type. </w:t>
      </w:r>
    </w:p>
    <w:p w14:paraId="472722C2" w14:textId="77777777" w:rsidR="00C66CA5" w:rsidRPr="00F46366" w:rsidRDefault="00C66CA5" w:rsidP="00C66CA5">
      <w:r w:rsidRPr="00F46366">
        <w:t>The element coding is:</w:t>
      </w:r>
    </w:p>
    <w:p w14:paraId="436D58F9" w14:textId="77777777" w:rsidR="00C66CA5" w:rsidRPr="00F46366" w:rsidRDefault="00C66CA5" w:rsidP="00C66CA5">
      <w:pPr>
        <w:pStyle w:val="TH"/>
      </w:pPr>
      <w:r w:rsidRPr="00F46366">
        <w:t>Table 11.3.133: UE Usage Type IE</w:t>
      </w:r>
    </w:p>
    <w:tbl>
      <w:tblPr>
        <w:tblW w:w="6822" w:type="dxa"/>
        <w:jc w:val="center"/>
        <w:tblLayout w:type="fixed"/>
        <w:tblCellMar>
          <w:left w:w="28" w:type="dxa"/>
          <w:right w:w="28" w:type="dxa"/>
        </w:tblCellMar>
        <w:tblLook w:val="0000" w:firstRow="0" w:lastRow="0" w:firstColumn="0" w:lastColumn="0" w:noHBand="0" w:noVBand="0"/>
      </w:tblPr>
      <w:tblGrid>
        <w:gridCol w:w="18"/>
        <w:gridCol w:w="1256"/>
        <w:gridCol w:w="20"/>
        <w:gridCol w:w="729"/>
        <w:gridCol w:w="676"/>
        <w:gridCol w:w="709"/>
        <w:gridCol w:w="567"/>
        <w:gridCol w:w="709"/>
        <w:gridCol w:w="755"/>
        <w:gridCol w:w="680"/>
        <w:gridCol w:w="681"/>
        <w:gridCol w:w="22"/>
      </w:tblGrid>
      <w:tr w:rsidR="00C66CA5" w:rsidRPr="00F46366" w14:paraId="063D97AB" w14:textId="77777777" w:rsidTr="00114F6E">
        <w:tblPrEx>
          <w:tblCellMar>
            <w:top w:w="0" w:type="dxa"/>
            <w:bottom w:w="0" w:type="dxa"/>
          </w:tblCellMar>
        </w:tblPrEx>
        <w:trPr>
          <w:gridBefore w:val="1"/>
          <w:wBefore w:w="18" w:type="dxa"/>
          <w:cantSplit/>
          <w:jc w:val="center"/>
        </w:trPr>
        <w:tc>
          <w:tcPr>
            <w:tcW w:w="1276" w:type="dxa"/>
            <w:gridSpan w:val="2"/>
            <w:tcBorders>
              <w:bottom w:val="single" w:sz="6" w:space="0" w:color="auto"/>
              <w:right w:val="single" w:sz="6" w:space="0" w:color="000000"/>
            </w:tcBorders>
          </w:tcPr>
          <w:p w14:paraId="54FB22E5" w14:textId="77777777" w:rsidR="00C66CA5" w:rsidRPr="00F46366" w:rsidRDefault="00C66CA5" w:rsidP="00114F6E">
            <w:pPr>
              <w:pStyle w:val="TAH"/>
              <w:tabs>
                <w:tab w:val="left" w:pos="2880"/>
              </w:tabs>
              <w:rPr>
                <w:lang w:eastAsia="en-US"/>
              </w:rPr>
            </w:pPr>
          </w:p>
        </w:tc>
        <w:tc>
          <w:tcPr>
            <w:tcW w:w="729" w:type="dxa"/>
            <w:tcBorders>
              <w:top w:val="single" w:sz="6" w:space="0" w:color="000000"/>
              <w:left w:val="single" w:sz="6" w:space="0" w:color="000000"/>
              <w:bottom w:val="single" w:sz="6" w:space="0" w:color="auto"/>
              <w:right w:val="single" w:sz="6" w:space="0" w:color="000000"/>
            </w:tcBorders>
          </w:tcPr>
          <w:p w14:paraId="41768E3F" w14:textId="77777777" w:rsidR="00C66CA5" w:rsidRPr="00F46366" w:rsidRDefault="00C66CA5" w:rsidP="00114F6E">
            <w:pPr>
              <w:pStyle w:val="TAH"/>
              <w:tabs>
                <w:tab w:val="left" w:pos="2880"/>
              </w:tabs>
              <w:rPr>
                <w:lang w:eastAsia="en-US"/>
              </w:rPr>
            </w:pPr>
            <w:r w:rsidRPr="00F46366">
              <w:rPr>
                <w:lang w:eastAsia="en-US"/>
              </w:rPr>
              <w:t>8</w:t>
            </w:r>
          </w:p>
        </w:tc>
        <w:tc>
          <w:tcPr>
            <w:tcW w:w="676" w:type="dxa"/>
            <w:tcBorders>
              <w:top w:val="single" w:sz="6" w:space="0" w:color="000000"/>
              <w:left w:val="single" w:sz="6" w:space="0" w:color="000000"/>
              <w:bottom w:val="single" w:sz="6" w:space="0" w:color="auto"/>
              <w:right w:val="single" w:sz="6" w:space="0" w:color="000000"/>
            </w:tcBorders>
          </w:tcPr>
          <w:p w14:paraId="7C3BE5AB" w14:textId="77777777" w:rsidR="00C66CA5" w:rsidRPr="00F46366" w:rsidRDefault="00C66CA5" w:rsidP="00114F6E">
            <w:pPr>
              <w:pStyle w:val="TAH"/>
              <w:tabs>
                <w:tab w:val="left" w:pos="2880"/>
              </w:tabs>
              <w:rPr>
                <w:b w:val="0"/>
                <w:lang w:eastAsia="en-US"/>
              </w:rPr>
            </w:pPr>
            <w:r w:rsidRPr="00F46366">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20E6C8B5" w14:textId="77777777" w:rsidR="00C66CA5" w:rsidRPr="00F46366" w:rsidRDefault="00C66CA5" w:rsidP="00114F6E">
            <w:pPr>
              <w:pStyle w:val="TAH"/>
              <w:tabs>
                <w:tab w:val="left" w:pos="2880"/>
              </w:tabs>
              <w:rPr>
                <w:lang w:eastAsia="en-US"/>
              </w:rPr>
            </w:pPr>
            <w:r w:rsidRPr="00F46366">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50AE9DB2" w14:textId="77777777" w:rsidR="00C66CA5" w:rsidRPr="00F46366" w:rsidRDefault="00C66CA5" w:rsidP="00114F6E">
            <w:pPr>
              <w:pStyle w:val="TAH"/>
              <w:tabs>
                <w:tab w:val="left" w:pos="2880"/>
              </w:tabs>
              <w:rPr>
                <w:lang w:eastAsia="en-US"/>
              </w:rPr>
            </w:pPr>
            <w:r w:rsidRPr="00F46366">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55E49C9D" w14:textId="77777777" w:rsidR="00C66CA5" w:rsidRPr="00F46366" w:rsidRDefault="00C66CA5" w:rsidP="00114F6E">
            <w:pPr>
              <w:pStyle w:val="TAH"/>
              <w:tabs>
                <w:tab w:val="left" w:pos="2880"/>
              </w:tabs>
              <w:rPr>
                <w:lang w:eastAsia="en-US"/>
              </w:rPr>
            </w:pPr>
            <w:r w:rsidRPr="00F46366">
              <w:rPr>
                <w:lang w:eastAsia="en-US"/>
              </w:rPr>
              <w:t>4</w:t>
            </w:r>
          </w:p>
        </w:tc>
        <w:tc>
          <w:tcPr>
            <w:tcW w:w="755" w:type="dxa"/>
            <w:tcBorders>
              <w:top w:val="single" w:sz="6" w:space="0" w:color="000000"/>
              <w:left w:val="single" w:sz="6" w:space="0" w:color="000000"/>
              <w:bottom w:val="single" w:sz="6" w:space="0" w:color="auto"/>
              <w:right w:val="single" w:sz="6" w:space="0" w:color="000000"/>
            </w:tcBorders>
          </w:tcPr>
          <w:p w14:paraId="3E5922E7" w14:textId="77777777" w:rsidR="00C66CA5" w:rsidRPr="00F46366" w:rsidRDefault="00C66CA5" w:rsidP="00114F6E">
            <w:pPr>
              <w:pStyle w:val="TAH"/>
              <w:tabs>
                <w:tab w:val="left" w:pos="2880"/>
              </w:tabs>
              <w:rPr>
                <w:lang w:eastAsia="en-US"/>
              </w:rPr>
            </w:pPr>
            <w:r w:rsidRPr="00F46366">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C9CD906" w14:textId="77777777" w:rsidR="00C66CA5" w:rsidRPr="00F46366" w:rsidRDefault="00C66CA5" w:rsidP="00114F6E">
            <w:pPr>
              <w:pStyle w:val="TAH"/>
              <w:tabs>
                <w:tab w:val="left" w:pos="2880"/>
              </w:tabs>
              <w:rPr>
                <w:lang w:eastAsia="en-US"/>
              </w:rPr>
            </w:pPr>
            <w:r w:rsidRPr="00F46366">
              <w:rPr>
                <w:lang w:eastAsia="en-US"/>
              </w:rPr>
              <w:t>2</w:t>
            </w:r>
          </w:p>
        </w:tc>
        <w:tc>
          <w:tcPr>
            <w:tcW w:w="703" w:type="dxa"/>
            <w:gridSpan w:val="2"/>
            <w:tcBorders>
              <w:top w:val="single" w:sz="6" w:space="0" w:color="000000"/>
              <w:left w:val="single" w:sz="6" w:space="0" w:color="000000"/>
              <w:bottom w:val="single" w:sz="6" w:space="0" w:color="auto"/>
              <w:right w:val="single" w:sz="6" w:space="0" w:color="000000"/>
            </w:tcBorders>
          </w:tcPr>
          <w:p w14:paraId="283EA49B" w14:textId="77777777" w:rsidR="00C66CA5" w:rsidRPr="00F46366" w:rsidRDefault="00C66CA5" w:rsidP="00114F6E">
            <w:pPr>
              <w:pStyle w:val="TAH"/>
              <w:tabs>
                <w:tab w:val="left" w:pos="2880"/>
              </w:tabs>
              <w:rPr>
                <w:lang w:eastAsia="en-US"/>
              </w:rPr>
            </w:pPr>
            <w:r w:rsidRPr="00F46366">
              <w:rPr>
                <w:lang w:eastAsia="en-US"/>
              </w:rPr>
              <w:t>1</w:t>
            </w:r>
          </w:p>
        </w:tc>
      </w:tr>
      <w:tr w:rsidR="00C66CA5" w:rsidRPr="00F46366" w14:paraId="2A7C47BC" w14:textId="77777777" w:rsidTr="00114F6E">
        <w:tblPrEx>
          <w:tblCellMar>
            <w:top w:w="0" w:type="dxa"/>
            <w:bottom w:w="0" w:type="dxa"/>
          </w:tblCellMar>
        </w:tblPrEx>
        <w:trPr>
          <w:gridBefore w:val="1"/>
          <w:wBefore w:w="18" w:type="dxa"/>
          <w:cantSplit/>
          <w:jc w:val="center"/>
        </w:trPr>
        <w:tc>
          <w:tcPr>
            <w:tcW w:w="1276" w:type="dxa"/>
            <w:gridSpan w:val="2"/>
            <w:tcBorders>
              <w:top w:val="single" w:sz="6" w:space="0" w:color="auto"/>
              <w:left w:val="single" w:sz="6" w:space="0" w:color="000000"/>
              <w:bottom w:val="single" w:sz="6" w:space="0" w:color="auto"/>
              <w:right w:val="single" w:sz="6" w:space="0" w:color="000000"/>
            </w:tcBorders>
          </w:tcPr>
          <w:p w14:paraId="03F027EF" w14:textId="77777777" w:rsidR="00C66CA5" w:rsidRPr="00F46366" w:rsidRDefault="00C66CA5" w:rsidP="00114F6E">
            <w:pPr>
              <w:pStyle w:val="TAC"/>
            </w:pPr>
            <w:r w:rsidRPr="00F46366">
              <w:t>Octet 1</w:t>
            </w:r>
          </w:p>
        </w:tc>
        <w:tc>
          <w:tcPr>
            <w:tcW w:w="5528" w:type="dxa"/>
            <w:gridSpan w:val="9"/>
            <w:tcBorders>
              <w:top w:val="single" w:sz="6" w:space="0" w:color="auto"/>
              <w:left w:val="single" w:sz="6" w:space="0" w:color="000000"/>
              <w:bottom w:val="single" w:sz="6" w:space="0" w:color="auto"/>
              <w:right w:val="single" w:sz="6" w:space="0" w:color="000000"/>
            </w:tcBorders>
          </w:tcPr>
          <w:p w14:paraId="2F38A0C4" w14:textId="77777777" w:rsidR="00C66CA5" w:rsidRPr="00F46366" w:rsidRDefault="00C66CA5" w:rsidP="00114F6E">
            <w:pPr>
              <w:pStyle w:val="TAC"/>
            </w:pPr>
            <w:r w:rsidRPr="00F46366">
              <w:t>IEI</w:t>
            </w:r>
          </w:p>
        </w:tc>
      </w:tr>
      <w:tr w:rsidR="00C66CA5" w:rsidRPr="00F46366" w14:paraId="3E603220" w14:textId="77777777" w:rsidTr="00114F6E">
        <w:tblPrEx>
          <w:tblCellMar>
            <w:top w:w="0" w:type="dxa"/>
            <w:bottom w:w="0" w:type="dxa"/>
          </w:tblCellMar>
        </w:tblPrEx>
        <w:trPr>
          <w:gridAfter w:val="1"/>
          <w:wAfter w:w="22" w:type="dxa"/>
          <w:cantSplit/>
          <w:jc w:val="center"/>
        </w:trPr>
        <w:tc>
          <w:tcPr>
            <w:tcW w:w="1274" w:type="dxa"/>
            <w:gridSpan w:val="2"/>
            <w:tcBorders>
              <w:top w:val="single" w:sz="6" w:space="0" w:color="auto"/>
              <w:left w:val="single" w:sz="6" w:space="0" w:color="000000"/>
              <w:bottom w:val="single" w:sz="6" w:space="0" w:color="auto"/>
              <w:right w:val="single" w:sz="6" w:space="0" w:color="000000"/>
            </w:tcBorders>
          </w:tcPr>
          <w:p w14:paraId="7CD8CA8A" w14:textId="77777777" w:rsidR="00C66CA5" w:rsidRPr="00F46366" w:rsidRDefault="00C66CA5" w:rsidP="00114F6E">
            <w:pPr>
              <w:pStyle w:val="TAC"/>
            </w:pPr>
            <w:r w:rsidRPr="00F46366">
              <w:t>Octet 2</w:t>
            </w:r>
          </w:p>
        </w:tc>
        <w:tc>
          <w:tcPr>
            <w:tcW w:w="5526" w:type="dxa"/>
            <w:gridSpan w:val="9"/>
            <w:tcBorders>
              <w:top w:val="single" w:sz="6" w:space="0" w:color="auto"/>
              <w:left w:val="single" w:sz="6" w:space="0" w:color="000000"/>
              <w:bottom w:val="single" w:sz="6" w:space="0" w:color="auto"/>
              <w:right w:val="single" w:sz="6" w:space="0" w:color="000000"/>
            </w:tcBorders>
          </w:tcPr>
          <w:p w14:paraId="23DF08C5" w14:textId="77777777" w:rsidR="00C66CA5" w:rsidRPr="00F46366" w:rsidRDefault="00C66CA5" w:rsidP="00114F6E">
            <w:pPr>
              <w:pStyle w:val="TAC"/>
            </w:pPr>
            <w:r w:rsidRPr="00F46366">
              <w:t>Length Indicator</w:t>
            </w:r>
          </w:p>
        </w:tc>
      </w:tr>
      <w:tr w:rsidR="00C66CA5" w:rsidRPr="00F46366" w14:paraId="57E6E70B" w14:textId="77777777" w:rsidTr="00114F6E">
        <w:tblPrEx>
          <w:tblCellMar>
            <w:top w:w="0" w:type="dxa"/>
            <w:bottom w:w="0" w:type="dxa"/>
          </w:tblCellMar>
        </w:tblPrEx>
        <w:trPr>
          <w:gridAfter w:val="1"/>
          <w:wAfter w:w="22" w:type="dxa"/>
          <w:cantSplit/>
          <w:jc w:val="center"/>
        </w:trPr>
        <w:tc>
          <w:tcPr>
            <w:tcW w:w="1274" w:type="dxa"/>
            <w:gridSpan w:val="2"/>
            <w:tcBorders>
              <w:top w:val="single" w:sz="6" w:space="0" w:color="auto"/>
              <w:left w:val="single" w:sz="6" w:space="0" w:color="000000"/>
              <w:bottom w:val="single" w:sz="6" w:space="0" w:color="auto"/>
              <w:right w:val="single" w:sz="6" w:space="0" w:color="000000"/>
            </w:tcBorders>
          </w:tcPr>
          <w:p w14:paraId="0B6FD72F" w14:textId="77777777" w:rsidR="00C66CA5" w:rsidRPr="00F46366" w:rsidRDefault="00C66CA5" w:rsidP="00114F6E">
            <w:pPr>
              <w:pStyle w:val="TAC"/>
            </w:pPr>
            <w:r w:rsidRPr="00F46366">
              <w:t>Octet 3</w:t>
            </w:r>
          </w:p>
        </w:tc>
        <w:tc>
          <w:tcPr>
            <w:tcW w:w="5526" w:type="dxa"/>
            <w:gridSpan w:val="9"/>
            <w:tcBorders>
              <w:top w:val="single" w:sz="6" w:space="0" w:color="auto"/>
              <w:left w:val="single" w:sz="6" w:space="0" w:color="000000"/>
              <w:bottom w:val="single" w:sz="6" w:space="0" w:color="auto"/>
              <w:right w:val="single" w:sz="6" w:space="0" w:color="000000"/>
            </w:tcBorders>
          </w:tcPr>
          <w:p w14:paraId="5C9EEC95" w14:textId="77777777" w:rsidR="00C66CA5" w:rsidRPr="00F46366" w:rsidRDefault="00C66CA5" w:rsidP="00114F6E">
            <w:pPr>
              <w:pStyle w:val="TAC"/>
            </w:pPr>
            <w:r w:rsidRPr="00F46366">
              <w:t>UE Usage Type</w:t>
            </w:r>
          </w:p>
        </w:tc>
      </w:tr>
    </w:tbl>
    <w:p w14:paraId="503A85CF" w14:textId="77777777" w:rsidR="00C66CA5" w:rsidRPr="00F46366" w:rsidRDefault="00C66CA5" w:rsidP="00C66CA5">
      <w:pPr>
        <w:keepNext/>
        <w:keepLines/>
        <w:rPr>
          <w:lang w:eastAsia="zh-CN"/>
        </w:rPr>
      </w:pPr>
    </w:p>
    <w:p w14:paraId="702C36DB" w14:textId="77777777" w:rsidR="00C66CA5" w:rsidRDefault="00C66CA5" w:rsidP="00C66CA5">
      <w:pPr>
        <w:rPr>
          <w:noProof/>
        </w:rPr>
      </w:pPr>
      <w:r w:rsidRPr="00F46366">
        <w:rPr>
          <w:b/>
          <w:noProof/>
        </w:rPr>
        <w:t>UE Usage Type:</w:t>
      </w:r>
      <w:r w:rsidRPr="00F46366">
        <w:rPr>
          <w:noProof/>
        </w:rPr>
        <w:t xml:space="preserve"> Octet 3 contains the UE Usage Type.</w:t>
      </w:r>
    </w:p>
    <w:p w14:paraId="6B415589" w14:textId="77777777" w:rsidR="00C66CA5" w:rsidRPr="00F46366" w:rsidRDefault="00C66CA5" w:rsidP="00C66CA5">
      <w:pPr>
        <w:pStyle w:val="Heading3"/>
      </w:pPr>
      <w:bookmarkStart w:id="659" w:name="_Toc516735643"/>
      <w:r w:rsidRPr="00F46366">
        <w:t>11.3.13</w:t>
      </w:r>
      <w:r>
        <w:t>4</w:t>
      </w:r>
      <w:r>
        <w:tab/>
        <w:t>DCN-ID</w:t>
      </w:r>
      <w:bookmarkEnd w:id="659"/>
    </w:p>
    <w:p w14:paraId="447B4ADA" w14:textId="77777777" w:rsidR="00C66CA5" w:rsidRPr="00F46366" w:rsidRDefault="00C66CA5" w:rsidP="00C66CA5">
      <w:r w:rsidRPr="00F46366">
        <w:rPr>
          <w:lang w:eastAsia="zh-CN"/>
        </w:rPr>
        <w:t>This info</w:t>
      </w:r>
      <w:r>
        <w:rPr>
          <w:lang w:eastAsia="zh-CN"/>
        </w:rPr>
        <w:t>rmation element provides the SGSN with the DCN-ID, see 3GPP TS 23.401 [49] and 3GPP TS 44.060 [22]</w:t>
      </w:r>
      <w:r w:rsidRPr="00F46366">
        <w:rPr>
          <w:lang w:eastAsia="zh-CN"/>
        </w:rPr>
        <w:t xml:space="preserve">. </w:t>
      </w:r>
    </w:p>
    <w:p w14:paraId="48F35E31" w14:textId="77777777" w:rsidR="00C66CA5" w:rsidRPr="00F46366" w:rsidRDefault="00C66CA5" w:rsidP="00C66CA5">
      <w:r w:rsidRPr="00F46366">
        <w:t>The element coding is:</w:t>
      </w:r>
    </w:p>
    <w:p w14:paraId="3B716534" w14:textId="77777777" w:rsidR="00C66CA5" w:rsidRPr="00F46366" w:rsidRDefault="00C66CA5" w:rsidP="00C66CA5">
      <w:pPr>
        <w:pStyle w:val="TH"/>
      </w:pPr>
      <w:r>
        <w:lastRenderedPageBreak/>
        <w:t>Table 11.3.133: DCN-ID</w:t>
      </w:r>
      <w:r w:rsidRPr="00F46366">
        <w:t xml:space="preserve"> IE</w:t>
      </w:r>
    </w:p>
    <w:tbl>
      <w:tblPr>
        <w:tblW w:w="6822" w:type="dxa"/>
        <w:jc w:val="center"/>
        <w:tblLayout w:type="fixed"/>
        <w:tblCellMar>
          <w:left w:w="28" w:type="dxa"/>
          <w:right w:w="28" w:type="dxa"/>
        </w:tblCellMar>
        <w:tblLook w:val="0000" w:firstRow="0" w:lastRow="0" w:firstColumn="0" w:lastColumn="0" w:noHBand="0" w:noVBand="0"/>
      </w:tblPr>
      <w:tblGrid>
        <w:gridCol w:w="18"/>
        <w:gridCol w:w="1256"/>
        <w:gridCol w:w="20"/>
        <w:gridCol w:w="729"/>
        <w:gridCol w:w="676"/>
        <w:gridCol w:w="709"/>
        <w:gridCol w:w="567"/>
        <w:gridCol w:w="709"/>
        <w:gridCol w:w="755"/>
        <w:gridCol w:w="680"/>
        <w:gridCol w:w="681"/>
        <w:gridCol w:w="22"/>
      </w:tblGrid>
      <w:tr w:rsidR="00C66CA5" w:rsidRPr="00F46366" w14:paraId="50FED74A" w14:textId="77777777" w:rsidTr="00114F6E">
        <w:tblPrEx>
          <w:tblCellMar>
            <w:top w:w="0" w:type="dxa"/>
            <w:bottom w:w="0" w:type="dxa"/>
          </w:tblCellMar>
        </w:tblPrEx>
        <w:trPr>
          <w:gridBefore w:val="1"/>
          <w:wBefore w:w="18" w:type="dxa"/>
          <w:cantSplit/>
          <w:jc w:val="center"/>
        </w:trPr>
        <w:tc>
          <w:tcPr>
            <w:tcW w:w="1276" w:type="dxa"/>
            <w:gridSpan w:val="2"/>
            <w:tcBorders>
              <w:bottom w:val="single" w:sz="6" w:space="0" w:color="auto"/>
              <w:right w:val="single" w:sz="6" w:space="0" w:color="000000"/>
            </w:tcBorders>
          </w:tcPr>
          <w:p w14:paraId="084448D9" w14:textId="77777777" w:rsidR="00C66CA5" w:rsidRPr="00F46366" w:rsidRDefault="00C66CA5" w:rsidP="00114F6E">
            <w:pPr>
              <w:pStyle w:val="TAH"/>
              <w:tabs>
                <w:tab w:val="left" w:pos="2880"/>
              </w:tabs>
              <w:rPr>
                <w:lang w:eastAsia="en-US"/>
              </w:rPr>
            </w:pPr>
          </w:p>
        </w:tc>
        <w:tc>
          <w:tcPr>
            <w:tcW w:w="729" w:type="dxa"/>
            <w:tcBorders>
              <w:top w:val="single" w:sz="6" w:space="0" w:color="000000"/>
              <w:left w:val="single" w:sz="6" w:space="0" w:color="000000"/>
              <w:bottom w:val="single" w:sz="6" w:space="0" w:color="auto"/>
              <w:right w:val="single" w:sz="6" w:space="0" w:color="000000"/>
            </w:tcBorders>
          </w:tcPr>
          <w:p w14:paraId="3EAB4EDA" w14:textId="77777777" w:rsidR="00C66CA5" w:rsidRPr="00F46366" w:rsidRDefault="00C66CA5" w:rsidP="00114F6E">
            <w:pPr>
              <w:pStyle w:val="TAH"/>
              <w:tabs>
                <w:tab w:val="left" w:pos="2880"/>
              </w:tabs>
              <w:rPr>
                <w:lang w:eastAsia="en-US"/>
              </w:rPr>
            </w:pPr>
            <w:r w:rsidRPr="00F46366">
              <w:rPr>
                <w:lang w:eastAsia="en-US"/>
              </w:rPr>
              <w:t>8</w:t>
            </w:r>
          </w:p>
        </w:tc>
        <w:tc>
          <w:tcPr>
            <w:tcW w:w="676" w:type="dxa"/>
            <w:tcBorders>
              <w:top w:val="single" w:sz="6" w:space="0" w:color="000000"/>
              <w:left w:val="single" w:sz="6" w:space="0" w:color="000000"/>
              <w:bottom w:val="single" w:sz="6" w:space="0" w:color="auto"/>
              <w:right w:val="single" w:sz="6" w:space="0" w:color="000000"/>
            </w:tcBorders>
          </w:tcPr>
          <w:p w14:paraId="4CFCC681" w14:textId="77777777" w:rsidR="00C66CA5" w:rsidRPr="00F46366" w:rsidRDefault="00C66CA5" w:rsidP="00114F6E">
            <w:pPr>
              <w:pStyle w:val="TAH"/>
              <w:tabs>
                <w:tab w:val="left" w:pos="2880"/>
              </w:tabs>
              <w:rPr>
                <w:b w:val="0"/>
                <w:lang w:eastAsia="en-US"/>
              </w:rPr>
            </w:pPr>
            <w:r w:rsidRPr="00F46366">
              <w:rPr>
                <w:lang w:eastAsia="en-US"/>
              </w:rPr>
              <w:t>7</w:t>
            </w:r>
          </w:p>
        </w:tc>
        <w:tc>
          <w:tcPr>
            <w:tcW w:w="709" w:type="dxa"/>
            <w:tcBorders>
              <w:top w:val="single" w:sz="6" w:space="0" w:color="000000"/>
              <w:left w:val="single" w:sz="6" w:space="0" w:color="000000"/>
              <w:bottom w:val="single" w:sz="6" w:space="0" w:color="auto"/>
              <w:right w:val="single" w:sz="6" w:space="0" w:color="000000"/>
            </w:tcBorders>
          </w:tcPr>
          <w:p w14:paraId="18581D61" w14:textId="77777777" w:rsidR="00C66CA5" w:rsidRPr="00F46366" w:rsidRDefault="00C66CA5" w:rsidP="00114F6E">
            <w:pPr>
              <w:pStyle w:val="TAH"/>
              <w:tabs>
                <w:tab w:val="left" w:pos="2880"/>
              </w:tabs>
              <w:rPr>
                <w:lang w:eastAsia="en-US"/>
              </w:rPr>
            </w:pPr>
            <w:r w:rsidRPr="00F46366">
              <w:rPr>
                <w:lang w:eastAsia="en-US"/>
              </w:rPr>
              <w:t>6</w:t>
            </w:r>
          </w:p>
        </w:tc>
        <w:tc>
          <w:tcPr>
            <w:tcW w:w="567" w:type="dxa"/>
            <w:tcBorders>
              <w:top w:val="single" w:sz="6" w:space="0" w:color="000000"/>
              <w:left w:val="single" w:sz="6" w:space="0" w:color="000000"/>
              <w:bottom w:val="single" w:sz="6" w:space="0" w:color="auto"/>
              <w:right w:val="single" w:sz="6" w:space="0" w:color="000000"/>
            </w:tcBorders>
          </w:tcPr>
          <w:p w14:paraId="076BD5E7" w14:textId="77777777" w:rsidR="00C66CA5" w:rsidRPr="00F46366" w:rsidRDefault="00C66CA5" w:rsidP="00114F6E">
            <w:pPr>
              <w:pStyle w:val="TAH"/>
              <w:tabs>
                <w:tab w:val="left" w:pos="2880"/>
              </w:tabs>
              <w:rPr>
                <w:lang w:eastAsia="en-US"/>
              </w:rPr>
            </w:pPr>
            <w:r w:rsidRPr="00F46366">
              <w:rPr>
                <w:lang w:eastAsia="en-US"/>
              </w:rPr>
              <w:t>5</w:t>
            </w:r>
          </w:p>
        </w:tc>
        <w:tc>
          <w:tcPr>
            <w:tcW w:w="709" w:type="dxa"/>
            <w:tcBorders>
              <w:top w:val="single" w:sz="6" w:space="0" w:color="000000"/>
              <w:left w:val="single" w:sz="6" w:space="0" w:color="000000"/>
              <w:bottom w:val="single" w:sz="6" w:space="0" w:color="auto"/>
              <w:right w:val="single" w:sz="6" w:space="0" w:color="000000"/>
            </w:tcBorders>
          </w:tcPr>
          <w:p w14:paraId="4EF9B338" w14:textId="77777777" w:rsidR="00C66CA5" w:rsidRPr="00F46366" w:rsidRDefault="00C66CA5" w:rsidP="00114F6E">
            <w:pPr>
              <w:pStyle w:val="TAH"/>
              <w:tabs>
                <w:tab w:val="left" w:pos="2880"/>
              </w:tabs>
              <w:rPr>
                <w:lang w:eastAsia="en-US"/>
              </w:rPr>
            </w:pPr>
            <w:r w:rsidRPr="00F46366">
              <w:rPr>
                <w:lang w:eastAsia="en-US"/>
              </w:rPr>
              <w:t>4</w:t>
            </w:r>
          </w:p>
        </w:tc>
        <w:tc>
          <w:tcPr>
            <w:tcW w:w="755" w:type="dxa"/>
            <w:tcBorders>
              <w:top w:val="single" w:sz="6" w:space="0" w:color="000000"/>
              <w:left w:val="single" w:sz="6" w:space="0" w:color="000000"/>
              <w:bottom w:val="single" w:sz="6" w:space="0" w:color="auto"/>
              <w:right w:val="single" w:sz="6" w:space="0" w:color="000000"/>
            </w:tcBorders>
          </w:tcPr>
          <w:p w14:paraId="5C5D3CF0" w14:textId="77777777" w:rsidR="00C66CA5" w:rsidRPr="00F46366" w:rsidRDefault="00C66CA5" w:rsidP="00114F6E">
            <w:pPr>
              <w:pStyle w:val="TAH"/>
              <w:tabs>
                <w:tab w:val="left" w:pos="2880"/>
              </w:tabs>
              <w:rPr>
                <w:lang w:eastAsia="en-US"/>
              </w:rPr>
            </w:pPr>
            <w:r w:rsidRPr="00F46366">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FF7BBF8" w14:textId="77777777" w:rsidR="00C66CA5" w:rsidRPr="00F46366" w:rsidRDefault="00C66CA5" w:rsidP="00114F6E">
            <w:pPr>
              <w:pStyle w:val="TAH"/>
              <w:tabs>
                <w:tab w:val="left" w:pos="2880"/>
              </w:tabs>
              <w:rPr>
                <w:lang w:eastAsia="en-US"/>
              </w:rPr>
            </w:pPr>
            <w:r w:rsidRPr="00F46366">
              <w:rPr>
                <w:lang w:eastAsia="en-US"/>
              </w:rPr>
              <w:t>2</w:t>
            </w:r>
          </w:p>
        </w:tc>
        <w:tc>
          <w:tcPr>
            <w:tcW w:w="703" w:type="dxa"/>
            <w:gridSpan w:val="2"/>
            <w:tcBorders>
              <w:top w:val="single" w:sz="6" w:space="0" w:color="000000"/>
              <w:left w:val="single" w:sz="6" w:space="0" w:color="000000"/>
              <w:bottom w:val="single" w:sz="6" w:space="0" w:color="auto"/>
              <w:right w:val="single" w:sz="6" w:space="0" w:color="000000"/>
            </w:tcBorders>
          </w:tcPr>
          <w:p w14:paraId="5DF311CD" w14:textId="77777777" w:rsidR="00C66CA5" w:rsidRPr="00F46366" w:rsidRDefault="00C66CA5" w:rsidP="00114F6E">
            <w:pPr>
              <w:pStyle w:val="TAH"/>
              <w:tabs>
                <w:tab w:val="left" w:pos="2880"/>
              </w:tabs>
              <w:rPr>
                <w:lang w:eastAsia="en-US"/>
              </w:rPr>
            </w:pPr>
            <w:r w:rsidRPr="00F46366">
              <w:rPr>
                <w:lang w:eastAsia="en-US"/>
              </w:rPr>
              <w:t>1</w:t>
            </w:r>
          </w:p>
        </w:tc>
      </w:tr>
      <w:tr w:rsidR="00C66CA5" w:rsidRPr="00F46366" w14:paraId="7EF1B90B" w14:textId="77777777" w:rsidTr="00114F6E">
        <w:tblPrEx>
          <w:tblCellMar>
            <w:top w:w="0" w:type="dxa"/>
            <w:bottom w:w="0" w:type="dxa"/>
          </w:tblCellMar>
        </w:tblPrEx>
        <w:trPr>
          <w:gridBefore w:val="1"/>
          <w:wBefore w:w="18" w:type="dxa"/>
          <w:cantSplit/>
          <w:jc w:val="center"/>
        </w:trPr>
        <w:tc>
          <w:tcPr>
            <w:tcW w:w="1276" w:type="dxa"/>
            <w:gridSpan w:val="2"/>
            <w:tcBorders>
              <w:top w:val="single" w:sz="6" w:space="0" w:color="auto"/>
              <w:left w:val="single" w:sz="6" w:space="0" w:color="000000"/>
              <w:bottom w:val="single" w:sz="6" w:space="0" w:color="auto"/>
              <w:right w:val="single" w:sz="6" w:space="0" w:color="000000"/>
            </w:tcBorders>
          </w:tcPr>
          <w:p w14:paraId="5B960859" w14:textId="77777777" w:rsidR="00C66CA5" w:rsidRPr="00F46366" w:rsidRDefault="00C66CA5" w:rsidP="00114F6E">
            <w:pPr>
              <w:pStyle w:val="TAC"/>
            </w:pPr>
            <w:r w:rsidRPr="00F46366">
              <w:t>Octet 1</w:t>
            </w:r>
          </w:p>
        </w:tc>
        <w:tc>
          <w:tcPr>
            <w:tcW w:w="5528" w:type="dxa"/>
            <w:gridSpan w:val="9"/>
            <w:tcBorders>
              <w:top w:val="single" w:sz="6" w:space="0" w:color="auto"/>
              <w:left w:val="single" w:sz="6" w:space="0" w:color="000000"/>
              <w:bottom w:val="single" w:sz="6" w:space="0" w:color="auto"/>
              <w:right w:val="single" w:sz="6" w:space="0" w:color="000000"/>
            </w:tcBorders>
          </w:tcPr>
          <w:p w14:paraId="25CB2FB3" w14:textId="77777777" w:rsidR="00C66CA5" w:rsidRPr="00F46366" w:rsidRDefault="00C66CA5" w:rsidP="00114F6E">
            <w:pPr>
              <w:pStyle w:val="TAC"/>
            </w:pPr>
            <w:r w:rsidRPr="00F46366">
              <w:t>IEI</w:t>
            </w:r>
          </w:p>
        </w:tc>
      </w:tr>
      <w:tr w:rsidR="00C66CA5" w:rsidRPr="00F46366" w14:paraId="0EA7C85C" w14:textId="77777777" w:rsidTr="00114F6E">
        <w:tblPrEx>
          <w:tblCellMar>
            <w:top w:w="0" w:type="dxa"/>
            <w:bottom w:w="0" w:type="dxa"/>
          </w:tblCellMar>
        </w:tblPrEx>
        <w:trPr>
          <w:gridAfter w:val="1"/>
          <w:wAfter w:w="22" w:type="dxa"/>
          <w:cantSplit/>
          <w:jc w:val="center"/>
        </w:trPr>
        <w:tc>
          <w:tcPr>
            <w:tcW w:w="1274" w:type="dxa"/>
            <w:gridSpan w:val="2"/>
            <w:tcBorders>
              <w:top w:val="single" w:sz="6" w:space="0" w:color="auto"/>
              <w:left w:val="single" w:sz="6" w:space="0" w:color="000000"/>
              <w:bottom w:val="single" w:sz="6" w:space="0" w:color="auto"/>
              <w:right w:val="single" w:sz="6" w:space="0" w:color="000000"/>
            </w:tcBorders>
          </w:tcPr>
          <w:p w14:paraId="1A54E517" w14:textId="77777777" w:rsidR="00C66CA5" w:rsidRPr="00F46366" w:rsidRDefault="00C66CA5" w:rsidP="00114F6E">
            <w:pPr>
              <w:pStyle w:val="TAC"/>
            </w:pPr>
            <w:r w:rsidRPr="00F46366">
              <w:t>Octet 2</w:t>
            </w:r>
          </w:p>
        </w:tc>
        <w:tc>
          <w:tcPr>
            <w:tcW w:w="5526" w:type="dxa"/>
            <w:gridSpan w:val="9"/>
            <w:tcBorders>
              <w:top w:val="single" w:sz="6" w:space="0" w:color="auto"/>
              <w:left w:val="single" w:sz="6" w:space="0" w:color="000000"/>
              <w:bottom w:val="single" w:sz="6" w:space="0" w:color="auto"/>
              <w:right w:val="single" w:sz="6" w:space="0" w:color="000000"/>
            </w:tcBorders>
          </w:tcPr>
          <w:p w14:paraId="45E57434" w14:textId="77777777" w:rsidR="00C66CA5" w:rsidRPr="00F46366" w:rsidRDefault="00C66CA5" w:rsidP="00114F6E">
            <w:pPr>
              <w:pStyle w:val="TAC"/>
            </w:pPr>
            <w:r w:rsidRPr="00F46366">
              <w:t>Length Indicator</w:t>
            </w:r>
          </w:p>
        </w:tc>
      </w:tr>
      <w:tr w:rsidR="00C66CA5" w:rsidRPr="00F46366" w14:paraId="59E9AE3D" w14:textId="77777777" w:rsidTr="00114F6E">
        <w:tblPrEx>
          <w:tblCellMar>
            <w:top w:w="0" w:type="dxa"/>
            <w:bottom w:w="0" w:type="dxa"/>
          </w:tblCellMar>
        </w:tblPrEx>
        <w:trPr>
          <w:gridAfter w:val="1"/>
          <w:wAfter w:w="22" w:type="dxa"/>
          <w:cantSplit/>
          <w:jc w:val="center"/>
        </w:trPr>
        <w:tc>
          <w:tcPr>
            <w:tcW w:w="1274" w:type="dxa"/>
            <w:gridSpan w:val="2"/>
            <w:tcBorders>
              <w:top w:val="single" w:sz="6" w:space="0" w:color="auto"/>
              <w:left w:val="single" w:sz="6" w:space="0" w:color="000000"/>
              <w:bottom w:val="single" w:sz="6" w:space="0" w:color="auto"/>
              <w:right w:val="single" w:sz="6" w:space="0" w:color="000000"/>
            </w:tcBorders>
          </w:tcPr>
          <w:p w14:paraId="55BE2040" w14:textId="77777777" w:rsidR="00C66CA5" w:rsidRPr="00F46366" w:rsidRDefault="00C66CA5" w:rsidP="00114F6E">
            <w:pPr>
              <w:pStyle w:val="TAC"/>
            </w:pPr>
            <w:r w:rsidRPr="00F46366">
              <w:t>Octet 3</w:t>
            </w:r>
          </w:p>
        </w:tc>
        <w:tc>
          <w:tcPr>
            <w:tcW w:w="5526" w:type="dxa"/>
            <w:gridSpan w:val="9"/>
            <w:tcBorders>
              <w:top w:val="single" w:sz="6" w:space="0" w:color="auto"/>
              <w:left w:val="single" w:sz="6" w:space="0" w:color="000000"/>
              <w:bottom w:val="single" w:sz="6" w:space="0" w:color="auto"/>
              <w:right w:val="single" w:sz="6" w:space="0" w:color="000000"/>
            </w:tcBorders>
          </w:tcPr>
          <w:p w14:paraId="79E8253E" w14:textId="77777777" w:rsidR="00C66CA5" w:rsidRPr="00F46366" w:rsidRDefault="00C66CA5" w:rsidP="00114F6E">
            <w:pPr>
              <w:pStyle w:val="TAC"/>
            </w:pPr>
            <w:r>
              <w:t>DCN-ID (Octet 1)</w:t>
            </w:r>
          </w:p>
        </w:tc>
      </w:tr>
      <w:tr w:rsidR="00C66CA5" w:rsidRPr="00F46366" w14:paraId="41533BC7" w14:textId="77777777" w:rsidTr="00114F6E">
        <w:tblPrEx>
          <w:tblCellMar>
            <w:top w:w="0" w:type="dxa"/>
            <w:bottom w:w="0" w:type="dxa"/>
          </w:tblCellMar>
        </w:tblPrEx>
        <w:trPr>
          <w:gridAfter w:val="1"/>
          <w:wAfter w:w="22" w:type="dxa"/>
          <w:cantSplit/>
          <w:jc w:val="center"/>
        </w:trPr>
        <w:tc>
          <w:tcPr>
            <w:tcW w:w="1274" w:type="dxa"/>
            <w:gridSpan w:val="2"/>
            <w:tcBorders>
              <w:top w:val="single" w:sz="6" w:space="0" w:color="auto"/>
              <w:left w:val="single" w:sz="6" w:space="0" w:color="000000"/>
              <w:bottom w:val="single" w:sz="6" w:space="0" w:color="auto"/>
              <w:right w:val="single" w:sz="6" w:space="0" w:color="000000"/>
            </w:tcBorders>
          </w:tcPr>
          <w:p w14:paraId="74CE3798" w14:textId="77777777" w:rsidR="00C66CA5" w:rsidRPr="00F46366" w:rsidRDefault="00C66CA5" w:rsidP="00114F6E">
            <w:pPr>
              <w:pStyle w:val="TAC"/>
            </w:pPr>
            <w:r>
              <w:t xml:space="preserve">Octet 4 </w:t>
            </w:r>
          </w:p>
        </w:tc>
        <w:tc>
          <w:tcPr>
            <w:tcW w:w="5526" w:type="dxa"/>
            <w:gridSpan w:val="9"/>
            <w:tcBorders>
              <w:top w:val="single" w:sz="6" w:space="0" w:color="auto"/>
              <w:left w:val="single" w:sz="6" w:space="0" w:color="000000"/>
              <w:bottom w:val="single" w:sz="6" w:space="0" w:color="auto"/>
              <w:right w:val="single" w:sz="6" w:space="0" w:color="000000"/>
            </w:tcBorders>
          </w:tcPr>
          <w:p w14:paraId="2637AF77" w14:textId="77777777" w:rsidR="00C66CA5" w:rsidRDefault="00C66CA5" w:rsidP="00114F6E">
            <w:pPr>
              <w:pStyle w:val="TAC"/>
            </w:pPr>
            <w:r>
              <w:t>DCN-ID (Octet 2)</w:t>
            </w:r>
          </w:p>
        </w:tc>
      </w:tr>
    </w:tbl>
    <w:p w14:paraId="31290913" w14:textId="77777777" w:rsidR="00C66CA5" w:rsidRPr="00F46366" w:rsidRDefault="00C66CA5" w:rsidP="00C66CA5">
      <w:pPr>
        <w:pStyle w:val="FP"/>
        <w:rPr>
          <w:lang w:eastAsia="zh-CN"/>
        </w:rPr>
      </w:pPr>
    </w:p>
    <w:p w14:paraId="0E4DF832" w14:textId="77777777" w:rsidR="00C66CA5" w:rsidRPr="00986C32" w:rsidRDefault="00C66CA5" w:rsidP="00C66CA5">
      <w:pPr>
        <w:rPr>
          <w:noProof/>
        </w:rPr>
      </w:pPr>
      <w:r>
        <w:rPr>
          <w:b/>
          <w:noProof/>
        </w:rPr>
        <w:t>DCN-ID</w:t>
      </w:r>
      <w:r w:rsidRPr="00F46366">
        <w:rPr>
          <w:b/>
          <w:noProof/>
        </w:rPr>
        <w:t>:</w:t>
      </w:r>
      <w:r w:rsidRPr="00F46366">
        <w:rPr>
          <w:noProof/>
        </w:rPr>
        <w:t xml:space="preserve"> Oc</w:t>
      </w:r>
      <w:r>
        <w:rPr>
          <w:noProof/>
        </w:rPr>
        <w:t>tet 3 and 4 contains the DCN-ID and is coded as the DCN-ID field in 3GPP TS 44.060 [22]</w:t>
      </w:r>
      <w:r w:rsidRPr="00F46366">
        <w:rPr>
          <w:noProof/>
        </w:rPr>
        <w:t>.</w:t>
      </w:r>
    </w:p>
    <w:p w14:paraId="603744EB" w14:textId="77777777" w:rsidR="00C66CA5" w:rsidRPr="00F46366" w:rsidRDefault="00C66CA5" w:rsidP="00C66CA5">
      <w:pPr>
        <w:pStyle w:val="Heading3"/>
      </w:pPr>
      <w:bookmarkStart w:id="660" w:name="_Toc516735644"/>
      <w:r w:rsidRPr="00F46366">
        <w:t>11.3.13</w:t>
      </w:r>
      <w:r>
        <w:t>5</w:t>
      </w:r>
      <w:r>
        <w:tab/>
        <w:t>Void</w:t>
      </w:r>
      <w:bookmarkEnd w:id="660"/>
    </w:p>
    <w:p w14:paraId="435BD266" w14:textId="77777777" w:rsidR="00C66CA5" w:rsidRPr="000F3404" w:rsidRDefault="00C66CA5" w:rsidP="00C66CA5">
      <w:pPr>
        <w:pStyle w:val="Heading3"/>
        <w:keepNext w:val="0"/>
        <w:keepLines w:val="0"/>
        <w:ind w:left="0" w:firstLine="0"/>
      </w:pPr>
      <w:bookmarkStart w:id="661" w:name="_Toc516735645"/>
      <w:r w:rsidRPr="000F3404">
        <w:t>11.3.136</w:t>
      </w:r>
      <w:r w:rsidRPr="000F3404">
        <w:tab/>
        <w:t>Multilateration Timer</w:t>
      </w:r>
      <w:bookmarkEnd w:id="661"/>
    </w:p>
    <w:p w14:paraId="34A36387" w14:textId="77777777" w:rsidR="00C66CA5" w:rsidRPr="002A25D1" w:rsidRDefault="00C66CA5" w:rsidP="00C66CA5">
      <w:r w:rsidRPr="002A25D1">
        <w:t xml:space="preserve">The inclusion of this information element indicates the MTA </w:t>
      </w:r>
      <w:r w:rsidRPr="004432AB">
        <w:t>procedure or MOTD procedure has</w:t>
      </w:r>
      <w:r w:rsidRPr="002A25D1">
        <w:t xml:space="preserve"> been triggered and provides the specific timer v</w:t>
      </w:r>
      <w:r w:rsidRPr="002A76B7">
        <w:t>alue used by the BSS for that</w:t>
      </w:r>
      <w:r w:rsidRPr="002A25D1">
        <w:t xml:space="preserve"> procedure. The element coding is:</w:t>
      </w:r>
    </w:p>
    <w:p w14:paraId="7B2E0F07" w14:textId="77777777" w:rsidR="00C66CA5" w:rsidRPr="002A25D1" w:rsidRDefault="00C66CA5" w:rsidP="00C66CA5">
      <w:pPr>
        <w:pStyle w:val="TH"/>
        <w:keepNext w:val="0"/>
        <w:keepLines w:val="0"/>
      </w:pPr>
      <w:r w:rsidRPr="002A25D1">
        <w:t>Table 11.3.136: Multilateration Timer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700"/>
        <w:gridCol w:w="665"/>
        <w:gridCol w:w="57"/>
        <w:gridCol w:w="623"/>
        <w:gridCol w:w="680"/>
        <w:gridCol w:w="682"/>
      </w:tblGrid>
      <w:tr w:rsidR="00C66CA5" w:rsidRPr="002A25D1" w14:paraId="02624D9F"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31036958" w14:textId="77777777" w:rsidR="00C66CA5" w:rsidRPr="002A25D1"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AED1ABA" w14:textId="77777777" w:rsidR="00C66CA5" w:rsidRPr="002A25D1" w:rsidRDefault="00C66CA5" w:rsidP="00114F6E">
            <w:pPr>
              <w:pStyle w:val="TAH"/>
              <w:keepNext w:val="0"/>
              <w:keepLines w:val="0"/>
              <w:rPr>
                <w:lang w:eastAsia="en-US"/>
              </w:rPr>
            </w:pPr>
            <w:r w:rsidRPr="002A25D1">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5272F88" w14:textId="77777777" w:rsidR="00C66CA5" w:rsidRPr="002A25D1" w:rsidRDefault="00C66CA5" w:rsidP="00114F6E">
            <w:pPr>
              <w:pStyle w:val="TAH"/>
              <w:keepNext w:val="0"/>
              <w:keepLines w:val="0"/>
              <w:rPr>
                <w:b w:val="0"/>
                <w:lang w:eastAsia="en-US"/>
              </w:rPr>
            </w:pPr>
            <w:r w:rsidRPr="002A25D1">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B5745DA" w14:textId="77777777" w:rsidR="00C66CA5" w:rsidRPr="002A25D1" w:rsidRDefault="00C66CA5" w:rsidP="00114F6E">
            <w:pPr>
              <w:pStyle w:val="TAH"/>
              <w:keepNext w:val="0"/>
              <w:keepLines w:val="0"/>
              <w:rPr>
                <w:lang w:eastAsia="en-US"/>
              </w:rPr>
            </w:pPr>
            <w:r w:rsidRPr="002A25D1">
              <w:rPr>
                <w:lang w:eastAsia="en-US"/>
              </w:rPr>
              <w:t>6</w:t>
            </w:r>
          </w:p>
        </w:tc>
        <w:tc>
          <w:tcPr>
            <w:tcW w:w="700" w:type="dxa"/>
            <w:tcBorders>
              <w:top w:val="single" w:sz="6" w:space="0" w:color="000000"/>
              <w:left w:val="single" w:sz="6" w:space="0" w:color="000000"/>
              <w:bottom w:val="single" w:sz="6" w:space="0" w:color="auto"/>
              <w:right w:val="single" w:sz="6" w:space="0" w:color="000000"/>
            </w:tcBorders>
          </w:tcPr>
          <w:p w14:paraId="0E1FA70C" w14:textId="77777777" w:rsidR="00C66CA5" w:rsidRPr="002A25D1" w:rsidRDefault="00C66CA5" w:rsidP="00114F6E">
            <w:pPr>
              <w:pStyle w:val="TAH"/>
              <w:keepNext w:val="0"/>
              <w:keepLines w:val="0"/>
              <w:rPr>
                <w:lang w:eastAsia="en-US"/>
              </w:rPr>
            </w:pPr>
            <w:r w:rsidRPr="002A25D1">
              <w:rPr>
                <w:lang w:eastAsia="en-US"/>
              </w:rPr>
              <w:t>5</w:t>
            </w:r>
          </w:p>
        </w:tc>
        <w:tc>
          <w:tcPr>
            <w:tcW w:w="665" w:type="dxa"/>
            <w:tcBorders>
              <w:top w:val="single" w:sz="6" w:space="0" w:color="000000"/>
              <w:left w:val="single" w:sz="6" w:space="0" w:color="000000"/>
              <w:bottom w:val="single" w:sz="6" w:space="0" w:color="auto"/>
              <w:right w:val="single" w:sz="6" w:space="0" w:color="000000"/>
            </w:tcBorders>
          </w:tcPr>
          <w:p w14:paraId="6F582BBB" w14:textId="77777777" w:rsidR="00C66CA5" w:rsidRPr="002A25D1" w:rsidRDefault="00C66CA5" w:rsidP="00114F6E">
            <w:pPr>
              <w:pStyle w:val="TAH"/>
              <w:keepNext w:val="0"/>
              <w:keepLines w:val="0"/>
              <w:rPr>
                <w:lang w:eastAsia="en-US"/>
              </w:rPr>
            </w:pPr>
            <w:r w:rsidRPr="002A25D1">
              <w:rPr>
                <w:lang w:eastAsia="en-US"/>
              </w:rPr>
              <w:t>4</w:t>
            </w:r>
          </w:p>
        </w:tc>
        <w:tc>
          <w:tcPr>
            <w:tcW w:w="680" w:type="dxa"/>
            <w:gridSpan w:val="2"/>
            <w:tcBorders>
              <w:top w:val="single" w:sz="6" w:space="0" w:color="000000"/>
              <w:left w:val="single" w:sz="6" w:space="0" w:color="000000"/>
              <w:bottom w:val="single" w:sz="6" w:space="0" w:color="auto"/>
              <w:right w:val="single" w:sz="6" w:space="0" w:color="000000"/>
            </w:tcBorders>
          </w:tcPr>
          <w:p w14:paraId="2492A3DD" w14:textId="77777777" w:rsidR="00C66CA5" w:rsidRPr="002A25D1" w:rsidRDefault="00C66CA5" w:rsidP="00114F6E">
            <w:pPr>
              <w:pStyle w:val="TAH"/>
              <w:keepNext w:val="0"/>
              <w:keepLines w:val="0"/>
              <w:rPr>
                <w:lang w:eastAsia="en-US"/>
              </w:rPr>
            </w:pPr>
            <w:r w:rsidRPr="002A25D1">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8A523BD" w14:textId="77777777" w:rsidR="00C66CA5" w:rsidRPr="002A25D1" w:rsidRDefault="00C66CA5" w:rsidP="00114F6E">
            <w:pPr>
              <w:pStyle w:val="TAH"/>
              <w:keepNext w:val="0"/>
              <w:keepLines w:val="0"/>
              <w:rPr>
                <w:lang w:eastAsia="en-US"/>
              </w:rPr>
            </w:pPr>
            <w:r w:rsidRPr="002A25D1">
              <w:rPr>
                <w:lang w:eastAsia="en-US"/>
              </w:rPr>
              <w:t>2</w:t>
            </w:r>
          </w:p>
        </w:tc>
        <w:tc>
          <w:tcPr>
            <w:tcW w:w="682" w:type="dxa"/>
            <w:tcBorders>
              <w:top w:val="single" w:sz="6" w:space="0" w:color="000000"/>
              <w:left w:val="single" w:sz="6" w:space="0" w:color="000000"/>
              <w:bottom w:val="single" w:sz="6" w:space="0" w:color="auto"/>
              <w:right w:val="single" w:sz="6" w:space="0" w:color="000000"/>
            </w:tcBorders>
          </w:tcPr>
          <w:p w14:paraId="6258C3F4" w14:textId="77777777" w:rsidR="00C66CA5" w:rsidRPr="002A25D1" w:rsidRDefault="00C66CA5" w:rsidP="00114F6E">
            <w:pPr>
              <w:pStyle w:val="TAH"/>
              <w:keepNext w:val="0"/>
              <w:keepLines w:val="0"/>
              <w:rPr>
                <w:lang w:eastAsia="en-US"/>
              </w:rPr>
            </w:pPr>
            <w:r w:rsidRPr="002A25D1">
              <w:rPr>
                <w:lang w:eastAsia="en-US"/>
              </w:rPr>
              <w:t>1</w:t>
            </w:r>
          </w:p>
        </w:tc>
      </w:tr>
      <w:tr w:rsidR="00C66CA5" w:rsidRPr="002A25D1" w14:paraId="77EC72D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0488868" w14:textId="77777777" w:rsidR="00C66CA5" w:rsidRPr="002A25D1" w:rsidRDefault="00C66CA5" w:rsidP="00114F6E">
            <w:pPr>
              <w:pStyle w:val="TAC"/>
              <w:keepNext w:val="0"/>
              <w:keepLines w:val="0"/>
            </w:pPr>
            <w:r w:rsidRPr="002A25D1">
              <w:t>octet 1</w:t>
            </w:r>
          </w:p>
        </w:tc>
        <w:tc>
          <w:tcPr>
            <w:tcW w:w="5447" w:type="dxa"/>
            <w:gridSpan w:val="9"/>
            <w:tcBorders>
              <w:top w:val="single" w:sz="6" w:space="0" w:color="auto"/>
              <w:left w:val="single" w:sz="6" w:space="0" w:color="000000"/>
              <w:bottom w:val="single" w:sz="6" w:space="0" w:color="auto"/>
              <w:right w:val="single" w:sz="6" w:space="0" w:color="000000"/>
            </w:tcBorders>
          </w:tcPr>
          <w:p w14:paraId="49A5C7BD" w14:textId="77777777" w:rsidR="00C66CA5" w:rsidRPr="002A25D1" w:rsidRDefault="00C66CA5" w:rsidP="00114F6E">
            <w:pPr>
              <w:pStyle w:val="TAC"/>
              <w:keepNext w:val="0"/>
              <w:keepLines w:val="0"/>
            </w:pPr>
            <w:r w:rsidRPr="002A25D1">
              <w:t>IEI</w:t>
            </w:r>
          </w:p>
        </w:tc>
      </w:tr>
      <w:tr w:rsidR="00C66CA5" w:rsidRPr="002A25D1" w14:paraId="1D2C2488"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4FF0331" w14:textId="77777777" w:rsidR="00C66CA5" w:rsidRPr="002A25D1" w:rsidRDefault="00C66CA5" w:rsidP="00114F6E">
            <w:pPr>
              <w:pStyle w:val="TAC"/>
              <w:keepNext w:val="0"/>
              <w:keepLines w:val="0"/>
            </w:pPr>
            <w:r w:rsidRPr="002A25D1">
              <w:t>octet 2</w:t>
            </w:r>
          </w:p>
        </w:tc>
        <w:tc>
          <w:tcPr>
            <w:tcW w:w="5447" w:type="dxa"/>
            <w:gridSpan w:val="9"/>
            <w:tcBorders>
              <w:top w:val="single" w:sz="6" w:space="0" w:color="auto"/>
              <w:left w:val="single" w:sz="6" w:space="0" w:color="000000"/>
              <w:bottom w:val="single" w:sz="6" w:space="0" w:color="auto"/>
              <w:right w:val="single" w:sz="6" w:space="0" w:color="000000"/>
            </w:tcBorders>
          </w:tcPr>
          <w:p w14:paraId="062A3B28" w14:textId="77777777" w:rsidR="00C66CA5" w:rsidRPr="002A25D1" w:rsidRDefault="00C66CA5" w:rsidP="00114F6E">
            <w:pPr>
              <w:pStyle w:val="TAC"/>
              <w:keepNext w:val="0"/>
              <w:keepLines w:val="0"/>
            </w:pPr>
            <w:r w:rsidRPr="002A25D1">
              <w:t xml:space="preserve">Length Indicator </w:t>
            </w:r>
          </w:p>
        </w:tc>
      </w:tr>
      <w:tr w:rsidR="00C66CA5" w:rsidRPr="002A25D1" w14:paraId="3B6A99A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1823552" w14:textId="77777777" w:rsidR="00C66CA5" w:rsidRPr="002A25D1" w:rsidRDefault="00C66CA5" w:rsidP="00114F6E">
            <w:pPr>
              <w:pStyle w:val="TAC"/>
              <w:keepNext w:val="0"/>
              <w:keepLines w:val="0"/>
            </w:pPr>
            <w:r w:rsidRPr="002A25D1">
              <w:t>octet 3</w:t>
            </w:r>
          </w:p>
        </w:tc>
        <w:tc>
          <w:tcPr>
            <w:tcW w:w="3462" w:type="dxa"/>
            <w:gridSpan w:val="6"/>
            <w:tcBorders>
              <w:top w:val="single" w:sz="6" w:space="0" w:color="auto"/>
              <w:left w:val="single" w:sz="6" w:space="0" w:color="000000"/>
              <w:bottom w:val="single" w:sz="6" w:space="0" w:color="000000"/>
              <w:right w:val="single" w:sz="6" w:space="0" w:color="000000"/>
            </w:tcBorders>
          </w:tcPr>
          <w:p w14:paraId="3B44624E" w14:textId="77777777" w:rsidR="00C66CA5" w:rsidRPr="002A25D1" w:rsidRDefault="00C66CA5" w:rsidP="00114F6E">
            <w:pPr>
              <w:pStyle w:val="TAC"/>
              <w:keepNext w:val="0"/>
              <w:keepLines w:val="0"/>
            </w:pPr>
            <w:r w:rsidRPr="002A25D1">
              <w:t>Spare</w:t>
            </w:r>
          </w:p>
        </w:tc>
        <w:tc>
          <w:tcPr>
            <w:tcW w:w="1985" w:type="dxa"/>
            <w:gridSpan w:val="3"/>
            <w:tcBorders>
              <w:top w:val="single" w:sz="6" w:space="0" w:color="auto"/>
              <w:left w:val="single" w:sz="6" w:space="0" w:color="000000"/>
              <w:bottom w:val="single" w:sz="6" w:space="0" w:color="000000"/>
              <w:right w:val="single" w:sz="6" w:space="0" w:color="000000"/>
            </w:tcBorders>
          </w:tcPr>
          <w:p w14:paraId="497C2A2B" w14:textId="77777777" w:rsidR="00C66CA5" w:rsidRPr="002A25D1" w:rsidRDefault="00C66CA5" w:rsidP="00114F6E">
            <w:pPr>
              <w:pStyle w:val="TAC"/>
              <w:keepNext w:val="0"/>
              <w:keepLines w:val="0"/>
            </w:pPr>
            <w:r w:rsidRPr="002A25D1">
              <w:t>MPM Timer</w:t>
            </w:r>
          </w:p>
        </w:tc>
      </w:tr>
    </w:tbl>
    <w:p w14:paraId="03964477" w14:textId="77777777" w:rsidR="00C66CA5" w:rsidRPr="002A25D1" w:rsidRDefault="00C66CA5" w:rsidP="00C66CA5">
      <w:pPr>
        <w:pStyle w:val="FP"/>
      </w:pPr>
    </w:p>
    <w:p w14:paraId="36CD28B4" w14:textId="77777777" w:rsidR="00C66CA5" w:rsidRPr="002A25D1" w:rsidRDefault="00C66CA5" w:rsidP="00C66CA5">
      <w:r w:rsidRPr="002A25D1">
        <w:t>The fields are coded as follows:</w:t>
      </w:r>
    </w:p>
    <w:p w14:paraId="779F3FF4" w14:textId="77777777" w:rsidR="00C66CA5" w:rsidRPr="002A25D1" w:rsidRDefault="00C66CA5" w:rsidP="00C66CA5">
      <w:r w:rsidRPr="002A25D1">
        <w:t>MPM Tim</w:t>
      </w:r>
      <w:r w:rsidRPr="002A76B7">
        <w:t>er (bits 1, 2 and 3 of octet 3):</w:t>
      </w:r>
      <w:r w:rsidRPr="002A25D1">
        <w:t xml:space="preserve"> This field is coded according to the value part of the of the MPM Timer field defined in 3GPP TS 49.031</w:t>
      </w:r>
      <w:r>
        <w:t xml:space="preserve"> [24]</w:t>
      </w:r>
      <w:r w:rsidRPr="002A25D1">
        <w:t>.</w:t>
      </w:r>
    </w:p>
    <w:p w14:paraId="3365672E" w14:textId="77777777" w:rsidR="00C66CA5" w:rsidRDefault="00C66CA5" w:rsidP="00C66CA5">
      <w:r w:rsidRPr="002A25D1">
        <w:t>Spare</w:t>
      </w:r>
      <w:r>
        <w:t>:</w:t>
      </w:r>
      <w:r w:rsidRPr="002A25D1">
        <w:tab/>
      </w:r>
      <w:r>
        <w:t>t</w:t>
      </w:r>
      <w:r w:rsidRPr="002A25D1">
        <w:t>hese bits shall be ignored by the receiver and set to zero by the sender.</w:t>
      </w:r>
    </w:p>
    <w:p w14:paraId="54342D25" w14:textId="77777777" w:rsidR="00C66CA5" w:rsidRPr="00032456" w:rsidRDefault="00C66CA5" w:rsidP="00C66CA5">
      <w:pPr>
        <w:pStyle w:val="Heading3"/>
        <w:keepNext w:val="0"/>
        <w:keepLines w:val="0"/>
        <w:ind w:left="0" w:firstLine="0"/>
      </w:pPr>
      <w:bookmarkStart w:id="662" w:name="_Toc516735646"/>
      <w:r w:rsidRPr="00032456">
        <w:t>11.3.137</w:t>
      </w:r>
      <w:r w:rsidRPr="00032456">
        <w:tab/>
        <w:t>Multilateration Timing Advance</w:t>
      </w:r>
      <w:bookmarkEnd w:id="662"/>
    </w:p>
    <w:p w14:paraId="70B4D1AF" w14:textId="77777777" w:rsidR="00C66CA5" w:rsidRPr="00032456" w:rsidRDefault="00C66CA5" w:rsidP="00C66CA5">
      <w:pPr>
        <w:ind w:right="1472"/>
      </w:pPr>
      <w:r w:rsidRPr="00032456">
        <w:rPr>
          <w:noProof/>
        </w:rPr>
        <w:t xml:space="preserve">This parameter identifies the Multilateration Timing Advance value the BSS determines to be applicable for a MS at the point when it receives a corresponding </w:t>
      </w:r>
      <w:r w:rsidRPr="00032456">
        <w:t>RLC Data Block containing a page response, a “MS Transmission Offset” parameter and a “MS Sync Accuracy” parameter (see 3GPP TS 44.060</w:t>
      </w:r>
      <w:r>
        <w:t xml:space="preserve"> [22]</w:t>
      </w:r>
      <w:r w:rsidRPr="00032456">
        <w:rPr>
          <w:noProof/>
        </w:rPr>
        <w:t xml:space="preserve">). </w:t>
      </w:r>
    </w:p>
    <w:p w14:paraId="63DD2055" w14:textId="77777777" w:rsidR="00C66CA5" w:rsidRPr="00032456" w:rsidRDefault="00C66CA5" w:rsidP="00C66CA5">
      <w:pPr>
        <w:pStyle w:val="TH"/>
        <w:keepNext w:val="0"/>
        <w:keepLines w:val="0"/>
      </w:pPr>
      <w:r w:rsidRPr="00032456">
        <w:t>Table 11.3.137: Multilateration Timing Advance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18"/>
        <w:gridCol w:w="62"/>
        <w:gridCol w:w="680"/>
        <w:gridCol w:w="700"/>
        <w:gridCol w:w="628"/>
        <w:gridCol w:w="37"/>
        <w:gridCol w:w="680"/>
        <w:gridCol w:w="680"/>
        <w:gridCol w:w="680"/>
      </w:tblGrid>
      <w:tr w:rsidR="00C66CA5" w:rsidRPr="00032456" w14:paraId="7DEAFD67"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352E3D2A" w14:textId="77777777" w:rsidR="00C66CA5" w:rsidRPr="00032456"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49ED3765" w14:textId="77777777" w:rsidR="00C66CA5" w:rsidRPr="00032456" w:rsidRDefault="00C66CA5" w:rsidP="00114F6E">
            <w:pPr>
              <w:pStyle w:val="TAH"/>
              <w:keepNext w:val="0"/>
              <w:keepLines w:val="0"/>
              <w:rPr>
                <w:lang w:eastAsia="en-US"/>
              </w:rPr>
            </w:pPr>
            <w:r w:rsidRPr="00032456">
              <w:rPr>
                <w:lang w:eastAsia="en-US"/>
              </w:rPr>
              <w:t>8</w:t>
            </w:r>
          </w:p>
        </w:tc>
        <w:tc>
          <w:tcPr>
            <w:tcW w:w="680" w:type="dxa"/>
            <w:gridSpan w:val="2"/>
            <w:tcBorders>
              <w:top w:val="single" w:sz="6" w:space="0" w:color="000000"/>
              <w:left w:val="single" w:sz="6" w:space="0" w:color="000000"/>
              <w:bottom w:val="single" w:sz="6" w:space="0" w:color="auto"/>
              <w:right w:val="single" w:sz="6" w:space="0" w:color="000000"/>
            </w:tcBorders>
          </w:tcPr>
          <w:p w14:paraId="2C72EDF1" w14:textId="77777777" w:rsidR="00C66CA5" w:rsidRPr="00032456" w:rsidRDefault="00C66CA5" w:rsidP="00114F6E">
            <w:pPr>
              <w:pStyle w:val="TAH"/>
              <w:keepNext w:val="0"/>
              <w:keepLines w:val="0"/>
              <w:rPr>
                <w:b w:val="0"/>
                <w:lang w:eastAsia="en-US"/>
              </w:rPr>
            </w:pPr>
            <w:r w:rsidRPr="00032456">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01EFEA2" w14:textId="77777777" w:rsidR="00C66CA5" w:rsidRPr="00032456" w:rsidRDefault="00C66CA5" w:rsidP="00114F6E">
            <w:pPr>
              <w:pStyle w:val="TAH"/>
              <w:keepNext w:val="0"/>
              <w:keepLines w:val="0"/>
              <w:rPr>
                <w:lang w:eastAsia="en-US"/>
              </w:rPr>
            </w:pPr>
            <w:r w:rsidRPr="00032456">
              <w:rPr>
                <w:lang w:eastAsia="en-US"/>
              </w:rPr>
              <w:t>6</w:t>
            </w:r>
          </w:p>
        </w:tc>
        <w:tc>
          <w:tcPr>
            <w:tcW w:w="700" w:type="dxa"/>
            <w:tcBorders>
              <w:top w:val="single" w:sz="6" w:space="0" w:color="000000"/>
              <w:left w:val="single" w:sz="6" w:space="0" w:color="000000"/>
              <w:bottom w:val="single" w:sz="6" w:space="0" w:color="auto"/>
              <w:right w:val="single" w:sz="6" w:space="0" w:color="000000"/>
            </w:tcBorders>
          </w:tcPr>
          <w:p w14:paraId="501B5CA6" w14:textId="77777777" w:rsidR="00C66CA5" w:rsidRPr="00032456" w:rsidRDefault="00C66CA5" w:rsidP="00114F6E">
            <w:pPr>
              <w:pStyle w:val="TAH"/>
              <w:keepNext w:val="0"/>
              <w:keepLines w:val="0"/>
              <w:rPr>
                <w:lang w:eastAsia="en-US"/>
              </w:rPr>
            </w:pPr>
            <w:r w:rsidRPr="00032456">
              <w:rPr>
                <w:lang w:eastAsia="en-US"/>
              </w:rPr>
              <w:t>5</w:t>
            </w:r>
          </w:p>
        </w:tc>
        <w:tc>
          <w:tcPr>
            <w:tcW w:w="665" w:type="dxa"/>
            <w:gridSpan w:val="2"/>
            <w:tcBorders>
              <w:top w:val="single" w:sz="6" w:space="0" w:color="000000"/>
              <w:left w:val="single" w:sz="6" w:space="0" w:color="000000"/>
              <w:bottom w:val="single" w:sz="6" w:space="0" w:color="auto"/>
              <w:right w:val="single" w:sz="6" w:space="0" w:color="000000"/>
            </w:tcBorders>
          </w:tcPr>
          <w:p w14:paraId="44BE374D" w14:textId="77777777" w:rsidR="00C66CA5" w:rsidRPr="00032456" w:rsidRDefault="00C66CA5" w:rsidP="00114F6E">
            <w:pPr>
              <w:pStyle w:val="TAH"/>
              <w:keepNext w:val="0"/>
              <w:keepLines w:val="0"/>
              <w:rPr>
                <w:lang w:eastAsia="en-US"/>
              </w:rPr>
            </w:pPr>
            <w:r w:rsidRPr="00032456">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05C6D7F" w14:textId="77777777" w:rsidR="00C66CA5" w:rsidRPr="00032456" w:rsidRDefault="00C66CA5" w:rsidP="00114F6E">
            <w:pPr>
              <w:pStyle w:val="TAH"/>
              <w:keepNext w:val="0"/>
              <w:keepLines w:val="0"/>
              <w:rPr>
                <w:lang w:eastAsia="en-US"/>
              </w:rPr>
            </w:pPr>
            <w:r w:rsidRPr="00032456">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4E189E4" w14:textId="77777777" w:rsidR="00C66CA5" w:rsidRPr="00032456" w:rsidRDefault="00C66CA5" w:rsidP="00114F6E">
            <w:pPr>
              <w:pStyle w:val="TAH"/>
              <w:keepNext w:val="0"/>
              <w:keepLines w:val="0"/>
              <w:rPr>
                <w:lang w:eastAsia="en-US"/>
              </w:rPr>
            </w:pPr>
            <w:r w:rsidRPr="00032456">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B73A0C1" w14:textId="77777777" w:rsidR="00C66CA5" w:rsidRPr="00032456" w:rsidRDefault="00C66CA5" w:rsidP="00114F6E">
            <w:pPr>
              <w:pStyle w:val="TAH"/>
              <w:keepNext w:val="0"/>
              <w:keepLines w:val="0"/>
              <w:rPr>
                <w:lang w:eastAsia="en-US"/>
              </w:rPr>
            </w:pPr>
            <w:r w:rsidRPr="00032456">
              <w:rPr>
                <w:lang w:eastAsia="en-US"/>
              </w:rPr>
              <w:t>1</w:t>
            </w:r>
          </w:p>
        </w:tc>
      </w:tr>
      <w:tr w:rsidR="00C66CA5" w:rsidRPr="00032456" w14:paraId="4FD748B4"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B084AD6" w14:textId="77777777" w:rsidR="00C66CA5" w:rsidRPr="00032456" w:rsidRDefault="00C66CA5" w:rsidP="00114F6E">
            <w:pPr>
              <w:pStyle w:val="TAC"/>
              <w:keepNext w:val="0"/>
              <w:keepLines w:val="0"/>
            </w:pPr>
            <w:r w:rsidRPr="00032456">
              <w:t>octet 1</w:t>
            </w:r>
          </w:p>
        </w:tc>
        <w:tc>
          <w:tcPr>
            <w:tcW w:w="5445" w:type="dxa"/>
            <w:gridSpan w:val="10"/>
            <w:tcBorders>
              <w:top w:val="single" w:sz="6" w:space="0" w:color="auto"/>
              <w:left w:val="single" w:sz="6" w:space="0" w:color="000000"/>
              <w:bottom w:val="single" w:sz="6" w:space="0" w:color="auto"/>
              <w:right w:val="single" w:sz="6" w:space="0" w:color="000000"/>
            </w:tcBorders>
          </w:tcPr>
          <w:p w14:paraId="482BB54E" w14:textId="77777777" w:rsidR="00C66CA5" w:rsidRPr="00032456" w:rsidRDefault="00C66CA5" w:rsidP="00114F6E">
            <w:pPr>
              <w:pStyle w:val="TAC"/>
              <w:keepNext w:val="0"/>
              <w:keepLines w:val="0"/>
            </w:pPr>
            <w:r w:rsidRPr="00032456">
              <w:t>IEI</w:t>
            </w:r>
          </w:p>
        </w:tc>
      </w:tr>
      <w:tr w:rsidR="00C66CA5" w:rsidRPr="00032456" w14:paraId="3D5D84CA"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10CF34A" w14:textId="77777777" w:rsidR="00C66CA5" w:rsidRPr="00032456" w:rsidRDefault="00C66CA5" w:rsidP="00114F6E">
            <w:pPr>
              <w:pStyle w:val="TAC"/>
              <w:keepNext w:val="0"/>
              <w:keepLines w:val="0"/>
            </w:pPr>
            <w:r w:rsidRPr="00032456">
              <w:t>octet 2</w:t>
            </w:r>
          </w:p>
        </w:tc>
        <w:tc>
          <w:tcPr>
            <w:tcW w:w="5445" w:type="dxa"/>
            <w:gridSpan w:val="10"/>
            <w:tcBorders>
              <w:top w:val="single" w:sz="6" w:space="0" w:color="auto"/>
              <w:left w:val="single" w:sz="6" w:space="0" w:color="000000"/>
              <w:bottom w:val="single" w:sz="6" w:space="0" w:color="auto"/>
              <w:right w:val="single" w:sz="6" w:space="0" w:color="000000"/>
            </w:tcBorders>
          </w:tcPr>
          <w:p w14:paraId="38DE25D1" w14:textId="77777777" w:rsidR="00C66CA5" w:rsidRPr="00032456" w:rsidRDefault="00C66CA5" w:rsidP="00114F6E">
            <w:pPr>
              <w:pStyle w:val="TAC"/>
              <w:keepNext w:val="0"/>
              <w:keepLines w:val="0"/>
            </w:pPr>
            <w:r w:rsidRPr="00032456">
              <w:t xml:space="preserve">Length Indicator </w:t>
            </w:r>
          </w:p>
        </w:tc>
      </w:tr>
      <w:tr w:rsidR="00C66CA5" w:rsidRPr="004432AB" w14:paraId="3D8A6479"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7BC0642" w14:textId="77777777" w:rsidR="00C66CA5" w:rsidRPr="004432AB" w:rsidRDefault="00C66CA5" w:rsidP="00114F6E">
            <w:pPr>
              <w:pStyle w:val="TAC"/>
              <w:keepNext w:val="0"/>
              <w:keepLines w:val="0"/>
            </w:pPr>
            <w:r w:rsidRPr="004432AB">
              <w:t>octet 3</w:t>
            </w:r>
          </w:p>
        </w:tc>
        <w:tc>
          <w:tcPr>
            <w:tcW w:w="1298" w:type="dxa"/>
            <w:gridSpan w:val="2"/>
            <w:tcBorders>
              <w:top w:val="single" w:sz="6" w:space="0" w:color="auto"/>
              <w:left w:val="single" w:sz="6" w:space="0" w:color="000000"/>
              <w:bottom w:val="single" w:sz="6" w:space="0" w:color="auto"/>
              <w:right w:val="single" w:sz="6" w:space="0" w:color="000000"/>
            </w:tcBorders>
          </w:tcPr>
          <w:p w14:paraId="1348F9C1" w14:textId="77777777" w:rsidR="00C66CA5" w:rsidRPr="004432AB" w:rsidRDefault="00C66CA5" w:rsidP="00114F6E">
            <w:pPr>
              <w:pStyle w:val="TAC"/>
              <w:keepNext w:val="0"/>
              <w:keepLines w:val="0"/>
            </w:pPr>
            <w:r w:rsidRPr="004432AB">
              <w:t>spare</w:t>
            </w:r>
          </w:p>
        </w:tc>
        <w:tc>
          <w:tcPr>
            <w:tcW w:w="2070" w:type="dxa"/>
            <w:gridSpan w:val="4"/>
            <w:tcBorders>
              <w:top w:val="single" w:sz="6" w:space="0" w:color="auto"/>
              <w:left w:val="single" w:sz="6" w:space="0" w:color="000000"/>
              <w:bottom w:val="single" w:sz="6" w:space="0" w:color="auto"/>
              <w:right w:val="single" w:sz="6" w:space="0" w:color="000000"/>
            </w:tcBorders>
          </w:tcPr>
          <w:p w14:paraId="71A22A8A" w14:textId="77777777" w:rsidR="00C66CA5" w:rsidRPr="004432AB" w:rsidRDefault="00C66CA5" w:rsidP="00114F6E">
            <w:pPr>
              <w:pStyle w:val="TAC"/>
              <w:keepNext w:val="0"/>
              <w:keepLines w:val="0"/>
            </w:pPr>
            <w:r w:rsidRPr="004432AB">
              <w:rPr>
                <w:noProof/>
              </w:rPr>
              <w:t>MTA   Granularity</w:t>
            </w:r>
          </w:p>
        </w:tc>
        <w:tc>
          <w:tcPr>
            <w:tcW w:w="2077" w:type="dxa"/>
            <w:gridSpan w:val="4"/>
            <w:tcBorders>
              <w:top w:val="single" w:sz="6" w:space="0" w:color="auto"/>
              <w:left w:val="single" w:sz="6" w:space="0" w:color="000000"/>
              <w:bottom w:val="single" w:sz="6" w:space="0" w:color="auto"/>
              <w:right w:val="single" w:sz="6" w:space="0" w:color="000000"/>
            </w:tcBorders>
          </w:tcPr>
          <w:p w14:paraId="7546F0A2" w14:textId="77777777" w:rsidR="00C66CA5" w:rsidRPr="004432AB" w:rsidRDefault="00C66CA5" w:rsidP="00114F6E">
            <w:pPr>
              <w:pStyle w:val="TAC"/>
              <w:keepNext w:val="0"/>
              <w:keepLines w:val="0"/>
            </w:pPr>
            <w:r w:rsidRPr="004432AB">
              <w:t>MTA Low</w:t>
            </w:r>
          </w:p>
        </w:tc>
      </w:tr>
      <w:tr w:rsidR="00C66CA5" w:rsidRPr="004432AB" w14:paraId="3BC7367B"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013D45E9" w14:textId="77777777" w:rsidR="00C66CA5" w:rsidRPr="004432AB" w:rsidRDefault="00C66CA5" w:rsidP="00114F6E">
            <w:pPr>
              <w:pStyle w:val="TAC"/>
              <w:keepNext w:val="0"/>
              <w:keepLines w:val="0"/>
            </w:pPr>
            <w:r w:rsidRPr="004432AB">
              <w:t>octet 4</w:t>
            </w:r>
          </w:p>
        </w:tc>
        <w:tc>
          <w:tcPr>
            <w:tcW w:w="5445" w:type="dxa"/>
            <w:gridSpan w:val="10"/>
            <w:tcBorders>
              <w:top w:val="single" w:sz="6" w:space="0" w:color="auto"/>
              <w:left w:val="single" w:sz="6" w:space="0" w:color="000000"/>
              <w:bottom w:val="single" w:sz="6" w:space="0" w:color="000000"/>
              <w:right w:val="single" w:sz="6" w:space="0" w:color="000000"/>
            </w:tcBorders>
          </w:tcPr>
          <w:p w14:paraId="26AFA7DB" w14:textId="77777777" w:rsidR="00C66CA5" w:rsidRPr="004432AB" w:rsidRDefault="00C66CA5" w:rsidP="00114F6E">
            <w:pPr>
              <w:pStyle w:val="TAC"/>
              <w:keepNext w:val="0"/>
              <w:keepLines w:val="0"/>
            </w:pPr>
            <w:r w:rsidRPr="004432AB">
              <w:t>MTA High</w:t>
            </w:r>
          </w:p>
        </w:tc>
      </w:tr>
    </w:tbl>
    <w:p w14:paraId="6481DB52" w14:textId="77777777" w:rsidR="00C66CA5" w:rsidRPr="004432AB" w:rsidRDefault="00C66CA5" w:rsidP="00C66CA5">
      <w:pPr>
        <w:pStyle w:val="FP"/>
      </w:pPr>
    </w:p>
    <w:p w14:paraId="64C7B7A5" w14:textId="77777777" w:rsidR="00C66CA5" w:rsidRDefault="00C66CA5" w:rsidP="00C66CA5">
      <w:r w:rsidRPr="004432AB">
        <w:t>The MTA Granularity and MTA fields are coded according to the value parts of the</w:t>
      </w:r>
      <w:r w:rsidRPr="00032456">
        <w:t xml:space="preserve"> Multilateration Timing Advance information element described in 3GPP TS 49.031 </w:t>
      </w:r>
      <w:r>
        <w:t xml:space="preserve">[24] </w:t>
      </w:r>
      <w:r w:rsidRPr="00032456">
        <w:t>(i.e. not including 3GPP TS 49.031 IEI)</w:t>
      </w:r>
    </w:p>
    <w:p w14:paraId="5CDD337E" w14:textId="77777777" w:rsidR="00C66CA5" w:rsidRPr="00032456" w:rsidRDefault="00C66CA5" w:rsidP="00C66CA5">
      <w:pPr>
        <w:pStyle w:val="Heading3"/>
        <w:keepNext w:val="0"/>
        <w:keepLines w:val="0"/>
        <w:ind w:left="0" w:firstLine="0"/>
      </w:pPr>
      <w:bookmarkStart w:id="663" w:name="_Toc516735647"/>
      <w:r w:rsidRPr="00032456">
        <w:t>11.3.138</w:t>
      </w:r>
      <w:r w:rsidRPr="00032456">
        <w:tab/>
        <w:t>MS Sync Accuracy</w:t>
      </w:r>
      <w:bookmarkEnd w:id="663"/>
    </w:p>
    <w:p w14:paraId="2D0D60F6" w14:textId="77777777" w:rsidR="00C66CA5" w:rsidRPr="00032456" w:rsidRDefault="00C66CA5" w:rsidP="00C66CA5">
      <w:pPr>
        <w:ind w:right="1472"/>
      </w:pPr>
      <w:r w:rsidRPr="004432AB">
        <w:rPr>
          <w:noProof/>
        </w:rPr>
        <w:t xml:space="preserve">This parameter identifies the downlink synchronization accuracy the MS determines to be applicable  at the point of sending the </w:t>
      </w:r>
      <w:r w:rsidRPr="004432AB">
        <w:t>RLC Data Block containing a page response, a “MS Transmission Offset” parameter and the “MS Sync Accuracy” parameter (see 3GPP TS 44.060</w:t>
      </w:r>
      <w:r>
        <w:t xml:space="preserve"> [22]</w:t>
      </w:r>
      <w:r w:rsidRPr="004432AB">
        <w:rPr>
          <w:noProof/>
        </w:rPr>
        <w:t>).</w:t>
      </w:r>
    </w:p>
    <w:p w14:paraId="754D7E54" w14:textId="77777777" w:rsidR="00C66CA5" w:rsidRPr="00032456" w:rsidRDefault="00C66CA5" w:rsidP="00C66CA5">
      <w:pPr>
        <w:pStyle w:val="TH"/>
        <w:keepNext w:val="0"/>
        <w:keepLines w:val="0"/>
      </w:pPr>
      <w:r w:rsidRPr="00032456">
        <w:t>Table 11.3.138: MS Sync Accuracy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2"/>
        <w:gridCol w:w="18"/>
        <w:gridCol w:w="665"/>
        <w:gridCol w:w="680"/>
        <w:gridCol w:w="680"/>
        <w:gridCol w:w="680"/>
      </w:tblGrid>
      <w:tr w:rsidR="00C66CA5" w:rsidRPr="00032456" w14:paraId="2497FC22"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38F448DD" w14:textId="77777777" w:rsidR="00C66CA5" w:rsidRPr="00032456"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E9C12F1" w14:textId="77777777" w:rsidR="00C66CA5" w:rsidRPr="00032456" w:rsidRDefault="00C66CA5" w:rsidP="00114F6E">
            <w:pPr>
              <w:pStyle w:val="TAH"/>
              <w:keepNext w:val="0"/>
              <w:keepLines w:val="0"/>
              <w:rPr>
                <w:lang w:eastAsia="en-US"/>
              </w:rPr>
            </w:pPr>
            <w:r w:rsidRPr="00032456">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48F5410" w14:textId="77777777" w:rsidR="00C66CA5" w:rsidRPr="00032456" w:rsidRDefault="00C66CA5" w:rsidP="00114F6E">
            <w:pPr>
              <w:pStyle w:val="TAH"/>
              <w:keepNext w:val="0"/>
              <w:keepLines w:val="0"/>
              <w:rPr>
                <w:b w:val="0"/>
                <w:lang w:eastAsia="en-US"/>
              </w:rPr>
            </w:pPr>
            <w:r w:rsidRPr="00032456">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998993E" w14:textId="77777777" w:rsidR="00C66CA5" w:rsidRPr="00032456" w:rsidRDefault="00C66CA5" w:rsidP="00114F6E">
            <w:pPr>
              <w:pStyle w:val="TAH"/>
              <w:keepNext w:val="0"/>
              <w:keepLines w:val="0"/>
              <w:rPr>
                <w:lang w:eastAsia="en-US"/>
              </w:rPr>
            </w:pPr>
            <w:r w:rsidRPr="00032456">
              <w:rPr>
                <w:lang w:eastAsia="en-US"/>
              </w:rPr>
              <w:t>6</w:t>
            </w:r>
          </w:p>
        </w:tc>
        <w:tc>
          <w:tcPr>
            <w:tcW w:w="700" w:type="dxa"/>
            <w:gridSpan w:val="2"/>
            <w:tcBorders>
              <w:top w:val="single" w:sz="6" w:space="0" w:color="000000"/>
              <w:left w:val="single" w:sz="6" w:space="0" w:color="000000"/>
              <w:bottom w:val="single" w:sz="6" w:space="0" w:color="auto"/>
              <w:right w:val="single" w:sz="6" w:space="0" w:color="000000"/>
            </w:tcBorders>
          </w:tcPr>
          <w:p w14:paraId="4E3BB88A" w14:textId="77777777" w:rsidR="00C66CA5" w:rsidRPr="00032456" w:rsidRDefault="00C66CA5" w:rsidP="00114F6E">
            <w:pPr>
              <w:pStyle w:val="TAH"/>
              <w:keepNext w:val="0"/>
              <w:keepLines w:val="0"/>
              <w:rPr>
                <w:lang w:eastAsia="en-US"/>
              </w:rPr>
            </w:pPr>
            <w:r w:rsidRPr="00032456">
              <w:rPr>
                <w:lang w:eastAsia="en-US"/>
              </w:rPr>
              <w:t>5</w:t>
            </w:r>
          </w:p>
        </w:tc>
        <w:tc>
          <w:tcPr>
            <w:tcW w:w="665" w:type="dxa"/>
            <w:tcBorders>
              <w:top w:val="single" w:sz="6" w:space="0" w:color="000000"/>
              <w:left w:val="single" w:sz="6" w:space="0" w:color="000000"/>
              <w:bottom w:val="single" w:sz="6" w:space="0" w:color="auto"/>
              <w:right w:val="single" w:sz="6" w:space="0" w:color="000000"/>
            </w:tcBorders>
          </w:tcPr>
          <w:p w14:paraId="642357E1" w14:textId="77777777" w:rsidR="00C66CA5" w:rsidRPr="00032456" w:rsidRDefault="00C66CA5" w:rsidP="00114F6E">
            <w:pPr>
              <w:pStyle w:val="TAH"/>
              <w:keepNext w:val="0"/>
              <w:keepLines w:val="0"/>
              <w:rPr>
                <w:lang w:eastAsia="en-US"/>
              </w:rPr>
            </w:pPr>
            <w:r w:rsidRPr="00032456">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3AEF3319" w14:textId="77777777" w:rsidR="00C66CA5" w:rsidRPr="00032456" w:rsidRDefault="00C66CA5" w:rsidP="00114F6E">
            <w:pPr>
              <w:pStyle w:val="TAH"/>
              <w:keepNext w:val="0"/>
              <w:keepLines w:val="0"/>
              <w:rPr>
                <w:lang w:eastAsia="en-US"/>
              </w:rPr>
            </w:pPr>
            <w:r w:rsidRPr="00032456">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5881031" w14:textId="77777777" w:rsidR="00C66CA5" w:rsidRPr="00032456" w:rsidRDefault="00C66CA5" w:rsidP="00114F6E">
            <w:pPr>
              <w:pStyle w:val="TAH"/>
              <w:keepNext w:val="0"/>
              <w:keepLines w:val="0"/>
              <w:rPr>
                <w:lang w:eastAsia="en-US"/>
              </w:rPr>
            </w:pPr>
            <w:r w:rsidRPr="00032456">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4FE1CD90" w14:textId="77777777" w:rsidR="00C66CA5" w:rsidRPr="00032456" w:rsidRDefault="00C66CA5" w:rsidP="00114F6E">
            <w:pPr>
              <w:pStyle w:val="TAH"/>
              <w:keepNext w:val="0"/>
              <w:keepLines w:val="0"/>
              <w:rPr>
                <w:lang w:eastAsia="en-US"/>
              </w:rPr>
            </w:pPr>
            <w:r w:rsidRPr="00032456">
              <w:rPr>
                <w:lang w:eastAsia="en-US"/>
              </w:rPr>
              <w:t>1</w:t>
            </w:r>
          </w:p>
        </w:tc>
      </w:tr>
      <w:tr w:rsidR="00C66CA5" w:rsidRPr="00032456" w14:paraId="2E57F036"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5B070A0" w14:textId="77777777" w:rsidR="00C66CA5" w:rsidRPr="00032456" w:rsidRDefault="00C66CA5" w:rsidP="00114F6E">
            <w:pPr>
              <w:pStyle w:val="TAC"/>
              <w:keepNext w:val="0"/>
              <w:keepLines w:val="0"/>
            </w:pPr>
            <w:r w:rsidRPr="00032456">
              <w:t>octet 1</w:t>
            </w:r>
          </w:p>
        </w:tc>
        <w:tc>
          <w:tcPr>
            <w:tcW w:w="5445" w:type="dxa"/>
            <w:gridSpan w:val="9"/>
            <w:tcBorders>
              <w:top w:val="single" w:sz="6" w:space="0" w:color="auto"/>
              <w:left w:val="single" w:sz="6" w:space="0" w:color="000000"/>
              <w:bottom w:val="single" w:sz="6" w:space="0" w:color="auto"/>
              <w:right w:val="single" w:sz="6" w:space="0" w:color="000000"/>
            </w:tcBorders>
          </w:tcPr>
          <w:p w14:paraId="0CDDA6E2" w14:textId="77777777" w:rsidR="00C66CA5" w:rsidRPr="00032456" w:rsidRDefault="00C66CA5" w:rsidP="00114F6E">
            <w:pPr>
              <w:pStyle w:val="TAC"/>
              <w:keepNext w:val="0"/>
              <w:keepLines w:val="0"/>
            </w:pPr>
            <w:r w:rsidRPr="00032456">
              <w:t>IEI</w:t>
            </w:r>
          </w:p>
        </w:tc>
      </w:tr>
      <w:tr w:rsidR="00C66CA5" w:rsidRPr="00032456" w14:paraId="77B9C694"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EA725B9" w14:textId="77777777" w:rsidR="00C66CA5" w:rsidRPr="00032456" w:rsidRDefault="00C66CA5" w:rsidP="00114F6E">
            <w:pPr>
              <w:pStyle w:val="TAC"/>
              <w:keepNext w:val="0"/>
              <w:keepLines w:val="0"/>
            </w:pPr>
            <w:r w:rsidRPr="00032456">
              <w:t>octet 2</w:t>
            </w:r>
          </w:p>
        </w:tc>
        <w:tc>
          <w:tcPr>
            <w:tcW w:w="5445" w:type="dxa"/>
            <w:gridSpan w:val="9"/>
            <w:tcBorders>
              <w:top w:val="single" w:sz="6" w:space="0" w:color="auto"/>
              <w:left w:val="single" w:sz="6" w:space="0" w:color="000000"/>
              <w:bottom w:val="single" w:sz="6" w:space="0" w:color="auto"/>
              <w:right w:val="single" w:sz="6" w:space="0" w:color="000000"/>
            </w:tcBorders>
          </w:tcPr>
          <w:p w14:paraId="6D5F2FCD" w14:textId="77777777" w:rsidR="00C66CA5" w:rsidRPr="00032456" w:rsidRDefault="00C66CA5" w:rsidP="00114F6E">
            <w:pPr>
              <w:pStyle w:val="TAC"/>
              <w:keepNext w:val="0"/>
              <w:keepLines w:val="0"/>
            </w:pPr>
            <w:r w:rsidRPr="00032456">
              <w:t xml:space="preserve">Length Indicator </w:t>
            </w:r>
          </w:p>
        </w:tc>
      </w:tr>
      <w:tr w:rsidR="00C66CA5" w:rsidRPr="00032456" w14:paraId="52EFB6F0"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2D040664" w14:textId="77777777" w:rsidR="00C66CA5" w:rsidRPr="00032456" w:rsidRDefault="00C66CA5" w:rsidP="00114F6E">
            <w:pPr>
              <w:pStyle w:val="TAC"/>
              <w:keepNext w:val="0"/>
              <w:keepLines w:val="0"/>
            </w:pPr>
            <w:r w:rsidRPr="00032456">
              <w:t>octet 3</w:t>
            </w:r>
          </w:p>
        </w:tc>
        <w:tc>
          <w:tcPr>
            <w:tcW w:w="2722" w:type="dxa"/>
            <w:gridSpan w:val="4"/>
            <w:tcBorders>
              <w:top w:val="single" w:sz="6" w:space="0" w:color="auto"/>
              <w:left w:val="single" w:sz="6" w:space="0" w:color="000000"/>
              <w:bottom w:val="single" w:sz="6" w:space="0" w:color="000000"/>
              <w:right w:val="single" w:sz="6" w:space="0" w:color="000000"/>
            </w:tcBorders>
          </w:tcPr>
          <w:p w14:paraId="0E75F017" w14:textId="77777777" w:rsidR="00C66CA5" w:rsidRPr="00032456" w:rsidRDefault="00C66CA5" w:rsidP="00114F6E">
            <w:pPr>
              <w:pStyle w:val="TAC"/>
              <w:keepNext w:val="0"/>
              <w:keepLines w:val="0"/>
            </w:pPr>
            <w:r w:rsidRPr="00032456">
              <w:t>spare</w:t>
            </w:r>
          </w:p>
        </w:tc>
        <w:tc>
          <w:tcPr>
            <w:tcW w:w="2723" w:type="dxa"/>
            <w:gridSpan w:val="5"/>
            <w:tcBorders>
              <w:top w:val="single" w:sz="6" w:space="0" w:color="auto"/>
              <w:left w:val="single" w:sz="6" w:space="0" w:color="000000"/>
              <w:bottom w:val="single" w:sz="6" w:space="0" w:color="000000"/>
              <w:right w:val="single" w:sz="6" w:space="0" w:color="000000"/>
            </w:tcBorders>
          </w:tcPr>
          <w:p w14:paraId="5D8859F3" w14:textId="77777777" w:rsidR="00C66CA5" w:rsidRPr="00032456" w:rsidRDefault="00C66CA5" w:rsidP="00114F6E">
            <w:pPr>
              <w:pStyle w:val="TAC"/>
              <w:keepNext w:val="0"/>
              <w:keepLines w:val="0"/>
            </w:pPr>
            <w:r w:rsidRPr="00032456">
              <w:t>MS Sync Accuracy</w:t>
            </w:r>
          </w:p>
        </w:tc>
      </w:tr>
    </w:tbl>
    <w:p w14:paraId="5149F219" w14:textId="77777777" w:rsidR="00C66CA5" w:rsidRDefault="00C66CA5" w:rsidP="00C66CA5">
      <w:pPr>
        <w:pStyle w:val="FP"/>
      </w:pPr>
    </w:p>
    <w:p w14:paraId="1CD98BEA" w14:textId="77777777" w:rsidR="00C66CA5" w:rsidRDefault="00C66CA5" w:rsidP="00C66CA5">
      <w:pPr>
        <w:widowControl w:val="0"/>
      </w:pPr>
      <w:r w:rsidRPr="00032456">
        <w:t xml:space="preserve">The MS Sync Accuracy field is coded according to the value part of the MS Sync Accuracy information element described in 3GPP TS 49.031 </w:t>
      </w:r>
      <w:r>
        <w:t xml:space="preserve">[24] </w:t>
      </w:r>
      <w:r w:rsidRPr="00032456">
        <w:t>(i.e. not including 3GPP TS 49.031 IEI)</w:t>
      </w:r>
      <w:r>
        <w:t>.</w:t>
      </w:r>
    </w:p>
    <w:p w14:paraId="60D959E3" w14:textId="77777777" w:rsidR="00C66CA5" w:rsidRPr="00032456" w:rsidRDefault="00C66CA5" w:rsidP="00C66CA5">
      <w:pPr>
        <w:pStyle w:val="Heading3"/>
        <w:keepNext w:val="0"/>
        <w:keepLines w:val="0"/>
        <w:ind w:left="0" w:firstLine="0"/>
      </w:pPr>
      <w:bookmarkStart w:id="664" w:name="_Toc516735648"/>
      <w:r w:rsidRPr="00032456">
        <w:t>11.3.139</w:t>
      </w:r>
      <w:r w:rsidRPr="00032456">
        <w:tab/>
        <w:t>BTS Reception Accuracy Level</w:t>
      </w:r>
      <w:bookmarkEnd w:id="664"/>
    </w:p>
    <w:p w14:paraId="0D5A370E" w14:textId="77777777" w:rsidR="00C66CA5" w:rsidRPr="00032456" w:rsidRDefault="00C66CA5" w:rsidP="00C66CA5">
      <w:pPr>
        <w:ind w:right="1472"/>
      </w:pPr>
      <w:r w:rsidRPr="004432AB">
        <w:rPr>
          <w:noProof/>
        </w:rPr>
        <w:t xml:space="preserve">This parameter identifies the BTS Reception Accuracy Level the BSS determines to be applicable at the point when it receives a </w:t>
      </w:r>
      <w:r w:rsidRPr="004432AB">
        <w:t>RLC Data Block containing a page response, a “MS Transmission Offset” parameter and a “MS Sync Accuracy” parameter (see 3GPP TS 44.060</w:t>
      </w:r>
      <w:r>
        <w:t xml:space="preserve"> [22]</w:t>
      </w:r>
      <w:r w:rsidRPr="004432AB">
        <w:rPr>
          <w:noProof/>
        </w:rPr>
        <w:t>).</w:t>
      </w:r>
      <w:r w:rsidRPr="00032456">
        <w:rPr>
          <w:noProof/>
        </w:rPr>
        <w:t xml:space="preserve"> </w:t>
      </w:r>
    </w:p>
    <w:p w14:paraId="58FEC28A" w14:textId="77777777" w:rsidR="00C66CA5" w:rsidRPr="00032456" w:rsidRDefault="00C66CA5" w:rsidP="00C66CA5">
      <w:pPr>
        <w:pStyle w:val="TH"/>
        <w:keepNext w:val="0"/>
        <w:keepLines w:val="0"/>
      </w:pPr>
      <w:r w:rsidRPr="00032456">
        <w:t xml:space="preserve">Table 11.3.139: BTS Reception Accuracy </w:t>
      </w:r>
      <w:r w:rsidRPr="00032456">
        <w:rPr>
          <w:lang w:eastAsia="en-US"/>
        </w:rPr>
        <w:t>Level</w:t>
      </w:r>
      <w:r w:rsidRPr="00032456">
        <w:t xml:space="preserve">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2"/>
        <w:gridCol w:w="18"/>
        <w:gridCol w:w="665"/>
        <w:gridCol w:w="680"/>
        <w:gridCol w:w="680"/>
        <w:gridCol w:w="680"/>
      </w:tblGrid>
      <w:tr w:rsidR="00C66CA5" w:rsidRPr="00032456" w14:paraId="5FA0897C"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407A19A6" w14:textId="77777777" w:rsidR="00C66CA5" w:rsidRPr="00032456"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2736D644" w14:textId="77777777" w:rsidR="00C66CA5" w:rsidRPr="00032456" w:rsidRDefault="00C66CA5" w:rsidP="00114F6E">
            <w:pPr>
              <w:pStyle w:val="TAH"/>
              <w:keepNext w:val="0"/>
              <w:keepLines w:val="0"/>
              <w:rPr>
                <w:lang w:eastAsia="en-US"/>
              </w:rPr>
            </w:pPr>
            <w:r w:rsidRPr="00032456">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DC6A3D3" w14:textId="77777777" w:rsidR="00C66CA5" w:rsidRPr="00032456" w:rsidRDefault="00C66CA5" w:rsidP="00114F6E">
            <w:pPr>
              <w:pStyle w:val="TAH"/>
              <w:keepNext w:val="0"/>
              <w:keepLines w:val="0"/>
              <w:rPr>
                <w:b w:val="0"/>
                <w:lang w:eastAsia="en-US"/>
              </w:rPr>
            </w:pPr>
            <w:r w:rsidRPr="00032456">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4887CD8A" w14:textId="77777777" w:rsidR="00C66CA5" w:rsidRPr="00032456" w:rsidRDefault="00C66CA5" w:rsidP="00114F6E">
            <w:pPr>
              <w:pStyle w:val="TAH"/>
              <w:keepNext w:val="0"/>
              <w:keepLines w:val="0"/>
              <w:rPr>
                <w:lang w:eastAsia="en-US"/>
              </w:rPr>
            </w:pPr>
            <w:r w:rsidRPr="00032456">
              <w:rPr>
                <w:lang w:eastAsia="en-US"/>
              </w:rPr>
              <w:t>6</w:t>
            </w:r>
          </w:p>
        </w:tc>
        <w:tc>
          <w:tcPr>
            <w:tcW w:w="700" w:type="dxa"/>
            <w:gridSpan w:val="2"/>
            <w:tcBorders>
              <w:top w:val="single" w:sz="6" w:space="0" w:color="000000"/>
              <w:left w:val="single" w:sz="6" w:space="0" w:color="000000"/>
              <w:bottom w:val="single" w:sz="6" w:space="0" w:color="auto"/>
              <w:right w:val="single" w:sz="6" w:space="0" w:color="000000"/>
            </w:tcBorders>
          </w:tcPr>
          <w:p w14:paraId="1CE4F297" w14:textId="77777777" w:rsidR="00C66CA5" w:rsidRPr="00032456" w:rsidRDefault="00C66CA5" w:rsidP="00114F6E">
            <w:pPr>
              <w:pStyle w:val="TAH"/>
              <w:keepNext w:val="0"/>
              <w:keepLines w:val="0"/>
              <w:rPr>
                <w:lang w:eastAsia="en-US"/>
              </w:rPr>
            </w:pPr>
            <w:r w:rsidRPr="00032456">
              <w:rPr>
                <w:lang w:eastAsia="en-US"/>
              </w:rPr>
              <w:t>5</w:t>
            </w:r>
          </w:p>
        </w:tc>
        <w:tc>
          <w:tcPr>
            <w:tcW w:w="665" w:type="dxa"/>
            <w:tcBorders>
              <w:top w:val="single" w:sz="6" w:space="0" w:color="000000"/>
              <w:left w:val="single" w:sz="6" w:space="0" w:color="000000"/>
              <w:bottom w:val="single" w:sz="6" w:space="0" w:color="auto"/>
              <w:right w:val="single" w:sz="6" w:space="0" w:color="000000"/>
            </w:tcBorders>
          </w:tcPr>
          <w:p w14:paraId="163B3AF6" w14:textId="77777777" w:rsidR="00C66CA5" w:rsidRPr="00032456" w:rsidRDefault="00C66CA5" w:rsidP="00114F6E">
            <w:pPr>
              <w:pStyle w:val="TAH"/>
              <w:keepNext w:val="0"/>
              <w:keepLines w:val="0"/>
              <w:rPr>
                <w:lang w:eastAsia="en-US"/>
              </w:rPr>
            </w:pPr>
            <w:r w:rsidRPr="00032456">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951BA5E" w14:textId="77777777" w:rsidR="00C66CA5" w:rsidRPr="00032456" w:rsidRDefault="00C66CA5" w:rsidP="00114F6E">
            <w:pPr>
              <w:pStyle w:val="TAH"/>
              <w:keepNext w:val="0"/>
              <w:keepLines w:val="0"/>
              <w:rPr>
                <w:lang w:eastAsia="en-US"/>
              </w:rPr>
            </w:pPr>
            <w:r w:rsidRPr="00032456">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F67A188" w14:textId="77777777" w:rsidR="00C66CA5" w:rsidRPr="00032456" w:rsidRDefault="00C66CA5" w:rsidP="00114F6E">
            <w:pPr>
              <w:pStyle w:val="TAH"/>
              <w:keepNext w:val="0"/>
              <w:keepLines w:val="0"/>
              <w:rPr>
                <w:lang w:eastAsia="en-US"/>
              </w:rPr>
            </w:pPr>
            <w:r w:rsidRPr="00032456">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5ACC223" w14:textId="77777777" w:rsidR="00C66CA5" w:rsidRPr="00032456" w:rsidRDefault="00C66CA5" w:rsidP="00114F6E">
            <w:pPr>
              <w:pStyle w:val="TAH"/>
              <w:keepNext w:val="0"/>
              <w:keepLines w:val="0"/>
              <w:rPr>
                <w:lang w:eastAsia="en-US"/>
              </w:rPr>
            </w:pPr>
            <w:r w:rsidRPr="00032456">
              <w:rPr>
                <w:lang w:eastAsia="en-US"/>
              </w:rPr>
              <w:t>1</w:t>
            </w:r>
          </w:p>
        </w:tc>
      </w:tr>
      <w:tr w:rsidR="00C66CA5" w:rsidRPr="00032456" w14:paraId="0AC71FD8"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CC752E8" w14:textId="77777777" w:rsidR="00C66CA5" w:rsidRPr="00032456" w:rsidRDefault="00C66CA5" w:rsidP="00114F6E">
            <w:pPr>
              <w:pStyle w:val="TAC"/>
              <w:keepNext w:val="0"/>
              <w:keepLines w:val="0"/>
            </w:pPr>
            <w:r w:rsidRPr="00032456">
              <w:t>octet 1</w:t>
            </w:r>
          </w:p>
        </w:tc>
        <w:tc>
          <w:tcPr>
            <w:tcW w:w="5445" w:type="dxa"/>
            <w:gridSpan w:val="9"/>
            <w:tcBorders>
              <w:top w:val="single" w:sz="6" w:space="0" w:color="auto"/>
              <w:left w:val="single" w:sz="6" w:space="0" w:color="000000"/>
              <w:bottom w:val="single" w:sz="6" w:space="0" w:color="auto"/>
              <w:right w:val="single" w:sz="6" w:space="0" w:color="000000"/>
            </w:tcBorders>
          </w:tcPr>
          <w:p w14:paraId="75C46798" w14:textId="77777777" w:rsidR="00C66CA5" w:rsidRPr="00032456" w:rsidRDefault="00C66CA5" w:rsidP="00114F6E">
            <w:pPr>
              <w:pStyle w:val="TAC"/>
              <w:keepNext w:val="0"/>
              <w:keepLines w:val="0"/>
            </w:pPr>
            <w:r w:rsidRPr="00032456">
              <w:t>IEI</w:t>
            </w:r>
          </w:p>
        </w:tc>
      </w:tr>
      <w:tr w:rsidR="00C66CA5" w:rsidRPr="00032456" w14:paraId="06D24F51"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141D4B0F" w14:textId="77777777" w:rsidR="00C66CA5" w:rsidRPr="00032456" w:rsidRDefault="00C66CA5" w:rsidP="00114F6E">
            <w:pPr>
              <w:pStyle w:val="TAC"/>
              <w:keepNext w:val="0"/>
              <w:keepLines w:val="0"/>
            </w:pPr>
            <w:r w:rsidRPr="00032456">
              <w:t>octet 2</w:t>
            </w:r>
          </w:p>
        </w:tc>
        <w:tc>
          <w:tcPr>
            <w:tcW w:w="5445" w:type="dxa"/>
            <w:gridSpan w:val="9"/>
            <w:tcBorders>
              <w:top w:val="single" w:sz="6" w:space="0" w:color="auto"/>
              <w:left w:val="single" w:sz="6" w:space="0" w:color="000000"/>
              <w:bottom w:val="single" w:sz="6" w:space="0" w:color="auto"/>
              <w:right w:val="single" w:sz="6" w:space="0" w:color="000000"/>
            </w:tcBorders>
          </w:tcPr>
          <w:p w14:paraId="42D52AA8" w14:textId="77777777" w:rsidR="00C66CA5" w:rsidRPr="00032456" w:rsidRDefault="00C66CA5" w:rsidP="00114F6E">
            <w:pPr>
              <w:pStyle w:val="TAC"/>
              <w:keepNext w:val="0"/>
              <w:keepLines w:val="0"/>
            </w:pPr>
            <w:r w:rsidRPr="00032456">
              <w:t xml:space="preserve">Length Indicator </w:t>
            </w:r>
          </w:p>
        </w:tc>
      </w:tr>
      <w:tr w:rsidR="00C66CA5" w:rsidRPr="00032456" w14:paraId="7ABBDF7D"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D399990" w14:textId="77777777" w:rsidR="00C66CA5" w:rsidRPr="00032456" w:rsidRDefault="00C66CA5" w:rsidP="00114F6E">
            <w:pPr>
              <w:pStyle w:val="TAC"/>
              <w:keepNext w:val="0"/>
              <w:keepLines w:val="0"/>
            </w:pPr>
            <w:r w:rsidRPr="00032456">
              <w:t>octet 3</w:t>
            </w:r>
          </w:p>
        </w:tc>
        <w:tc>
          <w:tcPr>
            <w:tcW w:w="2722" w:type="dxa"/>
            <w:gridSpan w:val="4"/>
            <w:tcBorders>
              <w:top w:val="single" w:sz="6" w:space="0" w:color="auto"/>
              <w:left w:val="single" w:sz="6" w:space="0" w:color="000000"/>
              <w:bottom w:val="single" w:sz="6" w:space="0" w:color="000000"/>
              <w:right w:val="single" w:sz="6" w:space="0" w:color="000000"/>
            </w:tcBorders>
          </w:tcPr>
          <w:p w14:paraId="35C4F990" w14:textId="77777777" w:rsidR="00C66CA5" w:rsidRPr="00032456" w:rsidRDefault="00C66CA5" w:rsidP="00114F6E">
            <w:pPr>
              <w:pStyle w:val="TAC"/>
              <w:keepNext w:val="0"/>
              <w:keepLines w:val="0"/>
            </w:pPr>
            <w:r w:rsidRPr="00032456">
              <w:t>spare</w:t>
            </w:r>
          </w:p>
        </w:tc>
        <w:tc>
          <w:tcPr>
            <w:tcW w:w="2723" w:type="dxa"/>
            <w:gridSpan w:val="5"/>
            <w:tcBorders>
              <w:top w:val="single" w:sz="6" w:space="0" w:color="auto"/>
              <w:left w:val="single" w:sz="6" w:space="0" w:color="000000"/>
              <w:bottom w:val="single" w:sz="6" w:space="0" w:color="000000"/>
              <w:right w:val="single" w:sz="6" w:space="0" w:color="000000"/>
            </w:tcBorders>
          </w:tcPr>
          <w:p w14:paraId="60A6D164" w14:textId="77777777" w:rsidR="00C66CA5" w:rsidRPr="00032456" w:rsidRDefault="00C66CA5" w:rsidP="00114F6E">
            <w:pPr>
              <w:pStyle w:val="TAC"/>
              <w:keepNext w:val="0"/>
              <w:keepLines w:val="0"/>
            </w:pPr>
            <w:r w:rsidRPr="00032456">
              <w:t>BTS Reception Accuracy Level</w:t>
            </w:r>
          </w:p>
        </w:tc>
      </w:tr>
    </w:tbl>
    <w:p w14:paraId="1479A969" w14:textId="77777777" w:rsidR="00C66CA5" w:rsidRPr="00032456" w:rsidRDefault="00C66CA5" w:rsidP="00C66CA5">
      <w:pPr>
        <w:pStyle w:val="FP"/>
      </w:pPr>
    </w:p>
    <w:p w14:paraId="1A64E34F" w14:textId="77777777" w:rsidR="00C66CA5" w:rsidRDefault="00C66CA5" w:rsidP="00C66CA5">
      <w:pPr>
        <w:widowControl w:val="0"/>
      </w:pPr>
      <w:r w:rsidRPr="00032456">
        <w:t xml:space="preserve">The BTS Reception Accuracy Level field is coded according to the value part of the BTS Reception Accuracy Level information element described in 3GPP TS 49.031 </w:t>
      </w:r>
      <w:r>
        <w:t xml:space="preserve">[24] </w:t>
      </w:r>
      <w:r w:rsidRPr="00032456">
        <w:t>(i.e. not including 3GPP TS 49.031 IEI).</w:t>
      </w:r>
    </w:p>
    <w:p w14:paraId="2B711016" w14:textId="77777777" w:rsidR="00C66CA5" w:rsidRPr="002F4319" w:rsidRDefault="00C66CA5" w:rsidP="00C66CA5">
      <w:pPr>
        <w:pStyle w:val="Heading3"/>
        <w:keepNext w:val="0"/>
        <w:keepLines w:val="0"/>
        <w:ind w:left="0" w:firstLine="0"/>
      </w:pPr>
      <w:bookmarkStart w:id="665" w:name="_Toc516735649"/>
      <w:r w:rsidRPr="002F4319">
        <w:t>11.3.140</w:t>
      </w:r>
      <w:r w:rsidRPr="002F4319">
        <w:tab/>
        <w:t>Timing Advance Request (TAR)</w:t>
      </w:r>
      <w:bookmarkEnd w:id="665"/>
    </w:p>
    <w:p w14:paraId="2B82F349" w14:textId="77777777" w:rsidR="00C66CA5" w:rsidRPr="002F4319" w:rsidRDefault="00C66CA5" w:rsidP="00C66CA5">
      <w:pPr>
        <w:ind w:right="1472"/>
      </w:pPr>
      <w:r w:rsidRPr="002F4319">
        <w:rPr>
          <w:noProof/>
        </w:rPr>
        <w:t xml:space="preserve">This parameter indicates whether or not MS specific timing advance information (“MS Transmission Offset” and “MS Sync Accuracy” parameters – see 3GPP TS 44.060 [22]) needs to be aquired. </w:t>
      </w:r>
    </w:p>
    <w:p w14:paraId="59BC0272" w14:textId="77777777" w:rsidR="00C66CA5" w:rsidRPr="002F4319" w:rsidRDefault="00C66CA5" w:rsidP="00C66CA5">
      <w:pPr>
        <w:pStyle w:val="TH"/>
        <w:keepNext w:val="0"/>
        <w:keepLines w:val="0"/>
      </w:pPr>
      <w:r w:rsidRPr="002F4319">
        <w:t>Table 11.3.140.1: Timing Advance Request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8"/>
        <w:gridCol w:w="667"/>
        <w:gridCol w:w="680"/>
        <w:gridCol w:w="633"/>
        <w:gridCol w:w="47"/>
        <w:gridCol w:w="680"/>
      </w:tblGrid>
      <w:tr w:rsidR="00C66CA5" w:rsidRPr="002F4319" w14:paraId="4F8F2DC1" w14:textId="77777777" w:rsidTr="00114F6E">
        <w:tblPrEx>
          <w:tblCellMar>
            <w:top w:w="0" w:type="dxa"/>
            <w:bottom w:w="0" w:type="dxa"/>
          </w:tblCellMar>
        </w:tblPrEx>
        <w:trPr>
          <w:cantSplit/>
          <w:jc w:val="center"/>
        </w:trPr>
        <w:tc>
          <w:tcPr>
            <w:tcW w:w="950" w:type="dxa"/>
            <w:tcBorders>
              <w:bottom w:val="single" w:sz="6" w:space="0" w:color="auto"/>
              <w:right w:val="single" w:sz="6" w:space="0" w:color="000000"/>
            </w:tcBorders>
          </w:tcPr>
          <w:p w14:paraId="1CB6C1D5" w14:textId="77777777" w:rsidR="00C66CA5" w:rsidRPr="002F4319" w:rsidRDefault="00C66CA5" w:rsidP="00114F6E">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2A36C9DE" w14:textId="77777777" w:rsidR="00C66CA5" w:rsidRPr="002F4319" w:rsidRDefault="00C66CA5" w:rsidP="00114F6E">
            <w:pPr>
              <w:pStyle w:val="TAH"/>
              <w:keepNext w:val="0"/>
              <w:keepLines w:val="0"/>
              <w:rPr>
                <w:lang w:eastAsia="en-US"/>
              </w:rPr>
            </w:pPr>
            <w:r w:rsidRPr="002F4319">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2EB1A0D" w14:textId="77777777" w:rsidR="00C66CA5" w:rsidRPr="002F4319" w:rsidRDefault="00C66CA5" w:rsidP="00114F6E">
            <w:pPr>
              <w:pStyle w:val="TAH"/>
              <w:keepNext w:val="0"/>
              <w:keepLines w:val="0"/>
              <w:rPr>
                <w:b w:val="0"/>
                <w:lang w:eastAsia="en-US"/>
              </w:rPr>
            </w:pPr>
            <w:r w:rsidRPr="002F4319">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0531460" w14:textId="77777777" w:rsidR="00C66CA5" w:rsidRPr="002F4319" w:rsidRDefault="00C66CA5" w:rsidP="00114F6E">
            <w:pPr>
              <w:pStyle w:val="TAH"/>
              <w:keepNext w:val="0"/>
              <w:keepLines w:val="0"/>
              <w:rPr>
                <w:lang w:eastAsia="en-US"/>
              </w:rPr>
            </w:pPr>
            <w:r w:rsidRPr="002F4319">
              <w:rPr>
                <w:lang w:eastAsia="en-US"/>
              </w:rPr>
              <w:t>6</w:t>
            </w:r>
          </w:p>
        </w:tc>
        <w:tc>
          <w:tcPr>
            <w:tcW w:w="698" w:type="dxa"/>
            <w:tcBorders>
              <w:top w:val="single" w:sz="6" w:space="0" w:color="000000"/>
              <w:left w:val="single" w:sz="6" w:space="0" w:color="000000"/>
              <w:bottom w:val="single" w:sz="6" w:space="0" w:color="auto"/>
              <w:right w:val="single" w:sz="6" w:space="0" w:color="000000"/>
            </w:tcBorders>
          </w:tcPr>
          <w:p w14:paraId="6E4194CB" w14:textId="77777777" w:rsidR="00C66CA5" w:rsidRPr="002F4319" w:rsidRDefault="00C66CA5" w:rsidP="00114F6E">
            <w:pPr>
              <w:pStyle w:val="TAH"/>
              <w:keepNext w:val="0"/>
              <w:keepLines w:val="0"/>
              <w:rPr>
                <w:lang w:eastAsia="en-US"/>
              </w:rPr>
            </w:pPr>
            <w:r w:rsidRPr="002F4319">
              <w:rPr>
                <w:lang w:eastAsia="en-US"/>
              </w:rPr>
              <w:t>5</w:t>
            </w:r>
          </w:p>
        </w:tc>
        <w:tc>
          <w:tcPr>
            <w:tcW w:w="667" w:type="dxa"/>
            <w:tcBorders>
              <w:top w:val="single" w:sz="6" w:space="0" w:color="000000"/>
              <w:left w:val="single" w:sz="6" w:space="0" w:color="000000"/>
              <w:bottom w:val="single" w:sz="6" w:space="0" w:color="auto"/>
              <w:right w:val="single" w:sz="6" w:space="0" w:color="000000"/>
            </w:tcBorders>
          </w:tcPr>
          <w:p w14:paraId="64F61B7E" w14:textId="77777777" w:rsidR="00C66CA5" w:rsidRPr="002F4319" w:rsidRDefault="00C66CA5" w:rsidP="00114F6E">
            <w:pPr>
              <w:pStyle w:val="TAH"/>
              <w:keepNext w:val="0"/>
              <w:keepLines w:val="0"/>
              <w:rPr>
                <w:lang w:eastAsia="en-US"/>
              </w:rPr>
            </w:pPr>
            <w:r w:rsidRPr="002F4319">
              <w:rPr>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0899268" w14:textId="77777777" w:rsidR="00C66CA5" w:rsidRPr="002F4319" w:rsidRDefault="00C66CA5" w:rsidP="00114F6E">
            <w:pPr>
              <w:pStyle w:val="TAH"/>
              <w:keepNext w:val="0"/>
              <w:keepLines w:val="0"/>
              <w:rPr>
                <w:lang w:eastAsia="en-US"/>
              </w:rPr>
            </w:pPr>
            <w:r w:rsidRPr="002F4319">
              <w:rPr>
                <w:lang w:eastAsia="en-US"/>
              </w:rPr>
              <w:t>3</w:t>
            </w:r>
          </w:p>
        </w:tc>
        <w:tc>
          <w:tcPr>
            <w:tcW w:w="680" w:type="dxa"/>
            <w:gridSpan w:val="2"/>
            <w:tcBorders>
              <w:top w:val="single" w:sz="6" w:space="0" w:color="000000"/>
              <w:left w:val="single" w:sz="6" w:space="0" w:color="000000"/>
              <w:bottom w:val="single" w:sz="6" w:space="0" w:color="auto"/>
              <w:right w:val="single" w:sz="6" w:space="0" w:color="000000"/>
            </w:tcBorders>
          </w:tcPr>
          <w:p w14:paraId="48C26D42" w14:textId="77777777" w:rsidR="00C66CA5" w:rsidRPr="002F4319" w:rsidRDefault="00C66CA5" w:rsidP="00114F6E">
            <w:pPr>
              <w:pStyle w:val="TAH"/>
              <w:keepNext w:val="0"/>
              <w:keepLines w:val="0"/>
              <w:rPr>
                <w:lang w:eastAsia="en-US"/>
              </w:rPr>
            </w:pPr>
            <w:r w:rsidRPr="002F4319">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65E64FC5" w14:textId="77777777" w:rsidR="00C66CA5" w:rsidRPr="002F4319" w:rsidRDefault="00C66CA5" w:rsidP="00114F6E">
            <w:pPr>
              <w:pStyle w:val="TAH"/>
              <w:keepNext w:val="0"/>
              <w:keepLines w:val="0"/>
              <w:rPr>
                <w:lang w:eastAsia="en-US"/>
              </w:rPr>
            </w:pPr>
            <w:r w:rsidRPr="002F4319">
              <w:rPr>
                <w:lang w:eastAsia="en-US"/>
              </w:rPr>
              <w:t>1</w:t>
            </w:r>
          </w:p>
        </w:tc>
      </w:tr>
      <w:tr w:rsidR="00C66CA5" w:rsidRPr="002F4319" w14:paraId="69E031A4"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2DB2240" w14:textId="77777777" w:rsidR="00C66CA5" w:rsidRPr="002F4319" w:rsidRDefault="00C66CA5" w:rsidP="00114F6E">
            <w:pPr>
              <w:pStyle w:val="TAC"/>
              <w:keepNext w:val="0"/>
              <w:keepLines w:val="0"/>
            </w:pPr>
            <w:r w:rsidRPr="002F4319">
              <w:t>octet 1</w:t>
            </w:r>
          </w:p>
        </w:tc>
        <w:tc>
          <w:tcPr>
            <w:tcW w:w="5445" w:type="dxa"/>
            <w:gridSpan w:val="9"/>
            <w:tcBorders>
              <w:top w:val="single" w:sz="6" w:space="0" w:color="auto"/>
              <w:left w:val="single" w:sz="6" w:space="0" w:color="000000"/>
              <w:bottom w:val="single" w:sz="6" w:space="0" w:color="auto"/>
              <w:right w:val="single" w:sz="6" w:space="0" w:color="000000"/>
            </w:tcBorders>
          </w:tcPr>
          <w:p w14:paraId="6BBDC29F" w14:textId="77777777" w:rsidR="00C66CA5" w:rsidRPr="002F4319" w:rsidRDefault="00C66CA5" w:rsidP="00114F6E">
            <w:pPr>
              <w:pStyle w:val="TAC"/>
              <w:keepNext w:val="0"/>
              <w:keepLines w:val="0"/>
            </w:pPr>
            <w:r w:rsidRPr="002F4319">
              <w:t>IEI</w:t>
            </w:r>
          </w:p>
        </w:tc>
      </w:tr>
      <w:tr w:rsidR="00C66CA5" w:rsidRPr="002F4319" w14:paraId="0AA4B6AC"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8DD3F5C" w14:textId="77777777" w:rsidR="00C66CA5" w:rsidRPr="002F4319" w:rsidRDefault="00C66CA5" w:rsidP="00114F6E">
            <w:pPr>
              <w:pStyle w:val="TAC"/>
              <w:keepNext w:val="0"/>
              <w:keepLines w:val="0"/>
            </w:pPr>
            <w:r w:rsidRPr="002F4319">
              <w:t>octet 2</w:t>
            </w:r>
          </w:p>
        </w:tc>
        <w:tc>
          <w:tcPr>
            <w:tcW w:w="5445" w:type="dxa"/>
            <w:gridSpan w:val="9"/>
            <w:tcBorders>
              <w:top w:val="single" w:sz="6" w:space="0" w:color="auto"/>
              <w:left w:val="single" w:sz="6" w:space="0" w:color="000000"/>
              <w:bottom w:val="single" w:sz="6" w:space="0" w:color="auto"/>
              <w:right w:val="single" w:sz="6" w:space="0" w:color="000000"/>
            </w:tcBorders>
          </w:tcPr>
          <w:p w14:paraId="3AD4A402" w14:textId="77777777" w:rsidR="00C66CA5" w:rsidRPr="002F4319" w:rsidRDefault="00C66CA5" w:rsidP="00114F6E">
            <w:pPr>
              <w:pStyle w:val="TAC"/>
              <w:keepNext w:val="0"/>
              <w:keepLines w:val="0"/>
            </w:pPr>
            <w:r w:rsidRPr="002F4319">
              <w:t xml:space="preserve">Length Indicator </w:t>
            </w:r>
          </w:p>
        </w:tc>
      </w:tr>
      <w:tr w:rsidR="00C66CA5" w:rsidRPr="002F4319" w14:paraId="71D816D5" w14:textId="77777777" w:rsidTr="00114F6E">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6C00A512" w14:textId="77777777" w:rsidR="00C66CA5" w:rsidRPr="002F4319" w:rsidRDefault="00C66CA5" w:rsidP="00114F6E">
            <w:pPr>
              <w:pStyle w:val="TAC"/>
              <w:keepNext w:val="0"/>
              <w:keepLines w:val="0"/>
            </w:pPr>
            <w:r w:rsidRPr="002F4319">
              <w:t>octet 3</w:t>
            </w:r>
          </w:p>
        </w:tc>
        <w:tc>
          <w:tcPr>
            <w:tcW w:w="4718" w:type="dxa"/>
            <w:gridSpan w:val="7"/>
            <w:tcBorders>
              <w:top w:val="single" w:sz="6" w:space="0" w:color="auto"/>
              <w:left w:val="single" w:sz="6" w:space="0" w:color="000000"/>
              <w:bottom w:val="single" w:sz="6" w:space="0" w:color="000000"/>
              <w:right w:val="single" w:sz="6" w:space="0" w:color="000000"/>
            </w:tcBorders>
          </w:tcPr>
          <w:p w14:paraId="6FC99368" w14:textId="77777777" w:rsidR="00C66CA5" w:rsidRPr="002F4319" w:rsidRDefault="00C66CA5" w:rsidP="00114F6E">
            <w:pPr>
              <w:pStyle w:val="TAC"/>
              <w:keepNext w:val="0"/>
              <w:keepLines w:val="0"/>
            </w:pPr>
            <w:r w:rsidRPr="002F4319">
              <w:t>spare</w:t>
            </w:r>
          </w:p>
        </w:tc>
        <w:tc>
          <w:tcPr>
            <w:tcW w:w="727" w:type="dxa"/>
            <w:gridSpan w:val="2"/>
            <w:tcBorders>
              <w:top w:val="single" w:sz="6" w:space="0" w:color="auto"/>
              <w:left w:val="single" w:sz="6" w:space="0" w:color="000000"/>
              <w:bottom w:val="single" w:sz="6" w:space="0" w:color="000000"/>
              <w:right w:val="single" w:sz="6" w:space="0" w:color="000000"/>
            </w:tcBorders>
          </w:tcPr>
          <w:p w14:paraId="2328DDF7" w14:textId="77777777" w:rsidR="00C66CA5" w:rsidRPr="002F4319" w:rsidRDefault="00C66CA5" w:rsidP="00114F6E">
            <w:pPr>
              <w:pStyle w:val="TAC"/>
              <w:keepNext w:val="0"/>
              <w:keepLines w:val="0"/>
            </w:pPr>
            <w:r w:rsidRPr="002F4319">
              <w:t>TAR</w:t>
            </w:r>
          </w:p>
        </w:tc>
      </w:tr>
    </w:tbl>
    <w:p w14:paraId="09F0DBDF" w14:textId="77777777" w:rsidR="00C66CA5" w:rsidRPr="002F4319" w:rsidRDefault="00C66CA5" w:rsidP="00C66CA5">
      <w:pPr>
        <w:pStyle w:val="FP"/>
      </w:pPr>
    </w:p>
    <w:p w14:paraId="782FC277" w14:textId="77777777" w:rsidR="00C66CA5" w:rsidRPr="002F4319" w:rsidRDefault="00C66CA5" w:rsidP="00C66CA5">
      <w:r w:rsidRPr="002F4319">
        <w:t>The TAR field is coded as shown below and has a value determined by the SMLC when it triggers the Multilateration Timing Advance procedure or the MOTD procedure (see 3GPP TS 49.031 [24]):</w:t>
      </w:r>
    </w:p>
    <w:p w14:paraId="5B4441DF" w14:textId="77777777" w:rsidR="00C66CA5" w:rsidRPr="002F4319" w:rsidRDefault="00C66CA5" w:rsidP="00C66CA5">
      <w:pPr>
        <w:pStyle w:val="TH"/>
        <w:keepNext w:val="0"/>
        <w:keepLines w:val="0"/>
      </w:pPr>
      <w:r w:rsidRPr="002F4319">
        <w:t>Table 11.3.140.2: "TAR"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66CA5" w:rsidRPr="002F4319" w14:paraId="30A69FDA"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649FDE8D" w14:textId="77777777" w:rsidR="00C66CA5" w:rsidRPr="002F4319" w:rsidRDefault="00C66CA5" w:rsidP="00114F6E">
            <w:pPr>
              <w:pStyle w:val="TAH"/>
              <w:keepNext w:val="0"/>
              <w:keepLines w:val="0"/>
              <w:rPr>
                <w:lang w:eastAsia="en-US"/>
              </w:rPr>
            </w:pPr>
            <w:r w:rsidRPr="002F4319">
              <w:rPr>
                <w:lang w:eastAsia="en-US"/>
              </w:rPr>
              <w:t>coding</w:t>
            </w:r>
          </w:p>
        </w:tc>
        <w:tc>
          <w:tcPr>
            <w:tcW w:w="4953" w:type="dxa"/>
            <w:tcBorders>
              <w:top w:val="single" w:sz="6" w:space="0" w:color="000000"/>
              <w:left w:val="single" w:sz="6" w:space="0" w:color="000000"/>
              <w:bottom w:val="single" w:sz="6" w:space="0" w:color="auto"/>
              <w:right w:val="single" w:sz="6" w:space="0" w:color="000000"/>
            </w:tcBorders>
          </w:tcPr>
          <w:p w14:paraId="6429BF8E" w14:textId="77777777" w:rsidR="00C66CA5" w:rsidRPr="002F4319" w:rsidRDefault="00C66CA5" w:rsidP="00114F6E">
            <w:pPr>
              <w:pStyle w:val="TAH"/>
              <w:keepNext w:val="0"/>
              <w:keepLines w:val="0"/>
              <w:rPr>
                <w:lang w:eastAsia="en-US"/>
              </w:rPr>
            </w:pPr>
            <w:r w:rsidRPr="002F4319">
              <w:rPr>
                <w:lang w:eastAsia="en-US"/>
              </w:rPr>
              <w:t>Semantic</w:t>
            </w:r>
          </w:p>
        </w:tc>
      </w:tr>
      <w:tr w:rsidR="00C66CA5" w:rsidRPr="002F4319" w14:paraId="59D4A3F1"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34F2BF1" w14:textId="77777777" w:rsidR="00C66CA5" w:rsidRPr="002F4319" w:rsidRDefault="00C66CA5" w:rsidP="00114F6E">
            <w:pPr>
              <w:pStyle w:val="TAC"/>
              <w:keepNext w:val="0"/>
              <w:keepLines w:val="0"/>
            </w:pPr>
            <w:r w:rsidRPr="002F4319">
              <w:t>0</w:t>
            </w:r>
          </w:p>
        </w:tc>
        <w:tc>
          <w:tcPr>
            <w:tcW w:w="4953" w:type="dxa"/>
            <w:tcBorders>
              <w:top w:val="single" w:sz="6" w:space="0" w:color="auto"/>
              <w:left w:val="single" w:sz="6" w:space="0" w:color="000000"/>
              <w:bottom w:val="single" w:sz="6" w:space="0" w:color="auto"/>
              <w:right w:val="single" w:sz="6" w:space="0" w:color="000000"/>
            </w:tcBorders>
          </w:tcPr>
          <w:p w14:paraId="0F556371" w14:textId="77777777" w:rsidR="00C66CA5" w:rsidRPr="002F4319" w:rsidRDefault="00C66CA5" w:rsidP="00114F6E">
            <w:pPr>
              <w:pStyle w:val="TAC"/>
              <w:keepNext w:val="0"/>
              <w:keepLines w:val="0"/>
            </w:pPr>
            <w:r w:rsidRPr="002F4319">
              <w:t>Timing Advance information not needed</w:t>
            </w:r>
          </w:p>
        </w:tc>
      </w:tr>
      <w:tr w:rsidR="00C66CA5" w:rsidRPr="002F4319" w14:paraId="166B3BDC"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4DA246BE" w14:textId="77777777" w:rsidR="00C66CA5" w:rsidRPr="002F4319" w:rsidRDefault="00C66CA5" w:rsidP="00114F6E">
            <w:pPr>
              <w:pStyle w:val="TAC"/>
              <w:keepNext w:val="0"/>
              <w:keepLines w:val="0"/>
            </w:pPr>
            <w:r w:rsidRPr="002F4319">
              <w:t>1</w:t>
            </w:r>
          </w:p>
        </w:tc>
        <w:tc>
          <w:tcPr>
            <w:tcW w:w="4953" w:type="dxa"/>
            <w:tcBorders>
              <w:top w:val="single" w:sz="6" w:space="0" w:color="auto"/>
              <w:left w:val="single" w:sz="6" w:space="0" w:color="000000"/>
              <w:bottom w:val="single" w:sz="6" w:space="0" w:color="000000"/>
              <w:right w:val="single" w:sz="6" w:space="0" w:color="000000"/>
            </w:tcBorders>
          </w:tcPr>
          <w:p w14:paraId="6580B9F8" w14:textId="77777777" w:rsidR="00C66CA5" w:rsidRPr="002F4319" w:rsidRDefault="00C66CA5" w:rsidP="00114F6E">
            <w:pPr>
              <w:pStyle w:val="TAC"/>
              <w:keepNext w:val="0"/>
              <w:keepLines w:val="0"/>
            </w:pPr>
            <w:r w:rsidRPr="002F4319">
              <w:t>Timing Advance information needed</w:t>
            </w:r>
          </w:p>
        </w:tc>
      </w:tr>
    </w:tbl>
    <w:p w14:paraId="2AE41574" w14:textId="77777777" w:rsidR="00C66CA5" w:rsidRDefault="00C66CA5" w:rsidP="00C66CA5">
      <w:pPr>
        <w:pStyle w:val="FP"/>
      </w:pPr>
    </w:p>
    <w:p w14:paraId="0B17D544" w14:textId="77777777" w:rsidR="005F08CC" w:rsidRPr="00694290" w:rsidRDefault="005F08CC" w:rsidP="005F08CC">
      <w:pPr>
        <w:pStyle w:val="Heading3"/>
        <w:ind w:left="0" w:firstLine="0"/>
        <w:rPr>
          <w:rFonts w:cs="Arial"/>
          <w:color w:val="000000"/>
          <w:szCs w:val="28"/>
        </w:rPr>
      </w:pPr>
      <w:bookmarkStart w:id="666" w:name="_Toc516735650"/>
      <w:r w:rsidRPr="00694290">
        <w:rPr>
          <w:rFonts w:cs="Arial"/>
          <w:color w:val="000000"/>
          <w:szCs w:val="28"/>
        </w:rPr>
        <w:t>11.3.141</w:t>
      </w:r>
      <w:r w:rsidRPr="00694290">
        <w:rPr>
          <w:rFonts w:cs="Arial"/>
          <w:color w:val="000000"/>
          <w:szCs w:val="28"/>
        </w:rPr>
        <w:tab/>
        <w:t>Enhanced Coverage Additional Information</w:t>
      </w:r>
      <w:bookmarkEnd w:id="666"/>
    </w:p>
    <w:p w14:paraId="2C5D482D" w14:textId="77777777" w:rsidR="005F08CC" w:rsidRPr="00694290" w:rsidRDefault="005F08CC" w:rsidP="005F08CC">
      <w:pPr>
        <w:rPr>
          <w:color w:val="000000"/>
        </w:rPr>
      </w:pPr>
      <w:r w:rsidRPr="00694290">
        <w:rPr>
          <w:color w:val="000000"/>
          <w:lang w:eastAsia="zh-CN"/>
        </w:rPr>
        <w:t xml:space="preserve">This information element provides the BSS with the </w:t>
      </w:r>
      <w:r w:rsidRPr="00694290">
        <w:rPr>
          <w:color w:val="000000"/>
        </w:rPr>
        <w:t>Enhanced Coverage Additional Information</w:t>
      </w:r>
      <w:r w:rsidRPr="00694290">
        <w:rPr>
          <w:color w:val="000000"/>
          <w:lang w:eastAsia="zh-CN"/>
        </w:rPr>
        <w:t xml:space="preserve">. </w:t>
      </w:r>
    </w:p>
    <w:p w14:paraId="11A6C237" w14:textId="77777777" w:rsidR="005F08CC" w:rsidRPr="00694290" w:rsidRDefault="005F08CC" w:rsidP="005F08CC">
      <w:pPr>
        <w:rPr>
          <w:color w:val="000000"/>
        </w:rPr>
      </w:pPr>
      <w:r w:rsidRPr="00694290">
        <w:rPr>
          <w:color w:val="000000"/>
        </w:rPr>
        <w:t>The element coding is:</w:t>
      </w:r>
    </w:p>
    <w:p w14:paraId="45755F9E" w14:textId="77777777" w:rsidR="005F08CC" w:rsidRPr="00694290" w:rsidRDefault="005F08CC" w:rsidP="005F08CC">
      <w:pPr>
        <w:pStyle w:val="TH"/>
        <w:rPr>
          <w:color w:val="000000"/>
        </w:rPr>
      </w:pPr>
      <w:r w:rsidRPr="00694290">
        <w:rPr>
          <w:color w:val="000000"/>
        </w:rPr>
        <w:t>Table 11.3.141.a: Enhanced Coverage Additional Information</w:t>
      </w:r>
    </w:p>
    <w:tbl>
      <w:tblPr>
        <w:tblW w:w="6804" w:type="dxa"/>
        <w:jc w:val="center"/>
        <w:tblLayout w:type="fixed"/>
        <w:tblCellMar>
          <w:left w:w="28" w:type="dxa"/>
          <w:right w:w="28" w:type="dxa"/>
        </w:tblCellMar>
        <w:tblLook w:val="0000" w:firstRow="0" w:lastRow="0" w:firstColumn="0" w:lastColumn="0" w:noHBand="0" w:noVBand="0"/>
      </w:tblPr>
      <w:tblGrid>
        <w:gridCol w:w="1275"/>
        <w:gridCol w:w="746"/>
        <w:gridCol w:w="676"/>
        <w:gridCol w:w="709"/>
        <w:gridCol w:w="567"/>
        <w:gridCol w:w="709"/>
        <w:gridCol w:w="755"/>
        <w:gridCol w:w="680"/>
        <w:gridCol w:w="687"/>
      </w:tblGrid>
      <w:tr w:rsidR="005F08CC" w:rsidRPr="00CC6B3B" w14:paraId="52BBE179" w14:textId="77777777" w:rsidTr="006C7FA1">
        <w:trPr>
          <w:cantSplit/>
          <w:jc w:val="center"/>
        </w:trPr>
        <w:tc>
          <w:tcPr>
            <w:tcW w:w="1276" w:type="dxa"/>
            <w:tcBorders>
              <w:bottom w:val="single" w:sz="6" w:space="0" w:color="auto"/>
              <w:right w:val="single" w:sz="6" w:space="0" w:color="000000"/>
            </w:tcBorders>
          </w:tcPr>
          <w:p w14:paraId="42E20D9C" w14:textId="77777777" w:rsidR="005F08CC" w:rsidRPr="00694290" w:rsidRDefault="005F08CC" w:rsidP="006C7FA1">
            <w:pPr>
              <w:pStyle w:val="TAH"/>
              <w:tabs>
                <w:tab w:val="left" w:pos="2880"/>
              </w:tabs>
              <w:rPr>
                <w:color w:val="000000"/>
              </w:rPr>
            </w:pPr>
          </w:p>
        </w:tc>
        <w:tc>
          <w:tcPr>
            <w:tcW w:w="747" w:type="dxa"/>
            <w:tcBorders>
              <w:top w:val="single" w:sz="6" w:space="0" w:color="000000"/>
              <w:left w:val="single" w:sz="6" w:space="0" w:color="000000"/>
              <w:bottom w:val="single" w:sz="6" w:space="0" w:color="auto"/>
              <w:right w:val="single" w:sz="6" w:space="0" w:color="000000"/>
            </w:tcBorders>
          </w:tcPr>
          <w:p w14:paraId="7530F202" w14:textId="77777777" w:rsidR="005F08CC" w:rsidRPr="00694290" w:rsidRDefault="005F08CC" w:rsidP="006C7FA1">
            <w:pPr>
              <w:pStyle w:val="TAH"/>
              <w:tabs>
                <w:tab w:val="left" w:pos="2880"/>
              </w:tabs>
              <w:rPr>
                <w:color w:val="000000"/>
              </w:rPr>
            </w:pPr>
            <w:r w:rsidRPr="00694290">
              <w:rPr>
                <w:color w:val="000000"/>
              </w:rPr>
              <w:t>8</w:t>
            </w:r>
          </w:p>
        </w:tc>
        <w:tc>
          <w:tcPr>
            <w:tcW w:w="676" w:type="dxa"/>
            <w:tcBorders>
              <w:top w:val="single" w:sz="6" w:space="0" w:color="000000"/>
              <w:left w:val="single" w:sz="6" w:space="0" w:color="000000"/>
              <w:bottom w:val="single" w:sz="6" w:space="0" w:color="auto"/>
              <w:right w:val="single" w:sz="6" w:space="0" w:color="000000"/>
            </w:tcBorders>
          </w:tcPr>
          <w:p w14:paraId="71C13CD8" w14:textId="77777777" w:rsidR="005F08CC" w:rsidRPr="00694290" w:rsidRDefault="005F08CC" w:rsidP="006C7FA1">
            <w:pPr>
              <w:pStyle w:val="TAH"/>
              <w:tabs>
                <w:tab w:val="left" w:pos="2880"/>
              </w:tabs>
              <w:rPr>
                <w:b w:val="0"/>
                <w:color w:val="000000"/>
              </w:rPr>
            </w:pPr>
            <w:r w:rsidRPr="00694290">
              <w:rPr>
                <w:color w:val="000000"/>
              </w:rPr>
              <w:t>7</w:t>
            </w:r>
          </w:p>
        </w:tc>
        <w:tc>
          <w:tcPr>
            <w:tcW w:w="709" w:type="dxa"/>
            <w:tcBorders>
              <w:top w:val="single" w:sz="6" w:space="0" w:color="000000"/>
              <w:left w:val="single" w:sz="6" w:space="0" w:color="000000"/>
              <w:bottom w:val="single" w:sz="6" w:space="0" w:color="auto"/>
              <w:right w:val="single" w:sz="6" w:space="0" w:color="000000"/>
            </w:tcBorders>
          </w:tcPr>
          <w:p w14:paraId="1D483011" w14:textId="77777777" w:rsidR="005F08CC" w:rsidRPr="00694290" w:rsidRDefault="005F08CC" w:rsidP="006C7FA1">
            <w:pPr>
              <w:pStyle w:val="TAH"/>
              <w:tabs>
                <w:tab w:val="left" w:pos="2880"/>
              </w:tabs>
              <w:rPr>
                <w:color w:val="000000"/>
              </w:rPr>
            </w:pPr>
            <w:r w:rsidRPr="00694290">
              <w:rPr>
                <w:color w:val="000000"/>
              </w:rPr>
              <w:t>6</w:t>
            </w:r>
          </w:p>
        </w:tc>
        <w:tc>
          <w:tcPr>
            <w:tcW w:w="567" w:type="dxa"/>
            <w:tcBorders>
              <w:top w:val="single" w:sz="6" w:space="0" w:color="000000"/>
              <w:left w:val="single" w:sz="6" w:space="0" w:color="000000"/>
              <w:bottom w:val="single" w:sz="6" w:space="0" w:color="auto"/>
              <w:right w:val="single" w:sz="6" w:space="0" w:color="000000"/>
            </w:tcBorders>
          </w:tcPr>
          <w:p w14:paraId="7568D0EB" w14:textId="77777777" w:rsidR="005F08CC" w:rsidRPr="00694290" w:rsidRDefault="005F08CC" w:rsidP="006C7FA1">
            <w:pPr>
              <w:pStyle w:val="TAH"/>
              <w:tabs>
                <w:tab w:val="left" w:pos="2880"/>
              </w:tabs>
              <w:rPr>
                <w:color w:val="000000"/>
              </w:rPr>
            </w:pPr>
            <w:r w:rsidRPr="00694290">
              <w:rPr>
                <w:color w:val="000000"/>
              </w:rPr>
              <w:t>5</w:t>
            </w:r>
          </w:p>
        </w:tc>
        <w:tc>
          <w:tcPr>
            <w:tcW w:w="709" w:type="dxa"/>
            <w:tcBorders>
              <w:top w:val="single" w:sz="6" w:space="0" w:color="000000"/>
              <w:left w:val="single" w:sz="6" w:space="0" w:color="000000"/>
              <w:bottom w:val="single" w:sz="6" w:space="0" w:color="auto"/>
              <w:right w:val="single" w:sz="6" w:space="0" w:color="000000"/>
            </w:tcBorders>
          </w:tcPr>
          <w:p w14:paraId="5123B1EB" w14:textId="77777777" w:rsidR="005F08CC" w:rsidRPr="00694290" w:rsidRDefault="005F08CC" w:rsidP="006C7FA1">
            <w:pPr>
              <w:pStyle w:val="TAH"/>
              <w:tabs>
                <w:tab w:val="left" w:pos="2880"/>
              </w:tabs>
              <w:rPr>
                <w:color w:val="000000"/>
              </w:rPr>
            </w:pPr>
            <w:r w:rsidRPr="00694290">
              <w:rPr>
                <w:color w:val="000000"/>
              </w:rPr>
              <w:t>4</w:t>
            </w:r>
          </w:p>
        </w:tc>
        <w:tc>
          <w:tcPr>
            <w:tcW w:w="755" w:type="dxa"/>
            <w:tcBorders>
              <w:top w:val="single" w:sz="6" w:space="0" w:color="000000"/>
              <w:left w:val="single" w:sz="6" w:space="0" w:color="000000"/>
              <w:bottom w:val="single" w:sz="6" w:space="0" w:color="auto"/>
              <w:right w:val="single" w:sz="6" w:space="0" w:color="000000"/>
            </w:tcBorders>
          </w:tcPr>
          <w:p w14:paraId="616D6999" w14:textId="77777777" w:rsidR="005F08CC" w:rsidRPr="00694290" w:rsidRDefault="005F08CC" w:rsidP="006C7FA1">
            <w:pPr>
              <w:pStyle w:val="TAH"/>
              <w:tabs>
                <w:tab w:val="left" w:pos="2880"/>
              </w:tabs>
              <w:rPr>
                <w:color w:val="000000"/>
              </w:rPr>
            </w:pPr>
            <w:r w:rsidRPr="00694290">
              <w:rPr>
                <w:color w:val="000000"/>
              </w:rPr>
              <w:t>3</w:t>
            </w:r>
          </w:p>
        </w:tc>
        <w:tc>
          <w:tcPr>
            <w:tcW w:w="680" w:type="dxa"/>
            <w:tcBorders>
              <w:top w:val="single" w:sz="6" w:space="0" w:color="000000"/>
              <w:left w:val="single" w:sz="6" w:space="0" w:color="000000"/>
              <w:bottom w:val="single" w:sz="6" w:space="0" w:color="auto"/>
              <w:right w:val="single" w:sz="6" w:space="0" w:color="000000"/>
            </w:tcBorders>
          </w:tcPr>
          <w:p w14:paraId="3D78FBA2" w14:textId="77777777" w:rsidR="005F08CC" w:rsidRPr="00694290" w:rsidRDefault="005F08CC" w:rsidP="006C7FA1">
            <w:pPr>
              <w:pStyle w:val="TAH"/>
              <w:tabs>
                <w:tab w:val="left" w:pos="2880"/>
              </w:tabs>
              <w:rPr>
                <w:color w:val="000000"/>
              </w:rPr>
            </w:pPr>
            <w:r w:rsidRPr="00694290">
              <w:rPr>
                <w:color w:val="000000"/>
              </w:rPr>
              <w:t>2</w:t>
            </w:r>
          </w:p>
        </w:tc>
        <w:tc>
          <w:tcPr>
            <w:tcW w:w="685" w:type="dxa"/>
            <w:tcBorders>
              <w:top w:val="single" w:sz="6" w:space="0" w:color="000000"/>
              <w:left w:val="single" w:sz="6" w:space="0" w:color="000000"/>
              <w:bottom w:val="single" w:sz="6" w:space="0" w:color="auto"/>
              <w:right w:val="single" w:sz="6" w:space="0" w:color="000000"/>
            </w:tcBorders>
          </w:tcPr>
          <w:p w14:paraId="655A42A7" w14:textId="77777777" w:rsidR="005F08CC" w:rsidRPr="00694290" w:rsidRDefault="005F08CC" w:rsidP="006C7FA1">
            <w:pPr>
              <w:pStyle w:val="TAH"/>
              <w:tabs>
                <w:tab w:val="left" w:pos="2880"/>
              </w:tabs>
              <w:rPr>
                <w:color w:val="000000"/>
              </w:rPr>
            </w:pPr>
            <w:r w:rsidRPr="00694290">
              <w:rPr>
                <w:color w:val="000000"/>
              </w:rPr>
              <w:t>1</w:t>
            </w:r>
          </w:p>
        </w:tc>
      </w:tr>
      <w:tr w:rsidR="005F08CC" w:rsidRPr="00CC6B3B" w14:paraId="1A6D3300" w14:textId="77777777" w:rsidTr="006C7FA1">
        <w:trPr>
          <w:cantSplit/>
          <w:jc w:val="center"/>
        </w:trPr>
        <w:tc>
          <w:tcPr>
            <w:tcW w:w="1276" w:type="dxa"/>
            <w:tcBorders>
              <w:top w:val="single" w:sz="6" w:space="0" w:color="auto"/>
              <w:left w:val="single" w:sz="6" w:space="0" w:color="000000"/>
              <w:bottom w:val="single" w:sz="6" w:space="0" w:color="auto"/>
              <w:right w:val="single" w:sz="6" w:space="0" w:color="000000"/>
            </w:tcBorders>
          </w:tcPr>
          <w:p w14:paraId="0CC5D2E0" w14:textId="77777777" w:rsidR="005F08CC" w:rsidRPr="00694290" w:rsidRDefault="005F08CC" w:rsidP="006C7FA1">
            <w:pPr>
              <w:pStyle w:val="TAC"/>
              <w:rPr>
                <w:color w:val="000000"/>
              </w:rPr>
            </w:pPr>
            <w:r w:rsidRPr="00694290">
              <w:rPr>
                <w:color w:val="000000"/>
              </w:rPr>
              <w:t>Octet 1</w:t>
            </w:r>
          </w:p>
        </w:tc>
        <w:tc>
          <w:tcPr>
            <w:tcW w:w="5528" w:type="dxa"/>
            <w:gridSpan w:val="8"/>
            <w:tcBorders>
              <w:top w:val="single" w:sz="6" w:space="0" w:color="auto"/>
              <w:left w:val="single" w:sz="6" w:space="0" w:color="000000"/>
              <w:bottom w:val="single" w:sz="6" w:space="0" w:color="auto"/>
              <w:right w:val="single" w:sz="6" w:space="0" w:color="000000"/>
            </w:tcBorders>
          </w:tcPr>
          <w:p w14:paraId="1C378EC7" w14:textId="77777777" w:rsidR="005F08CC" w:rsidRPr="00694290" w:rsidRDefault="005F08CC" w:rsidP="006C7FA1">
            <w:pPr>
              <w:pStyle w:val="TAC"/>
              <w:rPr>
                <w:color w:val="000000"/>
              </w:rPr>
            </w:pPr>
            <w:r w:rsidRPr="00694290">
              <w:rPr>
                <w:color w:val="000000"/>
              </w:rPr>
              <w:t>IEI</w:t>
            </w:r>
          </w:p>
        </w:tc>
      </w:tr>
      <w:tr w:rsidR="005F08CC" w:rsidRPr="00CC6B3B" w14:paraId="35C8CD4E" w14:textId="77777777" w:rsidTr="006C7FA1">
        <w:trPr>
          <w:cantSplit/>
          <w:jc w:val="center"/>
        </w:trPr>
        <w:tc>
          <w:tcPr>
            <w:tcW w:w="1276" w:type="dxa"/>
            <w:tcBorders>
              <w:top w:val="single" w:sz="6" w:space="0" w:color="auto"/>
              <w:left w:val="single" w:sz="6" w:space="0" w:color="000000"/>
              <w:bottom w:val="single" w:sz="6" w:space="0" w:color="auto"/>
              <w:right w:val="single" w:sz="6" w:space="0" w:color="000000"/>
            </w:tcBorders>
          </w:tcPr>
          <w:p w14:paraId="6A4A3E25" w14:textId="77777777" w:rsidR="005F08CC" w:rsidRPr="00694290" w:rsidRDefault="005F08CC" w:rsidP="006C7FA1">
            <w:pPr>
              <w:pStyle w:val="TAC"/>
              <w:rPr>
                <w:color w:val="000000"/>
              </w:rPr>
            </w:pPr>
            <w:r w:rsidRPr="00694290">
              <w:rPr>
                <w:color w:val="000000"/>
              </w:rPr>
              <w:t>Octet 2</w:t>
            </w:r>
          </w:p>
        </w:tc>
        <w:tc>
          <w:tcPr>
            <w:tcW w:w="5528" w:type="dxa"/>
            <w:gridSpan w:val="8"/>
            <w:tcBorders>
              <w:top w:val="single" w:sz="6" w:space="0" w:color="auto"/>
              <w:left w:val="single" w:sz="6" w:space="0" w:color="000000"/>
              <w:bottom w:val="single" w:sz="6" w:space="0" w:color="auto"/>
              <w:right w:val="single" w:sz="6" w:space="0" w:color="000000"/>
            </w:tcBorders>
          </w:tcPr>
          <w:p w14:paraId="3D3F05A8" w14:textId="77777777" w:rsidR="005F08CC" w:rsidRPr="00694290" w:rsidRDefault="005F08CC" w:rsidP="006C7FA1">
            <w:pPr>
              <w:pStyle w:val="TAC"/>
              <w:rPr>
                <w:color w:val="000000"/>
              </w:rPr>
            </w:pPr>
            <w:r w:rsidRPr="00694290">
              <w:rPr>
                <w:color w:val="000000"/>
              </w:rPr>
              <w:t>Length Indicator</w:t>
            </w:r>
          </w:p>
        </w:tc>
      </w:tr>
      <w:tr w:rsidR="005F08CC" w:rsidRPr="00CC6B3B" w14:paraId="04F0A5BB" w14:textId="77777777" w:rsidTr="006C7FA1">
        <w:trPr>
          <w:cantSplit/>
          <w:jc w:val="center"/>
        </w:trPr>
        <w:tc>
          <w:tcPr>
            <w:tcW w:w="1276" w:type="dxa"/>
            <w:tcBorders>
              <w:top w:val="single" w:sz="6" w:space="0" w:color="auto"/>
              <w:left w:val="single" w:sz="6" w:space="0" w:color="000000"/>
              <w:bottom w:val="single" w:sz="6" w:space="0" w:color="auto"/>
              <w:right w:val="single" w:sz="6" w:space="0" w:color="000000"/>
            </w:tcBorders>
          </w:tcPr>
          <w:p w14:paraId="737909EA" w14:textId="77777777" w:rsidR="005F08CC" w:rsidRPr="00694290" w:rsidRDefault="005F08CC" w:rsidP="006C7FA1">
            <w:pPr>
              <w:pStyle w:val="TAC"/>
              <w:rPr>
                <w:color w:val="000000"/>
              </w:rPr>
            </w:pPr>
            <w:r w:rsidRPr="00694290">
              <w:rPr>
                <w:color w:val="000000"/>
              </w:rPr>
              <w:t>Octet 3</w:t>
            </w:r>
          </w:p>
        </w:tc>
        <w:tc>
          <w:tcPr>
            <w:tcW w:w="4841" w:type="dxa"/>
            <w:gridSpan w:val="7"/>
            <w:tcBorders>
              <w:top w:val="single" w:sz="6" w:space="0" w:color="auto"/>
              <w:left w:val="single" w:sz="6" w:space="0" w:color="000000"/>
              <w:bottom w:val="single" w:sz="6" w:space="0" w:color="auto"/>
              <w:right w:val="single" w:sz="6" w:space="0" w:color="000000"/>
            </w:tcBorders>
          </w:tcPr>
          <w:p w14:paraId="057E5B62" w14:textId="77777777" w:rsidR="005F08CC" w:rsidRPr="00694290" w:rsidRDefault="005F08CC" w:rsidP="006C7FA1">
            <w:pPr>
              <w:pStyle w:val="TAC"/>
              <w:rPr>
                <w:color w:val="000000"/>
              </w:rPr>
            </w:pPr>
            <w:r w:rsidRPr="00694290">
              <w:rPr>
                <w:color w:val="000000"/>
              </w:rPr>
              <w:t>Spare</w:t>
            </w:r>
          </w:p>
        </w:tc>
        <w:tc>
          <w:tcPr>
            <w:tcW w:w="687" w:type="dxa"/>
            <w:tcBorders>
              <w:top w:val="single" w:sz="6" w:space="0" w:color="auto"/>
              <w:left w:val="single" w:sz="6" w:space="0" w:color="000000"/>
              <w:bottom w:val="single" w:sz="6" w:space="0" w:color="auto"/>
              <w:right w:val="single" w:sz="6" w:space="0" w:color="000000"/>
            </w:tcBorders>
          </w:tcPr>
          <w:p w14:paraId="5B847E5D" w14:textId="77777777" w:rsidR="005F08CC" w:rsidRPr="00694290" w:rsidRDefault="005F08CC" w:rsidP="006C7FA1">
            <w:pPr>
              <w:pStyle w:val="TAC"/>
              <w:rPr>
                <w:color w:val="000000"/>
              </w:rPr>
            </w:pPr>
            <w:r w:rsidRPr="00694290">
              <w:rPr>
                <w:color w:val="000000"/>
              </w:rPr>
              <w:t>ECRR</w:t>
            </w:r>
          </w:p>
        </w:tc>
      </w:tr>
    </w:tbl>
    <w:p w14:paraId="1F12B8A6" w14:textId="77777777" w:rsidR="005F08CC" w:rsidRPr="005F08CC" w:rsidRDefault="005F08CC" w:rsidP="005F08CC">
      <w:pPr>
        <w:pStyle w:val="TF"/>
        <w:rPr>
          <w:b w:val="0"/>
        </w:rPr>
      </w:pPr>
    </w:p>
    <w:p w14:paraId="2C42773F" w14:textId="77777777" w:rsidR="005F08CC" w:rsidRPr="00694290" w:rsidRDefault="005F08CC" w:rsidP="005F08CC">
      <w:pPr>
        <w:rPr>
          <w:color w:val="000000"/>
        </w:rPr>
      </w:pPr>
      <w:r w:rsidRPr="00694290">
        <w:rPr>
          <w:color w:val="000000"/>
        </w:rPr>
        <w:t>The Enhanced Coverage Restriction Removed (ECRR) field is coded as shown below:</w:t>
      </w:r>
    </w:p>
    <w:p w14:paraId="0CE5758B" w14:textId="77777777" w:rsidR="005F08CC" w:rsidRPr="00694290" w:rsidRDefault="005F08CC" w:rsidP="005F08CC">
      <w:pPr>
        <w:pStyle w:val="TH"/>
        <w:rPr>
          <w:color w:val="000000"/>
        </w:rPr>
      </w:pPr>
      <w:r w:rsidRPr="00694290">
        <w:rPr>
          <w:color w:val="000000"/>
        </w:rPr>
        <w:lastRenderedPageBreak/>
        <w:t>Table 11.3.141.b: ECRR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5F08CC" w:rsidRPr="00CC6B3B" w14:paraId="0F0C7C70" w14:textId="77777777" w:rsidTr="006C7FA1">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59DB1E2D" w14:textId="77777777" w:rsidR="005F08CC" w:rsidRPr="00694290" w:rsidRDefault="005F08CC" w:rsidP="006C7FA1">
            <w:pPr>
              <w:pStyle w:val="TAH"/>
              <w:rPr>
                <w:color w:val="000000"/>
              </w:rPr>
            </w:pPr>
            <w:r w:rsidRPr="00694290">
              <w:rPr>
                <w:color w:val="000000"/>
              </w:rPr>
              <w:t>Coding</w:t>
            </w:r>
          </w:p>
        </w:tc>
        <w:tc>
          <w:tcPr>
            <w:tcW w:w="4953" w:type="dxa"/>
            <w:tcBorders>
              <w:top w:val="single" w:sz="6" w:space="0" w:color="000000"/>
              <w:left w:val="single" w:sz="6" w:space="0" w:color="000000"/>
              <w:bottom w:val="single" w:sz="6" w:space="0" w:color="auto"/>
              <w:right w:val="single" w:sz="6" w:space="0" w:color="000000"/>
            </w:tcBorders>
          </w:tcPr>
          <w:p w14:paraId="46218588" w14:textId="77777777" w:rsidR="005F08CC" w:rsidRPr="00694290" w:rsidRDefault="005F08CC" w:rsidP="006C7FA1">
            <w:pPr>
              <w:pStyle w:val="TAH"/>
              <w:rPr>
                <w:color w:val="000000"/>
              </w:rPr>
            </w:pPr>
            <w:r w:rsidRPr="00694290">
              <w:rPr>
                <w:color w:val="000000"/>
              </w:rPr>
              <w:t>Semantic</w:t>
            </w:r>
          </w:p>
        </w:tc>
      </w:tr>
      <w:tr w:rsidR="005F08CC" w:rsidRPr="00CC6B3B" w14:paraId="43041632" w14:textId="77777777" w:rsidTr="006C7FA1">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D0E99D8" w14:textId="77777777" w:rsidR="005F08CC" w:rsidRPr="00694290" w:rsidRDefault="005F08CC" w:rsidP="006C7FA1">
            <w:pPr>
              <w:pStyle w:val="TAC"/>
              <w:rPr>
                <w:color w:val="000000"/>
              </w:rPr>
            </w:pPr>
            <w:r w:rsidRPr="00694290">
              <w:rPr>
                <w:color w:val="000000"/>
              </w:rPr>
              <w:t>0</w:t>
            </w:r>
          </w:p>
        </w:tc>
        <w:tc>
          <w:tcPr>
            <w:tcW w:w="4953" w:type="dxa"/>
            <w:tcBorders>
              <w:top w:val="single" w:sz="6" w:space="0" w:color="auto"/>
              <w:left w:val="single" w:sz="6" w:space="0" w:color="000000"/>
              <w:bottom w:val="single" w:sz="6" w:space="0" w:color="auto"/>
              <w:right w:val="single" w:sz="6" w:space="0" w:color="000000"/>
            </w:tcBorders>
          </w:tcPr>
          <w:p w14:paraId="6430E668" w14:textId="77777777" w:rsidR="005F08CC" w:rsidRPr="00694290" w:rsidRDefault="005F08CC" w:rsidP="006C7FA1">
            <w:pPr>
              <w:pStyle w:val="TAC"/>
              <w:rPr>
                <w:color w:val="000000"/>
              </w:rPr>
            </w:pPr>
            <w:r w:rsidRPr="00694290">
              <w:rPr>
                <w:color w:val="000000"/>
              </w:rPr>
              <w:t xml:space="preserve">Restriction on use of enhanced coverage </w:t>
            </w:r>
          </w:p>
        </w:tc>
      </w:tr>
      <w:tr w:rsidR="005F08CC" w:rsidRPr="00CC6B3B" w14:paraId="5B154789" w14:textId="77777777" w:rsidTr="006C7FA1">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ED46405" w14:textId="77777777" w:rsidR="005F08CC" w:rsidRPr="00694290" w:rsidRDefault="005F08CC" w:rsidP="006C7FA1">
            <w:pPr>
              <w:pStyle w:val="TAC"/>
              <w:rPr>
                <w:color w:val="000000"/>
              </w:rPr>
            </w:pPr>
            <w:r w:rsidRPr="00694290">
              <w:rPr>
                <w:color w:val="000000"/>
              </w:rPr>
              <w:t>1</w:t>
            </w:r>
          </w:p>
        </w:tc>
        <w:tc>
          <w:tcPr>
            <w:tcW w:w="4953" w:type="dxa"/>
            <w:tcBorders>
              <w:top w:val="single" w:sz="6" w:space="0" w:color="auto"/>
              <w:left w:val="single" w:sz="6" w:space="0" w:color="000000"/>
              <w:bottom w:val="single" w:sz="6" w:space="0" w:color="auto"/>
              <w:right w:val="single" w:sz="6" w:space="0" w:color="000000"/>
            </w:tcBorders>
          </w:tcPr>
          <w:p w14:paraId="050DBDDB" w14:textId="77777777" w:rsidR="005F08CC" w:rsidRPr="00694290" w:rsidRDefault="005F08CC" w:rsidP="006C7FA1">
            <w:pPr>
              <w:pStyle w:val="TAC"/>
              <w:rPr>
                <w:color w:val="000000"/>
              </w:rPr>
            </w:pPr>
            <w:r w:rsidRPr="00694290">
              <w:rPr>
                <w:rFonts w:cs="Arial"/>
                <w:color w:val="000000"/>
                <w:szCs w:val="18"/>
              </w:rPr>
              <w:t xml:space="preserve">No restriction on use of enhanced coverage </w:t>
            </w:r>
          </w:p>
          <w:p w14:paraId="7B392A36" w14:textId="77777777" w:rsidR="005F08CC" w:rsidRPr="00694290" w:rsidRDefault="005F08CC" w:rsidP="006C7FA1">
            <w:pPr>
              <w:pStyle w:val="TAC"/>
              <w:rPr>
                <w:color w:val="000000"/>
              </w:rPr>
            </w:pPr>
          </w:p>
        </w:tc>
      </w:tr>
    </w:tbl>
    <w:p w14:paraId="5A663E97" w14:textId="77777777" w:rsidR="005F08CC" w:rsidRPr="005F08CC" w:rsidRDefault="005F08CC" w:rsidP="005F08CC">
      <w:pPr>
        <w:pStyle w:val="TF"/>
        <w:rPr>
          <w:b w:val="0"/>
        </w:rPr>
      </w:pPr>
    </w:p>
    <w:p w14:paraId="1F7C0F4F" w14:textId="77777777" w:rsidR="00E3157A" w:rsidRDefault="00E3157A" w:rsidP="00E3157A"/>
    <w:p w14:paraId="7564051D" w14:textId="77777777" w:rsidR="00E3157A" w:rsidRDefault="00E3157A" w:rsidP="00E3157A">
      <w:pPr>
        <w:pStyle w:val="Heading3"/>
        <w:keepNext w:val="0"/>
        <w:keepLines w:val="0"/>
        <w:ind w:left="0" w:firstLine="0"/>
      </w:pPr>
      <w:bookmarkStart w:id="667" w:name="_Toc516735651"/>
      <w:r>
        <w:t>11.3.142</w:t>
      </w:r>
      <w:r>
        <w:tab/>
        <w:t>MTA Access Security Required(MTASR)</w:t>
      </w:r>
      <w:bookmarkEnd w:id="667"/>
    </w:p>
    <w:p w14:paraId="19252B50" w14:textId="77777777" w:rsidR="00E3157A" w:rsidRDefault="00E3157A" w:rsidP="00E3157A">
      <w:pPr>
        <w:ind w:right="1472"/>
      </w:pPr>
      <w:r>
        <w:rPr>
          <w:noProof/>
        </w:rPr>
        <w:t xml:space="preserve">This parameter indicates SGSN request to MS to provide MTA Signature. </w:t>
      </w:r>
    </w:p>
    <w:p w14:paraId="41FB669E" w14:textId="77777777" w:rsidR="00E3157A" w:rsidRDefault="00E3157A" w:rsidP="00E3157A">
      <w:pPr>
        <w:pStyle w:val="TH"/>
        <w:keepNext w:val="0"/>
        <w:keepLines w:val="0"/>
      </w:pPr>
      <w:r>
        <w:t>Table 11.3.142.1: MTA Access Security Required IE</w:t>
      </w:r>
    </w:p>
    <w:tbl>
      <w:tblPr>
        <w:tblW w:w="0" w:type="auto"/>
        <w:jc w:val="center"/>
        <w:tblLayout w:type="fixed"/>
        <w:tblCellMar>
          <w:left w:w="28" w:type="dxa"/>
          <w:right w:w="28" w:type="dxa"/>
        </w:tblCellMar>
        <w:tblLook w:val="04A0" w:firstRow="1" w:lastRow="0" w:firstColumn="1" w:lastColumn="0" w:noHBand="0" w:noVBand="1"/>
      </w:tblPr>
      <w:tblGrid>
        <w:gridCol w:w="950"/>
        <w:gridCol w:w="680"/>
        <w:gridCol w:w="680"/>
        <w:gridCol w:w="680"/>
        <w:gridCol w:w="698"/>
        <w:gridCol w:w="667"/>
        <w:gridCol w:w="685"/>
        <w:gridCol w:w="680"/>
        <w:gridCol w:w="680"/>
      </w:tblGrid>
      <w:tr w:rsidR="00E3157A" w14:paraId="4B54413C" w14:textId="77777777" w:rsidTr="002A7A6C">
        <w:trPr>
          <w:cantSplit/>
          <w:jc w:val="center"/>
        </w:trPr>
        <w:tc>
          <w:tcPr>
            <w:tcW w:w="950" w:type="dxa"/>
            <w:tcBorders>
              <w:top w:val="nil"/>
              <w:left w:val="nil"/>
              <w:bottom w:val="single" w:sz="6" w:space="0" w:color="auto"/>
              <w:right w:val="single" w:sz="6" w:space="0" w:color="000000"/>
            </w:tcBorders>
          </w:tcPr>
          <w:p w14:paraId="649C8AF8" w14:textId="77777777" w:rsidR="00E3157A" w:rsidRDefault="00E3157A" w:rsidP="002A7A6C">
            <w:pPr>
              <w:pStyle w:val="TAH"/>
              <w:keepNext w:val="0"/>
              <w:keepLines w:val="0"/>
            </w:pPr>
          </w:p>
        </w:tc>
        <w:tc>
          <w:tcPr>
            <w:tcW w:w="680" w:type="dxa"/>
            <w:tcBorders>
              <w:top w:val="single" w:sz="6" w:space="0" w:color="000000"/>
              <w:left w:val="single" w:sz="6" w:space="0" w:color="000000"/>
              <w:bottom w:val="single" w:sz="6" w:space="0" w:color="auto"/>
              <w:right w:val="single" w:sz="6" w:space="0" w:color="000000"/>
            </w:tcBorders>
            <w:hideMark/>
          </w:tcPr>
          <w:p w14:paraId="648C488C" w14:textId="77777777" w:rsidR="00E3157A" w:rsidRDefault="00E3157A" w:rsidP="002A7A6C">
            <w:pPr>
              <w:pStyle w:val="TAH"/>
              <w:keepNext w:val="0"/>
              <w:keepLines w:val="0"/>
            </w:pPr>
            <w:r>
              <w:t>8</w:t>
            </w:r>
          </w:p>
        </w:tc>
        <w:tc>
          <w:tcPr>
            <w:tcW w:w="680" w:type="dxa"/>
            <w:tcBorders>
              <w:top w:val="single" w:sz="6" w:space="0" w:color="000000"/>
              <w:left w:val="single" w:sz="6" w:space="0" w:color="000000"/>
              <w:bottom w:val="single" w:sz="6" w:space="0" w:color="auto"/>
              <w:right w:val="single" w:sz="6" w:space="0" w:color="000000"/>
            </w:tcBorders>
            <w:hideMark/>
          </w:tcPr>
          <w:p w14:paraId="74C817BF" w14:textId="77777777" w:rsidR="00E3157A" w:rsidRDefault="00E3157A" w:rsidP="002A7A6C">
            <w:pPr>
              <w:pStyle w:val="TAH"/>
              <w:keepNext w:val="0"/>
              <w:keepLines w:val="0"/>
              <w:rPr>
                <w:b w:val="0"/>
              </w:rPr>
            </w:pPr>
            <w:r>
              <w:t>7</w:t>
            </w:r>
          </w:p>
        </w:tc>
        <w:tc>
          <w:tcPr>
            <w:tcW w:w="680" w:type="dxa"/>
            <w:tcBorders>
              <w:top w:val="single" w:sz="6" w:space="0" w:color="000000"/>
              <w:left w:val="single" w:sz="6" w:space="0" w:color="000000"/>
              <w:bottom w:val="single" w:sz="6" w:space="0" w:color="auto"/>
              <w:right w:val="single" w:sz="6" w:space="0" w:color="000000"/>
            </w:tcBorders>
            <w:hideMark/>
          </w:tcPr>
          <w:p w14:paraId="3B43E203" w14:textId="77777777" w:rsidR="00E3157A" w:rsidRDefault="00E3157A" w:rsidP="002A7A6C">
            <w:pPr>
              <w:pStyle w:val="TAH"/>
              <w:keepNext w:val="0"/>
              <w:keepLines w:val="0"/>
            </w:pPr>
            <w:r>
              <w:t>6</w:t>
            </w:r>
          </w:p>
        </w:tc>
        <w:tc>
          <w:tcPr>
            <w:tcW w:w="698" w:type="dxa"/>
            <w:tcBorders>
              <w:top w:val="single" w:sz="6" w:space="0" w:color="000000"/>
              <w:left w:val="single" w:sz="6" w:space="0" w:color="000000"/>
              <w:bottom w:val="single" w:sz="6" w:space="0" w:color="auto"/>
              <w:right w:val="single" w:sz="6" w:space="0" w:color="000000"/>
            </w:tcBorders>
            <w:hideMark/>
          </w:tcPr>
          <w:p w14:paraId="36426F06" w14:textId="77777777" w:rsidR="00E3157A" w:rsidRDefault="00E3157A" w:rsidP="002A7A6C">
            <w:pPr>
              <w:pStyle w:val="TAH"/>
              <w:keepNext w:val="0"/>
              <w:keepLines w:val="0"/>
            </w:pPr>
            <w:r>
              <w:t>5</w:t>
            </w:r>
          </w:p>
        </w:tc>
        <w:tc>
          <w:tcPr>
            <w:tcW w:w="667" w:type="dxa"/>
            <w:tcBorders>
              <w:top w:val="single" w:sz="6" w:space="0" w:color="000000"/>
              <w:left w:val="single" w:sz="6" w:space="0" w:color="000000"/>
              <w:bottom w:val="single" w:sz="6" w:space="0" w:color="auto"/>
              <w:right w:val="single" w:sz="6" w:space="0" w:color="000000"/>
            </w:tcBorders>
            <w:hideMark/>
          </w:tcPr>
          <w:p w14:paraId="2DA9FC2B" w14:textId="77777777" w:rsidR="00E3157A" w:rsidRDefault="00E3157A" w:rsidP="002A7A6C">
            <w:pPr>
              <w:pStyle w:val="TAH"/>
              <w:keepNext w:val="0"/>
              <w:keepLines w:val="0"/>
            </w:pPr>
            <w:r>
              <w:t>4</w:t>
            </w:r>
          </w:p>
        </w:tc>
        <w:tc>
          <w:tcPr>
            <w:tcW w:w="680" w:type="dxa"/>
            <w:tcBorders>
              <w:top w:val="single" w:sz="6" w:space="0" w:color="000000"/>
              <w:left w:val="single" w:sz="6" w:space="0" w:color="000000"/>
              <w:bottom w:val="single" w:sz="6" w:space="0" w:color="auto"/>
              <w:right w:val="single" w:sz="6" w:space="0" w:color="000000"/>
            </w:tcBorders>
            <w:hideMark/>
          </w:tcPr>
          <w:p w14:paraId="6D3BBFEE" w14:textId="77777777" w:rsidR="00E3157A" w:rsidRDefault="00E3157A" w:rsidP="002A7A6C">
            <w:pPr>
              <w:pStyle w:val="TAH"/>
              <w:keepNext w:val="0"/>
              <w:keepLines w:val="0"/>
            </w:pPr>
            <w:r>
              <w:t>3</w:t>
            </w:r>
          </w:p>
        </w:tc>
        <w:tc>
          <w:tcPr>
            <w:tcW w:w="680" w:type="dxa"/>
            <w:tcBorders>
              <w:top w:val="single" w:sz="6" w:space="0" w:color="000000"/>
              <w:left w:val="single" w:sz="6" w:space="0" w:color="000000"/>
              <w:bottom w:val="single" w:sz="6" w:space="0" w:color="auto"/>
              <w:right w:val="single" w:sz="6" w:space="0" w:color="000000"/>
            </w:tcBorders>
            <w:hideMark/>
          </w:tcPr>
          <w:p w14:paraId="283F0426" w14:textId="77777777" w:rsidR="00E3157A" w:rsidRDefault="00E3157A" w:rsidP="002A7A6C">
            <w:pPr>
              <w:pStyle w:val="TAH"/>
              <w:keepNext w:val="0"/>
              <w:keepLines w:val="0"/>
            </w:pPr>
            <w:r>
              <w:t>2</w:t>
            </w:r>
          </w:p>
        </w:tc>
        <w:tc>
          <w:tcPr>
            <w:tcW w:w="680" w:type="dxa"/>
            <w:tcBorders>
              <w:top w:val="single" w:sz="6" w:space="0" w:color="000000"/>
              <w:left w:val="single" w:sz="6" w:space="0" w:color="000000"/>
              <w:bottom w:val="single" w:sz="6" w:space="0" w:color="auto"/>
              <w:right w:val="single" w:sz="6" w:space="0" w:color="000000"/>
            </w:tcBorders>
            <w:hideMark/>
          </w:tcPr>
          <w:p w14:paraId="148EF4DB" w14:textId="77777777" w:rsidR="00E3157A" w:rsidRDefault="00E3157A" w:rsidP="002A7A6C">
            <w:pPr>
              <w:pStyle w:val="TAH"/>
              <w:keepNext w:val="0"/>
              <w:keepLines w:val="0"/>
            </w:pPr>
            <w:r>
              <w:t>1</w:t>
            </w:r>
          </w:p>
        </w:tc>
      </w:tr>
      <w:tr w:rsidR="00E3157A" w14:paraId="76954244"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hideMark/>
          </w:tcPr>
          <w:p w14:paraId="7A57862A" w14:textId="77777777" w:rsidR="00E3157A" w:rsidRDefault="00E3157A" w:rsidP="002A7A6C">
            <w:pPr>
              <w:pStyle w:val="TAC"/>
              <w:keepNext w:val="0"/>
              <w:keepLines w:val="0"/>
            </w:pPr>
            <w:r>
              <w:t>octet 1</w:t>
            </w:r>
          </w:p>
        </w:tc>
        <w:tc>
          <w:tcPr>
            <w:tcW w:w="5445" w:type="dxa"/>
            <w:gridSpan w:val="8"/>
            <w:tcBorders>
              <w:top w:val="single" w:sz="6" w:space="0" w:color="auto"/>
              <w:left w:val="single" w:sz="6" w:space="0" w:color="000000"/>
              <w:bottom w:val="single" w:sz="6" w:space="0" w:color="auto"/>
              <w:right w:val="single" w:sz="6" w:space="0" w:color="000000"/>
            </w:tcBorders>
            <w:hideMark/>
          </w:tcPr>
          <w:p w14:paraId="0AC304A1" w14:textId="77777777" w:rsidR="00E3157A" w:rsidRDefault="00E3157A" w:rsidP="002A7A6C">
            <w:pPr>
              <w:pStyle w:val="TAC"/>
              <w:keepNext w:val="0"/>
              <w:keepLines w:val="0"/>
            </w:pPr>
            <w:r>
              <w:t>IEI</w:t>
            </w:r>
          </w:p>
        </w:tc>
      </w:tr>
      <w:tr w:rsidR="00E3157A" w14:paraId="31438BC2"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hideMark/>
          </w:tcPr>
          <w:p w14:paraId="571C2A3B" w14:textId="77777777" w:rsidR="00E3157A" w:rsidRDefault="00E3157A" w:rsidP="002A7A6C">
            <w:pPr>
              <w:pStyle w:val="TAC"/>
              <w:keepNext w:val="0"/>
              <w:keepLines w:val="0"/>
            </w:pPr>
            <w:r>
              <w:t>octet 2</w:t>
            </w:r>
          </w:p>
        </w:tc>
        <w:tc>
          <w:tcPr>
            <w:tcW w:w="5445" w:type="dxa"/>
            <w:gridSpan w:val="8"/>
            <w:tcBorders>
              <w:top w:val="single" w:sz="6" w:space="0" w:color="auto"/>
              <w:left w:val="single" w:sz="6" w:space="0" w:color="000000"/>
              <w:bottom w:val="single" w:sz="6" w:space="0" w:color="auto"/>
              <w:right w:val="single" w:sz="6" w:space="0" w:color="000000"/>
            </w:tcBorders>
            <w:hideMark/>
          </w:tcPr>
          <w:p w14:paraId="6E8CF944" w14:textId="77777777" w:rsidR="00E3157A" w:rsidRDefault="00E3157A" w:rsidP="002A7A6C">
            <w:pPr>
              <w:pStyle w:val="TAC"/>
              <w:keepNext w:val="0"/>
              <w:keepLines w:val="0"/>
            </w:pPr>
            <w:r>
              <w:t xml:space="preserve">Length Indicator </w:t>
            </w:r>
          </w:p>
        </w:tc>
      </w:tr>
      <w:tr w:rsidR="00E3157A" w14:paraId="7EA21DCD" w14:textId="77777777" w:rsidTr="002A7A6C">
        <w:trPr>
          <w:cantSplit/>
          <w:jc w:val="center"/>
        </w:trPr>
        <w:tc>
          <w:tcPr>
            <w:tcW w:w="950" w:type="dxa"/>
            <w:tcBorders>
              <w:top w:val="single" w:sz="6" w:space="0" w:color="auto"/>
              <w:left w:val="single" w:sz="6" w:space="0" w:color="000000"/>
              <w:bottom w:val="single" w:sz="6" w:space="0" w:color="000000"/>
              <w:right w:val="single" w:sz="6" w:space="0" w:color="000000"/>
            </w:tcBorders>
            <w:hideMark/>
          </w:tcPr>
          <w:p w14:paraId="0755543E" w14:textId="77777777" w:rsidR="00E3157A" w:rsidRDefault="00E3157A" w:rsidP="002A7A6C">
            <w:pPr>
              <w:pStyle w:val="TAC"/>
              <w:keepNext w:val="0"/>
              <w:keepLines w:val="0"/>
            </w:pPr>
            <w:r>
              <w:t>octet 3</w:t>
            </w:r>
          </w:p>
        </w:tc>
        <w:tc>
          <w:tcPr>
            <w:tcW w:w="4090" w:type="dxa"/>
            <w:gridSpan w:val="6"/>
            <w:tcBorders>
              <w:top w:val="single" w:sz="6" w:space="0" w:color="auto"/>
              <w:left w:val="single" w:sz="6" w:space="0" w:color="000000"/>
              <w:bottom w:val="single" w:sz="6" w:space="0" w:color="000000"/>
              <w:right w:val="single" w:sz="6" w:space="0" w:color="000000"/>
            </w:tcBorders>
            <w:hideMark/>
          </w:tcPr>
          <w:p w14:paraId="6F8D7BED" w14:textId="77777777" w:rsidR="00E3157A" w:rsidRDefault="00E3157A" w:rsidP="002A7A6C">
            <w:pPr>
              <w:pStyle w:val="TAC"/>
              <w:keepNext w:val="0"/>
              <w:keepLines w:val="0"/>
            </w:pPr>
            <w:r>
              <w:t>spare</w:t>
            </w:r>
          </w:p>
        </w:tc>
        <w:tc>
          <w:tcPr>
            <w:tcW w:w="1355" w:type="dxa"/>
            <w:gridSpan w:val="2"/>
            <w:tcBorders>
              <w:top w:val="single" w:sz="6" w:space="0" w:color="auto"/>
              <w:left w:val="single" w:sz="6" w:space="0" w:color="000000"/>
              <w:bottom w:val="single" w:sz="6" w:space="0" w:color="000000"/>
              <w:right w:val="single" w:sz="6" w:space="0" w:color="000000"/>
            </w:tcBorders>
            <w:hideMark/>
          </w:tcPr>
          <w:p w14:paraId="21D83626" w14:textId="77777777" w:rsidR="00E3157A" w:rsidRDefault="00E3157A" w:rsidP="002A7A6C">
            <w:pPr>
              <w:pStyle w:val="TAC"/>
              <w:keepNext w:val="0"/>
              <w:keepLines w:val="0"/>
            </w:pPr>
            <w:r>
              <w:t>MTASR</w:t>
            </w:r>
          </w:p>
        </w:tc>
      </w:tr>
    </w:tbl>
    <w:p w14:paraId="2C5E450C" w14:textId="77777777" w:rsidR="00E3157A" w:rsidRDefault="00E3157A" w:rsidP="00E3157A">
      <w:pPr>
        <w:pStyle w:val="FP"/>
      </w:pPr>
    </w:p>
    <w:p w14:paraId="378BB5B3" w14:textId="77777777" w:rsidR="00E3157A" w:rsidRDefault="00E3157A" w:rsidP="00E3157A">
      <w:r>
        <w:t>The MTASR field is coded as shown below and has a value determined by the SGSN.</w:t>
      </w:r>
    </w:p>
    <w:p w14:paraId="05C673CA" w14:textId="77777777" w:rsidR="00E3157A" w:rsidRDefault="00E3157A" w:rsidP="00E3157A">
      <w:pPr>
        <w:pStyle w:val="TH"/>
        <w:keepNext w:val="0"/>
        <w:keepLines w:val="0"/>
      </w:pPr>
      <w:r>
        <w:t>Table 11.3.142.2: "MTASR" coding</w:t>
      </w:r>
    </w:p>
    <w:tbl>
      <w:tblPr>
        <w:tblW w:w="0" w:type="auto"/>
        <w:jc w:val="center"/>
        <w:tblLayout w:type="fixed"/>
        <w:tblCellMar>
          <w:left w:w="28" w:type="dxa"/>
          <w:right w:w="28" w:type="dxa"/>
        </w:tblCellMar>
        <w:tblLook w:val="04A0" w:firstRow="1" w:lastRow="0" w:firstColumn="1" w:lastColumn="0" w:noHBand="0" w:noVBand="1"/>
      </w:tblPr>
      <w:tblGrid>
        <w:gridCol w:w="1440"/>
        <w:gridCol w:w="4953"/>
      </w:tblGrid>
      <w:tr w:rsidR="00E3157A" w14:paraId="736990F4" w14:textId="77777777" w:rsidTr="002A7A6C">
        <w:trPr>
          <w:cantSplit/>
          <w:jc w:val="center"/>
        </w:trPr>
        <w:tc>
          <w:tcPr>
            <w:tcW w:w="1440" w:type="dxa"/>
            <w:tcBorders>
              <w:top w:val="single" w:sz="6" w:space="0" w:color="000000"/>
              <w:left w:val="single" w:sz="6" w:space="0" w:color="000000"/>
              <w:bottom w:val="single" w:sz="6" w:space="0" w:color="auto"/>
              <w:right w:val="single" w:sz="6" w:space="0" w:color="000000"/>
            </w:tcBorders>
            <w:hideMark/>
          </w:tcPr>
          <w:p w14:paraId="2954C51B" w14:textId="77777777" w:rsidR="00E3157A" w:rsidRDefault="00E3157A" w:rsidP="002A7A6C">
            <w:pPr>
              <w:pStyle w:val="TAH"/>
              <w:keepNext w:val="0"/>
              <w:keepLines w:val="0"/>
            </w:pPr>
            <w:r>
              <w:t>coding</w:t>
            </w:r>
          </w:p>
        </w:tc>
        <w:tc>
          <w:tcPr>
            <w:tcW w:w="4953" w:type="dxa"/>
            <w:tcBorders>
              <w:top w:val="single" w:sz="6" w:space="0" w:color="000000"/>
              <w:left w:val="single" w:sz="6" w:space="0" w:color="000000"/>
              <w:bottom w:val="single" w:sz="6" w:space="0" w:color="auto"/>
              <w:right w:val="single" w:sz="6" w:space="0" w:color="000000"/>
            </w:tcBorders>
            <w:hideMark/>
          </w:tcPr>
          <w:p w14:paraId="341A638B" w14:textId="77777777" w:rsidR="00E3157A" w:rsidRDefault="00E3157A" w:rsidP="002A7A6C">
            <w:pPr>
              <w:pStyle w:val="TAH"/>
              <w:keepNext w:val="0"/>
              <w:keepLines w:val="0"/>
            </w:pPr>
            <w:r>
              <w:t>Semantic</w:t>
            </w:r>
          </w:p>
        </w:tc>
      </w:tr>
      <w:tr w:rsidR="00E3157A" w14:paraId="6D3B2EDE" w14:textId="77777777" w:rsidTr="002A7A6C">
        <w:trPr>
          <w:cantSplit/>
          <w:jc w:val="center"/>
        </w:trPr>
        <w:tc>
          <w:tcPr>
            <w:tcW w:w="1440" w:type="dxa"/>
            <w:tcBorders>
              <w:top w:val="single" w:sz="6" w:space="0" w:color="auto"/>
              <w:left w:val="single" w:sz="6" w:space="0" w:color="000000"/>
              <w:bottom w:val="single" w:sz="6" w:space="0" w:color="auto"/>
              <w:right w:val="single" w:sz="6" w:space="0" w:color="000000"/>
            </w:tcBorders>
            <w:hideMark/>
          </w:tcPr>
          <w:p w14:paraId="33EAC917" w14:textId="77777777" w:rsidR="00E3157A" w:rsidRDefault="00E3157A" w:rsidP="002A7A6C">
            <w:pPr>
              <w:pStyle w:val="TAC"/>
              <w:keepNext w:val="0"/>
              <w:keepLines w:val="0"/>
            </w:pPr>
            <w:r>
              <w:t>0 0</w:t>
            </w:r>
          </w:p>
        </w:tc>
        <w:tc>
          <w:tcPr>
            <w:tcW w:w="4953" w:type="dxa"/>
            <w:tcBorders>
              <w:top w:val="single" w:sz="6" w:space="0" w:color="auto"/>
              <w:left w:val="single" w:sz="6" w:space="0" w:color="000000"/>
              <w:bottom w:val="single" w:sz="6" w:space="0" w:color="auto"/>
              <w:right w:val="single" w:sz="6" w:space="0" w:color="000000"/>
            </w:tcBorders>
            <w:hideMark/>
          </w:tcPr>
          <w:p w14:paraId="51315949" w14:textId="77777777" w:rsidR="00E3157A" w:rsidRDefault="00E3157A" w:rsidP="002A7A6C">
            <w:pPr>
              <w:pStyle w:val="TAC"/>
              <w:keepNext w:val="0"/>
              <w:keepLines w:val="0"/>
            </w:pPr>
            <w:r>
              <w:t>MTA Access Security not required</w:t>
            </w:r>
          </w:p>
        </w:tc>
      </w:tr>
      <w:tr w:rsidR="00E3157A" w14:paraId="7C60723D" w14:textId="77777777" w:rsidTr="002A7A6C">
        <w:trPr>
          <w:cantSplit/>
          <w:jc w:val="center"/>
        </w:trPr>
        <w:tc>
          <w:tcPr>
            <w:tcW w:w="1440" w:type="dxa"/>
            <w:tcBorders>
              <w:top w:val="single" w:sz="6" w:space="0" w:color="auto"/>
              <w:left w:val="single" w:sz="6" w:space="0" w:color="000000"/>
              <w:bottom w:val="single" w:sz="6" w:space="0" w:color="auto"/>
              <w:right w:val="single" w:sz="6" w:space="0" w:color="000000"/>
            </w:tcBorders>
            <w:hideMark/>
          </w:tcPr>
          <w:p w14:paraId="1281E354" w14:textId="77777777" w:rsidR="00E3157A" w:rsidRDefault="00E3157A" w:rsidP="002A7A6C">
            <w:pPr>
              <w:pStyle w:val="TAC"/>
              <w:keepNext w:val="0"/>
              <w:keepLines w:val="0"/>
            </w:pPr>
            <w:r>
              <w:t>0 1</w:t>
            </w:r>
          </w:p>
        </w:tc>
        <w:tc>
          <w:tcPr>
            <w:tcW w:w="4953" w:type="dxa"/>
            <w:tcBorders>
              <w:top w:val="single" w:sz="6" w:space="0" w:color="auto"/>
              <w:left w:val="single" w:sz="6" w:space="0" w:color="000000"/>
              <w:bottom w:val="single" w:sz="6" w:space="0" w:color="auto"/>
              <w:right w:val="single" w:sz="6" w:space="0" w:color="000000"/>
            </w:tcBorders>
            <w:hideMark/>
          </w:tcPr>
          <w:p w14:paraId="1BFAB78E" w14:textId="77777777" w:rsidR="00E3157A" w:rsidRDefault="00E3157A" w:rsidP="002A7A6C">
            <w:pPr>
              <w:pStyle w:val="TAC"/>
              <w:keepNext w:val="0"/>
              <w:keepLines w:val="0"/>
            </w:pPr>
            <w:r>
              <w:t>MTA Access Security Method requested</w:t>
            </w:r>
          </w:p>
        </w:tc>
      </w:tr>
      <w:tr w:rsidR="00E3157A" w14:paraId="074AEF72" w14:textId="77777777" w:rsidTr="002A7A6C">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B0B7C15" w14:textId="77777777" w:rsidR="00E3157A" w:rsidRDefault="00E3157A" w:rsidP="002A7A6C">
            <w:pPr>
              <w:pStyle w:val="TAC"/>
              <w:keepNext w:val="0"/>
              <w:keepLines w:val="0"/>
            </w:pPr>
            <w:r>
              <w:t>1 0</w:t>
            </w:r>
          </w:p>
        </w:tc>
        <w:tc>
          <w:tcPr>
            <w:tcW w:w="4953" w:type="dxa"/>
            <w:tcBorders>
              <w:top w:val="single" w:sz="6" w:space="0" w:color="auto"/>
              <w:left w:val="single" w:sz="6" w:space="0" w:color="000000"/>
              <w:bottom w:val="single" w:sz="6" w:space="0" w:color="auto"/>
              <w:right w:val="single" w:sz="6" w:space="0" w:color="000000"/>
            </w:tcBorders>
          </w:tcPr>
          <w:p w14:paraId="22A3F717" w14:textId="77777777" w:rsidR="00E3157A" w:rsidRDefault="00E3157A" w:rsidP="002A7A6C">
            <w:pPr>
              <w:pStyle w:val="TAC"/>
              <w:keepNext w:val="0"/>
              <w:keepLines w:val="0"/>
            </w:pPr>
            <w:r w:rsidRPr="00493F8A">
              <w:rPr>
                <w:lang w:val="en-US"/>
              </w:rPr>
              <w:t xml:space="preserve">BSS Duplication Detection </w:t>
            </w:r>
            <w:r>
              <w:rPr>
                <w:lang w:val="en-US"/>
              </w:rPr>
              <w:t>m</w:t>
            </w:r>
            <w:r w:rsidRPr="00493F8A">
              <w:rPr>
                <w:lang w:val="en-US"/>
              </w:rPr>
              <w:t>ethod</w:t>
            </w:r>
            <w:r>
              <w:rPr>
                <w:lang w:val="en-US"/>
              </w:rPr>
              <w:t xml:space="preserve"> requested</w:t>
            </w:r>
          </w:p>
        </w:tc>
      </w:tr>
      <w:tr w:rsidR="00E3157A" w14:paraId="48FA1F4D" w14:textId="77777777" w:rsidTr="002A7A6C">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60D0A3D5" w14:textId="77777777" w:rsidR="00E3157A" w:rsidRDefault="00E3157A" w:rsidP="002A7A6C">
            <w:pPr>
              <w:pStyle w:val="TAC"/>
              <w:keepNext w:val="0"/>
              <w:keepLines w:val="0"/>
            </w:pPr>
            <w:r>
              <w:t>1 1</w:t>
            </w:r>
          </w:p>
        </w:tc>
        <w:tc>
          <w:tcPr>
            <w:tcW w:w="4953" w:type="dxa"/>
            <w:tcBorders>
              <w:top w:val="single" w:sz="6" w:space="0" w:color="auto"/>
              <w:left w:val="single" w:sz="6" w:space="0" w:color="000000"/>
              <w:bottom w:val="single" w:sz="6" w:space="0" w:color="000000"/>
              <w:right w:val="single" w:sz="6" w:space="0" w:color="000000"/>
            </w:tcBorders>
          </w:tcPr>
          <w:p w14:paraId="3F29FDCB" w14:textId="77777777" w:rsidR="00E3157A" w:rsidRDefault="00E3157A" w:rsidP="002A7A6C">
            <w:pPr>
              <w:pStyle w:val="TAC"/>
              <w:keepNext w:val="0"/>
              <w:keepLines w:val="0"/>
            </w:pPr>
            <w:r>
              <w:t>spare</w:t>
            </w:r>
          </w:p>
        </w:tc>
      </w:tr>
    </w:tbl>
    <w:p w14:paraId="3E8F9C8C" w14:textId="77777777" w:rsidR="00E3157A" w:rsidRDefault="00E3157A" w:rsidP="00985BB7">
      <w:pPr>
        <w:pStyle w:val="FP"/>
      </w:pPr>
    </w:p>
    <w:p w14:paraId="26757CF4" w14:textId="77777777" w:rsidR="00E3157A" w:rsidRDefault="00E3157A" w:rsidP="00E3157A">
      <w:pPr>
        <w:pStyle w:val="Heading3"/>
        <w:keepNext w:val="0"/>
        <w:keepLines w:val="0"/>
        <w:ind w:left="0" w:firstLine="0"/>
      </w:pPr>
      <w:bookmarkStart w:id="668" w:name="_Toc516735652"/>
      <w:r>
        <w:t>11.3.143</w:t>
      </w:r>
      <w:r>
        <w:tab/>
        <w:t>MTA Sequence</w:t>
      </w:r>
      <w:bookmarkEnd w:id="668"/>
    </w:p>
    <w:p w14:paraId="04476B2B" w14:textId="77777777" w:rsidR="00E3157A" w:rsidRDefault="00E3157A" w:rsidP="00E3157A">
      <w:pPr>
        <w:ind w:right="1472"/>
      </w:pPr>
      <w:r>
        <w:rPr>
          <w:noProof/>
        </w:rPr>
        <w:t xml:space="preserve">This parameter is provided by BSS to SGSN. The BSS obtains this parameter from SMLC. </w:t>
      </w:r>
    </w:p>
    <w:p w14:paraId="42E711E2" w14:textId="77777777" w:rsidR="00E3157A" w:rsidRDefault="00E3157A" w:rsidP="00E3157A">
      <w:pPr>
        <w:pStyle w:val="TH"/>
        <w:keepNext w:val="0"/>
        <w:keepLines w:val="0"/>
      </w:pPr>
      <w:r>
        <w:t>Table 11.3.143.1: MTA Sequence IE</w:t>
      </w:r>
    </w:p>
    <w:tbl>
      <w:tblPr>
        <w:tblW w:w="0" w:type="auto"/>
        <w:jc w:val="center"/>
        <w:tblLayout w:type="fixed"/>
        <w:tblCellMar>
          <w:left w:w="28" w:type="dxa"/>
          <w:right w:w="28" w:type="dxa"/>
        </w:tblCellMar>
        <w:tblLook w:val="04A0" w:firstRow="1" w:lastRow="0" w:firstColumn="1" w:lastColumn="0" w:noHBand="0" w:noVBand="1"/>
      </w:tblPr>
      <w:tblGrid>
        <w:gridCol w:w="950"/>
        <w:gridCol w:w="680"/>
        <w:gridCol w:w="680"/>
        <w:gridCol w:w="680"/>
        <w:gridCol w:w="698"/>
        <w:gridCol w:w="667"/>
        <w:gridCol w:w="680"/>
        <w:gridCol w:w="680"/>
        <w:gridCol w:w="680"/>
      </w:tblGrid>
      <w:tr w:rsidR="00E3157A" w14:paraId="1107AD39" w14:textId="77777777" w:rsidTr="002A7A6C">
        <w:trPr>
          <w:cantSplit/>
          <w:jc w:val="center"/>
        </w:trPr>
        <w:tc>
          <w:tcPr>
            <w:tcW w:w="950" w:type="dxa"/>
            <w:tcBorders>
              <w:top w:val="nil"/>
              <w:left w:val="nil"/>
              <w:bottom w:val="single" w:sz="6" w:space="0" w:color="auto"/>
              <w:right w:val="single" w:sz="6" w:space="0" w:color="000000"/>
            </w:tcBorders>
          </w:tcPr>
          <w:p w14:paraId="35A5ECF5" w14:textId="77777777" w:rsidR="00E3157A" w:rsidRDefault="00E3157A" w:rsidP="002A7A6C">
            <w:pPr>
              <w:pStyle w:val="TAH"/>
              <w:keepNext w:val="0"/>
              <w:keepLines w:val="0"/>
            </w:pPr>
          </w:p>
        </w:tc>
        <w:tc>
          <w:tcPr>
            <w:tcW w:w="680" w:type="dxa"/>
            <w:tcBorders>
              <w:top w:val="single" w:sz="6" w:space="0" w:color="000000"/>
              <w:left w:val="single" w:sz="6" w:space="0" w:color="000000"/>
              <w:bottom w:val="single" w:sz="6" w:space="0" w:color="auto"/>
              <w:right w:val="single" w:sz="6" w:space="0" w:color="000000"/>
            </w:tcBorders>
            <w:hideMark/>
          </w:tcPr>
          <w:p w14:paraId="39805563" w14:textId="77777777" w:rsidR="00E3157A" w:rsidRDefault="00E3157A" w:rsidP="002A7A6C">
            <w:pPr>
              <w:pStyle w:val="TAH"/>
              <w:keepNext w:val="0"/>
              <w:keepLines w:val="0"/>
            </w:pPr>
            <w:r>
              <w:t>8</w:t>
            </w:r>
          </w:p>
        </w:tc>
        <w:tc>
          <w:tcPr>
            <w:tcW w:w="680" w:type="dxa"/>
            <w:tcBorders>
              <w:top w:val="single" w:sz="6" w:space="0" w:color="000000"/>
              <w:left w:val="single" w:sz="6" w:space="0" w:color="000000"/>
              <w:bottom w:val="single" w:sz="6" w:space="0" w:color="auto"/>
              <w:right w:val="single" w:sz="6" w:space="0" w:color="000000"/>
            </w:tcBorders>
            <w:hideMark/>
          </w:tcPr>
          <w:p w14:paraId="0B587D67" w14:textId="77777777" w:rsidR="00E3157A" w:rsidRDefault="00E3157A" w:rsidP="002A7A6C">
            <w:pPr>
              <w:pStyle w:val="TAH"/>
              <w:keepNext w:val="0"/>
              <w:keepLines w:val="0"/>
              <w:rPr>
                <w:b w:val="0"/>
              </w:rPr>
            </w:pPr>
            <w:r>
              <w:t>7</w:t>
            </w:r>
          </w:p>
        </w:tc>
        <w:tc>
          <w:tcPr>
            <w:tcW w:w="680" w:type="dxa"/>
            <w:tcBorders>
              <w:top w:val="single" w:sz="6" w:space="0" w:color="000000"/>
              <w:left w:val="single" w:sz="6" w:space="0" w:color="000000"/>
              <w:bottom w:val="single" w:sz="6" w:space="0" w:color="auto"/>
              <w:right w:val="single" w:sz="6" w:space="0" w:color="000000"/>
            </w:tcBorders>
            <w:hideMark/>
          </w:tcPr>
          <w:p w14:paraId="5CCF8200" w14:textId="77777777" w:rsidR="00E3157A" w:rsidRDefault="00E3157A" w:rsidP="002A7A6C">
            <w:pPr>
              <w:pStyle w:val="TAH"/>
              <w:keepNext w:val="0"/>
              <w:keepLines w:val="0"/>
            </w:pPr>
            <w:r>
              <w:t>6</w:t>
            </w:r>
          </w:p>
        </w:tc>
        <w:tc>
          <w:tcPr>
            <w:tcW w:w="698" w:type="dxa"/>
            <w:tcBorders>
              <w:top w:val="single" w:sz="6" w:space="0" w:color="000000"/>
              <w:left w:val="single" w:sz="6" w:space="0" w:color="000000"/>
              <w:bottom w:val="single" w:sz="6" w:space="0" w:color="auto"/>
              <w:right w:val="single" w:sz="6" w:space="0" w:color="000000"/>
            </w:tcBorders>
            <w:hideMark/>
          </w:tcPr>
          <w:p w14:paraId="1FBB32F0" w14:textId="77777777" w:rsidR="00E3157A" w:rsidRDefault="00E3157A" w:rsidP="002A7A6C">
            <w:pPr>
              <w:pStyle w:val="TAH"/>
              <w:keepNext w:val="0"/>
              <w:keepLines w:val="0"/>
            </w:pPr>
            <w:r>
              <w:t>5</w:t>
            </w:r>
          </w:p>
        </w:tc>
        <w:tc>
          <w:tcPr>
            <w:tcW w:w="667" w:type="dxa"/>
            <w:tcBorders>
              <w:top w:val="single" w:sz="6" w:space="0" w:color="000000"/>
              <w:left w:val="single" w:sz="6" w:space="0" w:color="000000"/>
              <w:bottom w:val="single" w:sz="6" w:space="0" w:color="auto"/>
              <w:right w:val="single" w:sz="6" w:space="0" w:color="000000"/>
            </w:tcBorders>
            <w:hideMark/>
          </w:tcPr>
          <w:p w14:paraId="6B9DDB1B" w14:textId="77777777" w:rsidR="00E3157A" w:rsidRDefault="00E3157A" w:rsidP="002A7A6C">
            <w:pPr>
              <w:pStyle w:val="TAH"/>
              <w:keepNext w:val="0"/>
              <w:keepLines w:val="0"/>
            </w:pPr>
            <w:r>
              <w:t>4</w:t>
            </w:r>
          </w:p>
        </w:tc>
        <w:tc>
          <w:tcPr>
            <w:tcW w:w="680" w:type="dxa"/>
            <w:tcBorders>
              <w:top w:val="single" w:sz="6" w:space="0" w:color="000000"/>
              <w:left w:val="single" w:sz="6" w:space="0" w:color="000000"/>
              <w:bottom w:val="single" w:sz="6" w:space="0" w:color="auto"/>
              <w:right w:val="single" w:sz="6" w:space="0" w:color="000000"/>
            </w:tcBorders>
            <w:hideMark/>
          </w:tcPr>
          <w:p w14:paraId="21EB844F" w14:textId="77777777" w:rsidR="00E3157A" w:rsidRDefault="00E3157A" w:rsidP="002A7A6C">
            <w:pPr>
              <w:pStyle w:val="TAH"/>
              <w:keepNext w:val="0"/>
              <w:keepLines w:val="0"/>
            </w:pPr>
            <w:r>
              <w:t>3</w:t>
            </w:r>
          </w:p>
        </w:tc>
        <w:tc>
          <w:tcPr>
            <w:tcW w:w="680" w:type="dxa"/>
            <w:tcBorders>
              <w:top w:val="single" w:sz="6" w:space="0" w:color="000000"/>
              <w:left w:val="single" w:sz="6" w:space="0" w:color="000000"/>
              <w:bottom w:val="single" w:sz="6" w:space="0" w:color="auto"/>
              <w:right w:val="single" w:sz="6" w:space="0" w:color="000000"/>
            </w:tcBorders>
            <w:hideMark/>
          </w:tcPr>
          <w:p w14:paraId="633F9AF2" w14:textId="77777777" w:rsidR="00E3157A" w:rsidRDefault="00E3157A" w:rsidP="002A7A6C">
            <w:pPr>
              <w:pStyle w:val="TAH"/>
              <w:keepNext w:val="0"/>
              <w:keepLines w:val="0"/>
            </w:pPr>
            <w:r>
              <w:t>2</w:t>
            </w:r>
          </w:p>
        </w:tc>
        <w:tc>
          <w:tcPr>
            <w:tcW w:w="680" w:type="dxa"/>
            <w:tcBorders>
              <w:top w:val="single" w:sz="6" w:space="0" w:color="000000"/>
              <w:left w:val="single" w:sz="6" w:space="0" w:color="000000"/>
              <w:bottom w:val="single" w:sz="6" w:space="0" w:color="auto"/>
              <w:right w:val="single" w:sz="6" w:space="0" w:color="000000"/>
            </w:tcBorders>
            <w:hideMark/>
          </w:tcPr>
          <w:p w14:paraId="1A28245C" w14:textId="77777777" w:rsidR="00E3157A" w:rsidRDefault="00E3157A" w:rsidP="002A7A6C">
            <w:pPr>
              <w:pStyle w:val="TAH"/>
              <w:keepNext w:val="0"/>
              <w:keepLines w:val="0"/>
            </w:pPr>
            <w:r>
              <w:t>1</w:t>
            </w:r>
          </w:p>
        </w:tc>
      </w:tr>
      <w:tr w:rsidR="00E3157A" w14:paraId="28C72CD1"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hideMark/>
          </w:tcPr>
          <w:p w14:paraId="6E8D2857" w14:textId="77777777" w:rsidR="00E3157A" w:rsidRDefault="00E3157A" w:rsidP="002A7A6C">
            <w:pPr>
              <w:pStyle w:val="TAC"/>
              <w:keepNext w:val="0"/>
              <w:keepLines w:val="0"/>
            </w:pPr>
            <w:r>
              <w:t>octet 1</w:t>
            </w:r>
          </w:p>
        </w:tc>
        <w:tc>
          <w:tcPr>
            <w:tcW w:w="5445" w:type="dxa"/>
            <w:gridSpan w:val="8"/>
            <w:tcBorders>
              <w:top w:val="single" w:sz="6" w:space="0" w:color="auto"/>
              <w:left w:val="single" w:sz="6" w:space="0" w:color="000000"/>
              <w:bottom w:val="single" w:sz="6" w:space="0" w:color="auto"/>
              <w:right w:val="single" w:sz="6" w:space="0" w:color="000000"/>
            </w:tcBorders>
            <w:hideMark/>
          </w:tcPr>
          <w:p w14:paraId="38517A22" w14:textId="77777777" w:rsidR="00E3157A" w:rsidRDefault="00E3157A" w:rsidP="002A7A6C">
            <w:pPr>
              <w:pStyle w:val="TAC"/>
              <w:keepNext w:val="0"/>
              <w:keepLines w:val="0"/>
            </w:pPr>
            <w:r>
              <w:t>IEI</w:t>
            </w:r>
          </w:p>
        </w:tc>
      </w:tr>
      <w:tr w:rsidR="00E3157A" w14:paraId="4AB9195E"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hideMark/>
          </w:tcPr>
          <w:p w14:paraId="7C0F05D2" w14:textId="77777777" w:rsidR="00E3157A" w:rsidRDefault="00E3157A" w:rsidP="002A7A6C">
            <w:pPr>
              <w:pStyle w:val="TAC"/>
              <w:keepNext w:val="0"/>
              <w:keepLines w:val="0"/>
            </w:pPr>
            <w:r>
              <w:t>octet 2</w:t>
            </w:r>
          </w:p>
        </w:tc>
        <w:tc>
          <w:tcPr>
            <w:tcW w:w="5445" w:type="dxa"/>
            <w:gridSpan w:val="8"/>
            <w:tcBorders>
              <w:top w:val="single" w:sz="6" w:space="0" w:color="auto"/>
              <w:left w:val="single" w:sz="6" w:space="0" w:color="000000"/>
              <w:bottom w:val="single" w:sz="6" w:space="0" w:color="auto"/>
              <w:right w:val="single" w:sz="6" w:space="0" w:color="000000"/>
            </w:tcBorders>
            <w:hideMark/>
          </w:tcPr>
          <w:p w14:paraId="675F3675" w14:textId="77777777" w:rsidR="00E3157A" w:rsidRDefault="00E3157A" w:rsidP="002A7A6C">
            <w:pPr>
              <w:pStyle w:val="TAC"/>
              <w:keepNext w:val="0"/>
              <w:keepLines w:val="0"/>
            </w:pPr>
            <w:r>
              <w:t xml:space="preserve">Length Indicator </w:t>
            </w:r>
          </w:p>
        </w:tc>
      </w:tr>
      <w:tr w:rsidR="00E3157A" w14:paraId="0A27A10C"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hideMark/>
          </w:tcPr>
          <w:p w14:paraId="3A0F1672" w14:textId="77777777" w:rsidR="00E3157A" w:rsidRDefault="00E3157A" w:rsidP="002A7A6C">
            <w:pPr>
              <w:pStyle w:val="TAC"/>
              <w:keepNext w:val="0"/>
              <w:keepLines w:val="0"/>
            </w:pPr>
            <w:r>
              <w:t>octet 3</w:t>
            </w:r>
          </w:p>
        </w:tc>
        <w:tc>
          <w:tcPr>
            <w:tcW w:w="5445" w:type="dxa"/>
            <w:gridSpan w:val="8"/>
            <w:tcBorders>
              <w:top w:val="single" w:sz="6" w:space="0" w:color="auto"/>
              <w:left w:val="single" w:sz="6" w:space="0" w:color="000000"/>
              <w:bottom w:val="single" w:sz="6" w:space="0" w:color="auto"/>
              <w:right w:val="single" w:sz="6" w:space="0" w:color="000000"/>
            </w:tcBorders>
            <w:hideMark/>
          </w:tcPr>
          <w:p w14:paraId="6FDCF172" w14:textId="77777777" w:rsidR="00E3157A" w:rsidRDefault="00E3157A" w:rsidP="002A7A6C">
            <w:pPr>
              <w:pStyle w:val="TAC"/>
              <w:keepNext w:val="0"/>
              <w:keepLines w:val="0"/>
            </w:pPr>
            <w:r>
              <w:t>MTA Sequence (octet 1)</w:t>
            </w:r>
          </w:p>
        </w:tc>
      </w:tr>
      <w:tr w:rsidR="00E3157A" w14:paraId="07831837"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D59FBF0" w14:textId="77777777" w:rsidR="00E3157A" w:rsidRDefault="00E3157A" w:rsidP="002A7A6C">
            <w:pPr>
              <w:pStyle w:val="TAC"/>
              <w:keepNext w:val="0"/>
              <w:keepLines w:val="0"/>
            </w:pPr>
            <w:r>
              <w:t>octet 4</w:t>
            </w:r>
          </w:p>
        </w:tc>
        <w:tc>
          <w:tcPr>
            <w:tcW w:w="5445" w:type="dxa"/>
            <w:gridSpan w:val="8"/>
            <w:tcBorders>
              <w:top w:val="single" w:sz="6" w:space="0" w:color="auto"/>
              <w:left w:val="single" w:sz="6" w:space="0" w:color="000000"/>
              <w:bottom w:val="single" w:sz="6" w:space="0" w:color="auto"/>
              <w:right w:val="single" w:sz="6" w:space="0" w:color="000000"/>
            </w:tcBorders>
          </w:tcPr>
          <w:p w14:paraId="7022F0F7" w14:textId="77777777" w:rsidR="00E3157A" w:rsidRDefault="00E3157A" w:rsidP="002A7A6C">
            <w:pPr>
              <w:pStyle w:val="TAC"/>
              <w:keepNext w:val="0"/>
              <w:keepLines w:val="0"/>
            </w:pPr>
            <w:r>
              <w:t>MTA Sequence (octet 2)</w:t>
            </w:r>
          </w:p>
        </w:tc>
      </w:tr>
      <w:tr w:rsidR="00E3157A" w14:paraId="28477623"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B44996C" w14:textId="77777777" w:rsidR="00E3157A" w:rsidRDefault="00E3157A" w:rsidP="002A7A6C">
            <w:pPr>
              <w:pStyle w:val="TAC"/>
              <w:keepNext w:val="0"/>
              <w:keepLines w:val="0"/>
            </w:pPr>
            <w:r>
              <w:t>octet 5</w:t>
            </w:r>
          </w:p>
        </w:tc>
        <w:tc>
          <w:tcPr>
            <w:tcW w:w="5445" w:type="dxa"/>
            <w:gridSpan w:val="8"/>
            <w:tcBorders>
              <w:top w:val="single" w:sz="6" w:space="0" w:color="auto"/>
              <w:left w:val="single" w:sz="6" w:space="0" w:color="000000"/>
              <w:bottom w:val="single" w:sz="6" w:space="0" w:color="auto"/>
              <w:right w:val="single" w:sz="6" w:space="0" w:color="000000"/>
            </w:tcBorders>
          </w:tcPr>
          <w:p w14:paraId="21BE9ADB" w14:textId="77777777" w:rsidR="00E3157A" w:rsidRDefault="00E3157A" w:rsidP="002A7A6C">
            <w:pPr>
              <w:pStyle w:val="TAC"/>
              <w:keepNext w:val="0"/>
              <w:keepLines w:val="0"/>
            </w:pPr>
            <w:r>
              <w:t>MTA Sequence (octet 3)</w:t>
            </w:r>
          </w:p>
        </w:tc>
      </w:tr>
      <w:tr w:rsidR="00E3157A" w14:paraId="5568D457"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88BE77E" w14:textId="77777777" w:rsidR="00E3157A" w:rsidRDefault="00E3157A" w:rsidP="002A7A6C">
            <w:pPr>
              <w:pStyle w:val="TAC"/>
              <w:keepNext w:val="0"/>
              <w:keepLines w:val="0"/>
            </w:pPr>
            <w:r>
              <w:t>octet 6</w:t>
            </w:r>
          </w:p>
        </w:tc>
        <w:tc>
          <w:tcPr>
            <w:tcW w:w="5445" w:type="dxa"/>
            <w:gridSpan w:val="8"/>
            <w:tcBorders>
              <w:top w:val="single" w:sz="6" w:space="0" w:color="auto"/>
              <w:left w:val="single" w:sz="6" w:space="0" w:color="000000"/>
              <w:bottom w:val="single" w:sz="6" w:space="0" w:color="auto"/>
              <w:right w:val="single" w:sz="6" w:space="0" w:color="000000"/>
            </w:tcBorders>
          </w:tcPr>
          <w:p w14:paraId="0A3CB142" w14:textId="77777777" w:rsidR="00E3157A" w:rsidRDefault="00E3157A" w:rsidP="002A7A6C">
            <w:pPr>
              <w:pStyle w:val="TAC"/>
              <w:keepNext w:val="0"/>
              <w:keepLines w:val="0"/>
            </w:pPr>
            <w:r>
              <w:t>MTA Sequence (octet 4)</w:t>
            </w:r>
          </w:p>
        </w:tc>
      </w:tr>
      <w:tr w:rsidR="00E3157A" w14:paraId="6A38F645"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tcPr>
          <w:p w14:paraId="31A7039E" w14:textId="77777777" w:rsidR="00E3157A" w:rsidRDefault="00E3157A" w:rsidP="002A7A6C">
            <w:pPr>
              <w:pStyle w:val="TAC"/>
              <w:keepNext w:val="0"/>
              <w:keepLines w:val="0"/>
            </w:pPr>
            <w:r>
              <w:t>octet 7</w:t>
            </w:r>
          </w:p>
        </w:tc>
        <w:tc>
          <w:tcPr>
            <w:tcW w:w="5445" w:type="dxa"/>
            <w:gridSpan w:val="8"/>
            <w:tcBorders>
              <w:top w:val="single" w:sz="6" w:space="0" w:color="auto"/>
              <w:left w:val="single" w:sz="6" w:space="0" w:color="000000"/>
              <w:bottom w:val="single" w:sz="6" w:space="0" w:color="auto"/>
              <w:right w:val="single" w:sz="6" w:space="0" w:color="000000"/>
            </w:tcBorders>
          </w:tcPr>
          <w:p w14:paraId="6F42A175" w14:textId="77777777" w:rsidR="00E3157A" w:rsidRDefault="00E3157A" w:rsidP="002A7A6C">
            <w:pPr>
              <w:pStyle w:val="TAC"/>
              <w:keepNext w:val="0"/>
              <w:keepLines w:val="0"/>
            </w:pPr>
            <w:r>
              <w:t>MTA Sequence (octet 5)</w:t>
            </w:r>
          </w:p>
        </w:tc>
      </w:tr>
      <w:tr w:rsidR="00E3157A" w14:paraId="6CCCA041"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64C9D25" w14:textId="77777777" w:rsidR="00E3157A" w:rsidRDefault="00E3157A" w:rsidP="002A7A6C">
            <w:pPr>
              <w:pStyle w:val="TAC"/>
              <w:keepNext w:val="0"/>
              <w:keepLines w:val="0"/>
              <w:jc w:val="left"/>
            </w:pPr>
          </w:p>
        </w:tc>
        <w:tc>
          <w:tcPr>
            <w:tcW w:w="5445" w:type="dxa"/>
            <w:gridSpan w:val="8"/>
            <w:tcBorders>
              <w:top w:val="single" w:sz="6" w:space="0" w:color="auto"/>
              <w:left w:val="single" w:sz="6" w:space="0" w:color="000000"/>
              <w:bottom w:val="single" w:sz="6" w:space="0" w:color="auto"/>
              <w:right w:val="single" w:sz="6" w:space="0" w:color="000000"/>
            </w:tcBorders>
          </w:tcPr>
          <w:p w14:paraId="64355361" w14:textId="77777777" w:rsidR="00E3157A" w:rsidRDefault="00E3157A" w:rsidP="002A7A6C">
            <w:pPr>
              <w:pStyle w:val="TAC"/>
              <w:keepNext w:val="0"/>
              <w:keepLines w:val="0"/>
              <w:jc w:val="left"/>
            </w:pPr>
          </w:p>
        </w:tc>
      </w:tr>
      <w:tr w:rsidR="00E3157A" w14:paraId="50CA09C0" w14:textId="77777777" w:rsidTr="002A7A6C">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012CCCA9" w14:textId="77777777" w:rsidR="00E3157A" w:rsidRDefault="00E3157A" w:rsidP="002A7A6C">
            <w:pPr>
              <w:pStyle w:val="TAC"/>
              <w:keepNext w:val="0"/>
              <w:keepLines w:val="0"/>
            </w:pPr>
            <w:r>
              <w:t>octet n</w:t>
            </w:r>
          </w:p>
        </w:tc>
        <w:tc>
          <w:tcPr>
            <w:tcW w:w="5445" w:type="dxa"/>
            <w:gridSpan w:val="8"/>
            <w:tcBorders>
              <w:top w:val="single" w:sz="6" w:space="0" w:color="auto"/>
              <w:left w:val="single" w:sz="6" w:space="0" w:color="000000"/>
              <w:bottom w:val="single" w:sz="6" w:space="0" w:color="000000"/>
              <w:right w:val="single" w:sz="6" w:space="0" w:color="000000"/>
            </w:tcBorders>
          </w:tcPr>
          <w:p w14:paraId="2EB42A5D" w14:textId="77777777" w:rsidR="00E3157A" w:rsidRDefault="00E3157A" w:rsidP="002A7A6C">
            <w:pPr>
              <w:pStyle w:val="TAC"/>
              <w:keepNext w:val="0"/>
              <w:keepLines w:val="0"/>
            </w:pPr>
            <w:r>
              <w:t>MTA Sequence (octet n-2)</w:t>
            </w:r>
          </w:p>
        </w:tc>
      </w:tr>
    </w:tbl>
    <w:p w14:paraId="71E4F987" w14:textId="77777777" w:rsidR="00E3157A" w:rsidRDefault="00E3157A" w:rsidP="00E3157A"/>
    <w:p w14:paraId="7845B26A" w14:textId="77777777" w:rsidR="00E3157A" w:rsidRDefault="00E3157A" w:rsidP="00E3157A">
      <w:pPr>
        <w:pStyle w:val="Heading3"/>
        <w:keepNext w:val="0"/>
        <w:keepLines w:val="0"/>
        <w:ind w:left="0" w:firstLine="0"/>
      </w:pPr>
      <w:bookmarkStart w:id="669" w:name="_Toc516735653"/>
      <w:r>
        <w:t>11.3.144</w:t>
      </w:r>
      <w:r>
        <w:tab/>
        <w:t>MTA Signature</w:t>
      </w:r>
      <w:bookmarkEnd w:id="669"/>
    </w:p>
    <w:p w14:paraId="24DA8ECF" w14:textId="77777777" w:rsidR="00E3157A" w:rsidRDefault="00E3157A" w:rsidP="00E3157A">
      <w:pPr>
        <w:ind w:right="1472"/>
      </w:pPr>
      <w:r>
        <w:rPr>
          <w:noProof/>
        </w:rPr>
        <w:t>This parameter is provided by BSS to SGSN. BSS obtains this parameter from SMLC.</w:t>
      </w:r>
    </w:p>
    <w:p w14:paraId="6FA5703E" w14:textId="77777777" w:rsidR="00E3157A" w:rsidRDefault="00E3157A" w:rsidP="00E3157A">
      <w:pPr>
        <w:pStyle w:val="TH"/>
        <w:keepNext w:val="0"/>
        <w:keepLines w:val="0"/>
      </w:pPr>
      <w:r>
        <w:t>Table 11.3.144.1: MTA Signature IE</w:t>
      </w:r>
    </w:p>
    <w:tbl>
      <w:tblPr>
        <w:tblW w:w="0" w:type="auto"/>
        <w:jc w:val="center"/>
        <w:tblLayout w:type="fixed"/>
        <w:tblCellMar>
          <w:left w:w="28" w:type="dxa"/>
          <w:right w:w="28" w:type="dxa"/>
        </w:tblCellMar>
        <w:tblLook w:val="04A0" w:firstRow="1" w:lastRow="0" w:firstColumn="1" w:lastColumn="0" w:noHBand="0" w:noVBand="1"/>
      </w:tblPr>
      <w:tblGrid>
        <w:gridCol w:w="950"/>
        <w:gridCol w:w="680"/>
        <w:gridCol w:w="680"/>
        <w:gridCol w:w="680"/>
        <w:gridCol w:w="698"/>
        <w:gridCol w:w="667"/>
        <w:gridCol w:w="680"/>
        <w:gridCol w:w="680"/>
        <w:gridCol w:w="680"/>
      </w:tblGrid>
      <w:tr w:rsidR="00E3157A" w14:paraId="3D6F3503" w14:textId="77777777" w:rsidTr="002A7A6C">
        <w:trPr>
          <w:cantSplit/>
          <w:jc w:val="center"/>
        </w:trPr>
        <w:tc>
          <w:tcPr>
            <w:tcW w:w="950" w:type="dxa"/>
            <w:tcBorders>
              <w:top w:val="nil"/>
              <w:left w:val="nil"/>
              <w:bottom w:val="single" w:sz="6" w:space="0" w:color="auto"/>
              <w:right w:val="single" w:sz="6" w:space="0" w:color="000000"/>
            </w:tcBorders>
          </w:tcPr>
          <w:p w14:paraId="38CFDA95" w14:textId="77777777" w:rsidR="00E3157A" w:rsidRDefault="00E3157A" w:rsidP="002A7A6C">
            <w:pPr>
              <w:pStyle w:val="TAH"/>
              <w:keepNext w:val="0"/>
              <w:keepLines w:val="0"/>
            </w:pPr>
          </w:p>
        </w:tc>
        <w:tc>
          <w:tcPr>
            <w:tcW w:w="680" w:type="dxa"/>
            <w:tcBorders>
              <w:top w:val="single" w:sz="6" w:space="0" w:color="000000"/>
              <w:left w:val="single" w:sz="6" w:space="0" w:color="000000"/>
              <w:bottom w:val="single" w:sz="6" w:space="0" w:color="auto"/>
              <w:right w:val="single" w:sz="6" w:space="0" w:color="000000"/>
            </w:tcBorders>
            <w:hideMark/>
          </w:tcPr>
          <w:p w14:paraId="19015AE0" w14:textId="77777777" w:rsidR="00E3157A" w:rsidRDefault="00E3157A" w:rsidP="002A7A6C">
            <w:pPr>
              <w:pStyle w:val="TAH"/>
              <w:keepNext w:val="0"/>
              <w:keepLines w:val="0"/>
            </w:pPr>
            <w:r>
              <w:t>8</w:t>
            </w:r>
          </w:p>
        </w:tc>
        <w:tc>
          <w:tcPr>
            <w:tcW w:w="680" w:type="dxa"/>
            <w:tcBorders>
              <w:top w:val="single" w:sz="6" w:space="0" w:color="000000"/>
              <w:left w:val="single" w:sz="6" w:space="0" w:color="000000"/>
              <w:bottom w:val="single" w:sz="6" w:space="0" w:color="auto"/>
              <w:right w:val="single" w:sz="6" w:space="0" w:color="000000"/>
            </w:tcBorders>
            <w:hideMark/>
          </w:tcPr>
          <w:p w14:paraId="6408078F" w14:textId="77777777" w:rsidR="00E3157A" w:rsidRDefault="00E3157A" w:rsidP="002A7A6C">
            <w:pPr>
              <w:pStyle w:val="TAH"/>
              <w:keepNext w:val="0"/>
              <w:keepLines w:val="0"/>
              <w:rPr>
                <w:b w:val="0"/>
              </w:rPr>
            </w:pPr>
            <w:r>
              <w:t>7</w:t>
            </w:r>
          </w:p>
        </w:tc>
        <w:tc>
          <w:tcPr>
            <w:tcW w:w="680" w:type="dxa"/>
            <w:tcBorders>
              <w:top w:val="single" w:sz="6" w:space="0" w:color="000000"/>
              <w:left w:val="single" w:sz="6" w:space="0" w:color="000000"/>
              <w:bottom w:val="single" w:sz="6" w:space="0" w:color="auto"/>
              <w:right w:val="single" w:sz="6" w:space="0" w:color="000000"/>
            </w:tcBorders>
            <w:hideMark/>
          </w:tcPr>
          <w:p w14:paraId="2316DE08" w14:textId="77777777" w:rsidR="00E3157A" w:rsidRDefault="00E3157A" w:rsidP="002A7A6C">
            <w:pPr>
              <w:pStyle w:val="TAH"/>
              <w:keepNext w:val="0"/>
              <w:keepLines w:val="0"/>
            </w:pPr>
            <w:r>
              <w:t>6</w:t>
            </w:r>
          </w:p>
        </w:tc>
        <w:tc>
          <w:tcPr>
            <w:tcW w:w="698" w:type="dxa"/>
            <w:tcBorders>
              <w:top w:val="single" w:sz="6" w:space="0" w:color="000000"/>
              <w:left w:val="single" w:sz="6" w:space="0" w:color="000000"/>
              <w:bottom w:val="single" w:sz="6" w:space="0" w:color="auto"/>
              <w:right w:val="single" w:sz="6" w:space="0" w:color="000000"/>
            </w:tcBorders>
            <w:hideMark/>
          </w:tcPr>
          <w:p w14:paraId="3F508DA8" w14:textId="77777777" w:rsidR="00E3157A" w:rsidRDefault="00E3157A" w:rsidP="002A7A6C">
            <w:pPr>
              <w:pStyle w:val="TAH"/>
              <w:keepNext w:val="0"/>
              <w:keepLines w:val="0"/>
            </w:pPr>
            <w:r>
              <w:t>5</w:t>
            </w:r>
          </w:p>
        </w:tc>
        <w:tc>
          <w:tcPr>
            <w:tcW w:w="667" w:type="dxa"/>
            <w:tcBorders>
              <w:top w:val="single" w:sz="6" w:space="0" w:color="000000"/>
              <w:left w:val="single" w:sz="6" w:space="0" w:color="000000"/>
              <w:bottom w:val="single" w:sz="6" w:space="0" w:color="auto"/>
              <w:right w:val="single" w:sz="6" w:space="0" w:color="000000"/>
            </w:tcBorders>
            <w:hideMark/>
          </w:tcPr>
          <w:p w14:paraId="10573B14" w14:textId="77777777" w:rsidR="00E3157A" w:rsidRDefault="00E3157A" w:rsidP="002A7A6C">
            <w:pPr>
              <w:pStyle w:val="TAH"/>
              <w:keepNext w:val="0"/>
              <w:keepLines w:val="0"/>
            </w:pPr>
            <w:r>
              <w:t>4</w:t>
            </w:r>
          </w:p>
        </w:tc>
        <w:tc>
          <w:tcPr>
            <w:tcW w:w="680" w:type="dxa"/>
            <w:tcBorders>
              <w:top w:val="single" w:sz="6" w:space="0" w:color="000000"/>
              <w:left w:val="single" w:sz="6" w:space="0" w:color="000000"/>
              <w:bottom w:val="single" w:sz="6" w:space="0" w:color="auto"/>
              <w:right w:val="single" w:sz="6" w:space="0" w:color="000000"/>
            </w:tcBorders>
            <w:hideMark/>
          </w:tcPr>
          <w:p w14:paraId="7D8227F5" w14:textId="77777777" w:rsidR="00E3157A" w:rsidRDefault="00E3157A" w:rsidP="002A7A6C">
            <w:pPr>
              <w:pStyle w:val="TAH"/>
              <w:keepNext w:val="0"/>
              <w:keepLines w:val="0"/>
            </w:pPr>
            <w:r>
              <w:t>3</w:t>
            </w:r>
          </w:p>
        </w:tc>
        <w:tc>
          <w:tcPr>
            <w:tcW w:w="680" w:type="dxa"/>
            <w:tcBorders>
              <w:top w:val="single" w:sz="6" w:space="0" w:color="000000"/>
              <w:left w:val="single" w:sz="6" w:space="0" w:color="000000"/>
              <w:bottom w:val="single" w:sz="6" w:space="0" w:color="auto"/>
              <w:right w:val="single" w:sz="6" w:space="0" w:color="000000"/>
            </w:tcBorders>
            <w:hideMark/>
          </w:tcPr>
          <w:p w14:paraId="0543DCF7" w14:textId="77777777" w:rsidR="00E3157A" w:rsidRDefault="00E3157A" w:rsidP="002A7A6C">
            <w:pPr>
              <w:pStyle w:val="TAH"/>
              <w:keepNext w:val="0"/>
              <w:keepLines w:val="0"/>
            </w:pPr>
            <w:r>
              <w:t>2</w:t>
            </w:r>
          </w:p>
        </w:tc>
        <w:tc>
          <w:tcPr>
            <w:tcW w:w="680" w:type="dxa"/>
            <w:tcBorders>
              <w:top w:val="single" w:sz="6" w:space="0" w:color="000000"/>
              <w:left w:val="single" w:sz="6" w:space="0" w:color="000000"/>
              <w:bottom w:val="single" w:sz="6" w:space="0" w:color="auto"/>
              <w:right w:val="single" w:sz="6" w:space="0" w:color="000000"/>
            </w:tcBorders>
            <w:hideMark/>
          </w:tcPr>
          <w:p w14:paraId="1780A60E" w14:textId="77777777" w:rsidR="00E3157A" w:rsidRDefault="00E3157A" w:rsidP="002A7A6C">
            <w:pPr>
              <w:pStyle w:val="TAH"/>
              <w:keepNext w:val="0"/>
              <w:keepLines w:val="0"/>
            </w:pPr>
            <w:r>
              <w:t>1</w:t>
            </w:r>
          </w:p>
        </w:tc>
      </w:tr>
      <w:tr w:rsidR="00E3157A" w14:paraId="0703D825"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hideMark/>
          </w:tcPr>
          <w:p w14:paraId="6E518A54" w14:textId="77777777" w:rsidR="00E3157A" w:rsidRDefault="00E3157A" w:rsidP="002A7A6C">
            <w:pPr>
              <w:pStyle w:val="TAC"/>
              <w:keepNext w:val="0"/>
              <w:keepLines w:val="0"/>
            </w:pPr>
            <w:r>
              <w:t>octet 1</w:t>
            </w:r>
          </w:p>
        </w:tc>
        <w:tc>
          <w:tcPr>
            <w:tcW w:w="5445" w:type="dxa"/>
            <w:gridSpan w:val="8"/>
            <w:tcBorders>
              <w:top w:val="single" w:sz="6" w:space="0" w:color="auto"/>
              <w:left w:val="single" w:sz="6" w:space="0" w:color="000000"/>
              <w:bottom w:val="single" w:sz="6" w:space="0" w:color="auto"/>
              <w:right w:val="single" w:sz="6" w:space="0" w:color="000000"/>
            </w:tcBorders>
            <w:hideMark/>
          </w:tcPr>
          <w:p w14:paraId="4934BB57" w14:textId="77777777" w:rsidR="00E3157A" w:rsidRDefault="00E3157A" w:rsidP="002A7A6C">
            <w:pPr>
              <w:pStyle w:val="TAC"/>
              <w:keepNext w:val="0"/>
              <w:keepLines w:val="0"/>
            </w:pPr>
            <w:r>
              <w:t>IEI</w:t>
            </w:r>
          </w:p>
        </w:tc>
      </w:tr>
      <w:tr w:rsidR="00E3157A" w14:paraId="3C47373D"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hideMark/>
          </w:tcPr>
          <w:p w14:paraId="3987A742" w14:textId="77777777" w:rsidR="00E3157A" w:rsidRDefault="00E3157A" w:rsidP="002A7A6C">
            <w:pPr>
              <w:pStyle w:val="TAC"/>
              <w:keepNext w:val="0"/>
              <w:keepLines w:val="0"/>
            </w:pPr>
            <w:r>
              <w:t>octet 2</w:t>
            </w:r>
          </w:p>
        </w:tc>
        <w:tc>
          <w:tcPr>
            <w:tcW w:w="5445" w:type="dxa"/>
            <w:gridSpan w:val="8"/>
            <w:tcBorders>
              <w:top w:val="single" w:sz="6" w:space="0" w:color="auto"/>
              <w:left w:val="single" w:sz="6" w:space="0" w:color="000000"/>
              <w:bottom w:val="single" w:sz="6" w:space="0" w:color="auto"/>
              <w:right w:val="single" w:sz="6" w:space="0" w:color="000000"/>
            </w:tcBorders>
            <w:hideMark/>
          </w:tcPr>
          <w:p w14:paraId="24286213" w14:textId="77777777" w:rsidR="00E3157A" w:rsidRDefault="00E3157A" w:rsidP="002A7A6C">
            <w:pPr>
              <w:pStyle w:val="TAC"/>
              <w:keepNext w:val="0"/>
              <w:keepLines w:val="0"/>
            </w:pPr>
            <w:r>
              <w:t xml:space="preserve">Length Indicator </w:t>
            </w:r>
          </w:p>
        </w:tc>
      </w:tr>
      <w:tr w:rsidR="00E3157A" w14:paraId="2D92411E"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hideMark/>
          </w:tcPr>
          <w:p w14:paraId="131EEBD1" w14:textId="77777777" w:rsidR="00E3157A" w:rsidRDefault="00E3157A" w:rsidP="002A7A6C">
            <w:pPr>
              <w:pStyle w:val="TAC"/>
              <w:keepNext w:val="0"/>
              <w:keepLines w:val="0"/>
            </w:pPr>
            <w:r>
              <w:t>octet 3</w:t>
            </w:r>
          </w:p>
        </w:tc>
        <w:tc>
          <w:tcPr>
            <w:tcW w:w="5445" w:type="dxa"/>
            <w:gridSpan w:val="8"/>
            <w:tcBorders>
              <w:top w:val="single" w:sz="6" w:space="0" w:color="auto"/>
              <w:left w:val="single" w:sz="6" w:space="0" w:color="000000"/>
              <w:bottom w:val="single" w:sz="6" w:space="0" w:color="auto"/>
              <w:right w:val="single" w:sz="6" w:space="0" w:color="000000"/>
            </w:tcBorders>
            <w:hideMark/>
          </w:tcPr>
          <w:p w14:paraId="24495D6F" w14:textId="77777777" w:rsidR="00E3157A" w:rsidRDefault="00E3157A" w:rsidP="002A7A6C">
            <w:pPr>
              <w:pStyle w:val="TAC"/>
              <w:keepNext w:val="0"/>
              <w:keepLines w:val="0"/>
            </w:pPr>
            <w:r>
              <w:t>MTA Signature (octet 1)</w:t>
            </w:r>
          </w:p>
        </w:tc>
      </w:tr>
      <w:tr w:rsidR="00E3157A" w14:paraId="47967A79"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ED8F4E9" w14:textId="77777777" w:rsidR="00E3157A" w:rsidRDefault="00E3157A" w:rsidP="002A7A6C">
            <w:pPr>
              <w:pStyle w:val="TAC"/>
              <w:keepNext w:val="0"/>
              <w:keepLines w:val="0"/>
            </w:pPr>
            <w:r>
              <w:t>octet 4</w:t>
            </w:r>
          </w:p>
        </w:tc>
        <w:tc>
          <w:tcPr>
            <w:tcW w:w="5445" w:type="dxa"/>
            <w:gridSpan w:val="8"/>
            <w:tcBorders>
              <w:top w:val="single" w:sz="6" w:space="0" w:color="auto"/>
              <w:left w:val="single" w:sz="6" w:space="0" w:color="000000"/>
              <w:bottom w:val="single" w:sz="6" w:space="0" w:color="auto"/>
              <w:right w:val="single" w:sz="6" w:space="0" w:color="000000"/>
            </w:tcBorders>
          </w:tcPr>
          <w:p w14:paraId="443886C1" w14:textId="77777777" w:rsidR="00E3157A" w:rsidRDefault="00E3157A" w:rsidP="002A7A6C">
            <w:pPr>
              <w:pStyle w:val="TAC"/>
              <w:keepNext w:val="0"/>
              <w:keepLines w:val="0"/>
            </w:pPr>
            <w:r>
              <w:t>MTA Signature (octet 2)</w:t>
            </w:r>
          </w:p>
        </w:tc>
      </w:tr>
      <w:tr w:rsidR="00E3157A" w14:paraId="67BF6101" w14:textId="77777777" w:rsidTr="002A7A6C">
        <w:trPr>
          <w:cantSplit/>
          <w:jc w:val="center"/>
        </w:trPr>
        <w:tc>
          <w:tcPr>
            <w:tcW w:w="950" w:type="dxa"/>
            <w:tcBorders>
              <w:top w:val="single" w:sz="6" w:space="0" w:color="auto"/>
              <w:left w:val="single" w:sz="6" w:space="0" w:color="000000"/>
              <w:bottom w:val="single" w:sz="6" w:space="0" w:color="auto"/>
              <w:right w:val="single" w:sz="6" w:space="0" w:color="000000"/>
            </w:tcBorders>
          </w:tcPr>
          <w:p w14:paraId="72E53E0F" w14:textId="77777777" w:rsidR="00E3157A" w:rsidRDefault="00E3157A" w:rsidP="002A7A6C">
            <w:pPr>
              <w:pStyle w:val="TAC"/>
              <w:keepNext w:val="0"/>
              <w:keepLines w:val="0"/>
            </w:pPr>
            <w:r>
              <w:t>octet 5</w:t>
            </w:r>
          </w:p>
        </w:tc>
        <w:tc>
          <w:tcPr>
            <w:tcW w:w="5445" w:type="dxa"/>
            <w:gridSpan w:val="8"/>
            <w:tcBorders>
              <w:top w:val="single" w:sz="6" w:space="0" w:color="auto"/>
              <w:left w:val="single" w:sz="6" w:space="0" w:color="000000"/>
              <w:bottom w:val="single" w:sz="6" w:space="0" w:color="auto"/>
              <w:right w:val="single" w:sz="6" w:space="0" w:color="000000"/>
            </w:tcBorders>
          </w:tcPr>
          <w:p w14:paraId="5F8AB7F0" w14:textId="77777777" w:rsidR="00E3157A" w:rsidRDefault="00E3157A" w:rsidP="002A7A6C">
            <w:pPr>
              <w:pStyle w:val="TAC"/>
              <w:keepNext w:val="0"/>
              <w:keepLines w:val="0"/>
            </w:pPr>
            <w:r>
              <w:t>MTA Signature (octet 3)</w:t>
            </w:r>
          </w:p>
        </w:tc>
      </w:tr>
      <w:tr w:rsidR="00E3157A" w14:paraId="698BE882" w14:textId="77777777" w:rsidTr="002A7A6C">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3F95601" w14:textId="77777777" w:rsidR="00E3157A" w:rsidRDefault="00E3157A" w:rsidP="002A7A6C">
            <w:pPr>
              <w:pStyle w:val="TAC"/>
              <w:keepNext w:val="0"/>
              <w:keepLines w:val="0"/>
            </w:pPr>
            <w:r>
              <w:t>octet 6</w:t>
            </w:r>
          </w:p>
        </w:tc>
        <w:tc>
          <w:tcPr>
            <w:tcW w:w="5445" w:type="dxa"/>
            <w:gridSpan w:val="8"/>
            <w:tcBorders>
              <w:top w:val="single" w:sz="6" w:space="0" w:color="auto"/>
              <w:left w:val="single" w:sz="6" w:space="0" w:color="000000"/>
              <w:bottom w:val="single" w:sz="6" w:space="0" w:color="000000"/>
              <w:right w:val="single" w:sz="6" w:space="0" w:color="000000"/>
            </w:tcBorders>
          </w:tcPr>
          <w:p w14:paraId="7F653AC1" w14:textId="77777777" w:rsidR="00E3157A" w:rsidRDefault="00E3157A" w:rsidP="002A7A6C">
            <w:pPr>
              <w:pStyle w:val="TAC"/>
              <w:keepNext w:val="0"/>
              <w:keepLines w:val="0"/>
            </w:pPr>
            <w:r>
              <w:t>MTA Signature (octet 4)</w:t>
            </w:r>
          </w:p>
        </w:tc>
      </w:tr>
    </w:tbl>
    <w:p w14:paraId="3763C0BB" w14:textId="77777777" w:rsidR="005F08CC" w:rsidRPr="00986C32" w:rsidRDefault="005F08CC" w:rsidP="00C66CA5">
      <w:pPr>
        <w:pStyle w:val="FP"/>
      </w:pPr>
    </w:p>
    <w:p w14:paraId="08E5A94B" w14:textId="77777777" w:rsidR="00C66CA5" w:rsidRPr="00986C32" w:rsidRDefault="00C66CA5" w:rsidP="00C66CA5">
      <w:pPr>
        <w:pStyle w:val="Heading1"/>
      </w:pPr>
      <w:bookmarkStart w:id="670" w:name="_Toc516735654"/>
      <w:r w:rsidRPr="00986C32">
        <w:t>12</w:t>
      </w:r>
      <w:r w:rsidRPr="00986C32">
        <w:rPr>
          <w:b/>
        </w:rPr>
        <w:tab/>
      </w:r>
      <w:r w:rsidRPr="00986C32">
        <w:t>List of system variables</w:t>
      </w:r>
      <w:bookmarkEnd w:id="670"/>
    </w:p>
    <w:p w14:paraId="6D9C502D" w14:textId="77777777" w:rsidR="00C66CA5" w:rsidRPr="00986C32" w:rsidRDefault="00C66CA5" w:rsidP="00C66CA5">
      <w:pPr>
        <w:pStyle w:val="Heading2"/>
      </w:pPr>
      <w:bookmarkStart w:id="671" w:name="_Toc516735655"/>
      <w:r w:rsidRPr="00986C32">
        <w:t>12.1</w:t>
      </w:r>
      <w:r w:rsidRPr="00986C32">
        <w:tab/>
        <w:t>General Variables</w:t>
      </w:r>
      <w:bookmarkEnd w:id="671"/>
    </w:p>
    <w:p w14:paraId="20BCB574" w14:textId="77777777" w:rsidR="00C66CA5" w:rsidRPr="00986C32" w:rsidRDefault="00C66CA5" w:rsidP="00C66CA5">
      <w:pPr>
        <w:pStyle w:val="TH"/>
      </w:pPr>
      <w:r w:rsidRPr="00986C32">
        <w:t>Table 12.1.a: Procedure timers</w:t>
      </w:r>
    </w:p>
    <w:tbl>
      <w:tblPr>
        <w:tblW w:w="0" w:type="auto"/>
        <w:jc w:val="center"/>
        <w:tblLayout w:type="fixed"/>
        <w:tblCellMar>
          <w:left w:w="28" w:type="dxa"/>
          <w:right w:w="28" w:type="dxa"/>
        </w:tblCellMar>
        <w:tblLook w:val="0000" w:firstRow="0" w:lastRow="0" w:firstColumn="0" w:lastColumn="0" w:noHBand="0" w:noVBand="0"/>
      </w:tblPr>
      <w:tblGrid>
        <w:gridCol w:w="1440"/>
        <w:gridCol w:w="1637"/>
        <w:gridCol w:w="3402"/>
        <w:gridCol w:w="2794"/>
      </w:tblGrid>
      <w:tr w:rsidR="00C66CA5" w:rsidRPr="00986C32" w14:paraId="4A4DA42E" w14:textId="77777777" w:rsidTr="00114F6E">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0289D439" w14:textId="77777777" w:rsidR="00C66CA5" w:rsidRPr="00986C32" w:rsidRDefault="00C66CA5" w:rsidP="00114F6E">
            <w:pPr>
              <w:pStyle w:val="TAH"/>
              <w:rPr>
                <w:lang w:eastAsia="en-US"/>
              </w:rPr>
            </w:pPr>
            <w:r w:rsidRPr="00986C32">
              <w:rPr>
                <w:lang w:eastAsia="en-US"/>
              </w:rPr>
              <w:t>Timer mnemonic</w:t>
            </w:r>
          </w:p>
        </w:tc>
        <w:tc>
          <w:tcPr>
            <w:tcW w:w="1637" w:type="dxa"/>
            <w:tcBorders>
              <w:top w:val="single" w:sz="6" w:space="0" w:color="000000"/>
              <w:left w:val="single" w:sz="6" w:space="0" w:color="000000"/>
              <w:bottom w:val="single" w:sz="6" w:space="0" w:color="auto"/>
              <w:right w:val="single" w:sz="6" w:space="0" w:color="000000"/>
            </w:tcBorders>
          </w:tcPr>
          <w:p w14:paraId="7C9F4135" w14:textId="77777777" w:rsidR="00C66CA5" w:rsidRPr="00986C32" w:rsidRDefault="00C66CA5" w:rsidP="00114F6E">
            <w:pPr>
              <w:pStyle w:val="TAH"/>
              <w:rPr>
                <w:lang w:eastAsia="en-US"/>
              </w:rPr>
            </w:pPr>
            <w:r w:rsidRPr="00986C32">
              <w:rPr>
                <w:lang w:eastAsia="en-US"/>
              </w:rPr>
              <w:t>Value range</w:t>
            </w:r>
          </w:p>
        </w:tc>
        <w:tc>
          <w:tcPr>
            <w:tcW w:w="3402" w:type="dxa"/>
            <w:tcBorders>
              <w:top w:val="single" w:sz="6" w:space="0" w:color="000000"/>
              <w:left w:val="single" w:sz="6" w:space="0" w:color="000000"/>
              <w:bottom w:val="single" w:sz="6" w:space="0" w:color="auto"/>
              <w:right w:val="single" w:sz="6" w:space="0" w:color="000000"/>
            </w:tcBorders>
          </w:tcPr>
          <w:p w14:paraId="0495786F" w14:textId="77777777" w:rsidR="00C66CA5" w:rsidRPr="00986C32" w:rsidRDefault="00C66CA5" w:rsidP="00114F6E">
            <w:pPr>
              <w:pStyle w:val="TAH"/>
              <w:rPr>
                <w:lang w:eastAsia="en-US"/>
              </w:rPr>
            </w:pPr>
            <w:r w:rsidRPr="00986C32">
              <w:rPr>
                <w:lang w:eastAsia="en-US"/>
              </w:rPr>
              <w:t>Notes</w:t>
            </w:r>
          </w:p>
        </w:tc>
        <w:tc>
          <w:tcPr>
            <w:tcW w:w="2794" w:type="dxa"/>
            <w:tcBorders>
              <w:top w:val="single" w:sz="6" w:space="0" w:color="000000"/>
              <w:left w:val="single" w:sz="6" w:space="0" w:color="000000"/>
              <w:bottom w:val="single" w:sz="6" w:space="0" w:color="auto"/>
              <w:right w:val="single" w:sz="6" w:space="0" w:color="000000"/>
            </w:tcBorders>
          </w:tcPr>
          <w:p w14:paraId="7539ED33" w14:textId="77777777" w:rsidR="00C66CA5" w:rsidRPr="00986C32" w:rsidRDefault="00C66CA5" w:rsidP="00114F6E">
            <w:pPr>
              <w:pStyle w:val="TAH"/>
              <w:rPr>
                <w:lang w:eastAsia="en-US"/>
              </w:rPr>
            </w:pPr>
            <w:r w:rsidRPr="00986C32">
              <w:rPr>
                <w:lang w:eastAsia="en-US"/>
              </w:rPr>
              <w:t>Relation to other timers</w:t>
            </w:r>
          </w:p>
        </w:tc>
      </w:tr>
      <w:tr w:rsidR="00C66CA5" w:rsidRPr="00986C32" w14:paraId="4BCE7EC4"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FA04CDC" w14:textId="77777777" w:rsidR="00C66CA5" w:rsidRPr="00986C32" w:rsidRDefault="00C66CA5" w:rsidP="00114F6E">
            <w:pPr>
              <w:pStyle w:val="TAC"/>
            </w:pPr>
            <w:r w:rsidRPr="00986C32">
              <w:t>T1</w:t>
            </w:r>
          </w:p>
        </w:tc>
        <w:tc>
          <w:tcPr>
            <w:tcW w:w="1637" w:type="dxa"/>
            <w:tcBorders>
              <w:top w:val="single" w:sz="6" w:space="0" w:color="auto"/>
              <w:left w:val="single" w:sz="6" w:space="0" w:color="000000"/>
              <w:bottom w:val="single" w:sz="6" w:space="0" w:color="auto"/>
              <w:right w:val="single" w:sz="6" w:space="0" w:color="000000"/>
            </w:tcBorders>
          </w:tcPr>
          <w:p w14:paraId="63B146B9" w14:textId="77777777" w:rsidR="00C66CA5" w:rsidRPr="00986C32" w:rsidRDefault="00C66CA5" w:rsidP="00114F6E">
            <w:pPr>
              <w:pStyle w:val="TAC"/>
            </w:pPr>
            <w:r w:rsidRPr="00986C32">
              <w:t>1 s &lt; T1 &lt; 30 s</w:t>
            </w:r>
          </w:p>
        </w:tc>
        <w:tc>
          <w:tcPr>
            <w:tcW w:w="3402" w:type="dxa"/>
            <w:tcBorders>
              <w:top w:val="single" w:sz="6" w:space="0" w:color="auto"/>
              <w:left w:val="single" w:sz="6" w:space="0" w:color="000000"/>
              <w:bottom w:val="single" w:sz="6" w:space="0" w:color="auto"/>
              <w:right w:val="single" w:sz="6" w:space="0" w:color="000000"/>
            </w:tcBorders>
          </w:tcPr>
          <w:p w14:paraId="22F306E4" w14:textId="77777777" w:rsidR="00C66CA5" w:rsidRPr="00986C32" w:rsidRDefault="00C66CA5" w:rsidP="00114F6E">
            <w:pPr>
              <w:pStyle w:val="TAL"/>
            </w:pPr>
            <w:r w:rsidRPr="00986C32">
              <w:t>Guards the (un)blocking procedures</w:t>
            </w:r>
          </w:p>
        </w:tc>
        <w:tc>
          <w:tcPr>
            <w:tcW w:w="2794" w:type="dxa"/>
            <w:tcBorders>
              <w:top w:val="single" w:sz="6" w:space="0" w:color="auto"/>
              <w:left w:val="single" w:sz="6" w:space="0" w:color="000000"/>
              <w:bottom w:val="single" w:sz="6" w:space="0" w:color="auto"/>
              <w:right w:val="single" w:sz="6" w:space="0" w:color="000000"/>
            </w:tcBorders>
          </w:tcPr>
          <w:p w14:paraId="605C30F1" w14:textId="77777777" w:rsidR="00C66CA5" w:rsidRPr="00986C32" w:rsidRDefault="00C66CA5" w:rsidP="00114F6E">
            <w:pPr>
              <w:pStyle w:val="TAL"/>
            </w:pPr>
            <w:r w:rsidRPr="00986C32">
              <w:t>none</w:t>
            </w:r>
          </w:p>
        </w:tc>
      </w:tr>
      <w:tr w:rsidR="00C66CA5" w:rsidRPr="00986C32" w14:paraId="05F8A779"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BE210A6" w14:textId="77777777" w:rsidR="00C66CA5" w:rsidRPr="00986C32" w:rsidRDefault="00C66CA5" w:rsidP="00114F6E">
            <w:pPr>
              <w:pStyle w:val="TAC"/>
            </w:pPr>
            <w:r w:rsidRPr="00986C32">
              <w:t>T2</w:t>
            </w:r>
          </w:p>
        </w:tc>
        <w:tc>
          <w:tcPr>
            <w:tcW w:w="1637" w:type="dxa"/>
            <w:tcBorders>
              <w:top w:val="single" w:sz="6" w:space="0" w:color="auto"/>
              <w:left w:val="single" w:sz="6" w:space="0" w:color="000000"/>
              <w:bottom w:val="single" w:sz="6" w:space="0" w:color="auto"/>
              <w:right w:val="single" w:sz="6" w:space="0" w:color="000000"/>
            </w:tcBorders>
          </w:tcPr>
          <w:p w14:paraId="3AA59C47" w14:textId="77777777" w:rsidR="00C66CA5" w:rsidRPr="00986C32" w:rsidRDefault="00C66CA5" w:rsidP="00114F6E">
            <w:pPr>
              <w:pStyle w:val="TAC"/>
            </w:pPr>
            <w:r w:rsidRPr="00986C32">
              <w:t>1 s &lt; T2 &lt; 120 s</w:t>
            </w:r>
          </w:p>
        </w:tc>
        <w:tc>
          <w:tcPr>
            <w:tcW w:w="3402" w:type="dxa"/>
            <w:tcBorders>
              <w:top w:val="single" w:sz="6" w:space="0" w:color="auto"/>
              <w:left w:val="single" w:sz="6" w:space="0" w:color="000000"/>
              <w:bottom w:val="single" w:sz="6" w:space="0" w:color="auto"/>
              <w:right w:val="single" w:sz="6" w:space="0" w:color="000000"/>
            </w:tcBorders>
          </w:tcPr>
          <w:p w14:paraId="7E691FD0" w14:textId="77777777" w:rsidR="00C66CA5" w:rsidRPr="00986C32" w:rsidRDefault="00C66CA5" w:rsidP="00114F6E">
            <w:pPr>
              <w:pStyle w:val="TAL"/>
            </w:pPr>
            <w:r w:rsidRPr="00986C32">
              <w:t>Guards the reset procedure</w:t>
            </w:r>
          </w:p>
        </w:tc>
        <w:tc>
          <w:tcPr>
            <w:tcW w:w="2794" w:type="dxa"/>
            <w:tcBorders>
              <w:top w:val="single" w:sz="6" w:space="0" w:color="auto"/>
              <w:left w:val="single" w:sz="6" w:space="0" w:color="000000"/>
              <w:bottom w:val="single" w:sz="6" w:space="0" w:color="auto"/>
              <w:right w:val="single" w:sz="6" w:space="0" w:color="000000"/>
            </w:tcBorders>
          </w:tcPr>
          <w:p w14:paraId="21F66E78" w14:textId="77777777" w:rsidR="00C66CA5" w:rsidRPr="00986C32" w:rsidRDefault="00C66CA5" w:rsidP="00114F6E">
            <w:pPr>
              <w:pStyle w:val="TAL"/>
            </w:pPr>
            <w:r w:rsidRPr="00986C32">
              <w:t>none</w:t>
            </w:r>
          </w:p>
        </w:tc>
      </w:tr>
      <w:tr w:rsidR="00C66CA5" w:rsidRPr="00986C32" w14:paraId="4ECA5BAD"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F3D7113" w14:textId="77777777" w:rsidR="00C66CA5" w:rsidRPr="00986C32" w:rsidRDefault="00C66CA5" w:rsidP="00114F6E">
            <w:pPr>
              <w:pStyle w:val="TAC"/>
            </w:pPr>
            <w:r w:rsidRPr="00986C32">
              <w:t>T3</w:t>
            </w:r>
          </w:p>
        </w:tc>
        <w:tc>
          <w:tcPr>
            <w:tcW w:w="1637" w:type="dxa"/>
            <w:tcBorders>
              <w:top w:val="single" w:sz="6" w:space="0" w:color="auto"/>
              <w:left w:val="single" w:sz="6" w:space="0" w:color="000000"/>
              <w:bottom w:val="single" w:sz="6" w:space="0" w:color="auto"/>
              <w:right w:val="single" w:sz="6" w:space="0" w:color="000000"/>
            </w:tcBorders>
          </w:tcPr>
          <w:p w14:paraId="6327AE82" w14:textId="77777777" w:rsidR="00C66CA5" w:rsidRPr="00986C32" w:rsidRDefault="00C66CA5" w:rsidP="00114F6E">
            <w:pPr>
              <w:pStyle w:val="TAC"/>
            </w:pPr>
            <w:r w:rsidRPr="00986C32">
              <w:t>0,1 s &lt; T3 &lt; 10 s</w:t>
            </w:r>
          </w:p>
        </w:tc>
        <w:tc>
          <w:tcPr>
            <w:tcW w:w="3402" w:type="dxa"/>
            <w:tcBorders>
              <w:top w:val="single" w:sz="6" w:space="0" w:color="auto"/>
              <w:left w:val="single" w:sz="6" w:space="0" w:color="000000"/>
              <w:bottom w:val="single" w:sz="6" w:space="0" w:color="auto"/>
              <w:right w:val="single" w:sz="6" w:space="0" w:color="000000"/>
            </w:tcBorders>
          </w:tcPr>
          <w:p w14:paraId="045E8B72" w14:textId="77777777" w:rsidR="00C66CA5" w:rsidRPr="00986C32" w:rsidRDefault="00C66CA5" w:rsidP="00114F6E">
            <w:pPr>
              <w:pStyle w:val="TAL"/>
            </w:pPr>
            <w:r w:rsidRPr="00986C32">
              <w:t>Guards the suspend procedure</w:t>
            </w:r>
          </w:p>
        </w:tc>
        <w:tc>
          <w:tcPr>
            <w:tcW w:w="2794" w:type="dxa"/>
            <w:tcBorders>
              <w:top w:val="single" w:sz="6" w:space="0" w:color="auto"/>
              <w:left w:val="single" w:sz="6" w:space="0" w:color="000000"/>
              <w:bottom w:val="single" w:sz="6" w:space="0" w:color="auto"/>
              <w:right w:val="single" w:sz="6" w:space="0" w:color="000000"/>
            </w:tcBorders>
          </w:tcPr>
          <w:p w14:paraId="3A183C34" w14:textId="77777777" w:rsidR="00C66CA5" w:rsidRPr="00986C32" w:rsidRDefault="00C66CA5" w:rsidP="00114F6E">
            <w:pPr>
              <w:pStyle w:val="TAL"/>
            </w:pPr>
            <w:r w:rsidRPr="00986C32">
              <w:t>none</w:t>
            </w:r>
          </w:p>
        </w:tc>
      </w:tr>
      <w:tr w:rsidR="00C66CA5" w:rsidRPr="00986C32" w14:paraId="1B6A356B"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42BCBF2" w14:textId="77777777" w:rsidR="00C66CA5" w:rsidRPr="00986C32" w:rsidRDefault="00C66CA5" w:rsidP="00114F6E">
            <w:pPr>
              <w:pStyle w:val="TAC"/>
            </w:pPr>
            <w:r w:rsidRPr="00986C32">
              <w:t>T4</w:t>
            </w:r>
          </w:p>
        </w:tc>
        <w:tc>
          <w:tcPr>
            <w:tcW w:w="1637" w:type="dxa"/>
            <w:tcBorders>
              <w:top w:val="single" w:sz="6" w:space="0" w:color="auto"/>
              <w:left w:val="single" w:sz="6" w:space="0" w:color="000000"/>
              <w:bottom w:val="single" w:sz="6" w:space="0" w:color="auto"/>
              <w:right w:val="single" w:sz="6" w:space="0" w:color="000000"/>
            </w:tcBorders>
          </w:tcPr>
          <w:p w14:paraId="5F3BE36C" w14:textId="77777777" w:rsidR="00C66CA5" w:rsidRPr="00986C32" w:rsidRDefault="00C66CA5" w:rsidP="00114F6E">
            <w:pPr>
              <w:pStyle w:val="TAC"/>
            </w:pPr>
            <w:r w:rsidRPr="00986C32">
              <w:t>0.1 s &lt; T4 &lt; 10 s</w:t>
            </w:r>
          </w:p>
        </w:tc>
        <w:tc>
          <w:tcPr>
            <w:tcW w:w="3402" w:type="dxa"/>
            <w:tcBorders>
              <w:top w:val="single" w:sz="6" w:space="0" w:color="auto"/>
              <w:left w:val="single" w:sz="6" w:space="0" w:color="000000"/>
              <w:bottom w:val="single" w:sz="6" w:space="0" w:color="auto"/>
              <w:right w:val="single" w:sz="6" w:space="0" w:color="000000"/>
            </w:tcBorders>
          </w:tcPr>
          <w:p w14:paraId="17907E47" w14:textId="77777777" w:rsidR="00C66CA5" w:rsidRPr="00986C32" w:rsidRDefault="00C66CA5" w:rsidP="00114F6E">
            <w:pPr>
              <w:pStyle w:val="TAL"/>
            </w:pPr>
            <w:r w:rsidRPr="00986C32">
              <w:t>Guards the resume procedure</w:t>
            </w:r>
          </w:p>
        </w:tc>
        <w:tc>
          <w:tcPr>
            <w:tcW w:w="2794" w:type="dxa"/>
            <w:tcBorders>
              <w:top w:val="single" w:sz="6" w:space="0" w:color="auto"/>
              <w:left w:val="single" w:sz="6" w:space="0" w:color="000000"/>
              <w:bottom w:val="single" w:sz="6" w:space="0" w:color="auto"/>
              <w:right w:val="single" w:sz="6" w:space="0" w:color="000000"/>
            </w:tcBorders>
          </w:tcPr>
          <w:p w14:paraId="1D492DAE" w14:textId="77777777" w:rsidR="00C66CA5" w:rsidRPr="00986C32" w:rsidRDefault="00C66CA5" w:rsidP="00114F6E">
            <w:pPr>
              <w:pStyle w:val="TAL"/>
            </w:pPr>
            <w:r w:rsidRPr="00986C32">
              <w:t>none</w:t>
            </w:r>
          </w:p>
        </w:tc>
      </w:tr>
      <w:tr w:rsidR="00C66CA5" w:rsidRPr="00986C32" w14:paraId="6B5855CF"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54900F1B" w14:textId="77777777" w:rsidR="00C66CA5" w:rsidRPr="00986C32" w:rsidRDefault="00C66CA5" w:rsidP="00114F6E">
            <w:pPr>
              <w:pStyle w:val="TAC"/>
            </w:pPr>
            <w:r w:rsidRPr="00986C32">
              <w:t>T5</w:t>
            </w:r>
          </w:p>
        </w:tc>
        <w:tc>
          <w:tcPr>
            <w:tcW w:w="1637" w:type="dxa"/>
            <w:tcBorders>
              <w:top w:val="single" w:sz="6" w:space="0" w:color="auto"/>
              <w:left w:val="single" w:sz="6" w:space="0" w:color="000000"/>
              <w:bottom w:val="single" w:sz="6" w:space="0" w:color="000000"/>
              <w:right w:val="single" w:sz="6" w:space="0" w:color="000000"/>
            </w:tcBorders>
          </w:tcPr>
          <w:p w14:paraId="35A0525B" w14:textId="77777777" w:rsidR="00C66CA5" w:rsidRPr="00986C32" w:rsidRDefault="00C66CA5" w:rsidP="00114F6E">
            <w:pPr>
              <w:pStyle w:val="TAC"/>
            </w:pPr>
            <w:r w:rsidRPr="00986C32">
              <w:t>1 s &lt; T5 &lt; 30 s</w:t>
            </w:r>
          </w:p>
        </w:tc>
        <w:tc>
          <w:tcPr>
            <w:tcW w:w="3402" w:type="dxa"/>
            <w:tcBorders>
              <w:top w:val="single" w:sz="6" w:space="0" w:color="auto"/>
              <w:left w:val="single" w:sz="6" w:space="0" w:color="000000"/>
              <w:bottom w:val="single" w:sz="6" w:space="0" w:color="000000"/>
              <w:right w:val="single" w:sz="6" w:space="0" w:color="000000"/>
            </w:tcBorders>
          </w:tcPr>
          <w:p w14:paraId="628434D7" w14:textId="77777777" w:rsidR="00C66CA5" w:rsidRPr="00986C32" w:rsidRDefault="00C66CA5" w:rsidP="00114F6E">
            <w:pPr>
              <w:pStyle w:val="TAL"/>
            </w:pPr>
            <w:r w:rsidRPr="00986C32">
              <w:t>Guards the Radio Access Capability Update procedure</w:t>
            </w:r>
          </w:p>
        </w:tc>
        <w:tc>
          <w:tcPr>
            <w:tcW w:w="2794" w:type="dxa"/>
            <w:tcBorders>
              <w:top w:val="single" w:sz="6" w:space="0" w:color="auto"/>
              <w:left w:val="single" w:sz="6" w:space="0" w:color="000000"/>
              <w:bottom w:val="single" w:sz="6" w:space="0" w:color="000000"/>
              <w:right w:val="single" w:sz="6" w:space="0" w:color="000000"/>
            </w:tcBorders>
          </w:tcPr>
          <w:p w14:paraId="04EBF666" w14:textId="77777777" w:rsidR="00C66CA5" w:rsidRPr="00986C32" w:rsidRDefault="00C66CA5" w:rsidP="00114F6E">
            <w:pPr>
              <w:pStyle w:val="TAL"/>
            </w:pPr>
            <w:r w:rsidRPr="00986C32">
              <w:t>none</w:t>
            </w:r>
          </w:p>
        </w:tc>
      </w:tr>
      <w:tr w:rsidR="00C66CA5" w:rsidRPr="00986C32" w14:paraId="63357E02"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6E0CD3A" w14:textId="77777777" w:rsidR="00C66CA5" w:rsidRPr="00986C32" w:rsidRDefault="00C66CA5" w:rsidP="00114F6E">
            <w:pPr>
              <w:pStyle w:val="TAC"/>
            </w:pPr>
            <w:r w:rsidRPr="00986C32">
              <w:t>T6</w:t>
            </w:r>
          </w:p>
        </w:tc>
        <w:tc>
          <w:tcPr>
            <w:tcW w:w="1637" w:type="dxa"/>
            <w:tcBorders>
              <w:top w:val="single" w:sz="6" w:space="0" w:color="auto"/>
              <w:left w:val="single" w:sz="6" w:space="0" w:color="000000"/>
              <w:bottom w:val="single" w:sz="6" w:space="0" w:color="auto"/>
              <w:right w:val="single" w:sz="6" w:space="0" w:color="000000"/>
            </w:tcBorders>
          </w:tcPr>
          <w:p w14:paraId="692DFA9E" w14:textId="77777777" w:rsidR="00C66CA5" w:rsidRPr="00986C32" w:rsidRDefault="00C66CA5" w:rsidP="00114F6E">
            <w:pPr>
              <w:pStyle w:val="TAC"/>
            </w:pPr>
            <w:r w:rsidRPr="00986C32">
              <w:t>0,1 s &lt; T6 &lt; 10 s</w:t>
            </w:r>
          </w:p>
        </w:tc>
        <w:tc>
          <w:tcPr>
            <w:tcW w:w="3402" w:type="dxa"/>
            <w:tcBorders>
              <w:top w:val="single" w:sz="6" w:space="0" w:color="auto"/>
              <w:left w:val="single" w:sz="6" w:space="0" w:color="000000"/>
              <w:bottom w:val="single" w:sz="6" w:space="0" w:color="auto"/>
              <w:right w:val="single" w:sz="6" w:space="0" w:color="000000"/>
            </w:tcBorders>
          </w:tcPr>
          <w:p w14:paraId="23F4635B" w14:textId="77777777" w:rsidR="00C66CA5" w:rsidRPr="00986C32" w:rsidRDefault="00C66CA5" w:rsidP="00114F6E">
            <w:pPr>
              <w:pStyle w:val="TAL"/>
            </w:pPr>
            <w:r w:rsidRPr="00986C32">
              <w:t>Guards the DOWNLOAD-BSS-PFC PDU</w:t>
            </w:r>
          </w:p>
        </w:tc>
        <w:tc>
          <w:tcPr>
            <w:tcW w:w="2794" w:type="dxa"/>
            <w:tcBorders>
              <w:top w:val="single" w:sz="6" w:space="0" w:color="auto"/>
              <w:left w:val="single" w:sz="6" w:space="0" w:color="000000"/>
              <w:bottom w:val="single" w:sz="6" w:space="0" w:color="auto"/>
              <w:right w:val="single" w:sz="6" w:space="0" w:color="000000"/>
            </w:tcBorders>
          </w:tcPr>
          <w:p w14:paraId="7194595F" w14:textId="77777777" w:rsidR="00C66CA5" w:rsidRPr="00986C32" w:rsidRDefault="00C66CA5" w:rsidP="00114F6E">
            <w:pPr>
              <w:pStyle w:val="TAL"/>
            </w:pPr>
            <w:r w:rsidRPr="00986C32">
              <w:t xml:space="preserve">none </w:t>
            </w:r>
          </w:p>
        </w:tc>
      </w:tr>
      <w:tr w:rsidR="00C66CA5" w:rsidRPr="00986C32" w14:paraId="2D498308"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62FED2B" w14:textId="77777777" w:rsidR="00C66CA5" w:rsidRPr="00986C32" w:rsidRDefault="00C66CA5" w:rsidP="00114F6E">
            <w:pPr>
              <w:pStyle w:val="TAC"/>
            </w:pPr>
            <w:r w:rsidRPr="00986C32">
              <w:t>T7</w:t>
            </w:r>
          </w:p>
        </w:tc>
        <w:tc>
          <w:tcPr>
            <w:tcW w:w="1637" w:type="dxa"/>
            <w:tcBorders>
              <w:top w:val="single" w:sz="6" w:space="0" w:color="auto"/>
              <w:left w:val="single" w:sz="6" w:space="0" w:color="000000"/>
              <w:bottom w:val="single" w:sz="6" w:space="0" w:color="auto"/>
              <w:right w:val="single" w:sz="6" w:space="0" w:color="000000"/>
            </w:tcBorders>
          </w:tcPr>
          <w:p w14:paraId="47AA4750" w14:textId="77777777" w:rsidR="00C66CA5" w:rsidRPr="00986C32" w:rsidRDefault="00C66CA5" w:rsidP="00114F6E">
            <w:pPr>
              <w:pStyle w:val="TAC"/>
            </w:pPr>
            <w:r w:rsidRPr="00986C32">
              <w:t>0,1 s &lt; T7 &lt; 10 s</w:t>
            </w:r>
          </w:p>
        </w:tc>
        <w:tc>
          <w:tcPr>
            <w:tcW w:w="3402" w:type="dxa"/>
            <w:tcBorders>
              <w:top w:val="single" w:sz="6" w:space="0" w:color="auto"/>
              <w:left w:val="single" w:sz="6" w:space="0" w:color="000000"/>
              <w:bottom w:val="single" w:sz="6" w:space="0" w:color="auto"/>
              <w:right w:val="single" w:sz="6" w:space="0" w:color="000000"/>
            </w:tcBorders>
          </w:tcPr>
          <w:p w14:paraId="6A7EA6D8" w14:textId="77777777" w:rsidR="00C66CA5" w:rsidRPr="00986C32" w:rsidRDefault="00C66CA5" w:rsidP="00114F6E">
            <w:pPr>
              <w:pStyle w:val="TAL"/>
            </w:pPr>
            <w:r w:rsidRPr="00986C32">
              <w:t>Guards the CREATE-BSS-PFC PDU</w:t>
            </w:r>
          </w:p>
        </w:tc>
        <w:tc>
          <w:tcPr>
            <w:tcW w:w="2794" w:type="dxa"/>
            <w:tcBorders>
              <w:top w:val="single" w:sz="6" w:space="0" w:color="auto"/>
              <w:left w:val="single" w:sz="6" w:space="0" w:color="000000"/>
              <w:bottom w:val="single" w:sz="6" w:space="0" w:color="auto"/>
              <w:right w:val="single" w:sz="6" w:space="0" w:color="000000"/>
            </w:tcBorders>
          </w:tcPr>
          <w:p w14:paraId="17D3A40F" w14:textId="77777777" w:rsidR="00C66CA5" w:rsidRPr="00986C32" w:rsidRDefault="00C66CA5" w:rsidP="00114F6E">
            <w:pPr>
              <w:pStyle w:val="TAL"/>
            </w:pPr>
            <w:r w:rsidRPr="00986C32">
              <w:t>none</w:t>
            </w:r>
          </w:p>
        </w:tc>
      </w:tr>
      <w:tr w:rsidR="00C66CA5" w:rsidRPr="00986C32" w14:paraId="651ABD2B"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8348A7E" w14:textId="77777777" w:rsidR="00C66CA5" w:rsidRPr="00986C32" w:rsidRDefault="00C66CA5" w:rsidP="00114F6E">
            <w:pPr>
              <w:pStyle w:val="TAC"/>
            </w:pPr>
            <w:r w:rsidRPr="00986C32">
              <w:t>T8</w:t>
            </w:r>
          </w:p>
        </w:tc>
        <w:tc>
          <w:tcPr>
            <w:tcW w:w="1637" w:type="dxa"/>
            <w:tcBorders>
              <w:top w:val="single" w:sz="6" w:space="0" w:color="auto"/>
              <w:left w:val="single" w:sz="6" w:space="0" w:color="000000"/>
              <w:bottom w:val="single" w:sz="6" w:space="0" w:color="auto"/>
              <w:right w:val="single" w:sz="6" w:space="0" w:color="000000"/>
            </w:tcBorders>
          </w:tcPr>
          <w:p w14:paraId="12B1F3A5" w14:textId="77777777" w:rsidR="00C66CA5" w:rsidRPr="00986C32" w:rsidRDefault="00C66CA5" w:rsidP="00114F6E">
            <w:pPr>
              <w:pStyle w:val="TAC"/>
            </w:pPr>
            <w:r w:rsidRPr="00986C32">
              <w:t>0,1 s &lt; T8 &lt; 10 s</w:t>
            </w:r>
          </w:p>
        </w:tc>
        <w:tc>
          <w:tcPr>
            <w:tcW w:w="3402" w:type="dxa"/>
            <w:tcBorders>
              <w:top w:val="single" w:sz="6" w:space="0" w:color="auto"/>
              <w:left w:val="single" w:sz="6" w:space="0" w:color="000000"/>
              <w:bottom w:val="single" w:sz="6" w:space="0" w:color="auto"/>
              <w:right w:val="single" w:sz="6" w:space="0" w:color="000000"/>
            </w:tcBorders>
          </w:tcPr>
          <w:p w14:paraId="4FDCBBC2" w14:textId="77777777" w:rsidR="00C66CA5" w:rsidRPr="00986C32" w:rsidRDefault="00C66CA5" w:rsidP="00114F6E">
            <w:pPr>
              <w:pStyle w:val="TAL"/>
            </w:pPr>
            <w:r w:rsidRPr="00986C32">
              <w:t>Guards the MODIFY-BSS-PFC PDU</w:t>
            </w:r>
          </w:p>
        </w:tc>
        <w:tc>
          <w:tcPr>
            <w:tcW w:w="2794" w:type="dxa"/>
            <w:tcBorders>
              <w:top w:val="single" w:sz="6" w:space="0" w:color="auto"/>
              <w:left w:val="single" w:sz="6" w:space="0" w:color="000000"/>
              <w:bottom w:val="single" w:sz="6" w:space="0" w:color="auto"/>
              <w:right w:val="single" w:sz="6" w:space="0" w:color="000000"/>
            </w:tcBorders>
          </w:tcPr>
          <w:p w14:paraId="621BF1DE" w14:textId="77777777" w:rsidR="00C66CA5" w:rsidRPr="00986C32" w:rsidRDefault="00C66CA5" w:rsidP="00114F6E">
            <w:pPr>
              <w:pStyle w:val="TAL"/>
            </w:pPr>
            <w:r w:rsidRPr="00986C32">
              <w:t>none</w:t>
            </w:r>
          </w:p>
        </w:tc>
      </w:tr>
      <w:tr w:rsidR="00C66CA5" w:rsidRPr="00986C32" w14:paraId="173831A6"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DD80D90" w14:textId="77777777" w:rsidR="00C66CA5" w:rsidRPr="00986C32" w:rsidRDefault="00C66CA5" w:rsidP="00114F6E">
            <w:pPr>
              <w:pStyle w:val="TAC"/>
            </w:pPr>
            <w:r w:rsidRPr="00986C32">
              <w:t>T9</w:t>
            </w:r>
          </w:p>
        </w:tc>
        <w:tc>
          <w:tcPr>
            <w:tcW w:w="1637" w:type="dxa"/>
            <w:tcBorders>
              <w:top w:val="single" w:sz="6" w:space="0" w:color="auto"/>
              <w:left w:val="single" w:sz="6" w:space="0" w:color="000000"/>
              <w:bottom w:val="single" w:sz="6" w:space="0" w:color="auto"/>
              <w:right w:val="single" w:sz="6" w:space="0" w:color="000000"/>
            </w:tcBorders>
          </w:tcPr>
          <w:p w14:paraId="748D1936" w14:textId="77777777" w:rsidR="00C66CA5" w:rsidRPr="00986C32" w:rsidRDefault="00C66CA5" w:rsidP="00114F6E">
            <w:pPr>
              <w:pStyle w:val="TAC"/>
            </w:pPr>
            <w:r w:rsidRPr="00986C32">
              <w:t>Same as T</w:t>
            </w:r>
            <w:r w:rsidRPr="00986C32">
              <w:rPr>
                <w:snapToGrid w:val="0"/>
              </w:rPr>
              <w:t>3314</w:t>
            </w:r>
            <w:r w:rsidRPr="00986C32">
              <w:t xml:space="preserve"> READY timer in 3GPP TS 24.008. Minimum 6 s</w:t>
            </w:r>
          </w:p>
        </w:tc>
        <w:tc>
          <w:tcPr>
            <w:tcW w:w="3402" w:type="dxa"/>
            <w:tcBorders>
              <w:top w:val="single" w:sz="6" w:space="0" w:color="auto"/>
              <w:left w:val="single" w:sz="6" w:space="0" w:color="000000"/>
              <w:bottom w:val="single" w:sz="6" w:space="0" w:color="auto"/>
              <w:right w:val="single" w:sz="6" w:space="0" w:color="000000"/>
            </w:tcBorders>
          </w:tcPr>
          <w:p w14:paraId="640D2CE4" w14:textId="77777777" w:rsidR="00C66CA5" w:rsidRPr="00986C32" w:rsidRDefault="00C66CA5" w:rsidP="00114F6E">
            <w:pPr>
              <w:pStyle w:val="TAL"/>
            </w:pPr>
            <w:r w:rsidRPr="00986C32">
              <w:t>This is the Packet Flow Timer (PFT) and holds the maximum time the BSS may store a BSS PFC while no uplink data is transmitted</w:t>
            </w:r>
          </w:p>
        </w:tc>
        <w:tc>
          <w:tcPr>
            <w:tcW w:w="2794" w:type="dxa"/>
            <w:tcBorders>
              <w:top w:val="single" w:sz="6" w:space="0" w:color="auto"/>
              <w:left w:val="single" w:sz="6" w:space="0" w:color="000000"/>
              <w:bottom w:val="single" w:sz="6" w:space="0" w:color="auto"/>
              <w:right w:val="single" w:sz="6" w:space="0" w:color="000000"/>
            </w:tcBorders>
          </w:tcPr>
          <w:p w14:paraId="688025D4" w14:textId="77777777" w:rsidR="00C66CA5" w:rsidRPr="00986C32" w:rsidRDefault="00C66CA5" w:rsidP="00114F6E">
            <w:pPr>
              <w:pStyle w:val="TAL"/>
            </w:pPr>
            <w:r w:rsidRPr="00986C32">
              <w:t>Cannot exceed the value of the READY timer for this MS unless READY timer is less than 6 s.</w:t>
            </w:r>
          </w:p>
        </w:tc>
      </w:tr>
      <w:tr w:rsidR="00C66CA5" w:rsidRPr="00986C32" w14:paraId="75E9558D"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61D57BE7" w14:textId="77777777" w:rsidR="00C66CA5" w:rsidRPr="00986C32" w:rsidRDefault="00C66CA5" w:rsidP="00114F6E">
            <w:pPr>
              <w:pStyle w:val="TAC"/>
            </w:pPr>
            <w:r w:rsidRPr="00986C32">
              <w:t>T10</w:t>
            </w:r>
          </w:p>
        </w:tc>
        <w:tc>
          <w:tcPr>
            <w:tcW w:w="1637" w:type="dxa"/>
            <w:tcBorders>
              <w:top w:val="single" w:sz="6" w:space="0" w:color="auto"/>
              <w:left w:val="single" w:sz="6" w:space="0" w:color="000000"/>
              <w:bottom w:val="single" w:sz="6" w:space="0" w:color="000000"/>
              <w:right w:val="single" w:sz="6" w:space="0" w:color="000000"/>
            </w:tcBorders>
          </w:tcPr>
          <w:p w14:paraId="55FF3B83" w14:textId="77777777" w:rsidR="00C66CA5" w:rsidRPr="00986C32" w:rsidRDefault="00C66CA5" w:rsidP="00114F6E">
            <w:pPr>
              <w:pStyle w:val="TAC"/>
            </w:pPr>
            <w:r w:rsidRPr="00986C32">
              <w:t xml:space="preserve">0,5 s </w:t>
            </w:r>
            <w:r w:rsidRPr="00986C32">
              <w:sym w:font="Symbol" w:char="F0A3"/>
            </w:r>
            <w:r w:rsidRPr="00986C32">
              <w:t xml:space="preserve"> T10 &lt; 10 s</w:t>
            </w:r>
          </w:p>
        </w:tc>
        <w:tc>
          <w:tcPr>
            <w:tcW w:w="3402" w:type="dxa"/>
            <w:tcBorders>
              <w:top w:val="single" w:sz="6" w:space="0" w:color="auto"/>
              <w:left w:val="single" w:sz="6" w:space="0" w:color="000000"/>
              <w:bottom w:val="single" w:sz="6" w:space="0" w:color="000000"/>
              <w:right w:val="single" w:sz="6" w:space="0" w:color="000000"/>
            </w:tcBorders>
          </w:tcPr>
          <w:p w14:paraId="3B9AEE53" w14:textId="77777777" w:rsidR="00C66CA5" w:rsidRPr="00986C32" w:rsidRDefault="00C66CA5" w:rsidP="00114F6E">
            <w:pPr>
              <w:pStyle w:val="TAL"/>
            </w:pPr>
            <w:r w:rsidRPr="00986C32">
              <w:t>Guards the PFC queuing procedure</w:t>
            </w:r>
          </w:p>
        </w:tc>
        <w:tc>
          <w:tcPr>
            <w:tcW w:w="2794" w:type="dxa"/>
            <w:tcBorders>
              <w:top w:val="single" w:sz="6" w:space="0" w:color="auto"/>
              <w:left w:val="single" w:sz="6" w:space="0" w:color="000000"/>
              <w:bottom w:val="single" w:sz="6" w:space="0" w:color="000000"/>
              <w:right w:val="single" w:sz="6" w:space="0" w:color="000000"/>
            </w:tcBorders>
          </w:tcPr>
          <w:p w14:paraId="41B5C8E8" w14:textId="77777777" w:rsidR="00C66CA5" w:rsidRPr="00986C32" w:rsidRDefault="00C66CA5" w:rsidP="00114F6E">
            <w:pPr>
              <w:pStyle w:val="TAL"/>
            </w:pPr>
            <w:r w:rsidRPr="00986C32">
              <w:t>T10 &lt; T7</w:t>
            </w:r>
          </w:p>
        </w:tc>
      </w:tr>
      <w:tr w:rsidR="00C66CA5" w:rsidRPr="00986C32" w14:paraId="202C7A6F"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13840A4C" w14:textId="77777777" w:rsidR="00C66CA5" w:rsidRPr="00986C32" w:rsidRDefault="00C66CA5" w:rsidP="00114F6E">
            <w:pPr>
              <w:pStyle w:val="TAC"/>
            </w:pPr>
            <w:r w:rsidRPr="00986C32">
              <w:t>T11</w:t>
            </w:r>
          </w:p>
        </w:tc>
        <w:tc>
          <w:tcPr>
            <w:tcW w:w="1637" w:type="dxa"/>
            <w:tcBorders>
              <w:top w:val="single" w:sz="6" w:space="0" w:color="auto"/>
              <w:left w:val="single" w:sz="6" w:space="0" w:color="000000"/>
              <w:bottom w:val="single" w:sz="6" w:space="0" w:color="000000"/>
              <w:right w:val="single" w:sz="6" w:space="0" w:color="000000"/>
            </w:tcBorders>
          </w:tcPr>
          <w:p w14:paraId="4B8BB3B1" w14:textId="77777777" w:rsidR="00C66CA5" w:rsidRPr="00986C32" w:rsidRDefault="00C66CA5" w:rsidP="00114F6E">
            <w:pPr>
              <w:pStyle w:val="TAC"/>
            </w:pPr>
            <w:r w:rsidRPr="00986C32">
              <w:t>0,1 s &lt; T11 &lt; 10 s</w:t>
            </w:r>
          </w:p>
        </w:tc>
        <w:tc>
          <w:tcPr>
            <w:tcW w:w="3402" w:type="dxa"/>
            <w:tcBorders>
              <w:top w:val="single" w:sz="6" w:space="0" w:color="auto"/>
              <w:left w:val="single" w:sz="6" w:space="0" w:color="000000"/>
              <w:bottom w:val="single" w:sz="6" w:space="0" w:color="000000"/>
              <w:right w:val="single" w:sz="6" w:space="0" w:color="000000"/>
            </w:tcBorders>
          </w:tcPr>
          <w:p w14:paraId="49795BFA" w14:textId="77777777" w:rsidR="00C66CA5" w:rsidRPr="00986C32" w:rsidRDefault="00C66CA5" w:rsidP="00114F6E">
            <w:pPr>
              <w:pStyle w:val="TAL"/>
            </w:pPr>
            <w:r w:rsidRPr="00986C32">
              <w:t>Guards the MBMS Session Start, MBMS Session Update and MBMS Session Stop procedures</w:t>
            </w:r>
          </w:p>
        </w:tc>
        <w:tc>
          <w:tcPr>
            <w:tcW w:w="2794" w:type="dxa"/>
            <w:tcBorders>
              <w:top w:val="single" w:sz="6" w:space="0" w:color="auto"/>
              <w:left w:val="single" w:sz="6" w:space="0" w:color="000000"/>
              <w:bottom w:val="single" w:sz="6" w:space="0" w:color="000000"/>
              <w:right w:val="single" w:sz="6" w:space="0" w:color="000000"/>
            </w:tcBorders>
          </w:tcPr>
          <w:p w14:paraId="4FCA5505" w14:textId="77777777" w:rsidR="00C66CA5" w:rsidRPr="00986C32" w:rsidRDefault="00C66CA5" w:rsidP="00114F6E">
            <w:pPr>
              <w:pStyle w:val="TAL"/>
            </w:pPr>
            <w:r w:rsidRPr="00986C32">
              <w:t>none</w:t>
            </w:r>
          </w:p>
        </w:tc>
      </w:tr>
      <w:tr w:rsidR="00C66CA5" w:rsidRPr="00986C32" w14:paraId="7D9CF9AF"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561B117" w14:textId="77777777" w:rsidR="00C66CA5" w:rsidRPr="00986C32" w:rsidRDefault="00C66CA5" w:rsidP="00114F6E">
            <w:pPr>
              <w:pStyle w:val="TAC"/>
            </w:pPr>
            <w:r w:rsidRPr="00986C32">
              <w:t>T12</w:t>
            </w:r>
          </w:p>
        </w:tc>
        <w:tc>
          <w:tcPr>
            <w:tcW w:w="1637" w:type="dxa"/>
            <w:tcBorders>
              <w:top w:val="single" w:sz="6" w:space="0" w:color="auto"/>
              <w:left w:val="single" w:sz="6" w:space="0" w:color="000000"/>
              <w:bottom w:val="single" w:sz="6" w:space="0" w:color="auto"/>
              <w:right w:val="single" w:sz="6" w:space="0" w:color="000000"/>
            </w:tcBorders>
          </w:tcPr>
          <w:p w14:paraId="6FD3A51B" w14:textId="77777777" w:rsidR="00C66CA5" w:rsidRPr="00986C32" w:rsidRDefault="00C66CA5" w:rsidP="00114F6E">
            <w:pPr>
              <w:pStyle w:val="TAC"/>
            </w:pPr>
            <w:r w:rsidRPr="00986C32">
              <w:t xml:space="preserve">0,5 s </w:t>
            </w:r>
            <w:r w:rsidRPr="00986C32">
              <w:sym w:font="Symbol" w:char="F0A3"/>
            </w:r>
            <w:r w:rsidRPr="00986C32">
              <w:t xml:space="preserve"> T12 &lt; 10 s</w:t>
            </w:r>
          </w:p>
        </w:tc>
        <w:tc>
          <w:tcPr>
            <w:tcW w:w="3402" w:type="dxa"/>
            <w:tcBorders>
              <w:top w:val="single" w:sz="6" w:space="0" w:color="auto"/>
              <w:left w:val="single" w:sz="6" w:space="0" w:color="000000"/>
              <w:bottom w:val="single" w:sz="6" w:space="0" w:color="auto"/>
              <w:right w:val="single" w:sz="6" w:space="0" w:color="000000"/>
            </w:tcBorders>
          </w:tcPr>
          <w:p w14:paraId="2571F046" w14:textId="77777777" w:rsidR="00C66CA5" w:rsidRPr="00986C32" w:rsidRDefault="00C66CA5" w:rsidP="00114F6E">
            <w:pPr>
              <w:pStyle w:val="TAL"/>
            </w:pPr>
            <w:r w:rsidRPr="00986C32">
              <w:t>Guards the PS Handover Required procedure in the BSS</w:t>
            </w:r>
          </w:p>
        </w:tc>
        <w:tc>
          <w:tcPr>
            <w:tcW w:w="2794" w:type="dxa"/>
            <w:tcBorders>
              <w:top w:val="single" w:sz="6" w:space="0" w:color="auto"/>
              <w:left w:val="single" w:sz="6" w:space="0" w:color="000000"/>
              <w:bottom w:val="single" w:sz="6" w:space="0" w:color="auto"/>
              <w:right w:val="single" w:sz="6" w:space="0" w:color="000000"/>
            </w:tcBorders>
          </w:tcPr>
          <w:p w14:paraId="1F1B83D3" w14:textId="77777777" w:rsidR="00C66CA5" w:rsidRPr="00986C32" w:rsidRDefault="00C66CA5" w:rsidP="00114F6E">
            <w:pPr>
              <w:pStyle w:val="TAL"/>
            </w:pPr>
            <w:r w:rsidRPr="00986C32">
              <w:t>none</w:t>
            </w:r>
          </w:p>
        </w:tc>
      </w:tr>
      <w:tr w:rsidR="00C66CA5" w:rsidRPr="00986C32" w14:paraId="3BD61728"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0A23AC15" w14:textId="77777777" w:rsidR="00C66CA5" w:rsidRPr="00986C32" w:rsidRDefault="00C66CA5" w:rsidP="00114F6E">
            <w:pPr>
              <w:pStyle w:val="TAC"/>
            </w:pPr>
            <w:r w:rsidRPr="00986C32">
              <w:t>T13</w:t>
            </w:r>
          </w:p>
        </w:tc>
        <w:tc>
          <w:tcPr>
            <w:tcW w:w="1637" w:type="dxa"/>
            <w:tcBorders>
              <w:top w:val="single" w:sz="6" w:space="0" w:color="auto"/>
              <w:left w:val="single" w:sz="6" w:space="0" w:color="000000"/>
              <w:bottom w:val="single" w:sz="6" w:space="0" w:color="000000"/>
              <w:right w:val="single" w:sz="6" w:space="0" w:color="000000"/>
            </w:tcBorders>
          </w:tcPr>
          <w:p w14:paraId="158D5EB3" w14:textId="77777777" w:rsidR="00C66CA5" w:rsidRPr="00986C32" w:rsidRDefault="00C66CA5" w:rsidP="00114F6E">
            <w:pPr>
              <w:pStyle w:val="TAC"/>
            </w:pPr>
            <w:r w:rsidRPr="00986C32">
              <w:t xml:space="preserve">0,5 s </w:t>
            </w:r>
            <w:r w:rsidRPr="00986C32">
              <w:sym w:font="Symbol" w:char="F0A3"/>
            </w:r>
            <w:r w:rsidRPr="00986C32">
              <w:t xml:space="preserve"> T13&lt; 10 s</w:t>
            </w:r>
          </w:p>
        </w:tc>
        <w:tc>
          <w:tcPr>
            <w:tcW w:w="3402" w:type="dxa"/>
            <w:tcBorders>
              <w:top w:val="single" w:sz="6" w:space="0" w:color="auto"/>
              <w:left w:val="single" w:sz="6" w:space="0" w:color="000000"/>
              <w:bottom w:val="single" w:sz="6" w:space="0" w:color="000000"/>
              <w:right w:val="single" w:sz="6" w:space="0" w:color="000000"/>
            </w:tcBorders>
          </w:tcPr>
          <w:p w14:paraId="6B76ADED" w14:textId="77777777" w:rsidR="00C66CA5" w:rsidRPr="00986C32" w:rsidRDefault="00C66CA5" w:rsidP="00114F6E">
            <w:pPr>
              <w:pStyle w:val="TAL"/>
            </w:pPr>
            <w:r w:rsidRPr="00986C32">
              <w:t>Guards the PS Handover Request procedure in the SGSN</w:t>
            </w:r>
          </w:p>
        </w:tc>
        <w:tc>
          <w:tcPr>
            <w:tcW w:w="2794" w:type="dxa"/>
            <w:tcBorders>
              <w:top w:val="single" w:sz="6" w:space="0" w:color="auto"/>
              <w:left w:val="single" w:sz="6" w:space="0" w:color="000000"/>
              <w:bottom w:val="single" w:sz="6" w:space="0" w:color="000000"/>
              <w:right w:val="single" w:sz="6" w:space="0" w:color="000000"/>
            </w:tcBorders>
          </w:tcPr>
          <w:p w14:paraId="42FB4014" w14:textId="77777777" w:rsidR="00C66CA5" w:rsidRPr="00986C32" w:rsidRDefault="00C66CA5" w:rsidP="00114F6E">
            <w:pPr>
              <w:pStyle w:val="TAL"/>
            </w:pPr>
            <w:r w:rsidRPr="00986C32">
              <w:t>none</w:t>
            </w:r>
          </w:p>
        </w:tc>
      </w:tr>
      <w:tr w:rsidR="00C66CA5" w:rsidRPr="00986C32" w14:paraId="0DFDFB2E"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F4335D8" w14:textId="77777777" w:rsidR="00C66CA5" w:rsidRPr="00986C32" w:rsidRDefault="00C66CA5" w:rsidP="00114F6E">
            <w:pPr>
              <w:pStyle w:val="TAC"/>
            </w:pPr>
            <w:r w:rsidRPr="00986C32">
              <w:t>T14</w:t>
            </w:r>
          </w:p>
        </w:tc>
        <w:tc>
          <w:tcPr>
            <w:tcW w:w="1637" w:type="dxa"/>
            <w:tcBorders>
              <w:top w:val="single" w:sz="6" w:space="0" w:color="auto"/>
              <w:left w:val="single" w:sz="6" w:space="0" w:color="000000"/>
              <w:bottom w:val="single" w:sz="6" w:space="0" w:color="auto"/>
              <w:right w:val="single" w:sz="6" w:space="0" w:color="000000"/>
            </w:tcBorders>
          </w:tcPr>
          <w:p w14:paraId="707570EA" w14:textId="77777777" w:rsidR="00C66CA5" w:rsidRPr="00986C32" w:rsidRDefault="00C66CA5" w:rsidP="00114F6E">
            <w:pPr>
              <w:pStyle w:val="TAC"/>
            </w:pPr>
            <w:r w:rsidRPr="00986C32">
              <w:t xml:space="preserve">0,5 s </w:t>
            </w:r>
            <w:r w:rsidRPr="00986C32">
              <w:sym w:font="Symbol" w:char="F0A3"/>
            </w:r>
            <w:r w:rsidRPr="00986C32">
              <w:t xml:space="preserve"> T14 &lt; 10 s</w:t>
            </w:r>
          </w:p>
        </w:tc>
        <w:tc>
          <w:tcPr>
            <w:tcW w:w="3402" w:type="dxa"/>
            <w:tcBorders>
              <w:top w:val="single" w:sz="6" w:space="0" w:color="auto"/>
              <w:left w:val="single" w:sz="6" w:space="0" w:color="000000"/>
              <w:bottom w:val="single" w:sz="6" w:space="0" w:color="auto"/>
              <w:right w:val="single" w:sz="6" w:space="0" w:color="000000"/>
            </w:tcBorders>
          </w:tcPr>
          <w:p w14:paraId="6479ABDB" w14:textId="77777777" w:rsidR="00C66CA5" w:rsidRPr="00986C32" w:rsidRDefault="00C66CA5" w:rsidP="00114F6E">
            <w:pPr>
              <w:pStyle w:val="TAL"/>
            </w:pPr>
            <w:r w:rsidRPr="00986C32">
              <w:t>Guards the PS Handover Complete procedure in the SGSN</w:t>
            </w:r>
          </w:p>
        </w:tc>
        <w:tc>
          <w:tcPr>
            <w:tcW w:w="2794" w:type="dxa"/>
            <w:tcBorders>
              <w:top w:val="single" w:sz="6" w:space="0" w:color="auto"/>
              <w:left w:val="single" w:sz="6" w:space="0" w:color="000000"/>
              <w:bottom w:val="single" w:sz="6" w:space="0" w:color="auto"/>
              <w:right w:val="single" w:sz="6" w:space="0" w:color="000000"/>
            </w:tcBorders>
          </w:tcPr>
          <w:p w14:paraId="2AC2CB4C" w14:textId="77777777" w:rsidR="00C66CA5" w:rsidRPr="00986C32" w:rsidRDefault="00C66CA5" w:rsidP="00114F6E">
            <w:pPr>
              <w:pStyle w:val="TAL"/>
            </w:pPr>
            <w:r w:rsidRPr="00986C32">
              <w:t>none</w:t>
            </w:r>
          </w:p>
        </w:tc>
      </w:tr>
      <w:tr w:rsidR="00C66CA5" w:rsidRPr="00986C32" w14:paraId="5142AE0F"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399BBA5" w14:textId="77777777" w:rsidR="00C66CA5" w:rsidRPr="00986C32" w:rsidRDefault="00C66CA5" w:rsidP="00114F6E">
            <w:pPr>
              <w:pStyle w:val="TAC"/>
            </w:pPr>
            <w:r w:rsidRPr="00986C32">
              <w:rPr>
                <w:rFonts w:hint="eastAsia"/>
              </w:rPr>
              <w:t>T15</w:t>
            </w:r>
          </w:p>
        </w:tc>
        <w:tc>
          <w:tcPr>
            <w:tcW w:w="1637" w:type="dxa"/>
            <w:tcBorders>
              <w:top w:val="single" w:sz="6" w:space="0" w:color="auto"/>
              <w:left w:val="single" w:sz="6" w:space="0" w:color="000000"/>
              <w:bottom w:val="single" w:sz="6" w:space="0" w:color="auto"/>
              <w:right w:val="single" w:sz="6" w:space="0" w:color="000000"/>
            </w:tcBorders>
          </w:tcPr>
          <w:p w14:paraId="1BC0A207" w14:textId="77777777" w:rsidR="00C66CA5" w:rsidRPr="00986C32" w:rsidRDefault="00C66CA5" w:rsidP="00114F6E">
            <w:pPr>
              <w:pStyle w:val="TAC"/>
            </w:pPr>
            <w:r w:rsidRPr="00986C32">
              <w:rPr>
                <w:rFonts w:hint="eastAsia"/>
              </w:rPr>
              <w:t>O&amp;M</w:t>
            </w:r>
          </w:p>
        </w:tc>
        <w:tc>
          <w:tcPr>
            <w:tcW w:w="3402" w:type="dxa"/>
            <w:tcBorders>
              <w:top w:val="single" w:sz="6" w:space="0" w:color="auto"/>
              <w:left w:val="single" w:sz="6" w:space="0" w:color="000000"/>
              <w:bottom w:val="single" w:sz="6" w:space="0" w:color="auto"/>
              <w:right w:val="single" w:sz="6" w:space="0" w:color="000000"/>
            </w:tcBorders>
          </w:tcPr>
          <w:p w14:paraId="4814AE66" w14:textId="77777777" w:rsidR="00C66CA5" w:rsidRPr="00986C32" w:rsidRDefault="00C66CA5" w:rsidP="00114F6E">
            <w:pPr>
              <w:pStyle w:val="TAL"/>
            </w:pPr>
            <w:r w:rsidRPr="00986C32">
              <w:rPr>
                <w:rFonts w:hint="eastAsia"/>
              </w:rPr>
              <w:t>Overload timer in BSS, see sub-clause 8.6.1</w:t>
            </w:r>
          </w:p>
        </w:tc>
        <w:tc>
          <w:tcPr>
            <w:tcW w:w="2794" w:type="dxa"/>
            <w:tcBorders>
              <w:top w:val="single" w:sz="6" w:space="0" w:color="auto"/>
              <w:left w:val="single" w:sz="6" w:space="0" w:color="000000"/>
              <w:bottom w:val="single" w:sz="6" w:space="0" w:color="auto"/>
              <w:right w:val="single" w:sz="6" w:space="0" w:color="000000"/>
            </w:tcBorders>
          </w:tcPr>
          <w:p w14:paraId="5C73604F" w14:textId="77777777" w:rsidR="00C66CA5" w:rsidRPr="00986C32" w:rsidRDefault="00C66CA5" w:rsidP="00114F6E">
            <w:pPr>
              <w:pStyle w:val="TAL"/>
            </w:pPr>
            <w:r w:rsidRPr="00986C32">
              <w:rPr>
                <w:rFonts w:hint="eastAsia"/>
              </w:rPr>
              <w:t>T15&lt; T16</w:t>
            </w:r>
          </w:p>
        </w:tc>
      </w:tr>
      <w:tr w:rsidR="00C66CA5" w:rsidRPr="00986C32" w14:paraId="2F5015E7" w14:textId="77777777" w:rsidTr="00114F6E">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61C5CDB" w14:textId="77777777" w:rsidR="00C66CA5" w:rsidRPr="00986C32" w:rsidRDefault="00C66CA5" w:rsidP="00114F6E">
            <w:pPr>
              <w:pStyle w:val="TAC"/>
              <w:rPr>
                <w:rFonts w:hint="eastAsia"/>
              </w:rPr>
            </w:pPr>
            <w:r w:rsidRPr="00986C32">
              <w:rPr>
                <w:rFonts w:hint="eastAsia"/>
              </w:rPr>
              <w:t>T16</w:t>
            </w:r>
          </w:p>
        </w:tc>
        <w:tc>
          <w:tcPr>
            <w:tcW w:w="1637" w:type="dxa"/>
            <w:tcBorders>
              <w:top w:val="single" w:sz="6" w:space="0" w:color="auto"/>
              <w:left w:val="single" w:sz="6" w:space="0" w:color="000000"/>
              <w:bottom w:val="single" w:sz="6" w:space="0" w:color="auto"/>
              <w:right w:val="single" w:sz="6" w:space="0" w:color="000000"/>
            </w:tcBorders>
          </w:tcPr>
          <w:p w14:paraId="0922E426" w14:textId="77777777" w:rsidR="00C66CA5" w:rsidRPr="00986C32" w:rsidRDefault="00C66CA5" w:rsidP="00114F6E">
            <w:pPr>
              <w:pStyle w:val="TAC"/>
              <w:rPr>
                <w:rFonts w:hint="eastAsia"/>
              </w:rPr>
            </w:pPr>
            <w:r w:rsidRPr="00986C32">
              <w:rPr>
                <w:rFonts w:hint="eastAsia"/>
              </w:rPr>
              <w:t>O&amp;M</w:t>
            </w:r>
          </w:p>
        </w:tc>
        <w:tc>
          <w:tcPr>
            <w:tcW w:w="3402" w:type="dxa"/>
            <w:tcBorders>
              <w:top w:val="single" w:sz="6" w:space="0" w:color="auto"/>
              <w:left w:val="single" w:sz="6" w:space="0" w:color="000000"/>
              <w:bottom w:val="single" w:sz="6" w:space="0" w:color="auto"/>
              <w:right w:val="single" w:sz="6" w:space="0" w:color="000000"/>
            </w:tcBorders>
          </w:tcPr>
          <w:p w14:paraId="1A974E30" w14:textId="77777777" w:rsidR="00C66CA5" w:rsidRPr="00986C32" w:rsidRDefault="00C66CA5" w:rsidP="00114F6E">
            <w:pPr>
              <w:pStyle w:val="TAL"/>
              <w:rPr>
                <w:rFonts w:hint="eastAsia"/>
              </w:rPr>
            </w:pPr>
            <w:r w:rsidRPr="00986C32">
              <w:rPr>
                <w:rFonts w:hint="eastAsia"/>
              </w:rPr>
              <w:t>Overload timer in BSS, see sub-clause 8.6.1</w:t>
            </w:r>
          </w:p>
        </w:tc>
        <w:tc>
          <w:tcPr>
            <w:tcW w:w="2794" w:type="dxa"/>
            <w:tcBorders>
              <w:top w:val="single" w:sz="6" w:space="0" w:color="auto"/>
              <w:left w:val="single" w:sz="6" w:space="0" w:color="000000"/>
              <w:bottom w:val="single" w:sz="6" w:space="0" w:color="auto"/>
              <w:right w:val="single" w:sz="6" w:space="0" w:color="000000"/>
            </w:tcBorders>
          </w:tcPr>
          <w:p w14:paraId="399F4CBF" w14:textId="77777777" w:rsidR="00C66CA5" w:rsidRPr="00986C32" w:rsidRDefault="00C66CA5" w:rsidP="00114F6E">
            <w:pPr>
              <w:pStyle w:val="TAL"/>
              <w:rPr>
                <w:rFonts w:hint="eastAsia"/>
              </w:rPr>
            </w:pPr>
            <w:r w:rsidRPr="00986C32">
              <w:rPr>
                <w:rFonts w:hint="eastAsia"/>
              </w:rPr>
              <w:t>none</w:t>
            </w:r>
          </w:p>
        </w:tc>
      </w:tr>
    </w:tbl>
    <w:p w14:paraId="2E650294" w14:textId="77777777" w:rsidR="00C66CA5" w:rsidRPr="00986C32" w:rsidRDefault="00C66CA5" w:rsidP="00C66CA5"/>
    <w:p w14:paraId="7420C26D" w14:textId="77777777" w:rsidR="00C66CA5" w:rsidRPr="00986C32" w:rsidRDefault="00C66CA5" w:rsidP="00C66CA5">
      <w:pPr>
        <w:pStyle w:val="TH"/>
        <w:keepNext w:val="0"/>
        <w:keepLines w:val="0"/>
      </w:pPr>
      <w:r w:rsidRPr="00986C32">
        <w:t>Table 12.1.b: Procedure retry counters</w:t>
      </w:r>
    </w:p>
    <w:tbl>
      <w:tblPr>
        <w:tblW w:w="0" w:type="auto"/>
        <w:jc w:val="center"/>
        <w:tblLayout w:type="fixed"/>
        <w:tblCellMar>
          <w:left w:w="28" w:type="dxa"/>
          <w:right w:w="28" w:type="dxa"/>
        </w:tblCellMar>
        <w:tblLook w:val="0000" w:firstRow="0" w:lastRow="0" w:firstColumn="0" w:lastColumn="0" w:noHBand="0" w:noVBand="0"/>
      </w:tblPr>
      <w:tblGrid>
        <w:gridCol w:w="4764"/>
        <w:gridCol w:w="1070"/>
        <w:gridCol w:w="1905"/>
      </w:tblGrid>
      <w:tr w:rsidR="00C66CA5" w:rsidRPr="00986C32" w14:paraId="5D076630" w14:textId="77777777" w:rsidTr="00114F6E">
        <w:tblPrEx>
          <w:tblCellMar>
            <w:top w:w="0" w:type="dxa"/>
            <w:bottom w:w="0" w:type="dxa"/>
          </w:tblCellMar>
        </w:tblPrEx>
        <w:trPr>
          <w:cantSplit/>
          <w:jc w:val="center"/>
        </w:trPr>
        <w:tc>
          <w:tcPr>
            <w:tcW w:w="4764" w:type="dxa"/>
            <w:tcBorders>
              <w:top w:val="single" w:sz="6" w:space="0" w:color="000000"/>
              <w:left w:val="single" w:sz="6" w:space="0" w:color="000000"/>
              <w:bottom w:val="single" w:sz="6" w:space="0" w:color="auto"/>
              <w:right w:val="single" w:sz="6" w:space="0" w:color="000000"/>
            </w:tcBorders>
          </w:tcPr>
          <w:p w14:paraId="27CFC78F" w14:textId="77777777" w:rsidR="00C66CA5" w:rsidRPr="00986C32" w:rsidRDefault="00C66CA5" w:rsidP="00114F6E">
            <w:pPr>
              <w:pStyle w:val="TAH"/>
              <w:keepNext w:val="0"/>
              <w:keepLines w:val="0"/>
              <w:rPr>
                <w:lang w:eastAsia="en-US"/>
              </w:rPr>
            </w:pPr>
            <w:r w:rsidRPr="00986C32">
              <w:rPr>
                <w:lang w:eastAsia="en-US"/>
              </w:rPr>
              <w:t>Retry mnemonic</w:t>
            </w:r>
          </w:p>
        </w:tc>
        <w:tc>
          <w:tcPr>
            <w:tcW w:w="1070" w:type="dxa"/>
            <w:tcBorders>
              <w:top w:val="single" w:sz="6" w:space="0" w:color="000000"/>
              <w:left w:val="single" w:sz="6" w:space="0" w:color="000000"/>
              <w:bottom w:val="single" w:sz="6" w:space="0" w:color="auto"/>
              <w:right w:val="single" w:sz="6" w:space="0" w:color="000000"/>
            </w:tcBorders>
          </w:tcPr>
          <w:p w14:paraId="69278B71" w14:textId="77777777" w:rsidR="00C66CA5" w:rsidRPr="00986C32" w:rsidRDefault="00C66CA5" w:rsidP="00114F6E">
            <w:pPr>
              <w:pStyle w:val="TAH"/>
              <w:keepNext w:val="0"/>
              <w:keepLines w:val="0"/>
              <w:rPr>
                <w:lang w:eastAsia="en-US"/>
              </w:rPr>
            </w:pPr>
            <w:r w:rsidRPr="00986C32">
              <w:rPr>
                <w:lang w:eastAsia="en-US"/>
              </w:rPr>
              <w:t>Retry value</w:t>
            </w:r>
          </w:p>
        </w:tc>
        <w:tc>
          <w:tcPr>
            <w:tcW w:w="1905" w:type="dxa"/>
            <w:tcBorders>
              <w:top w:val="single" w:sz="6" w:space="0" w:color="000000"/>
              <w:left w:val="single" w:sz="6" w:space="0" w:color="000000"/>
              <w:bottom w:val="single" w:sz="6" w:space="0" w:color="auto"/>
              <w:right w:val="single" w:sz="6" w:space="0" w:color="000000"/>
            </w:tcBorders>
          </w:tcPr>
          <w:p w14:paraId="2D1D6DBB" w14:textId="77777777" w:rsidR="00C66CA5" w:rsidRPr="00986C32" w:rsidRDefault="00C66CA5" w:rsidP="00114F6E">
            <w:pPr>
              <w:pStyle w:val="TAH"/>
              <w:keepNext w:val="0"/>
              <w:keepLines w:val="0"/>
              <w:rPr>
                <w:lang w:eastAsia="en-US"/>
              </w:rPr>
            </w:pPr>
            <w:r w:rsidRPr="00986C32">
              <w:rPr>
                <w:lang w:eastAsia="en-US"/>
              </w:rPr>
              <w:t>Notes</w:t>
            </w:r>
          </w:p>
        </w:tc>
      </w:tr>
      <w:tr w:rsidR="00C66CA5" w:rsidRPr="00986C32" w14:paraId="34F7CEB5" w14:textId="77777777" w:rsidTr="00114F6E">
        <w:tblPrEx>
          <w:tblCellMar>
            <w:top w:w="0" w:type="dxa"/>
            <w:bottom w:w="0" w:type="dxa"/>
          </w:tblCellMar>
        </w:tblPrEx>
        <w:trPr>
          <w:cantSplit/>
          <w:jc w:val="center"/>
        </w:trPr>
        <w:tc>
          <w:tcPr>
            <w:tcW w:w="4764" w:type="dxa"/>
            <w:tcBorders>
              <w:top w:val="single" w:sz="6" w:space="0" w:color="auto"/>
              <w:left w:val="single" w:sz="6" w:space="0" w:color="000000"/>
              <w:bottom w:val="single" w:sz="6" w:space="0" w:color="auto"/>
              <w:right w:val="single" w:sz="6" w:space="0" w:color="000000"/>
            </w:tcBorders>
          </w:tcPr>
          <w:p w14:paraId="7FE835AC" w14:textId="77777777" w:rsidR="00C66CA5" w:rsidRPr="00986C32" w:rsidRDefault="00C66CA5" w:rsidP="00114F6E">
            <w:pPr>
              <w:pStyle w:val="TAC"/>
            </w:pPr>
            <w:r w:rsidRPr="00986C32">
              <w:t>BVC-BLOCK-RETRIES</w:t>
            </w:r>
          </w:p>
        </w:tc>
        <w:tc>
          <w:tcPr>
            <w:tcW w:w="1070" w:type="dxa"/>
            <w:tcBorders>
              <w:top w:val="single" w:sz="6" w:space="0" w:color="auto"/>
              <w:left w:val="single" w:sz="6" w:space="0" w:color="000000"/>
              <w:bottom w:val="single" w:sz="6" w:space="0" w:color="auto"/>
              <w:right w:val="single" w:sz="6" w:space="0" w:color="000000"/>
            </w:tcBorders>
          </w:tcPr>
          <w:p w14:paraId="0A5FF974" w14:textId="77777777" w:rsidR="00C66CA5" w:rsidRPr="00986C32" w:rsidRDefault="00C66CA5" w:rsidP="00114F6E">
            <w:pPr>
              <w:pStyle w:val="TAC"/>
            </w:pPr>
            <w:r w:rsidRPr="00986C32">
              <w:t>3</w:t>
            </w:r>
          </w:p>
        </w:tc>
        <w:tc>
          <w:tcPr>
            <w:tcW w:w="1905" w:type="dxa"/>
            <w:tcBorders>
              <w:top w:val="single" w:sz="6" w:space="0" w:color="auto"/>
              <w:left w:val="single" w:sz="6" w:space="0" w:color="000000"/>
              <w:bottom w:val="single" w:sz="6" w:space="0" w:color="auto"/>
              <w:right w:val="single" w:sz="6" w:space="0" w:color="000000"/>
            </w:tcBorders>
          </w:tcPr>
          <w:p w14:paraId="1EF19542" w14:textId="77777777" w:rsidR="00C66CA5" w:rsidRPr="00986C32" w:rsidRDefault="00C66CA5" w:rsidP="00114F6E">
            <w:pPr>
              <w:pStyle w:val="TAC"/>
            </w:pPr>
            <w:r w:rsidRPr="00986C32">
              <w:t>none</w:t>
            </w:r>
          </w:p>
        </w:tc>
      </w:tr>
      <w:tr w:rsidR="00C66CA5" w:rsidRPr="00986C32" w14:paraId="62E26DFE" w14:textId="77777777" w:rsidTr="00114F6E">
        <w:tblPrEx>
          <w:tblCellMar>
            <w:top w:w="0" w:type="dxa"/>
            <w:bottom w:w="0" w:type="dxa"/>
          </w:tblCellMar>
        </w:tblPrEx>
        <w:trPr>
          <w:cantSplit/>
          <w:jc w:val="center"/>
        </w:trPr>
        <w:tc>
          <w:tcPr>
            <w:tcW w:w="4764" w:type="dxa"/>
            <w:tcBorders>
              <w:top w:val="single" w:sz="6" w:space="0" w:color="auto"/>
              <w:left w:val="single" w:sz="6" w:space="0" w:color="000000"/>
              <w:bottom w:val="single" w:sz="6" w:space="0" w:color="auto"/>
              <w:right w:val="single" w:sz="6" w:space="0" w:color="000000"/>
            </w:tcBorders>
          </w:tcPr>
          <w:p w14:paraId="21C1C568" w14:textId="77777777" w:rsidR="00C66CA5" w:rsidRPr="00986C32" w:rsidRDefault="00C66CA5" w:rsidP="00114F6E">
            <w:pPr>
              <w:pStyle w:val="TAC"/>
            </w:pPr>
            <w:r w:rsidRPr="00986C32">
              <w:t>BVC-UNBLOCK-RETRIES</w:t>
            </w:r>
          </w:p>
        </w:tc>
        <w:tc>
          <w:tcPr>
            <w:tcW w:w="1070" w:type="dxa"/>
            <w:tcBorders>
              <w:top w:val="single" w:sz="6" w:space="0" w:color="auto"/>
              <w:left w:val="single" w:sz="6" w:space="0" w:color="000000"/>
              <w:bottom w:val="single" w:sz="6" w:space="0" w:color="auto"/>
              <w:right w:val="single" w:sz="6" w:space="0" w:color="000000"/>
            </w:tcBorders>
          </w:tcPr>
          <w:p w14:paraId="21BEDD7B" w14:textId="77777777" w:rsidR="00C66CA5" w:rsidRPr="00986C32" w:rsidRDefault="00C66CA5" w:rsidP="00114F6E">
            <w:pPr>
              <w:pStyle w:val="TAC"/>
            </w:pPr>
            <w:r w:rsidRPr="00986C32">
              <w:t>3</w:t>
            </w:r>
          </w:p>
        </w:tc>
        <w:tc>
          <w:tcPr>
            <w:tcW w:w="1905" w:type="dxa"/>
            <w:tcBorders>
              <w:top w:val="single" w:sz="6" w:space="0" w:color="auto"/>
              <w:left w:val="single" w:sz="6" w:space="0" w:color="000000"/>
              <w:bottom w:val="single" w:sz="6" w:space="0" w:color="auto"/>
              <w:right w:val="single" w:sz="6" w:space="0" w:color="000000"/>
            </w:tcBorders>
          </w:tcPr>
          <w:p w14:paraId="32438217" w14:textId="77777777" w:rsidR="00C66CA5" w:rsidRPr="00986C32" w:rsidRDefault="00C66CA5" w:rsidP="00114F6E">
            <w:pPr>
              <w:pStyle w:val="TAC"/>
            </w:pPr>
            <w:r w:rsidRPr="00986C32">
              <w:t>none</w:t>
            </w:r>
          </w:p>
        </w:tc>
      </w:tr>
      <w:tr w:rsidR="00C66CA5" w:rsidRPr="00986C32" w14:paraId="31923F55" w14:textId="77777777" w:rsidTr="00114F6E">
        <w:tblPrEx>
          <w:tblCellMar>
            <w:top w:w="0" w:type="dxa"/>
            <w:bottom w:w="0" w:type="dxa"/>
          </w:tblCellMar>
        </w:tblPrEx>
        <w:trPr>
          <w:cantSplit/>
          <w:jc w:val="center"/>
        </w:trPr>
        <w:tc>
          <w:tcPr>
            <w:tcW w:w="4764" w:type="dxa"/>
            <w:tcBorders>
              <w:top w:val="single" w:sz="6" w:space="0" w:color="auto"/>
              <w:left w:val="single" w:sz="6" w:space="0" w:color="000000"/>
              <w:bottom w:val="single" w:sz="6" w:space="0" w:color="auto"/>
              <w:right w:val="single" w:sz="6" w:space="0" w:color="000000"/>
            </w:tcBorders>
          </w:tcPr>
          <w:p w14:paraId="23A2879C" w14:textId="77777777" w:rsidR="00C66CA5" w:rsidRPr="00986C32" w:rsidRDefault="00C66CA5" w:rsidP="00114F6E">
            <w:pPr>
              <w:pStyle w:val="TAC"/>
            </w:pPr>
            <w:r w:rsidRPr="00986C32">
              <w:t>BVC-RESET-RETRIES</w:t>
            </w:r>
          </w:p>
        </w:tc>
        <w:tc>
          <w:tcPr>
            <w:tcW w:w="1070" w:type="dxa"/>
            <w:tcBorders>
              <w:top w:val="single" w:sz="6" w:space="0" w:color="auto"/>
              <w:left w:val="single" w:sz="6" w:space="0" w:color="000000"/>
              <w:bottom w:val="single" w:sz="6" w:space="0" w:color="auto"/>
              <w:right w:val="single" w:sz="6" w:space="0" w:color="000000"/>
            </w:tcBorders>
          </w:tcPr>
          <w:p w14:paraId="2D393973" w14:textId="77777777" w:rsidR="00C66CA5" w:rsidRPr="00986C32" w:rsidRDefault="00C66CA5" w:rsidP="00114F6E">
            <w:pPr>
              <w:pStyle w:val="TAC"/>
            </w:pPr>
            <w:r w:rsidRPr="00986C32">
              <w:t>3</w:t>
            </w:r>
          </w:p>
        </w:tc>
        <w:tc>
          <w:tcPr>
            <w:tcW w:w="1905" w:type="dxa"/>
            <w:tcBorders>
              <w:top w:val="single" w:sz="6" w:space="0" w:color="auto"/>
              <w:left w:val="single" w:sz="6" w:space="0" w:color="000000"/>
              <w:bottom w:val="single" w:sz="6" w:space="0" w:color="auto"/>
              <w:right w:val="single" w:sz="6" w:space="0" w:color="000000"/>
            </w:tcBorders>
          </w:tcPr>
          <w:p w14:paraId="075DB916" w14:textId="77777777" w:rsidR="00C66CA5" w:rsidRPr="00986C32" w:rsidRDefault="00C66CA5" w:rsidP="00114F6E">
            <w:pPr>
              <w:pStyle w:val="TAC"/>
            </w:pPr>
            <w:r w:rsidRPr="00986C32">
              <w:t>none</w:t>
            </w:r>
          </w:p>
        </w:tc>
      </w:tr>
      <w:tr w:rsidR="00C66CA5" w:rsidRPr="00986C32" w14:paraId="37E7692C" w14:textId="77777777" w:rsidTr="00114F6E">
        <w:tblPrEx>
          <w:tblCellMar>
            <w:top w:w="0" w:type="dxa"/>
            <w:bottom w:w="0" w:type="dxa"/>
          </w:tblCellMar>
        </w:tblPrEx>
        <w:trPr>
          <w:cantSplit/>
          <w:jc w:val="center"/>
        </w:trPr>
        <w:tc>
          <w:tcPr>
            <w:tcW w:w="4764" w:type="dxa"/>
            <w:tcBorders>
              <w:top w:val="single" w:sz="6" w:space="0" w:color="auto"/>
              <w:left w:val="single" w:sz="6" w:space="0" w:color="000000"/>
              <w:bottom w:val="single" w:sz="6" w:space="0" w:color="auto"/>
              <w:right w:val="single" w:sz="6" w:space="0" w:color="000000"/>
            </w:tcBorders>
          </w:tcPr>
          <w:p w14:paraId="52947E83" w14:textId="77777777" w:rsidR="00C66CA5" w:rsidRPr="00986C32" w:rsidRDefault="00C66CA5" w:rsidP="00114F6E">
            <w:pPr>
              <w:pStyle w:val="TAC"/>
            </w:pPr>
            <w:r w:rsidRPr="00986C32">
              <w:t>SUSPEND-RETRIES</w:t>
            </w:r>
          </w:p>
        </w:tc>
        <w:tc>
          <w:tcPr>
            <w:tcW w:w="1070" w:type="dxa"/>
            <w:tcBorders>
              <w:top w:val="single" w:sz="6" w:space="0" w:color="auto"/>
              <w:left w:val="single" w:sz="6" w:space="0" w:color="000000"/>
              <w:bottom w:val="single" w:sz="6" w:space="0" w:color="auto"/>
              <w:right w:val="single" w:sz="6" w:space="0" w:color="000000"/>
            </w:tcBorders>
          </w:tcPr>
          <w:p w14:paraId="25C6513E" w14:textId="77777777" w:rsidR="00C66CA5" w:rsidRPr="00986C32" w:rsidRDefault="00C66CA5" w:rsidP="00114F6E">
            <w:pPr>
              <w:pStyle w:val="TAC"/>
            </w:pPr>
            <w:r w:rsidRPr="00986C32">
              <w:t>3</w:t>
            </w:r>
          </w:p>
        </w:tc>
        <w:tc>
          <w:tcPr>
            <w:tcW w:w="1905" w:type="dxa"/>
            <w:tcBorders>
              <w:top w:val="single" w:sz="6" w:space="0" w:color="auto"/>
              <w:left w:val="single" w:sz="6" w:space="0" w:color="000000"/>
              <w:bottom w:val="single" w:sz="6" w:space="0" w:color="auto"/>
              <w:right w:val="single" w:sz="6" w:space="0" w:color="000000"/>
            </w:tcBorders>
          </w:tcPr>
          <w:p w14:paraId="44276F58" w14:textId="77777777" w:rsidR="00C66CA5" w:rsidRPr="00986C32" w:rsidRDefault="00C66CA5" w:rsidP="00114F6E">
            <w:pPr>
              <w:pStyle w:val="TAC"/>
            </w:pPr>
            <w:r w:rsidRPr="00986C32">
              <w:t>none</w:t>
            </w:r>
          </w:p>
        </w:tc>
      </w:tr>
      <w:tr w:rsidR="00C66CA5" w:rsidRPr="00986C32" w14:paraId="09992C95" w14:textId="77777777" w:rsidTr="00114F6E">
        <w:tblPrEx>
          <w:tblCellMar>
            <w:top w:w="0" w:type="dxa"/>
            <w:bottom w:w="0" w:type="dxa"/>
          </w:tblCellMar>
        </w:tblPrEx>
        <w:trPr>
          <w:cantSplit/>
          <w:jc w:val="center"/>
        </w:trPr>
        <w:tc>
          <w:tcPr>
            <w:tcW w:w="4764" w:type="dxa"/>
            <w:tcBorders>
              <w:top w:val="single" w:sz="6" w:space="0" w:color="auto"/>
              <w:left w:val="single" w:sz="6" w:space="0" w:color="000000"/>
              <w:bottom w:val="single" w:sz="6" w:space="0" w:color="auto"/>
              <w:right w:val="single" w:sz="6" w:space="0" w:color="000000"/>
            </w:tcBorders>
          </w:tcPr>
          <w:p w14:paraId="43BA8D88" w14:textId="77777777" w:rsidR="00C66CA5" w:rsidRPr="00986C32" w:rsidRDefault="00C66CA5" w:rsidP="00114F6E">
            <w:pPr>
              <w:pStyle w:val="TAC"/>
            </w:pPr>
            <w:r w:rsidRPr="00986C32">
              <w:t>RESUME-RETRIES</w:t>
            </w:r>
          </w:p>
        </w:tc>
        <w:tc>
          <w:tcPr>
            <w:tcW w:w="1070" w:type="dxa"/>
            <w:tcBorders>
              <w:top w:val="single" w:sz="6" w:space="0" w:color="auto"/>
              <w:left w:val="single" w:sz="6" w:space="0" w:color="000000"/>
              <w:bottom w:val="single" w:sz="6" w:space="0" w:color="auto"/>
              <w:right w:val="single" w:sz="6" w:space="0" w:color="000000"/>
            </w:tcBorders>
          </w:tcPr>
          <w:p w14:paraId="66D47E5C" w14:textId="77777777" w:rsidR="00C66CA5" w:rsidRPr="00986C32" w:rsidRDefault="00C66CA5" w:rsidP="00114F6E">
            <w:pPr>
              <w:pStyle w:val="TAC"/>
            </w:pPr>
            <w:r w:rsidRPr="00986C32">
              <w:t>3</w:t>
            </w:r>
          </w:p>
        </w:tc>
        <w:tc>
          <w:tcPr>
            <w:tcW w:w="1905" w:type="dxa"/>
            <w:tcBorders>
              <w:top w:val="single" w:sz="6" w:space="0" w:color="auto"/>
              <w:left w:val="single" w:sz="6" w:space="0" w:color="000000"/>
              <w:bottom w:val="single" w:sz="6" w:space="0" w:color="auto"/>
              <w:right w:val="single" w:sz="6" w:space="0" w:color="000000"/>
            </w:tcBorders>
          </w:tcPr>
          <w:p w14:paraId="0100751B" w14:textId="77777777" w:rsidR="00C66CA5" w:rsidRPr="00986C32" w:rsidRDefault="00C66CA5" w:rsidP="00114F6E">
            <w:pPr>
              <w:pStyle w:val="TAC"/>
            </w:pPr>
            <w:r w:rsidRPr="00986C32">
              <w:t>none</w:t>
            </w:r>
          </w:p>
        </w:tc>
      </w:tr>
      <w:tr w:rsidR="00C66CA5" w:rsidRPr="00986C32" w14:paraId="74E8F587" w14:textId="77777777" w:rsidTr="00114F6E">
        <w:tblPrEx>
          <w:tblCellMar>
            <w:top w:w="0" w:type="dxa"/>
            <w:bottom w:w="0" w:type="dxa"/>
          </w:tblCellMar>
        </w:tblPrEx>
        <w:trPr>
          <w:cantSplit/>
          <w:jc w:val="center"/>
        </w:trPr>
        <w:tc>
          <w:tcPr>
            <w:tcW w:w="4764" w:type="dxa"/>
            <w:tcBorders>
              <w:top w:val="single" w:sz="6" w:space="0" w:color="auto"/>
              <w:left w:val="single" w:sz="6" w:space="0" w:color="000000"/>
              <w:bottom w:val="single" w:sz="6" w:space="0" w:color="000000"/>
              <w:right w:val="single" w:sz="6" w:space="0" w:color="000000"/>
            </w:tcBorders>
          </w:tcPr>
          <w:p w14:paraId="54500434" w14:textId="77777777" w:rsidR="00C66CA5" w:rsidRPr="00986C32" w:rsidRDefault="00C66CA5" w:rsidP="00114F6E">
            <w:pPr>
              <w:pStyle w:val="TAC"/>
            </w:pPr>
            <w:r w:rsidRPr="00986C32">
              <w:t>RA-CAPABILITY-UPDATE-RETRIES</w:t>
            </w:r>
          </w:p>
        </w:tc>
        <w:tc>
          <w:tcPr>
            <w:tcW w:w="1070" w:type="dxa"/>
            <w:tcBorders>
              <w:top w:val="single" w:sz="6" w:space="0" w:color="auto"/>
              <w:left w:val="single" w:sz="6" w:space="0" w:color="000000"/>
              <w:bottom w:val="single" w:sz="6" w:space="0" w:color="000000"/>
              <w:right w:val="single" w:sz="6" w:space="0" w:color="000000"/>
            </w:tcBorders>
          </w:tcPr>
          <w:p w14:paraId="1CBE2D73" w14:textId="77777777" w:rsidR="00C66CA5" w:rsidRPr="00986C32" w:rsidRDefault="00C66CA5" w:rsidP="00114F6E">
            <w:pPr>
              <w:pStyle w:val="TAC"/>
            </w:pPr>
            <w:r w:rsidRPr="00986C32">
              <w:t>3</w:t>
            </w:r>
          </w:p>
        </w:tc>
        <w:tc>
          <w:tcPr>
            <w:tcW w:w="1905" w:type="dxa"/>
            <w:tcBorders>
              <w:top w:val="single" w:sz="6" w:space="0" w:color="auto"/>
              <w:left w:val="single" w:sz="6" w:space="0" w:color="000000"/>
              <w:bottom w:val="single" w:sz="6" w:space="0" w:color="000000"/>
              <w:right w:val="single" w:sz="6" w:space="0" w:color="000000"/>
            </w:tcBorders>
          </w:tcPr>
          <w:p w14:paraId="46E25BCF" w14:textId="77777777" w:rsidR="00C66CA5" w:rsidRPr="00986C32" w:rsidRDefault="00C66CA5" w:rsidP="00114F6E">
            <w:pPr>
              <w:pStyle w:val="TAC"/>
            </w:pPr>
            <w:r w:rsidRPr="00986C32">
              <w:t>none</w:t>
            </w:r>
          </w:p>
        </w:tc>
      </w:tr>
      <w:tr w:rsidR="00C66CA5" w:rsidRPr="00986C32" w14:paraId="73E59FB1" w14:textId="77777777" w:rsidTr="00114F6E">
        <w:tblPrEx>
          <w:tblCellMar>
            <w:top w:w="0" w:type="dxa"/>
            <w:bottom w:w="0" w:type="dxa"/>
          </w:tblCellMar>
        </w:tblPrEx>
        <w:trPr>
          <w:cantSplit/>
          <w:jc w:val="center"/>
        </w:trPr>
        <w:tc>
          <w:tcPr>
            <w:tcW w:w="4764" w:type="dxa"/>
            <w:tcBorders>
              <w:top w:val="single" w:sz="6" w:space="0" w:color="auto"/>
              <w:left w:val="single" w:sz="6" w:space="0" w:color="000000"/>
              <w:bottom w:val="single" w:sz="6" w:space="0" w:color="auto"/>
              <w:right w:val="single" w:sz="6" w:space="0" w:color="000000"/>
            </w:tcBorders>
          </w:tcPr>
          <w:p w14:paraId="28203A60" w14:textId="77777777" w:rsidR="00C66CA5" w:rsidRPr="00986C32" w:rsidRDefault="00C66CA5" w:rsidP="00114F6E">
            <w:pPr>
              <w:pStyle w:val="TAC"/>
            </w:pPr>
            <w:r w:rsidRPr="00986C32">
              <w:t>DOWNLOAD-BSS-PFC-RETRIES</w:t>
            </w:r>
          </w:p>
        </w:tc>
        <w:tc>
          <w:tcPr>
            <w:tcW w:w="1070" w:type="dxa"/>
            <w:tcBorders>
              <w:top w:val="single" w:sz="6" w:space="0" w:color="auto"/>
              <w:left w:val="single" w:sz="6" w:space="0" w:color="000000"/>
              <w:bottom w:val="single" w:sz="6" w:space="0" w:color="auto"/>
              <w:right w:val="single" w:sz="6" w:space="0" w:color="000000"/>
            </w:tcBorders>
          </w:tcPr>
          <w:p w14:paraId="776C31F0" w14:textId="77777777" w:rsidR="00C66CA5" w:rsidRPr="00986C32" w:rsidRDefault="00C66CA5" w:rsidP="00114F6E">
            <w:pPr>
              <w:pStyle w:val="TAC"/>
            </w:pPr>
            <w:r w:rsidRPr="00986C32">
              <w:t>3</w:t>
            </w:r>
          </w:p>
        </w:tc>
        <w:tc>
          <w:tcPr>
            <w:tcW w:w="1905" w:type="dxa"/>
            <w:tcBorders>
              <w:top w:val="single" w:sz="6" w:space="0" w:color="auto"/>
              <w:left w:val="single" w:sz="6" w:space="0" w:color="000000"/>
              <w:bottom w:val="single" w:sz="6" w:space="0" w:color="auto"/>
              <w:right w:val="single" w:sz="6" w:space="0" w:color="000000"/>
            </w:tcBorders>
          </w:tcPr>
          <w:p w14:paraId="0CC4C5D1" w14:textId="77777777" w:rsidR="00C66CA5" w:rsidRPr="00986C32" w:rsidRDefault="00C66CA5" w:rsidP="00114F6E">
            <w:pPr>
              <w:pStyle w:val="TAC"/>
            </w:pPr>
            <w:r w:rsidRPr="00986C32">
              <w:t>none</w:t>
            </w:r>
          </w:p>
        </w:tc>
      </w:tr>
      <w:tr w:rsidR="00C66CA5" w:rsidRPr="00986C32" w14:paraId="591CAF79" w14:textId="77777777" w:rsidTr="00114F6E">
        <w:tblPrEx>
          <w:tblCellMar>
            <w:top w:w="0" w:type="dxa"/>
            <w:bottom w:w="0" w:type="dxa"/>
          </w:tblCellMar>
        </w:tblPrEx>
        <w:trPr>
          <w:cantSplit/>
          <w:jc w:val="center"/>
        </w:trPr>
        <w:tc>
          <w:tcPr>
            <w:tcW w:w="4764" w:type="dxa"/>
            <w:tcBorders>
              <w:top w:val="single" w:sz="6" w:space="0" w:color="auto"/>
              <w:left w:val="single" w:sz="6" w:space="0" w:color="000000"/>
              <w:bottom w:val="single" w:sz="6" w:space="0" w:color="auto"/>
              <w:right w:val="single" w:sz="6" w:space="0" w:color="000000"/>
            </w:tcBorders>
          </w:tcPr>
          <w:p w14:paraId="4B2C2F0E" w14:textId="77777777" w:rsidR="00C66CA5" w:rsidRPr="00986C32" w:rsidRDefault="00C66CA5" w:rsidP="00114F6E">
            <w:pPr>
              <w:pStyle w:val="TAC"/>
            </w:pPr>
            <w:r w:rsidRPr="00986C32">
              <w:t>CREATE-BSS-PFC-RETRIES</w:t>
            </w:r>
          </w:p>
        </w:tc>
        <w:tc>
          <w:tcPr>
            <w:tcW w:w="1070" w:type="dxa"/>
            <w:tcBorders>
              <w:top w:val="single" w:sz="6" w:space="0" w:color="auto"/>
              <w:left w:val="single" w:sz="6" w:space="0" w:color="000000"/>
              <w:bottom w:val="single" w:sz="6" w:space="0" w:color="auto"/>
              <w:right w:val="single" w:sz="6" w:space="0" w:color="000000"/>
            </w:tcBorders>
          </w:tcPr>
          <w:p w14:paraId="7915F955" w14:textId="77777777" w:rsidR="00C66CA5" w:rsidRPr="00986C32" w:rsidRDefault="00C66CA5" w:rsidP="00114F6E">
            <w:pPr>
              <w:pStyle w:val="TAC"/>
            </w:pPr>
            <w:r w:rsidRPr="00986C32">
              <w:t>3</w:t>
            </w:r>
          </w:p>
        </w:tc>
        <w:tc>
          <w:tcPr>
            <w:tcW w:w="1905" w:type="dxa"/>
            <w:tcBorders>
              <w:top w:val="single" w:sz="6" w:space="0" w:color="auto"/>
              <w:left w:val="single" w:sz="6" w:space="0" w:color="000000"/>
              <w:bottom w:val="single" w:sz="6" w:space="0" w:color="auto"/>
              <w:right w:val="single" w:sz="6" w:space="0" w:color="000000"/>
            </w:tcBorders>
          </w:tcPr>
          <w:p w14:paraId="5B0B3C7F" w14:textId="77777777" w:rsidR="00C66CA5" w:rsidRPr="00986C32" w:rsidRDefault="00C66CA5" w:rsidP="00114F6E">
            <w:pPr>
              <w:pStyle w:val="TAC"/>
            </w:pPr>
            <w:r w:rsidRPr="00986C32">
              <w:t>none</w:t>
            </w:r>
          </w:p>
        </w:tc>
      </w:tr>
      <w:tr w:rsidR="00C66CA5" w:rsidRPr="00986C32" w14:paraId="1B8EC12F" w14:textId="77777777" w:rsidTr="00114F6E">
        <w:tblPrEx>
          <w:tblCellMar>
            <w:top w:w="0" w:type="dxa"/>
            <w:bottom w:w="0" w:type="dxa"/>
          </w:tblCellMar>
        </w:tblPrEx>
        <w:trPr>
          <w:cantSplit/>
          <w:jc w:val="center"/>
        </w:trPr>
        <w:tc>
          <w:tcPr>
            <w:tcW w:w="4764" w:type="dxa"/>
            <w:tcBorders>
              <w:top w:val="single" w:sz="6" w:space="0" w:color="auto"/>
              <w:left w:val="single" w:sz="6" w:space="0" w:color="000000"/>
              <w:bottom w:val="single" w:sz="6" w:space="0" w:color="000000"/>
              <w:right w:val="single" w:sz="6" w:space="0" w:color="000000"/>
            </w:tcBorders>
          </w:tcPr>
          <w:p w14:paraId="3C849EE8" w14:textId="77777777" w:rsidR="00C66CA5" w:rsidRPr="00986C32" w:rsidRDefault="00C66CA5" w:rsidP="00114F6E">
            <w:pPr>
              <w:pStyle w:val="TAC"/>
            </w:pPr>
            <w:r w:rsidRPr="00986C32">
              <w:t>MODIFY-BSS-PFC-RETRIES</w:t>
            </w:r>
          </w:p>
        </w:tc>
        <w:tc>
          <w:tcPr>
            <w:tcW w:w="1070" w:type="dxa"/>
            <w:tcBorders>
              <w:top w:val="single" w:sz="6" w:space="0" w:color="auto"/>
              <w:left w:val="single" w:sz="6" w:space="0" w:color="000000"/>
              <w:bottom w:val="single" w:sz="6" w:space="0" w:color="000000"/>
              <w:right w:val="single" w:sz="6" w:space="0" w:color="000000"/>
            </w:tcBorders>
          </w:tcPr>
          <w:p w14:paraId="46D0FDFA" w14:textId="77777777" w:rsidR="00C66CA5" w:rsidRPr="00986C32" w:rsidRDefault="00C66CA5" w:rsidP="00114F6E">
            <w:pPr>
              <w:pStyle w:val="TAC"/>
            </w:pPr>
            <w:r w:rsidRPr="00986C32">
              <w:t>3</w:t>
            </w:r>
          </w:p>
        </w:tc>
        <w:tc>
          <w:tcPr>
            <w:tcW w:w="1905" w:type="dxa"/>
            <w:tcBorders>
              <w:top w:val="single" w:sz="6" w:space="0" w:color="auto"/>
              <w:left w:val="single" w:sz="6" w:space="0" w:color="000000"/>
              <w:bottom w:val="single" w:sz="6" w:space="0" w:color="000000"/>
              <w:right w:val="single" w:sz="6" w:space="0" w:color="000000"/>
            </w:tcBorders>
          </w:tcPr>
          <w:p w14:paraId="5AAC3589" w14:textId="77777777" w:rsidR="00C66CA5" w:rsidRPr="00986C32" w:rsidRDefault="00C66CA5" w:rsidP="00114F6E">
            <w:pPr>
              <w:pStyle w:val="TAC"/>
            </w:pPr>
            <w:r w:rsidRPr="00986C32">
              <w:t>none</w:t>
            </w:r>
          </w:p>
        </w:tc>
      </w:tr>
      <w:tr w:rsidR="00C66CA5" w:rsidRPr="00986C32" w14:paraId="550B129B" w14:textId="77777777" w:rsidTr="00114F6E">
        <w:tblPrEx>
          <w:tblCellMar>
            <w:top w:w="0" w:type="dxa"/>
            <w:bottom w:w="0" w:type="dxa"/>
          </w:tblCellMar>
        </w:tblPrEx>
        <w:trPr>
          <w:cantSplit/>
          <w:jc w:val="center"/>
        </w:trPr>
        <w:tc>
          <w:tcPr>
            <w:tcW w:w="4764" w:type="dxa"/>
            <w:tcBorders>
              <w:top w:val="single" w:sz="6" w:space="0" w:color="auto"/>
              <w:left w:val="single" w:sz="6" w:space="0" w:color="000000"/>
              <w:bottom w:val="single" w:sz="6" w:space="0" w:color="000000"/>
              <w:right w:val="single" w:sz="6" w:space="0" w:color="000000"/>
            </w:tcBorders>
          </w:tcPr>
          <w:p w14:paraId="4E95D794" w14:textId="77777777" w:rsidR="00C66CA5" w:rsidRPr="00986C32" w:rsidRDefault="00C66CA5" w:rsidP="00114F6E">
            <w:pPr>
              <w:pStyle w:val="TAC"/>
            </w:pPr>
            <w:r w:rsidRPr="00986C32">
              <w:t>MBMS-SESSION-START-REQUEST-RETRIES</w:t>
            </w:r>
          </w:p>
        </w:tc>
        <w:tc>
          <w:tcPr>
            <w:tcW w:w="1070" w:type="dxa"/>
            <w:tcBorders>
              <w:top w:val="single" w:sz="6" w:space="0" w:color="auto"/>
              <w:left w:val="single" w:sz="6" w:space="0" w:color="000000"/>
              <w:bottom w:val="single" w:sz="6" w:space="0" w:color="000000"/>
              <w:right w:val="single" w:sz="6" w:space="0" w:color="000000"/>
            </w:tcBorders>
          </w:tcPr>
          <w:p w14:paraId="657C28BF" w14:textId="77777777" w:rsidR="00C66CA5" w:rsidRPr="00986C32" w:rsidRDefault="00C66CA5" w:rsidP="00114F6E">
            <w:pPr>
              <w:pStyle w:val="TAC"/>
            </w:pPr>
            <w:r w:rsidRPr="00986C32">
              <w:t>3</w:t>
            </w:r>
          </w:p>
        </w:tc>
        <w:tc>
          <w:tcPr>
            <w:tcW w:w="1905" w:type="dxa"/>
            <w:tcBorders>
              <w:top w:val="single" w:sz="6" w:space="0" w:color="auto"/>
              <w:left w:val="single" w:sz="6" w:space="0" w:color="000000"/>
              <w:bottom w:val="single" w:sz="6" w:space="0" w:color="000000"/>
              <w:right w:val="single" w:sz="6" w:space="0" w:color="000000"/>
            </w:tcBorders>
          </w:tcPr>
          <w:p w14:paraId="67341B60" w14:textId="77777777" w:rsidR="00C66CA5" w:rsidRPr="00986C32" w:rsidRDefault="00C66CA5" w:rsidP="00114F6E">
            <w:pPr>
              <w:pStyle w:val="TAC"/>
            </w:pPr>
            <w:r w:rsidRPr="00986C32">
              <w:t>none</w:t>
            </w:r>
          </w:p>
        </w:tc>
      </w:tr>
      <w:tr w:rsidR="00C66CA5" w:rsidRPr="00986C32" w14:paraId="5C3CE60C" w14:textId="77777777" w:rsidTr="00114F6E">
        <w:tblPrEx>
          <w:tblCellMar>
            <w:top w:w="0" w:type="dxa"/>
            <w:bottom w:w="0" w:type="dxa"/>
          </w:tblCellMar>
        </w:tblPrEx>
        <w:trPr>
          <w:cantSplit/>
          <w:jc w:val="center"/>
        </w:trPr>
        <w:tc>
          <w:tcPr>
            <w:tcW w:w="4764" w:type="dxa"/>
            <w:tcBorders>
              <w:top w:val="single" w:sz="6" w:space="0" w:color="auto"/>
              <w:left w:val="single" w:sz="6" w:space="0" w:color="000000"/>
              <w:bottom w:val="single" w:sz="6" w:space="0" w:color="000000"/>
              <w:right w:val="single" w:sz="6" w:space="0" w:color="000000"/>
            </w:tcBorders>
          </w:tcPr>
          <w:p w14:paraId="24D5B142" w14:textId="77777777" w:rsidR="00C66CA5" w:rsidRPr="00986C32" w:rsidRDefault="00C66CA5" w:rsidP="00114F6E">
            <w:pPr>
              <w:pStyle w:val="TAC"/>
            </w:pPr>
            <w:r w:rsidRPr="00986C32">
              <w:t>MBMS-SESSION-STOP-REQUEST-RETRIES</w:t>
            </w:r>
          </w:p>
        </w:tc>
        <w:tc>
          <w:tcPr>
            <w:tcW w:w="1070" w:type="dxa"/>
            <w:tcBorders>
              <w:top w:val="single" w:sz="6" w:space="0" w:color="auto"/>
              <w:left w:val="single" w:sz="6" w:space="0" w:color="000000"/>
              <w:bottom w:val="single" w:sz="6" w:space="0" w:color="000000"/>
              <w:right w:val="single" w:sz="6" w:space="0" w:color="000000"/>
            </w:tcBorders>
          </w:tcPr>
          <w:p w14:paraId="34FDE880" w14:textId="77777777" w:rsidR="00C66CA5" w:rsidRPr="00986C32" w:rsidRDefault="00C66CA5" w:rsidP="00114F6E">
            <w:pPr>
              <w:pStyle w:val="TAC"/>
            </w:pPr>
            <w:r w:rsidRPr="00986C32">
              <w:t>3</w:t>
            </w:r>
          </w:p>
        </w:tc>
        <w:tc>
          <w:tcPr>
            <w:tcW w:w="1905" w:type="dxa"/>
            <w:tcBorders>
              <w:top w:val="single" w:sz="6" w:space="0" w:color="auto"/>
              <w:left w:val="single" w:sz="6" w:space="0" w:color="000000"/>
              <w:bottom w:val="single" w:sz="6" w:space="0" w:color="000000"/>
              <w:right w:val="single" w:sz="6" w:space="0" w:color="000000"/>
            </w:tcBorders>
          </w:tcPr>
          <w:p w14:paraId="0BCD40D5" w14:textId="77777777" w:rsidR="00C66CA5" w:rsidRPr="00986C32" w:rsidRDefault="00C66CA5" w:rsidP="00114F6E">
            <w:pPr>
              <w:pStyle w:val="TAC"/>
            </w:pPr>
            <w:r w:rsidRPr="00986C32">
              <w:t>none</w:t>
            </w:r>
          </w:p>
        </w:tc>
      </w:tr>
      <w:tr w:rsidR="00C66CA5" w:rsidRPr="00986C32" w14:paraId="38E11FEA" w14:textId="77777777" w:rsidTr="00114F6E">
        <w:tblPrEx>
          <w:tblCellMar>
            <w:top w:w="0" w:type="dxa"/>
            <w:bottom w:w="0" w:type="dxa"/>
          </w:tblCellMar>
        </w:tblPrEx>
        <w:trPr>
          <w:cantSplit/>
          <w:jc w:val="center"/>
        </w:trPr>
        <w:tc>
          <w:tcPr>
            <w:tcW w:w="4764" w:type="dxa"/>
            <w:tcBorders>
              <w:top w:val="single" w:sz="6" w:space="0" w:color="auto"/>
              <w:left w:val="single" w:sz="6" w:space="0" w:color="000000"/>
              <w:bottom w:val="single" w:sz="6" w:space="0" w:color="000000"/>
              <w:right w:val="single" w:sz="6" w:space="0" w:color="000000"/>
            </w:tcBorders>
          </w:tcPr>
          <w:p w14:paraId="27523CD1" w14:textId="77777777" w:rsidR="00C66CA5" w:rsidRPr="00986C32" w:rsidRDefault="00C66CA5" w:rsidP="00114F6E">
            <w:pPr>
              <w:pStyle w:val="TAC"/>
            </w:pPr>
            <w:r w:rsidRPr="00986C32">
              <w:t>MBMS-SESSION-UPDATE-REQUEST-RETRIES</w:t>
            </w:r>
          </w:p>
        </w:tc>
        <w:tc>
          <w:tcPr>
            <w:tcW w:w="1070" w:type="dxa"/>
            <w:tcBorders>
              <w:top w:val="single" w:sz="6" w:space="0" w:color="auto"/>
              <w:left w:val="single" w:sz="6" w:space="0" w:color="000000"/>
              <w:bottom w:val="single" w:sz="6" w:space="0" w:color="000000"/>
              <w:right w:val="single" w:sz="6" w:space="0" w:color="000000"/>
            </w:tcBorders>
          </w:tcPr>
          <w:p w14:paraId="18F3EB54" w14:textId="77777777" w:rsidR="00C66CA5" w:rsidRPr="00986C32" w:rsidRDefault="00C66CA5" w:rsidP="00114F6E">
            <w:pPr>
              <w:pStyle w:val="TAC"/>
            </w:pPr>
            <w:r w:rsidRPr="00986C32">
              <w:t>3</w:t>
            </w:r>
          </w:p>
        </w:tc>
        <w:tc>
          <w:tcPr>
            <w:tcW w:w="1905" w:type="dxa"/>
            <w:tcBorders>
              <w:top w:val="single" w:sz="6" w:space="0" w:color="auto"/>
              <w:left w:val="single" w:sz="6" w:space="0" w:color="000000"/>
              <w:bottom w:val="single" w:sz="6" w:space="0" w:color="000000"/>
              <w:right w:val="single" w:sz="6" w:space="0" w:color="000000"/>
            </w:tcBorders>
          </w:tcPr>
          <w:p w14:paraId="6097C157" w14:textId="77777777" w:rsidR="00C66CA5" w:rsidRPr="00986C32" w:rsidRDefault="00C66CA5" w:rsidP="00114F6E">
            <w:pPr>
              <w:pStyle w:val="TAC"/>
            </w:pPr>
            <w:r w:rsidRPr="00986C32">
              <w:t>none</w:t>
            </w:r>
          </w:p>
        </w:tc>
      </w:tr>
    </w:tbl>
    <w:p w14:paraId="2F9230C5" w14:textId="77777777" w:rsidR="00C66CA5" w:rsidRPr="00986C32" w:rsidRDefault="00C66CA5" w:rsidP="00C66CA5"/>
    <w:p w14:paraId="1665CA77" w14:textId="77777777" w:rsidR="00C66CA5" w:rsidRPr="00986C32" w:rsidRDefault="00C66CA5" w:rsidP="00C66CA5">
      <w:pPr>
        <w:pStyle w:val="Heading2"/>
        <w:keepNext w:val="0"/>
        <w:keepLines w:val="0"/>
      </w:pPr>
      <w:bookmarkStart w:id="672" w:name="_Toc516735656"/>
      <w:r w:rsidRPr="00986C32">
        <w:t>12.2</w:t>
      </w:r>
      <w:r w:rsidRPr="00986C32">
        <w:tab/>
        <w:t>Flow control variables</w:t>
      </w:r>
      <w:bookmarkEnd w:id="672"/>
    </w:p>
    <w:p w14:paraId="5A14E2FD" w14:textId="77777777" w:rsidR="00C66CA5" w:rsidRPr="00986C32" w:rsidRDefault="00C66CA5" w:rsidP="00C66CA5">
      <w:pPr>
        <w:pStyle w:val="TH"/>
        <w:keepNext w:val="0"/>
        <w:keepLines w:val="0"/>
      </w:pPr>
      <w:r w:rsidRPr="00986C32">
        <w:t>Table 12.2: Flow control variables</w:t>
      </w:r>
    </w:p>
    <w:tbl>
      <w:tblPr>
        <w:tblW w:w="0" w:type="auto"/>
        <w:jc w:val="center"/>
        <w:tblLayout w:type="fixed"/>
        <w:tblCellMar>
          <w:left w:w="28" w:type="dxa"/>
          <w:right w:w="28" w:type="dxa"/>
        </w:tblCellMar>
        <w:tblLook w:val="0000" w:firstRow="0" w:lastRow="0" w:firstColumn="0" w:lastColumn="0" w:noHBand="0" w:noVBand="0"/>
      </w:tblPr>
      <w:tblGrid>
        <w:gridCol w:w="1234"/>
        <w:gridCol w:w="1559"/>
        <w:gridCol w:w="2977"/>
        <w:gridCol w:w="3503"/>
      </w:tblGrid>
      <w:tr w:rsidR="00C66CA5" w:rsidRPr="00986C32" w14:paraId="568412FD" w14:textId="77777777" w:rsidTr="00114F6E">
        <w:tblPrEx>
          <w:tblCellMar>
            <w:top w:w="0" w:type="dxa"/>
            <w:bottom w:w="0" w:type="dxa"/>
          </w:tblCellMar>
        </w:tblPrEx>
        <w:trPr>
          <w:cantSplit/>
          <w:jc w:val="center"/>
        </w:trPr>
        <w:tc>
          <w:tcPr>
            <w:tcW w:w="1234" w:type="dxa"/>
            <w:tcBorders>
              <w:top w:val="single" w:sz="6" w:space="0" w:color="000000"/>
              <w:left w:val="single" w:sz="6" w:space="0" w:color="000000"/>
              <w:bottom w:val="single" w:sz="6" w:space="0" w:color="auto"/>
              <w:right w:val="single" w:sz="6" w:space="0" w:color="000000"/>
            </w:tcBorders>
          </w:tcPr>
          <w:p w14:paraId="6E54E0BE" w14:textId="77777777" w:rsidR="00C66CA5" w:rsidRPr="00986C32" w:rsidRDefault="00C66CA5" w:rsidP="00114F6E">
            <w:pPr>
              <w:pStyle w:val="TAH"/>
              <w:keepNext w:val="0"/>
              <w:keepLines w:val="0"/>
              <w:rPr>
                <w:lang w:eastAsia="en-US"/>
              </w:rPr>
            </w:pPr>
            <w:r w:rsidRPr="00986C32">
              <w:rPr>
                <w:lang w:eastAsia="en-US"/>
              </w:rPr>
              <w:lastRenderedPageBreak/>
              <w:t>Variable mnemonic</w:t>
            </w:r>
          </w:p>
        </w:tc>
        <w:tc>
          <w:tcPr>
            <w:tcW w:w="1559" w:type="dxa"/>
            <w:tcBorders>
              <w:top w:val="single" w:sz="6" w:space="0" w:color="000000"/>
              <w:left w:val="single" w:sz="6" w:space="0" w:color="000000"/>
              <w:bottom w:val="single" w:sz="6" w:space="0" w:color="auto"/>
              <w:right w:val="single" w:sz="6" w:space="0" w:color="000000"/>
            </w:tcBorders>
          </w:tcPr>
          <w:p w14:paraId="493EDB40" w14:textId="77777777" w:rsidR="00C66CA5" w:rsidRPr="00986C32" w:rsidRDefault="00C66CA5" w:rsidP="00114F6E">
            <w:pPr>
              <w:pStyle w:val="TAH"/>
              <w:keepNext w:val="0"/>
              <w:keepLines w:val="0"/>
              <w:rPr>
                <w:lang w:eastAsia="en-US"/>
              </w:rPr>
            </w:pPr>
            <w:r w:rsidRPr="00986C32">
              <w:rPr>
                <w:lang w:eastAsia="en-US"/>
              </w:rPr>
              <w:t>Value range</w:t>
            </w:r>
          </w:p>
        </w:tc>
        <w:tc>
          <w:tcPr>
            <w:tcW w:w="2977" w:type="dxa"/>
            <w:tcBorders>
              <w:top w:val="single" w:sz="6" w:space="0" w:color="000000"/>
              <w:left w:val="single" w:sz="6" w:space="0" w:color="000000"/>
              <w:bottom w:val="single" w:sz="6" w:space="0" w:color="auto"/>
              <w:right w:val="single" w:sz="6" w:space="0" w:color="000000"/>
            </w:tcBorders>
          </w:tcPr>
          <w:p w14:paraId="0B6DF467" w14:textId="77777777" w:rsidR="00C66CA5" w:rsidRPr="00986C32" w:rsidRDefault="00C66CA5" w:rsidP="00114F6E">
            <w:pPr>
              <w:pStyle w:val="TAH"/>
              <w:keepNext w:val="0"/>
              <w:keepLines w:val="0"/>
              <w:rPr>
                <w:lang w:eastAsia="en-US"/>
              </w:rPr>
            </w:pPr>
            <w:r w:rsidRPr="00986C32">
              <w:rPr>
                <w:lang w:eastAsia="en-US"/>
              </w:rPr>
              <w:t>Notes</w:t>
            </w:r>
          </w:p>
        </w:tc>
        <w:tc>
          <w:tcPr>
            <w:tcW w:w="3503" w:type="dxa"/>
            <w:tcBorders>
              <w:top w:val="single" w:sz="6" w:space="0" w:color="000000"/>
              <w:left w:val="single" w:sz="6" w:space="0" w:color="000000"/>
              <w:bottom w:val="single" w:sz="6" w:space="0" w:color="auto"/>
              <w:right w:val="single" w:sz="6" w:space="0" w:color="000000"/>
            </w:tcBorders>
          </w:tcPr>
          <w:p w14:paraId="1445D835" w14:textId="77777777" w:rsidR="00C66CA5" w:rsidRPr="00986C32" w:rsidRDefault="00C66CA5" w:rsidP="00114F6E">
            <w:pPr>
              <w:pStyle w:val="TAH"/>
              <w:keepNext w:val="0"/>
              <w:keepLines w:val="0"/>
              <w:rPr>
                <w:lang w:eastAsia="en-US"/>
              </w:rPr>
            </w:pPr>
            <w:r w:rsidRPr="00986C32">
              <w:rPr>
                <w:lang w:eastAsia="en-US"/>
              </w:rPr>
              <w:t>Relation to other variables</w:t>
            </w:r>
          </w:p>
        </w:tc>
      </w:tr>
      <w:tr w:rsidR="00C66CA5" w:rsidRPr="00986C32" w14:paraId="38EFE84B" w14:textId="77777777" w:rsidTr="00114F6E">
        <w:tblPrEx>
          <w:tblCellMar>
            <w:top w:w="0" w:type="dxa"/>
            <w:bottom w:w="0" w:type="dxa"/>
          </w:tblCellMar>
        </w:tblPrEx>
        <w:trPr>
          <w:cantSplit/>
          <w:jc w:val="center"/>
        </w:trPr>
        <w:tc>
          <w:tcPr>
            <w:tcW w:w="1234" w:type="dxa"/>
            <w:tcBorders>
              <w:top w:val="single" w:sz="6" w:space="0" w:color="auto"/>
              <w:left w:val="single" w:sz="6" w:space="0" w:color="000000"/>
              <w:bottom w:val="single" w:sz="6" w:space="0" w:color="000000"/>
              <w:right w:val="single" w:sz="6" w:space="0" w:color="000000"/>
            </w:tcBorders>
          </w:tcPr>
          <w:p w14:paraId="23D9546B" w14:textId="77777777" w:rsidR="00C66CA5" w:rsidRPr="00986C32" w:rsidRDefault="00C66CA5" w:rsidP="00114F6E">
            <w:pPr>
              <w:pStyle w:val="TAC"/>
            </w:pPr>
            <w:r w:rsidRPr="00986C32">
              <w:t>Th</w:t>
            </w:r>
          </w:p>
        </w:tc>
        <w:tc>
          <w:tcPr>
            <w:tcW w:w="1559" w:type="dxa"/>
            <w:tcBorders>
              <w:top w:val="single" w:sz="6" w:space="0" w:color="auto"/>
              <w:left w:val="single" w:sz="6" w:space="0" w:color="000000"/>
              <w:bottom w:val="single" w:sz="6" w:space="0" w:color="000000"/>
              <w:right w:val="single" w:sz="6" w:space="0" w:color="000000"/>
            </w:tcBorders>
          </w:tcPr>
          <w:p w14:paraId="638864E9" w14:textId="77777777" w:rsidR="00C66CA5" w:rsidRPr="00986C32" w:rsidRDefault="00C66CA5" w:rsidP="00114F6E">
            <w:pPr>
              <w:pStyle w:val="TAC"/>
            </w:pPr>
            <w:r w:rsidRPr="00986C32">
              <w:t>5 s &lt; Th &lt; 6 000 s</w:t>
            </w:r>
          </w:p>
        </w:tc>
        <w:tc>
          <w:tcPr>
            <w:tcW w:w="2977" w:type="dxa"/>
            <w:tcBorders>
              <w:top w:val="single" w:sz="6" w:space="0" w:color="auto"/>
              <w:left w:val="single" w:sz="6" w:space="0" w:color="000000"/>
              <w:bottom w:val="single" w:sz="6" w:space="0" w:color="000000"/>
              <w:right w:val="single" w:sz="6" w:space="0" w:color="000000"/>
            </w:tcBorders>
          </w:tcPr>
          <w:p w14:paraId="029428E6" w14:textId="77777777" w:rsidR="00C66CA5" w:rsidRPr="00986C32" w:rsidRDefault="00C66CA5" w:rsidP="00114F6E">
            <w:pPr>
              <w:pStyle w:val="TAL"/>
            </w:pPr>
            <w:r w:rsidRPr="00986C32">
              <w:t>Interval after Flow-Control-MS before SGSN may use SGSN generated Bmax and R</w:t>
            </w:r>
          </w:p>
        </w:tc>
        <w:tc>
          <w:tcPr>
            <w:tcW w:w="3503" w:type="dxa"/>
            <w:tcBorders>
              <w:top w:val="single" w:sz="6" w:space="0" w:color="auto"/>
              <w:left w:val="single" w:sz="6" w:space="0" w:color="000000"/>
              <w:bottom w:val="single" w:sz="6" w:space="0" w:color="000000"/>
              <w:right w:val="single" w:sz="6" w:space="0" w:color="000000"/>
            </w:tcBorders>
          </w:tcPr>
          <w:p w14:paraId="08F1A266" w14:textId="77777777" w:rsidR="00C66CA5" w:rsidRPr="00986C32" w:rsidRDefault="00C66CA5" w:rsidP="00114F6E">
            <w:pPr>
              <w:pStyle w:val="TAC"/>
            </w:pPr>
            <w:r w:rsidRPr="00986C32">
              <w:t>none</w:t>
            </w:r>
          </w:p>
        </w:tc>
      </w:tr>
      <w:tr w:rsidR="00C66CA5" w:rsidRPr="00986C32" w14:paraId="34DEEF06" w14:textId="77777777" w:rsidTr="00114F6E">
        <w:tblPrEx>
          <w:tblCellMar>
            <w:top w:w="0" w:type="dxa"/>
            <w:bottom w:w="0" w:type="dxa"/>
          </w:tblCellMar>
        </w:tblPrEx>
        <w:trPr>
          <w:cantSplit/>
          <w:jc w:val="center"/>
        </w:trPr>
        <w:tc>
          <w:tcPr>
            <w:tcW w:w="1234" w:type="dxa"/>
            <w:tcBorders>
              <w:top w:val="single" w:sz="6" w:space="0" w:color="auto"/>
              <w:left w:val="single" w:sz="6" w:space="0" w:color="000000"/>
              <w:bottom w:val="single" w:sz="6" w:space="0" w:color="000000"/>
              <w:right w:val="single" w:sz="6" w:space="0" w:color="000000"/>
            </w:tcBorders>
          </w:tcPr>
          <w:p w14:paraId="66AF496B" w14:textId="77777777" w:rsidR="00C66CA5" w:rsidRPr="00986C32" w:rsidRDefault="00C66CA5" w:rsidP="00114F6E">
            <w:pPr>
              <w:pStyle w:val="TAC"/>
            </w:pPr>
            <w:r w:rsidRPr="00986C32">
              <w:t>C</w:t>
            </w:r>
          </w:p>
        </w:tc>
        <w:tc>
          <w:tcPr>
            <w:tcW w:w="1559" w:type="dxa"/>
            <w:tcBorders>
              <w:top w:val="single" w:sz="6" w:space="0" w:color="auto"/>
              <w:left w:val="single" w:sz="6" w:space="0" w:color="000000"/>
              <w:bottom w:val="single" w:sz="6" w:space="0" w:color="000000"/>
              <w:right w:val="single" w:sz="6" w:space="0" w:color="000000"/>
            </w:tcBorders>
          </w:tcPr>
          <w:p w14:paraId="6DA08A06" w14:textId="77777777" w:rsidR="00C66CA5" w:rsidRPr="00986C32" w:rsidRDefault="00C66CA5" w:rsidP="00114F6E">
            <w:pPr>
              <w:pStyle w:val="TAC"/>
            </w:pPr>
            <w:r w:rsidRPr="00986C32">
              <w:t>1 s &lt; C &lt; 10 s</w:t>
            </w:r>
          </w:p>
        </w:tc>
        <w:tc>
          <w:tcPr>
            <w:tcW w:w="2977" w:type="dxa"/>
            <w:tcBorders>
              <w:top w:val="single" w:sz="6" w:space="0" w:color="auto"/>
              <w:left w:val="single" w:sz="6" w:space="0" w:color="000000"/>
              <w:bottom w:val="single" w:sz="6" w:space="0" w:color="000000"/>
              <w:right w:val="single" w:sz="6" w:space="0" w:color="000000"/>
            </w:tcBorders>
          </w:tcPr>
          <w:p w14:paraId="42DC078F" w14:textId="77777777" w:rsidR="00C66CA5" w:rsidRPr="00986C32" w:rsidRDefault="00C66CA5" w:rsidP="00114F6E">
            <w:pPr>
              <w:pStyle w:val="TAL"/>
            </w:pPr>
            <w:r w:rsidRPr="00986C32">
              <w:t>Minimum interval between sending of subsequent Flow Control PDUs for a given BVC or MS or PFC</w:t>
            </w:r>
          </w:p>
        </w:tc>
        <w:tc>
          <w:tcPr>
            <w:tcW w:w="3503" w:type="dxa"/>
            <w:tcBorders>
              <w:top w:val="single" w:sz="6" w:space="0" w:color="auto"/>
              <w:left w:val="single" w:sz="6" w:space="0" w:color="000000"/>
              <w:bottom w:val="single" w:sz="6" w:space="0" w:color="000000"/>
              <w:right w:val="single" w:sz="6" w:space="0" w:color="000000"/>
            </w:tcBorders>
          </w:tcPr>
          <w:p w14:paraId="0E1ACAB3" w14:textId="77777777" w:rsidR="00C66CA5" w:rsidRPr="00986C32" w:rsidRDefault="00C66CA5" w:rsidP="00114F6E">
            <w:pPr>
              <w:pStyle w:val="TAC"/>
            </w:pPr>
            <w:r w:rsidRPr="00986C32">
              <w:t>C &lt; Th</w:t>
            </w:r>
          </w:p>
        </w:tc>
      </w:tr>
      <w:tr w:rsidR="00C66CA5" w:rsidRPr="00986C32" w14:paraId="65E6AD4A" w14:textId="77777777" w:rsidTr="00114F6E">
        <w:tblPrEx>
          <w:tblCellMar>
            <w:top w:w="0" w:type="dxa"/>
            <w:bottom w:w="0" w:type="dxa"/>
          </w:tblCellMar>
        </w:tblPrEx>
        <w:trPr>
          <w:cantSplit/>
          <w:jc w:val="center"/>
        </w:trPr>
        <w:tc>
          <w:tcPr>
            <w:tcW w:w="1234" w:type="dxa"/>
            <w:tcBorders>
              <w:top w:val="single" w:sz="6" w:space="0" w:color="auto"/>
              <w:left w:val="single" w:sz="6" w:space="0" w:color="000000"/>
              <w:bottom w:val="single" w:sz="6" w:space="0" w:color="000000"/>
              <w:right w:val="single" w:sz="6" w:space="0" w:color="000000"/>
            </w:tcBorders>
          </w:tcPr>
          <w:p w14:paraId="67848348" w14:textId="77777777" w:rsidR="00C66CA5" w:rsidRPr="00986C32" w:rsidRDefault="00C66CA5" w:rsidP="00114F6E">
            <w:pPr>
              <w:pStyle w:val="TAC"/>
            </w:pPr>
            <w:r w:rsidRPr="00986C32">
              <w:t>Tf</w:t>
            </w:r>
          </w:p>
        </w:tc>
        <w:tc>
          <w:tcPr>
            <w:tcW w:w="1559" w:type="dxa"/>
            <w:tcBorders>
              <w:top w:val="single" w:sz="6" w:space="0" w:color="auto"/>
              <w:left w:val="single" w:sz="6" w:space="0" w:color="000000"/>
              <w:bottom w:val="single" w:sz="6" w:space="0" w:color="000000"/>
              <w:right w:val="single" w:sz="6" w:space="0" w:color="000000"/>
            </w:tcBorders>
          </w:tcPr>
          <w:p w14:paraId="61AD53A5" w14:textId="77777777" w:rsidR="00C66CA5" w:rsidRPr="00986C32" w:rsidRDefault="00C66CA5" w:rsidP="00114F6E">
            <w:pPr>
              <w:pStyle w:val="TAC"/>
            </w:pPr>
            <w:r w:rsidRPr="00986C32">
              <w:t>5 s &lt; Tf &lt; 6 000 s</w:t>
            </w:r>
          </w:p>
        </w:tc>
        <w:tc>
          <w:tcPr>
            <w:tcW w:w="2977" w:type="dxa"/>
            <w:tcBorders>
              <w:top w:val="single" w:sz="6" w:space="0" w:color="auto"/>
              <w:left w:val="single" w:sz="6" w:space="0" w:color="000000"/>
              <w:bottom w:val="single" w:sz="6" w:space="0" w:color="000000"/>
              <w:right w:val="single" w:sz="6" w:space="0" w:color="000000"/>
            </w:tcBorders>
          </w:tcPr>
          <w:p w14:paraId="516ECFC2" w14:textId="77777777" w:rsidR="00C66CA5" w:rsidRPr="00986C32" w:rsidRDefault="00C66CA5" w:rsidP="00114F6E">
            <w:pPr>
              <w:pStyle w:val="TAL"/>
            </w:pPr>
            <w:r w:rsidRPr="00986C32">
              <w:t>Interval after Flow-Control-PFC before SGSN may use SGSN generated Bmax and R</w:t>
            </w:r>
          </w:p>
        </w:tc>
        <w:tc>
          <w:tcPr>
            <w:tcW w:w="3503" w:type="dxa"/>
            <w:tcBorders>
              <w:top w:val="single" w:sz="6" w:space="0" w:color="auto"/>
              <w:left w:val="single" w:sz="6" w:space="0" w:color="000000"/>
              <w:bottom w:val="single" w:sz="6" w:space="0" w:color="000000"/>
              <w:right w:val="single" w:sz="6" w:space="0" w:color="000000"/>
            </w:tcBorders>
          </w:tcPr>
          <w:p w14:paraId="2325381E" w14:textId="77777777" w:rsidR="00C66CA5" w:rsidRPr="00986C32" w:rsidRDefault="00C66CA5" w:rsidP="00114F6E">
            <w:pPr>
              <w:pStyle w:val="TAC"/>
            </w:pPr>
            <w:r w:rsidRPr="00986C32">
              <w:t>Tf &gt; C</w:t>
            </w:r>
          </w:p>
        </w:tc>
      </w:tr>
    </w:tbl>
    <w:p w14:paraId="5D92DA48" w14:textId="77777777" w:rsidR="00C66CA5" w:rsidRPr="00986C32" w:rsidRDefault="00C66CA5" w:rsidP="00C66CA5"/>
    <w:p w14:paraId="65CCD34C" w14:textId="77777777" w:rsidR="00C66CA5" w:rsidRDefault="00C66CA5" w:rsidP="00C66CA5">
      <w:pPr>
        <w:pStyle w:val="Heading8"/>
        <w:keepNext w:val="0"/>
        <w:keepLines w:val="0"/>
      </w:pPr>
      <w:r w:rsidRPr="00986C32">
        <w:br w:type="page"/>
      </w:r>
      <w:bookmarkStart w:id="673" w:name="_Toc516735657"/>
      <w:r w:rsidRPr="00986C32">
        <w:lastRenderedPageBreak/>
        <w:t>Annex A (informative):</w:t>
      </w:r>
      <w:r w:rsidRPr="00986C32">
        <w:br/>
        <w:t>Change history</w:t>
      </w:r>
      <w:bookmarkEnd w:id="673"/>
    </w:p>
    <w:p w14:paraId="7DD2EDF6" w14:textId="77777777" w:rsidR="00C66CA5" w:rsidRPr="00C62FC6" w:rsidRDefault="00C66CA5" w:rsidP="00C66CA5">
      <w:pPr>
        <w:pStyle w:val="TH"/>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21"/>
        <w:gridCol w:w="850"/>
        <w:gridCol w:w="1134"/>
        <w:gridCol w:w="567"/>
        <w:gridCol w:w="567"/>
        <w:gridCol w:w="567"/>
        <w:gridCol w:w="4207"/>
        <w:gridCol w:w="754"/>
      </w:tblGrid>
      <w:tr w:rsidR="00C66CA5" w:rsidRPr="00986C32" w14:paraId="339FE689" w14:textId="77777777" w:rsidTr="00DE37B8">
        <w:tblPrEx>
          <w:tblCellMar>
            <w:top w:w="0" w:type="dxa"/>
            <w:bottom w:w="0" w:type="dxa"/>
          </w:tblCellMar>
        </w:tblPrEx>
        <w:tc>
          <w:tcPr>
            <w:tcW w:w="1021" w:type="dxa"/>
          </w:tcPr>
          <w:p w14:paraId="1FFFF107" w14:textId="77777777" w:rsidR="00C66CA5" w:rsidRPr="00986C32" w:rsidRDefault="00C66CA5" w:rsidP="00114F6E">
            <w:pPr>
              <w:pStyle w:val="TAH"/>
              <w:keepNext w:val="0"/>
              <w:keepLines w:val="0"/>
              <w:rPr>
                <w:lang w:eastAsia="en-US"/>
              </w:rPr>
            </w:pPr>
            <w:r w:rsidRPr="00986C32">
              <w:rPr>
                <w:lang w:eastAsia="en-US"/>
              </w:rPr>
              <w:t>Date</w:t>
            </w:r>
          </w:p>
        </w:tc>
        <w:tc>
          <w:tcPr>
            <w:tcW w:w="850" w:type="dxa"/>
          </w:tcPr>
          <w:p w14:paraId="38CE5A5B" w14:textId="77777777" w:rsidR="00C66CA5" w:rsidRPr="00986C32" w:rsidRDefault="00C66CA5" w:rsidP="00114F6E">
            <w:pPr>
              <w:pStyle w:val="TAH"/>
              <w:keepNext w:val="0"/>
              <w:keepLines w:val="0"/>
              <w:rPr>
                <w:lang w:eastAsia="en-US"/>
              </w:rPr>
            </w:pPr>
            <w:r w:rsidRPr="00986C32">
              <w:rPr>
                <w:lang w:eastAsia="en-US"/>
              </w:rPr>
              <w:t>TSG#</w:t>
            </w:r>
          </w:p>
        </w:tc>
        <w:tc>
          <w:tcPr>
            <w:tcW w:w="1134" w:type="dxa"/>
          </w:tcPr>
          <w:p w14:paraId="5F6D3377" w14:textId="77777777" w:rsidR="00C66CA5" w:rsidRPr="00986C32" w:rsidRDefault="00C66CA5" w:rsidP="00114F6E">
            <w:pPr>
              <w:pStyle w:val="TAH"/>
              <w:keepNext w:val="0"/>
              <w:keepLines w:val="0"/>
              <w:rPr>
                <w:lang w:eastAsia="en-US"/>
              </w:rPr>
            </w:pPr>
            <w:r w:rsidRPr="00986C32">
              <w:rPr>
                <w:lang w:eastAsia="en-US"/>
              </w:rPr>
              <w:t>TSG Doc.</w:t>
            </w:r>
          </w:p>
        </w:tc>
        <w:tc>
          <w:tcPr>
            <w:tcW w:w="567" w:type="dxa"/>
          </w:tcPr>
          <w:p w14:paraId="7B5C5756" w14:textId="77777777" w:rsidR="00C66CA5" w:rsidRPr="00986C32" w:rsidRDefault="00C66CA5" w:rsidP="00114F6E">
            <w:pPr>
              <w:pStyle w:val="TAH"/>
              <w:keepNext w:val="0"/>
              <w:keepLines w:val="0"/>
              <w:rPr>
                <w:lang w:eastAsia="en-US"/>
              </w:rPr>
            </w:pPr>
            <w:r w:rsidRPr="00986C32">
              <w:rPr>
                <w:lang w:eastAsia="en-US"/>
              </w:rPr>
              <w:t>CR</w:t>
            </w:r>
          </w:p>
        </w:tc>
        <w:tc>
          <w:tcPr>
            <w:tcW w:w="567" w:type="dxa"/>
          </w:tcPr>
          <w:p w14:paraId="208F68CB" w14:textId="77777777" w:rsidR="00C66CA5" w:rsidRPr="00986C32" w:rsidRDefault="00C66CA5" w:rsidP="00114F6E">
            <w:pPr>
              <w:pStyle w:val="TAH"/>
              <w:keepNext w:val="0"/>
              <w:keepLines w:val="0"/>
              <w:rPr>
                <w:lang w:eastAsia="en-US"/>
              </w:rPr>
            </w:pPr>
            <w:r w:rsidRPr="00986C32">
              <w:rPr>
                <w:lang w:eastAsia="en-US"/>
              </w:rPr>
              <w:t>Rev</w:t>
            </w:r>
          </w:p>
        </w:tc>
        <w:tc>
          <w:tcPr>
            <w:tcW w:w="567" w:type="dxa"/>
          </w:tcPr>
          <w:p w14:paraId="38B3F29D" w14:textId="77777777" w:rsidR="00C66CA5" w:rsidRPr="00986C32" w:rsidRDefault="00C66CA5" w:rsidP="00114F6E">
            <w:pPr>
              <w:pStyle w:val="TAH"/>
              <w:keepNext w:val="0"/>
              <w:keepLines w:val="0"/>
              <w:rPr>
                <w:lang w:eastAsia="en-US"/>
              </w:rPr>
            </w:pPr>
            <w:r w:rsidRPr="00986C32">
              <w:rPr>
                <w:lang w:eastAsia="en-US"/>
              </w:rPr>
              <w:t>Cat</w:t>
            </w:r>
          </w:p>
        </w:tc>
        <w:tc>
          <w:tcPr>
            <w:tcW w:w="4207" w:type="dxa"/>
          </w:tcPr>
          <w:p w14:paraId="6A6F33B8" w14:textId="77777777" w:rsidR="00C66CA5" w:rsidRPr="00986C32" w:rsidRDefault="00C66CA5" w:rsidP="00114F6E">
            <w:pPr>
              <w:pStyle w:val="TAH"/>
              <w:keepNext w:val="0"/>
              <w:keepLines w:val="0"/>
              <w:rPr>
                <w:lang w:eastAsia="en-US"/>
              </w:rPr>
            </w:pPr>
            <w:r w:rsidRPr="00986C32">
              <w:rPr>
                <w:lang w:eastAsia="en-US"/>
              </w:rPr>
              <w:t>Subject/Comment</w:t>
            </w:r>
          </w:p>
        </w:tc>
        <w:tc>
          <w:tcPr>
            <w:tcW w:w="754" w:type="dxa"/>
          </w:tcPr>
          <w:p w14:paraId="47200D02" w14:textId="77777777" w:rsidR="00C66CA5" w:rsidRPr="00986C32" w:rsidRDefault="00C66CA5" w:rsidP="00114F6E">
            <w:pPr>
              <w:pStyle w:val="TAH"/>
              <w:keepNext w:val="0"/>
              <w:keepLines w:val="0"/>
              <w:rPr>
                <w:lang w:eastAsia="en-US"/>
              </w:rPr>
            </w:pPr>
            <w:r w:rsidRPr="00986C32">
              <w:rPr>
                <w:lang w:eastAsia="en-US"/>
              </w:rPr>
              <w:t>New</w:t>
            </w:r>
          </w:p>
        </w:tc>
      </w:tr>
      <w:tr w:rsidR="00C66CA5" w:rsidRPr="00986C32" w14:paraId="5C450CF0" w14:textId="77777777" w:rsidTr="00DE37B8">
        <w:tblPrEx>
          <w:tblCellMar>
            <w:top w:w="0" w:type="dxa"/>
            <w:bottom w:w="0" w:type="dxa"/>
          </w:tblCellMar>
        </w:tblPrEx>
        <w:tc>
          <w:tcPr>
            <w:tcW w:w="1021" w:type="dxa"/>
          </w:tcPr>
          <w:p w14:paraId="185BE353" w14:textId="77777777" w:rsidR="00C66CA5" w:rsidRPr="00986C32" w:rsidRDefault="00C66CA5" w:rsidP="00114F6E">
            <w:pPr>
              <w:pStyle w:val="TAL"/>
            </w:pPr>
            <w:r w:rsidRPr="00986C32">
              <w:t>2015</w:t>
            </w:r>
            <w:r>
              <w:t>-12</w:t>
            </w:r>
          </w:p>
        </w:tc>
        <w:tc>
          <w:tcPr>
            <w:tcW w:w="850" w:type="dxa"/>
          </w:tcPr>
          <w:p w14:paraId="182C9A8E" w14:textId="77777777" w:rsidR="00C66CA5" w:rsidRPr="00986C32" w:rsidRDefault="00C66CA5" w:rsidP="00114F6E">
            <w:pPr>
              <w:pStyle w:val="TAL"/>
            </w:pPr>
          </w:p>
        </w:tc>
        <w:tc>
          <w:tcPr>
            <w:tcW w:w="1134" w:type="dxa"/>
          </w:tcPr>
          <w:p w14:paraId="0232044B" w14:textId="77777777" w:rsidR="00C66CA5" w:rsidRPr="00986C32" w:rsidRDefault="00C66CA5" w:rsidP="00114F6E">
            <w:pPr>
              <w:pStyle w:val="TAL"/>
            </w:pPr>
            <w:r w:rsidRPr="00986C32">
              <w:t>-</w:t>
            </w:r>
          </w:p>
        </w:tc>
        <w:tc>
          <w:tcPr>
            <w:tcW w:w="567" w:type="dxa"/>
          </w:tcPr>
          <w:p w14:paraId="53DB6864" w14:textId="77777777" w:rsidR="00C66CA5" w:rsidRPr="00986C32" w:rsidRDefault="00C66CA5" w:rsidP="00114F6E">
            <w:pPr>
              <w:pStyle w:val="TAL"/>
            </w:pPr>
            <w:r w:rsidRPr="00986C32">
              <w:t>-</w:t>
            </w:r>
          </w:p>
        </w:tc>
        <w:tc>
          <w:tcPr>
            <w:tcW w:w="567" w:type="dxa"/>
          </w:tcPr>
          <w:p w14:paraId="2340B88C" w14:textId="77777777" w:rsidR="00C66CA5" w:rsidRPr="00986C32" w:rsidRDefault="00C66CA5" w:rsidP="00114F6E">
            <w:pPr>
              <w:pStyle w:val="TAL"/>
            </w:pPr>
            <w:r w:rsidRPr="00986C32">
              <w:t>-</w:t>
            </w:r>
          </w:p>
        </w:tc>
        <w:tc>
          <w:tcPr>
            <w:tcW w:w="567" w:type="dxa"/>
          </w:tcPr>
          <w:p w14:paraId="04F492C7" w14:textId="77777777" w:rsidR="00C66CA5" w:rsidRPr="00986C32" w:rsidRDefault="00C66CA5" w:rsidP="00114F6E">
            <w:pPr>
              <w:pStyle w:val="TAL"/>
            </w:pPr>
          </w:p>
        </w:tc>
        <w:tc>
          <w:tcPr>
            <w:tcW w:w="4207" w:type="dxa"/>
          </w:tcPr>
          <w:p w14:paraId="35AF8D72" w14:textId="77777777" w:rsidR="00C66CA5" w:rsidRPr="00986C32" w:rsidRDefault="00C66CA5" w:rsidP="00114F6E">
            <w:pPr>
              <w:pStyle w:val="TAL"/>
            </w:pPr>
            <w:r w:rsidRPr="00986C32">
              <w:t>Generation of Rel-13 version based on v12.4.0</w:t>
            </w:r>
          </w:p>
        </w:tc>
        <w:tc>
          <w:tcPr>
            <w:tcW w:w="754" w:type="dxa"/>
          </w:tcPr>
          <w:p w14:paraId="2AD22E40" w14:textId="77777777" w:rsidR="00C66CA5" w:rsidRPr="00986C32" w:rsidRDefault="00C66CA5" w:rsidP="00114F6E">
            <w:pPr>
              <w:pStyle w:val="TAL"/>
            </w:pPr>
            <w:r w:rsidRPr="00986C32">
              <w:t>13.0.0</w:t>
            </w:r>
          </w:p>
        </w:tc>
      </w:tr>
      <w:tr w:rsidR="00C66CA5" w:rsidRPr="00986C32" w14:paraId="13F0FFBB" w14:textId="77777777" w:rsidTr="00DE37B8">
        <w:tblPrEx>
          <w:tblCellMar>
            <w:top w:w="0" w:type="dxa"/>
            <w:bottom w:w="0" w:type="dxa"/>
          </w:tblCellMar>
        </w:tblPrEx>
        <w:tc>
          <w:tcPr>
            <w:tcW w:w="1021" w:type="dxa"/>
          </w:tcPr>
          <w:p w14:paraId="600E3C29" w14:textId="77777777" w:rsidR="00C66CA5" w:rsidRPr="00986C32" w:rsidRDefault="00C66CA5" w:rsidP="00114F6E">
            <w:pPr>
              <w:pStyle w:val="TAL"/>
            </w:pPr>
          </w:p>
        </w:tc>
        <w:tc>
          <w:tcPr>
            <w:tcW w:w="850" w:type="dxa"/>
          </w:tcPr>
          <w:p w14:paraId="1D26DD18" w14:textId="77777777" w:rsidR="00C66CA5" w:rsidRPr="00986C32" w:rsidRDefault="00C66CA5" w:rsidP="00114F6E">
            <w:pPr>
              <w:pStyle w:val="TAL"/>
            </w:pPr>
            <w:r w:rsidRPr="00986C32">
              <w:t>GP-68</w:t>
            </w:r>
          </w:p>
        </w:tc>
        <w:tc>
          <w:tcPr>
            <w:tcW w:w="1134" w:type="dxa"/>
          </w:tcPr>
          <w:p w14:paraId="76FCA048" w14:textId="77777777" w:rsidR="00C66CA5" w:rsidRPr="00986C32" w:rsidRDefault="00C66CA5" w:rsidP="00114F6E">
            <w:pPr>
              <w:pStyle w:val="TAL"/>
            </w:pPr>
            <w:r w:rsidRPr="00986C32">
              <w:t>GP-151194</w:t>
            </w:r>
          </w:p>
        </w:tc>
        <w:tc>
          <w:tcPr>
            <w:tcW w:w="567" w:type="dxa"/>
          </w:tcPr>
          <w:p w14:paraId="549DDDB2" w14:textId="77777777" w:rsidR="00C66CA5" w:rsidRPr="00986C32" w:rsidRDefault="00C66CA5" w:rsidP="00114F6E">
            <w:pPr>
              <w:pStyle w:val="TAL"/>
            </w:pPr>
            <w:r w:rsidRPr="00986C32">
              <w:t>0418</w:t>
            </w:r>
          </w:p>
        </w:tc>
        <w:tc>
          <w:tcPr>
            <w:tcW w:w="567" w:type="dxa"/>
          </w:tcPr>
          <w:p w14:paraId="474ED319" w14:textId="77777777" w:rsidR="00C66CA5" w:rsidRPr="00986C32" w:rsidRDefault="00C66CA5" w:rsidP="00114F6E">
            <w:pPr>
              <w:pStyle w:val="TAL"/>
              <w:jc w:val="center"/>
            </w:pPr>
            <w:r w:rsidRPr="00986C32">
              <w:t>4</w:t>
            </w:r>
          </w:p>
        </w:tc>
        <w:tc>
          <w:tcPr>
            <w:tcW w:w="567" w:type="dxa"/>
          </w:tcPr>
          <w:p w14:paraId="36055354" w14:textId="77777777" w:rsidR="00C66CA5" w:rsidRPr="00986C32" w:rsidRDefault="00C66CA5" w:rsidP="00114F6E">
            <w:pPr>
              <w:pStyle w:val="TAL"/>
            </w:pPr>
          </w:p>
        </w:tc>
        <w:tc>
          <w:tcPr>
            <w:tcW w:w="4207" w:type="dxa"/>
          </w:tcPr>
          <w:p w14:paraId="055A90EA" w14:textId="77777777" w:rsidR="00C66CA5" w:rsidRPr="00986C32" w:rsidRDefault="00C66CA5" w:rsidP="00114F6E">
            <w:pPr>
              <w:pStyle w:val="TAL"/>
            </w:pPr>
            <w:r w:rsidRPr="00986C32">
              <w:t>Introduction of Power Efficient Operation (Rel-13)</w:t>
            </w:r>
          </w:p>
        </w:tc>
        <w:tc>
          <w:tcPr>
            <w:tcW w:w="754" w:type="dxa"/>
          </w:tcPr>
          <w:p w14:paraId="7E761AD9" w14:textId="77777777" w:rsidR="00C66CA5" w:rsidRPr="00986C32" w:rsidRDefault="00C66CA5" w:rsidP="00114F6E">
            <w:pPr>
              <w:pStyle w:val="TAL"/>
            </w:pPr>
            <w:r w:rsidRPr="00986C32">
              <w:t>13.0.0</w:t>
            </w:r>
          </w:p>
        </w:tc>
      </w:tr>
      <w:tr w:rsidR="00C66CA5" w:rsidRPr="00986C32" w14:paraId="3A8FB8E3" w14:textId="77777777" w:rsidTr="00DE37B8">
        <w:tblPrEx>
          <w:tblCellMar>
            <w:top w:w="0" w:type="dxa"/>
            <w:bottom w:w="0" w:type="dxa"/>
          </w:tblCellMar>
        </w:tblPrEx>
        <w:tc>
          <w:tcPr>
            <w:tcW w:w="1021" w:type="dxa"/>
          </w:tcPr>
          <w:p w14:paraId="1F8F5704" w14:textId="77777777" w:rsidR="00C66CA5" w:rsidRPr="00986C32" w:rsidRDefault="00C66CA5" w:rsidP="00114F6E">
            <w:pPr>
              <w:pStyle w:val="TAL"/>
            </w:pPr>
          </w:p>
        </w:tc>
        <w:tc>
          <w:tcPr>
            <w:tcW w:w="850" w:type="dxa"/>
          </w:tcPr>
          <w:p w14:paraId="590A0320" w14:textId="77777777" w:rsidR="00C66CA5" w:rsidRPr="00986C32" w:rsidRDefault="00C66CA5" w:rsidP="00114F6E">
            <w:pPr>
              <w:pStyle w:val="TAL"/>
            </w:pPr>
            <w:r w:rsidRPr="00986C32">
              <w:t>GP-68</w:t>
            </w:r>
          </w:p>
        </w:tc>
        <w:tc>
          <w:tcPr>
            <w:tcW w:w="1134" w:type="dxa"/>
          </w:tcPr>
          <w:p w14:paraId="7026D82F" w14:textId="77777777" w:rsidR="00C66CA5" w:rsidRPr="00986C32" w:rsidRDefault="00C66CA5" w:rsidP="00114F6E">
            <w:pPr>
              <w:pStyle w:val="TAL"/>
            </w:pPr>
            <w:r w:rsidRPr="00986C32">
              <w:t>GP-151121</w:t>
            </w:r>
          </w:p>
        </w:tc>
        <w:tc>
          <w:tcPr>
            <w:tcW w:w="567" w:type="dxa"/>
          </w:tcPr>
          <w:p w14:paraId="1D40830E" w14:textId="77777777" w:rsidR="00C66CA5" w:rsidRPr="00986C32" w:rsidRDefault="00C66CA5" w:rsidP="00114F6E">
            <w:pPr>
              <w:pStyle w:val="TAL"/>
            </w:pPr>
            <w:r w:rsidRPr="00986C32">
              <w:t>0419</w:t>
            </w:r>
          </w:p>
        </w:tc>
        <w:tc>
          <w:tcPr>
            <w:tcW w:w="567" w:type="dxa"/>
          </w:tcPr>
          <w:p w14:paraId="4EF06CDA" w14:textId="77777777" w:rsidR="00C66CA5" w:rsidRPr="00986C32" w:rsidRDefault="00C66CA5" w:rsidP="00114F6E">
            <w:pPr>
              <w:pStyle w:val="TAL"/>
              <w:jc w:val="center"/>
            </w:pPr>
            <w:r w:rsidRPr="00986C32">
              <w:t>1</w:t>
            </w:r>
          </w:p>
        </w:tc>
        <w:tc>
          <w:tcPr>
            <w:tcW w:w="567" w:type="dxa"/>
          </w:tcPr>
          <w:p w14:paraId="788CCCF2" w14:textId="77777777" w:rsidR="00C66CA5" w:rsidRPr="00986C32" w:rsidRDefault="00C66CA5" w:rsidP="00114F6E">
            <w:pPr>
              <w:pStyle w:val="TAL"/>
            </w:pPr>
          </w:p>
        </w:tc>
        <w:tc>
          <w:tcPr>
            <w:tcW w:w="4207" w:type="dxa"/>
          </w:tcPr>
          <w:p w14:paraId="4C9F5361" w14:textId="77777777" w:rsidR="00C66CA5" w:rsidRPr="00986C32" w:rsidRDefault="00C66CA5" w:rsidP="00114F6E">
            <w:pPr>
              <w:pStyle w:val="TAL"/>
            </w:pPr>
            <w:r w:rsidRPr="00986C32">
              <w:t>Enhancements to CS/PS coordination</w:t>
            </w:r>
          </w:p>
        </w:tc>
        <w:tc>
          <w:tcPr>
            <w:tcW w:w="754" w:type="dxa"/>
            <w:shd w:val="clear" w:color="auto" w:fill="auto"/>
          </w:tcPr>
          <w:p w14:paraId="174E86A2" w14:textId="77777777" w:rsidR="00C66CA5" w:rsidRPr="00986C32" w:rsidRDefault="00C66CA5" w:rsidP="00114F6E">
            <w:pPr>
              <w:pStyle w:val="TAL"/>
            </w:pPr>
            <w:r w:rsidRPr="00986C32">
              <w:t>13.0.0</w:t>
            </w:r>
          </w:p>
        </w:tc>
      </w:tr>
      <w:tr w:rsidR="00C66CA5" w:rsidRPr="00986C32" w14:paraId="3590EAC2" w14:textId="77777777" w:rsidTr="00DE37B8">
        <w:tblPrEx>
          <w:tblCellMar>
            <w:top w:w="0" w:type="dxa"/>
            <w:bottom w:w="0" w:type="dxa"/>
          </w:tblCellMar>
        </w:tblPrEx>
        <w:tc>
          <w:tcPr>
            <w:tcW w:w="1021" w:type="dxa"/>
          </w:tcPr>
          <w:p w14:paraId="36B4B39B" w14:textId="77777777" w:rsidR="00C66CA5" w:rsidRPr="00986C32" w:rsidRDefault="00C66CA5" w:rsidP="00114F6E">
            <w:pPr>
              <w:pStyle w:val="TAL"/>
            </w:pPr>
            <w:r w:rsidRPr="00986C32">
              <w:t>2016</w:t>
            </w:r>
            <w:r>
              <w:t>-02</w:t>
            </w:r>
          </w:p>
        </w:tc>
        <w:tc>
          <w:tcPr>
            <w:tcW w:w="850" w:type="dxa"/>
          </w:tcPr>
          <w:p w14:paraId="4D5B24AA" w14:textId="77777777" w:rsidR="00C66CA5" w:rsidRPr="00986C32" w:rsidRDefault="00C66CA5" w:rsidP="00114F6E">
            <w:pPr>
              <w:pStyle w:val="TAL"/>
            </w:pPr>
            <w:r w:rsidRPr="00986C32">
              <w:t>GP-69</w:t>
            </w:r>
          </w:p>
        </w:tc>
        <w:tc>
          <w:tcPr>
            <w:tcW w:w="1134" w:type="dxa"/>
          </w:tcPr>
          <w:p w14:paraId="3C9A620D" w14:textId="77777777" w:rsidR="00C66CA5" w:rsidRPr="00986C32" w:rsidRDefault="00C66CA5" w:rsidP="00114F6E">
            <w:pPr>
              <w:pStyle w:val="TAL"/>
            </w:pPr>
            <w:r w:rsidRPr="00986C32">
              <w:t>GP-160082</w:t>
            </w:r>
          </w:p>
        </w:tc>
        <w:tc>
          <w:tcPr>
            <w:tcW w:w="567" w:type="dxa"/>
          </w:tcPr>
          <w:p w14:paraId="09B073D4" w14:textId="77777777" w:rsidR="00C66CA5" w:rsidRPr="00986C32" w:rsidRDefault="00C66CA5" w:rsidP="00114F6E">
            <w:pPr>
              <w:pStyle w:val="TAL"/>
            </w:pPr>
            <w:r w:rsidRPr="00986C32">
              <w:t>0424</w:t>
            </w:r>
          </w:p>
        </w:tc>
        <w:tc>
          <w:tcPr>
            <w:tcW w:w="567" w:type="dxa"/>
          </w:tcPr>
          <w:p w14:paraId="51583D18" w14:textId="77777777" w:rsidR="00C66CA5" w:rsidRPr="00986C32" w:rsidRDefault="00C66CA5" w:rsidP="00114F6E">
            <w:pPr>
              <w:pStyle w:val="TAL"/>
              <w:jc w:val="center"/>
            </w:pPr>
          </w:p>
        </w:tc>
        <w:tc>
          <w:tcPr>
            <w:tcW w:w="567" w:type="dxa"/>
          </w:tcPr>
          <w:p w14:paraId="412C9A95" w14:textId="77777777" w:rsidR="00C66CA5" w:rsidRPr="00986C32" w:rsidRDefault="00C66CA5" w:rsidP="00114F6E">
            <w:pPr>
              <w:pStyle w:val="TAL"/>
            </w:pPr>
          </w:p>
        </w:tc>
        <w:tc>
          <w:tcPr>
            <w:tcW w:w="4207" w:type="dxa"/>
          </w:tcPr>
          <w:p w14:paraId="6733304D" w14:textId="77777777" w:rsidR="00C66CA5" w:rsidRPr="00986C32" w:rsidRDefault="00C66CA5" w:rsidP="00114F6E">
            <w:pPr>
              <w:pStyle w:val="TAL"/>
            </w:pPr>
            <w:r w:rsidRPr="00986C32">
              <w:t>Removal of enhancements to CS/PS coordination in shared networks</w:t>
            </w:r>
          </w:p>
        </w:tc>
        <w:tc>
          <w:tcPr>
            <w:tcW w:w="754" w:type="dxa"/>
            <w:shd w:val="clear" w:color="auto" w:fill="auto"/>
          </w:tcPr>
          <w:p w14:paraId="31D0E293" w14:textId="77777777" w:rsidR="00C66CA5" w:rsidRPr="00986C32" w:rsidRDefault="00C66CA5" w:rsidP="00114F6E">
            <w:pPr>
              <w:pStyle w:val="TAL"/>
            </w:pPr>
            <w:r w:rsidRPr="00986C32">
              <w:t>13.1.0</w:t>
            </w:r>
          </w:p>
        </w:tc>
      </w:tr>
      <w:tr w:rsidR="00C66CA5" w:rsidRPr="00986C32" w14:paraId="225C195C" w14:textId="77777777" w:rsidTr="00DE37B8">
        <w:tblPrEx>
          <w:tblCellMar>
            <w:top w:w="0" w:type="dxa"/>
            <w:bottom w:w="0" w:type="dxa"/>
          </w:tblCellMar>
        </w:tblPrEx>
        <w:tc>
          <w:tcPr>
            <w:tcW w:w="1021" w:type="dxa"/>
          </w:tcPr>
          <w:p w14:paraId="138AE7A6" w14:textId="77777777" w:rsidR="00C66CA5" w:rsidRPr="00986C32" w:rsidRDefault="00C66CA5" w:rsidP="00114F6E">
            <w:pPr>
              <w:pStyle w:val="TAL"/>
            </w:pPr>
          </w:p>
        </w:tc>
        <w:tc>
          <w:tcPr>
            <w:tcW w:w="850" w:type="dxa"/>
          </w:tcPr>
          <w:p w14:paraId="52E5969B" w14:textId="77777777" w:rsidR="00C66CA5" w:rsidRPr="00986C32" w:rsidRDefault="00C66CA5" w:rsidP="00114F6E">
            <w:pPr>
              <w:pStyle w:val="TAL"/>
            </w:pPr>
            <w:r w:rsidRPr="00986C32">
              <w:t>GP-69</w:t>
            </w:r>
          </w:p>
        </w:tc>
        <w:tc>
          <w:tcPr>
            <w:tcW w:w="1134" w:type="dxa"/>
          </w:tcPr>
          <w:p w14:paraId="4CCFA734" w14:textId="77777777" w:rsidR="00C66CA5" w:rsidRPr="00986C32" w:rsidRDefault="00C66CA5" w:rsidP="00114F6E">
            <w:pPr>
              <w:pStyle w:val="TAL"/>
            </w:pPr>
            <w:r w:rsidRPr="00986C32">
              <w:t>GP-160166</w:t>
            </w:r>
          </w:p>
        </w:tc>
        <w:tc>
          <w:tcPr>
            <w:tcW w:w="567" w:type="dxa"/>
          </w:tcPr>
          <w:p w14:paraId="554E4923" w14:textId="77777777" w:rsidR="00C66CA5" w:rsidRPr="00986C32" w:rsidRDefault="00C66CA5" w:rsidP="00114F6E">
            <w:pPr>
              <w:pStyle w:val="TAL"/>
            </w:pPr>
            <w:r w:rsidRPr="00986C32">
              <w:t>0422</w:t>
            </w:r>
          </w:p>
        </w:tc>
        <w:tc>
          <w:tcPr>
            <w:tcW w:w="567" w:type="dxa"/>
          </w:tcPr>
          <w:p w14:paraId="375895FD" w14:textId="77777777" w:rsidR="00C66CA5" w:rsidRPr="00986C32" w:rsidRDefault="00C66CA5" w:rsidP="00114F6E">
            <w:pPr>
              <w:pStyle w:val="TAL"/>
              <w:jc w:val="center"/>
            </w:pPr>
            <w:r w:rsidRPr="00986C32">
              <w:t>3</w:t>
            </w:r>
          </w:p>
        </w:tc>
        <w:tc>
          <w:tcPr>
            <w:tcW w:w="567" w:type="dxa"/>
          </w:tcPr>
          <w:p w14:paraId="5C7ECF51" w14:textId="77777777" w:rsidR="00C66CA5" w:rsidRPr="00986C32" w:rsidRDefault="00C66CA5" w:rsidP="00114F6E">
            <w:pPr>
              <w:pStyle w:val="TAL"/>
            </w:pPr>
          </w:p>
        </w:tc>
        <w:tc>
          <w:tcPr>
            <w:tcW w:w="4207" w:type="dxa"/>
          </w:tcPr>
          <w:p w14:paraId="07E4506A" w14:textId="77777777" w:rsidR="00C66CA5" w:rsidRPr="00986C32" w:rsidRDefault="00C66CA5" w:rsidP="00114F6E">
            <w:pPr>
              <w:pStyle w:val="TAL"/>
            </w:pPr>
            <w:r w:rsidRPr="00986C32">
              <w:t>Miscellaneous corrections to eDRX</w:t>
            </w:r>
          </w:p>
        </w:tc>
        <w:tc>
          <w:tcPr>
            <w:tcW w:w="754" w:type="dxa"/>
            <w:shd w:val="clear" w:color="auto" w:fill="auto"/>
          </w:tcPr>
          <w:p w14:paraId="5CED9AE5" w14:textId="77777777" w:rsidR="00C66CA5" w:rsidRPr="00986C32" w:rsidRDefault="00C66CA5" w:rsidP="00114F6E">
            <w:pPr>
              <w:pStyle w:val="TAL"/>
            </w:pPr>
            <w:r w:rsidRPr="00986C32">
              <w:t>13.1.0</w:t>
            </w:r>
          </w:p>
        </w:tc>
      </w:tr>
      <w:tr w:rsidR="00C66CA5" w:rsidRPr="00986C32" w14:paraId="169B1E4A" w14:textId="77777777" w:rsidTr="00DE37B8">
        <w:tblPrEx>
          <w:tblCellMar>
            <w:top w:w="0" w:type="dxa"/>
            <w:bottom w:w="0" w:type="dxa"/>
          </w:tblCellMar>
        </w:tblPrEx>
        <w:tc>
          <w:tcPr>
            <w:tcW w:w="1021" w:type="dxa"/>
          </w:tcPr>
          <w:p w14:paraId="4245B3EA" w14:textId="77777777" w:rsidR="00C66CA5" w:rsidRPr="00986C32" w:rsidRDefault="00C66CA5" w:rsidP="00114F6E">
            <w:pPr>
              <w:pStyle w:val="TAL"/>
            </w:pPr>
          </w:p>
        </w:tc>
        <w:tc>
          <w:tcPr>
            <w:tcW w:w="850" w:type="dxa"/>
          </w:tcPr>
          <w:p w14:paraId="0713FB84" w14:textId="77777777" w:rsidR="00C66CA5" w:rsidRPr="00986C32" w:rsidRDefault="00C66CA5" w:rsidP="00114F6E">
            <w:pPr>
              <w:pStyle w:val="TAL"/>
            </w:pPr>
            <w:r w:rsidRPr="00986C32">
              <w:t>GP-69</w:t>
            </w:r>
          </w:p>
        </w:tc>
        <w:tc>
          <w:tcPr>
            <w:tcW w:w="1134" w:type="dxa"/>
          </w:tcPr>
          <w:p w14:paraId="24A4B2D3" w14:textId="77777777" w:rsidR="00C66CA5" w:rsidRPr="00986C32" w:rsidRDefault="00C66CA5" w:rsidP="00114F6E">
            <w:pPr>
              <w:pStyle w:val="TAL"/>
            </w:pPr>
            <w:r w:rsidRPr="00986C32">
              <w:t>GP-160164</w:t>
            </w:r>
          </w:p>
        </w:tc>
        <w:tc>
          <w:tcPr>
            <w:tcW w:w="567" w:type="dxa"/>
          </w:tcPr>
          <w:p w14:paraId="5D6D0126" w14:textId="77777777" w:rsidR="00C66CA5" w:rsidRPr="00986C32" w:rsidRDefault="00C66CA5" w:rsidP="00114F6E">
            <w:pPr>
              <w:pStyle w:val="TAL"/>
            </w:pPr>
            <w:r w:rsidRPr="00986C32">
              <w:t>0421</w:t>
            </w:r>
          </w:p>
        </w:tc>
        <w:tc>
          <w:tcPr>
            <w:tcW w:w="567" w:type="dxa"/>
          </w:tcPr>
          <w:p w14:paraId="39D1E6FF" w14:textId="77777777" w:rsidR="00C66CA5" w:rsidRPr="00986C32" w:rsidRDefault="00C66CA5" w:rsidP="00114F6E">
            <w:pPr>
              <w:pStyle w:val="TAL"/>
              <w:jc w:val="center"/>
            </w:pPr>
            <w:r w:rsidRPr="00986C32">
              <w:t>5</w:t>
            </w:r>
          </w:p>
        </w:tc>
        <w:tc>
          <w:tcPr>
            <w:tcW w:w="567" w:type="dxa"/>
          </w:tcPr>
          <w:p w14:paraId="44979675" w14:textId="77777777" w:rsidR="00C66CA5" w:rsidRPr="00986C32" w:rsidRDefault="00C66CA5" w:rsidP="00114F6E">
            <w:pPr>
              <w:pStyle w:val="TAL"/>
            </w:pPr>
          </w:p>
        </w:tc>
        <w:tc>
          <w:tcPr>
            <w:tcW w:w="4207" w:type="dxa"/>
          </w:tcPr>
          <w:p w14:paraId="0673EDD5" w14:textId="77777777" w:rsidR="00C66CA5" w:rsidRPr="00986C32" w:rsidRDefault="00C66CA5" w:rsidP="00114F6E">
            <w:pPr>
              <w:pStyle w:val="TAL"/>
            </w:pPr>
            <w:r w:rsidRPr="00986C32">
              <w:t>Introduction of EC-EGPRS</w:t>
            </w:r>
          </w:p>
        </w:tc>
        <w:tc>
          <w:tcPr>
            <w:tcW w:w="754" w:type="dxa"/>
            <w:shd w:val="clear" w:color="auto" w:fill="auto"/>
          </w:tcPr>
          <w:p w14:paraId="2877CA5D" w14:textId="77777777" w:rsidR="00C66CA5" w:rsidRPr="00986C32" w:rsidRDefault="00C66CA5" w:rsidP="00114F6E">
            <w:pPr>
              <w:pStyle w:val="TAL"/>
            </w:pPr>
            <w:r w:rsidRPr="00986C32">
              <w:t>13.1.0</w:t>
            </w:r>
          </w:p>
        </w:tc>
      </w:tr>
      <w:tr w:rsidR="00C66CA5" w:rsidRPr="00986C32" w14:paraId="22D5752E" w14:textId="77777777" w:rsidTr="00DE37B8">
        <w:tblPrEx>
          <w:tblCellMar>
            <w:top w:w="0" w:type="dxa"/>
            <w:bottom w:w="0" w:type="dxa"/>
          </w:tblCellMar>
        </w:tblPrEx>
        <w:tc>
          <w:tcPr>
            <w:tcW w:w="1021" w:type="dxa"/>
          </w:tcPr>
          <w:p w14:paraId="57E5C1D1" w14:textId="77777777" w:rsidR="00C66CA5" w:rsidRPr="00986C32" w:rsidRDefault="00C66CA5" w:rsidP="00114F6E">
            <w:pPr>
              <w:pStyle w:val="TAL"/>
            </w:pPr>
            <w:r w:rsidRPr="00986C32">
              <w:t>2016</w:t>
            </w:r>
            <w:r>
              <w:t>-06</w:t>
            </w:r>
          </w:p>
        </w:tc>
        <w:tc>
          <w:tcPr>
            <w:tcW w:w="850" w:type="dxa"/>
          </w:tcPr>
          <w:p w14:paraId="24494CF6" w14:textId="77777777" w:rsidR="00C66CA5" w:rsidRPr="00986C32" w:rsidRDefault="00C66CA5" w:rsidP="00114F6E">
            <w:pPr>
              <w:pStyle w:val="TAL"/>
            </w:pPr>
            <w:r w:rsidRPr="00986C32">
              <w:t>GP-70</w:t>
            </w:r>
          </w:p>
        </w:tc>
        <w:tc>
          <w:tcPr>
            <w:tcW w:w="1134" w:type="dxa"/>
          </w:tcPr>
          <w:p w14:paraId="2B1A51A2" w14:textId="77777777" w:rsidR="00C66CA5" w:rsidRPr="00986C32" w:rsidRDefault="00C66CA5" w:rsidP="00114F6E">
            <w:pPr>
              <w:pStyle w:val="TAL"/>
            </w:pPr>
            <w:r w:rsidRPr="00986C32">
              <w:t>GP-160407</w:t>
            </w:r>
          </w:p>
        </w:tc>
        <w:tc>
          <w:tcPr>
            <w:tcW w:w="567" w:type="dxa"/>
          </w:tcPr>
          <w:p w14:paraId="2BBA8CA5" w14:textId="77777777" w:rsidR="00C66CA5" w:rsidRPr="00986C32" w:rsidRDefault="00C66CA5" w:rsidP="00114F6E">
            <w:pPr>
              <w:pStyle w:val="TAL"/>
            </w:pPr>
            <w:r w:rsidRPr="00986C32">
              <w:t>0425</w:t>
            </w:r>
          </w:p>
        </w:tc>
        <w:tc>
          <w:tcPr>
            <w:tcW w:w="567" w:type="dxa"/>
          </w:tcPr>
          <w:p w14:paraId="2EB252C9" w14:textId="77777777" w:rsidR="00C66CA5" w:rsidRPr="00986C32" w:rsidRDefault="00C66CA5" w:rsidP="00114F6E">
            <w:pPr>
              <w:pStyle w:val="TAL"/>
              <w:jc w:val="center"/>
            </w:pPr>
            <w:r w:rsidRPr="00986C32">
              <w:t>1</w:t>
            </w:r>
          </w:p>
        </w:tc>
        <w:tc>
          <w:tcPr>
            <w:tcW w:w="567" w:type="dxa"/>
          </w:tcPr>
          <w:p w14:paraId="0A1EAF61" w14:textId="77777777" w:rsidR="00C66CA5" w:rsidRPr="00986C32" w:rsidRDefault="00C66CA5" w:rsidP="00114F6E">
            <w:pPr>
              <w:pStyle w:val="TAL"/>
            </w:pPr>
            <w:r w:rsidRPr="00986C32">
              <w:t>F</w:t>
            </w:r>
          </w:p>
        </w:tc>
        <w:tc>
          <w:tcPr>
            <w:tcW w:w="4207" w:type="dxa"/>
          </w:tcPr>
          <w:p w14:paraId="563AE538" w14:textId="77777777" w:rsidR="00C66CA5" w:rsidRPr="00986C32" w:rsidRDefault="00C66CA5" w:rsidP="00114F6E">
            <w:pPr>
              <w:pStyle w:val="TAL"/>
            </w:pPr>
            <w:r w:rsidRPr="00986C32">
              <w:t>Miscellaneous corrections to eDRX_GSM</w:t>
            </w:r>
          </w:p>
        </w:tc>
        <w:tc>
          <w:tcPr>
            <w:tcW w:w="754" w:type="dxa"/>
            <w:shd w:val="clear" w:color="auto" w:fill="auto"/>
          </w:tcPr>
          <w:p w14:paraId="2C786C0A" w14:textId="77777777" w:rsidR="00C66CA5" w:rsidRPr="00986C32" w:rsidRDefault="00C66CA5" w:rsidP="00114F6E">
            <w:pPr>
              <w:pStyle w:val="TAL"/>
            </w:pPr>
            <w:r w:rsidRPr="00986C32">
              <w:t>13.2.0</w:t>
            </w:r>
          </w:p>
        </w:tc>
      </w:tr>
      <w:tr w:rsidR="00C66CA5" w:rsidRPr="00986C32" w14:paraId="103A480A" w14:textId="77777777" w:rsidTr="00DE37B8">
        <w:tblPrEx>
          <w:tblCellMar>
            <w:top w:w="0" w:type="dxa"/>
            <w:bottom w:w="0" w:type="dxa"/>
          </w:tblCellMar>
        </w:tblPrEx>
        <w:tc>
          <w:tcPr>
            <w:tcW w:w="1021" w:type="dxa"/>
          </w:tcPr>
          <w:p w14:paraId="71FD2C5E" w14:textId="77777777" w:rsidR="00C66CA5" w:rsidRPr="00986C32" w:rsidRDefault="00C66CA5" w:rsidP="00114F6E">
            <w:pPr>
              <w:pStyle w:val="TAL"/>
            </w:pPr>
            <w:r w:rsidRPr="00986C32">
              <w:t>2016</w:t>
            </w:r>
            <w:r>
              <w:t>-06</w:t>
            </w:r>
          </w:p>
        </w:tc>
        <w:tc>
          <w:tcPr>
            <w:tcW w:w="850" w:type="dxa"/>
          </w:tcPr>
          <w:p w14:paraId="189BF701" w14:textId="77777777" w:rsidR="00C66CA5" w:rsidRPr="00986C32" w:rsidRDefault="00C66CA5" w:rsidP="00114F6E">
            <w:pPr>
              <w:pStyle w:val="TAL"/>
            </w:pPr>
            <w:r w:rsidRPr="00986C32">
              <w:t>GP-70</w:t>
            </w:r>
          </w:p>
        </w:tc>
        <w:tc>
          <w:tcPr>
            <w:tcW w:w="1134" w:type="dxa"/>
          </w:tcPr>
          <w:p w14:paraId="325FA7B9" w14:textId="77777777" w:rsidR="00C66CA5" w:rsidRPr="00986C32" w:rsidRDefault="00C66CA5" w:rsidP="00114F6E">
            <w:pPr>
              <w:pStyle w:val="TAL"/>
            </w:pPr>
            <w:r w:rsidRPr="00986C32">
              <w:t>GP-160402</w:t>
            </w:r>
          </w:p>
        </w:tc>
        <w:tc>
          <w:tcPr>
            <w:tcW w:w="567" w:type="dxa"/>
          </w:tcPr>
          <w:p w14:paraId="1AB22D31" w14:textId="77777777" w:rsidR="00C66CA5" w:rsidRPr="00986C32" w:rsidRDefault="00C66CA5" w:rsidP="00114F6E">
            <w:pPr>
              <w:pStyle w:val="TAL"/>
            </w:pPr>
            <w:r w:rsidRPr="00986C32">
              <w:t>0419</w:t>
            </w:r>
          </w:p>
        </w:tc>
        <w:tc>
          <w:tcPr>
            <w:tcW w:w="567" w:type="dxa"/>
          </w:tcPr>
          <w:p w14:paraId="407C6121" w14:textId="77777777" w:rsidR="00C66CA5" w:rsidRPr="00986C32" w:rsidRDefault="00C66CA5" w:rsidP="00114F6E">
            <w:pPr>
              <w:pStyle w:val="TAL"/>
              <w:jc w:val="center"/>
            </w:pPr>
            <w:r w:rsidRPr="00986C32">
              <w:t>2</w:t>
            </w:r>
          </w:p>
        </w:tc>
        <w:tc>
          <w:tcPr>
            <w:tcW w:w="567" w:type="dxa"/>
          </w:tcPr>
          <w:p w14:paraId="7EA70EE5" w14:textId="77777777" w:rsidR="00C66CA5" w:rsidRPr="00986C32" w:rsidRDefault="00C66CA5" w:rsidP="00114F6E">
            <w:pPr>
              <w:pStyle w:val="TAL"/>
            </w:pPr>
            <w:r w:rsidRPr="00986C32">
              <w:t>B</w:t>
            </w:r>
          </w:p>
        </w:tc>
        <w:tc>
          <w:tcPr>
            <w:tcW w:w="4207" w:type="dxa"/>
          </w:tcPr>
          <w:p w14:paraId="69F35436" w14:textId="77777777" w:rsidR="00C66CA5" w:rsidRPr="00986C32" w:rsidRDefault="00C66CA5" w:rsidP="00114F6E">
            <w:pPr>
              <w:pStyle w:val="TAL"/>
            </w:pPr>
            <w:r w:rsidRPr="00986C32">
              <w:t>Enhancements to CS/PS coordination</w:t>
            </w:r>
          </w:p>
        </w:tc>
        <w:tc>
          <w:tcPr>
            <w:tcW w:w="754" w:type="dxa"/>
            <w:shd w:val="clear" w:color="auto" w:fill="auto"/>
          </w:tcPr>
          <w:p w14:paraId="36F2808C" w14:textId="77777777" w:rsidR="00C66CA5" w:rsidRPr="00986C32" w:rsidRDefault="00C66CA5" w:rsidP="00114F6E">
            <w:pPr>
              <w:pStyle w:val="TAL"/>
            </w:pPr>
            <w:r w:rsidRPr="00986C32">
              <w:t>13.2.0</w:t>
            </w:r>
          </w:p>
        </w:tc>
      </w:tr>
      <w:tr w:rsidR="00C66CA5" w:rsidRPr="00986C32" w14:paraId="15BAFBBD" w14:textId="77777777" w:rsidTr="00DE37B8">
        <w:tblPrEx>
          <w:tblCellMar>
            <w:top w:w="0" w:type="dxa"/>
            <w:bottom w:w="0" w:type="dxa"/>
          </w:tblCellMar>
        </w:tblPrEx>
        <w:tc>
          <w:tcPr>
            <w:tcW w:w="1021" w:type="dxa"/>
          </w:tcPr>
          <w:p w14:paraId="26EA5E8F" w14:textId="77777777" w:rsidR="00C66CA5" w:rsidRPr="00986C32" w:rsidRDefault="00C66CA5" w:rsidP="00114F6E">
            <w:pPr>
              <w:pStyle w:val="TAL"/>
            </w:pPr>
            <w:r w:rsidRPr="00986C32">
              <w:t>2016</w:t>
            </w:r>
            <w:r>
              <w:t>-09</w:t>
            </w:r>
          </w:p>
        </w:tc>
        <w:tc>
          <w:tcPr>
            <w:tcW w:w="850" w:type="dxa"/>
          </w:tcPr>
          <w:p w14:paraId="083A4CE6" w14:textId="77777777" w:rsidR="00C66CA5" w:rsidRPr="00986C32" w:rsidRDefault="00C66CA5" w:rsidP="00114F6E">
            <w:pPr>
              <w:pStyle w:val="TAL"/>
            </w:pPr>
            <w:r>
              <w:t>RP-73</w:t>
            </w:r>
          </w:p>
        </w:tc>
        <w:tc>
          <w:tcPr>
            <w:tcW w:w="1134" w:type="dxa"/>
          </w:tcPr>
          <w:p w14:paraId="3FA4C8D4" w14:textId="77777777" w:rsidR="00C66CA5" w:rsidRPr="00986C32" w:rsidRDefault="00C66CA5" w:rsidP="00114F6E">
            <w:pPr>
              <w:pStyle w:val="TAL"/>
            </w:pPr>
            <w:r>
              <w:t>RP-161392</w:t>
            </w:r>
          </w:p>
        </w:tc>
        <w:tc>
          <w:tcPr>
            <w:tcW w:w="567" w:type="dxa"/>
          </w:tcPr>
          <w:p w14:paraId="2FB94C7A" w14:textId="77777777" w:rsidR="00C66CA5" w:rsidRPr="00986C32" w:rsidRDefault="00C66CA5" w:rsidP="00114F6E">
            <w:pPr>
              <w:pStyle w:val="TAL"/>
            </w:pPr>
            <w:r>
              <w:t>0428</w:t>
            </w:r>
          </w:p>
        </w:tc>
        <w:tc>
          <w:tcPr>
            <w:tcW w:w="567" w:type="dxa"/>
          </w:tcPr>
          <w:p w14:paraId="72B7A787" w14:textId="77777777" w:rsidR="00C66CA5" w:rsidRPr="00986C32" w:rsidRDefault="00C66CA5" w:rsidP="00114F6E">
            <w:pPr>
              <w:pStyle w:val="TAL"/>
              <w:jc w:val="center"/>
            </w:pPr>
            <w:r>
              <w:t>1</w:t>
            </w:r>
          </w:p>
        </w:tc>
        <w:tc>
          <w:tcPr>
            <w:tcW w:w="567" w:type="dxa"/>
          </w:tcPr>
          <w:p w14:paraId="0AA2E3A0" w14:textId="77777777" w:rsidR="00C66CA5" w:rsidRPr="00986C32" w:rsidRDefault="00C66CA5" w:rsidP="00114F6E">
            <w:pPr>
              <w:pStyle w:val="TAL"/>
            </w:pPr>
            <w:r>
              <w:t>F</w:t>
            </w:r>
          </w:p>
        </w:tc>
        <w:tc>
          <w:tcPr>
            <w:tcW w:w="4207" w:type="dxa"/>
          </w:tcPr>
          <w:p w14:paraId="26033516" w14:textId="77777777" w:rsidR="00C66CA5" w:rsidRPr="00986C32" w:rsidRDefault="00C66CA5" w:rsidP="00114F6E">
            <w:pPr>
              <w:pStyle w:val="TAL"/>
            </w:pPr>
            <w:r>
              <w:rPr>
                <w:noProof/>
              </w:rPr>
              <w:t>Miscellaneous EC-GSM-IoT Changes</w:t>
            </w:r>
          </w:p>
        </w:tc>
        <w:tc>
          <w:tcPr>
            <w:tcW w:w="754" w:type="dxa"/>
            <w:shd w:val="clear" w:color="auto" w:fill="auto"/>
          </w:tcPr>
          <w:p w14:paraId="64185D2A" w14:textId="77777777" w:rsidR="00C66CA5" w:rsidRPr="00986C32" w:rsidRDefault="00C66CA5" w:rsidP="00114F6E">
            <w:pPr>
              <w:pStyle w:val="TAL"/>
            </w:pPr>
            <w:r w:rsidRPr="00986C32">
              <w:t>13.</w:t>
            </w:r>
            <w:r>
              <w:t>3</w:t>
            </w:r>
            <w:r w:rsidRPr="00986C32">
              <w:t>.0</w:t>
            </w:r>
          </w:p>
        </w:tc>
      </w:tr>
      <w:tr w:rsidR="00C66CA5" w:rsidRPr="00986C32" w14:paraId="3C3EF3A0" w14:textId="77777777" w:rsidTr="00DE37B8">
        <w:tblPrEx>
          <w:tblCellMar>
            <w:top w:w="0" w:type="dxa"/>
            <w:bottom w:w="0" w:type="dxa"/>
          </w:tblCellMar>
        </w:tblPrEx>
        <w:tc>
          <w:tcPr>
            <w:tcW w:w="1021" w:type="dxa"/>
          </w:tcPr>
          <w:p w14:paraId="41582F38" w14:textId="77777777" w:rsidR="00C66CA5" w:rsidRPr="00986C32" w:rsidRDefault="00C66CA5" w:rsidP="00114F6E">
            <w:pPr>
              <w:pStyle w:val="TAL"/>
            </w:pPr>
            <w:r w:rsidRPr="00986C32">
              <w:t>2016</w:t>
            </w:r>
            <w:r>
              <w:t>-00</w:t>
            </w:r>
          </w:p>
        </w:tc>
        <w:tc>
          <w:tcPr>
            <w:tcW w:w="850" w:type="dxa"/>
          </w:tcPr>
          <w:p w14:paraId="6F183B9A" w14:textId="77777777" w:rsidR="00C66CA5" w:rsidRPr="00986C32" w:rsidRDefault="00C66CA5" w:rsidP="00114F6E">
            <w:pPr>
              <w:pStyle w:val="TAL"/>
            </w:pPr>
            <w:r>
              <w:t>RP-73</w:t>
            </w:r>
          </w:p>
        </w:tc>
        <w:tc>
          <w:tcPr>
            <w:tcW w:w="1134" w:type="dxa"/>
          </w:tcPr>
          <w:p w14:paraId="0FB36EFF" w14:textId="77777777" w:rsidR="00C66CA5" w:rsidRPr="00986C32" w:rsidRDefault="00C66CA5" w:rsidP="00114F6E">
            <w:pPr>
              <w:pStyle w:val="TAL"/>
            </w:pPr>
            <w:r>
              <w:t>RP-161392</w:t>
            </w:r>
          </w:p>
        </w:tc>
        <w:tc>
          <w:tcPr>
            <w:tcW w:w="567" w:type="dxa"/>
          </w:tcPr>
          <w:p w14:paraId="71B5DD6A" w14:textId="77777777" w:rsidR="00C66CA5" w:rsidRPr="00986C32" w:rsidRDefault="00C66CA5" w:rsidP="00114F6E">
            <w:pPr>
              <w:pStyle w:val="TAL"/>
            </w:pPr>
            <w:r>
              <w:t>0429</w:t>
            </w:r>
          </w:p>
        </w:tc>
        <w:tc>
          <w:tcPr>
            <w:tcW w:w="567" w:type="dxa"/>
          </w:tcPr>
          <w:p w14:paraId="68FC0EDC" w14:textId="77777777" w:rsidR="00C66CA5" w:rsidRPr="00986C32" w:rsidRDefault="00C66CA5" w:rsidP="00114F6E">
            <w:pPr>
              <w:pStyle w:val="TAL"/>
              <w:jc w:val="center"/>
            </w:pPr>
            <w:r>
              <w:t>5</w:t>
            </w:r>
          </w:p>
        </w:tc>
        <w:tc>
          <w:tcPr>
            <w:tcW w:w="567" w:type="dxa"/>
          </w:tcPr>
          <w:p w14:paraId="28D308BB" w14:textId="77777777" w:rsidR="00C66CA5" w:rsidRPr="00986C32" w:rsidRDefault="00C66CA5" w:rsidP="00114F6E">
            <w:pPr>
              <w:pStyle w:val="TAL"/>
            </w:pPr>
            <w:r>
              <w:t>F</w:t>
            </w:r>
          </w:p>
        </w:tc>
        <w:tc>
          <w:tcPr>
            <w:tcW w:w="4207" w:type="dxa"/>
          </w:tcPr>
          <w:p w14:paraId="4302BC9C" w14:textId="77777777" w:rsidR="00C66CA5" w:rsidRPr="00986C32" w:rsidRDefault="00C66CA5" w:rsidP="00114F6E">
            <w:pPr>
              <w:pStyle w:val="TAL"/>
            </w:pPr>
            <w:r>
              <w:rPr>
                <w:rFonts w:cs="Arial"/>
                <w:lang w:val="en-US"/>
              </w:rPr>
              <w:t>Miscellaneous corrections to EC-GSM-IoT</w:t>
            </w:r>
          </w:p>
        </w:tc>
        <w:tc>
          <w:tcPr>
            <w:tcW w:w="754" w:type="dxa"/>
            <w:shd w:val="clear" w:color="auto" w:fill="auto"/>
          </w:tcPr>
          <w:p w14:paraId="5B0A7BDF" w14:textId="77777777" w:rsidR="00C66CA5" w:rsidRPr="00986C32" w:rsidRDefault="00C66CA5" w:rsidP="00114F6E">
            <w:pPr>
              <w:pStyle w:val="TAL"/>
            </w:pPr>
            <w:r w:rsidRPr="00986C32">
              <w:t>13.</w:t>
            </w:r>
            <w:r>
              <w:t>3</w:t>
            </w:r>
            <w:r w:rsidRPr="00986C32">
              <w:t>.0</w:t>
            </w:r>
          </w:p>
        </w:tc>
      </w:tr>
      <w:tr w:rsidR="00C66CA5" w:rsidRPr="00986C32" w14:paraId="75EF70B1" w14:textId="77777777" w:rsidTr="00DE37B8">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tcPr>
          <w:p w14:paraId="56152441" w14:textId="77777777" w:rsidR="00C66CA5" w:rsidRPr="00986C32" w:rsidRDefault="00C66CA5" w:rsidP="00114F6E">
            <w:pPr>
              <w:pStyle w:val="TAL"/>
            </w:pPr>
            <w:r w:rsidRPr="00986C32">
              <w:t>2016</w:t>
            </w:r>
            <w:r>
              <w:t>-09</w:t>
            </w:r>
          </w:p>
        </w:tc>
        <w:tc>
          <w:tcPr>
            <w:tcW w:w="850" w:type="dxa"/>
            <w:tcBorders>
              <w:top w:val="single" w:sz="4" w:space="0" w:color="auto"/>
              <w:left w:val="single" w:sz="4" w:space="0" w:color="auto"/>
              <w:bottom w:val="single" w:sz="4" w:space="0" w:color="auto"/>
              <w:right w:val="single" w:sz="4" w:space="0" w:color="auto"/>
            </w:tcBorders>
          </w:tcPr>
          <w:p w14:paraId="041CB75F" w14:textId="77777777" w:rsidR="00C66CA5" w:rsidRPr="00986C32" w:rsidRDefault="00C66CA5" w:rsidP="00114F6E">
            <w:pPr>
              <w:pStyle w:val="TAL"/>
            </w:pPr>
            <w:r>
              <w:t>RP-73</w:t>
            </w:r>
          </w:p>
        </w:tc>
        <w:tc>
          <w:tcPr>
            <w:tcW w:w="1134" w:type="dxa"/>
            <w:tcBorders>
              <w:top w:val="single" w:sz="4" w:space="0" w:color="auto"/>
              <w:left w:val="single" w:sz="4" w:space="0" w:color="auto"/>
              <w:bottom w:val="single" w:sz="4" w:space="0" w:color="auto"/>
              <w:right w:val="single" w:sz="4" w:space="0" w:color="auto"/>
            </w:tcBorders>
          </w:tcPr>
          <w:p w14:paraId="5CB35E40" w14:textId="77777777" w:rsidR="00C66CA5" w:rsidRPr="00986C32" w:rsidRDefault="00C66CA5" w:rsidP="00114F6E">
            <w:pPr>
              <w:pStyle w:val="TAL"/>
            </w:pPr>
            <w:r>
              <w:t>RP-161391</w:t>
            </w:r>
          </w:p>
        </w:tc>
        <w:tc>
          <w:tcPr>
            <w:tcW w:w="567" w:type="dxa"/>
            <w:tcBorders>
              <w:top w:val="single" w:sz="4" w:space="0" w:color="auto"/>
              <w:left w:val="single" w:sz="4" w:space="0" w:color="auto"/>
              <w:bottom w:val="single" w:sz="4" w:space="0" w:color="auto"/>
              <w:right w:val="single" w:sz="4" w:space="0" w:color="auto"/>
            </w:tcBorders>
          </w:tcPr>
          <w:p w14:paraId="68339391" w14:textId="77777777" w:rsidR="00C66CA5" w:rsidRPr="00986C32" w:rsidRDefault="00C66CA5" w:rsidP="00114F6E">
            <w:pPr>
              <w:pStyle w:val="TAL"/>
            </w:pPr>
            <w:r>
              <w:t>0427</w:t>
            </w:r>
          </w:p>
        </w:tc>
        <w:tc>
          <w:tcPr>
            <w:tcW w:w="567" w:type="dxa"/>
            <w:tcBorders>
              <w:top w:val="single" w:sz="4" w:space="0" w:color="auto"/>
              <w:left w:val="single" w:sz="4" w:space="0" w:color="auto"/>
              <w:bottom w:val="single" w:sz="4" w:space="0" w:color="auto"/>
              <w:right w:val="single" w:sz="4" w:space="0" w:color="auto"/>
            </w:tcBorders>
          </w:tcPr>
          <w:p w14:paraId="1DB1051C" w14:textId="77777777" w:rsidR="00C66CA5" w:rsidRPr="00986C32" w:rsidRDefault="00C66CA5" w:rsidP="00114F6E">
            <w:pPr>
              <w:pStyle w:val="TAL"/>
              <w:jc w:val="center"/>
            </w:pPr>
            <w:r>
              <w:t>2</w:t>
            </w:r>
          </w:p>
        </w:tc>
        <w:tc>
          <w:tcPr>
            <w:tcW w:w="567" w:type="dxa"/>
            <w:tcBorders>
              <w:top w:val="single" w:sz="4" w:space="0" w:color="auto"/>
              <w:left w:val="single" w:sz="4" w:space="0" w:color="auto"/>
              <w:bottom w:val="single" w:sz="4" w:space="0" w:color="auto"/>
              <w:right w:val="single" w:sz="4" w:space="0" w:color="auto"/>
            </w:tcBorders>
          </w:tcPr>
          <w:p w14:paraId="2B1DB813" w14:textId="77777777" w:rsidR="00C66CA5" w:rsidRPr="00986C32" w:rsidRDefault="00C66CA5" w:rsidP="00114F6E">
            <w:pPr>
              <w:pStyle w:val="TAL"/>
            </w:pPr>
            <w:r>
              <w:t>B</w:t>
            </w:r>
          </w:p>
        </w:tc>
        <w:tc>
          <w:tcPr>
            <w:tcW w:w="4207" w:type="dxa"/>
            <w:tcBorders>
              <w:top w:val="single" w:sz="4" w:space="0" w:color="auto"/>
              <w:left w:val="single" w:sz="4" w:space="0" w:color="auto"/>
              <w:bottom w:val="single" w:sz="4" w:space="0" w:color="auto"/>
              <w:right w:val="single" w:sz="4" w:space="0" w:color="auto"/>
            </w:tcBorders>
          </w:tcPr>
          <w:p w14:paraId="2E2B6D85" w14:textId="77777777" w:rsidR="00C66CA5" w:rsidRPr="00846EEF" w:rsidRDefault="00C66CA5" w:rsidP="00114F6E">
            <w:pPr>
              <w:pStyle w:val="TAL"/>
              <w:rPr>
                <w:rFonts w:cs="Arial"/>
                <w:lang w:val="en-US"/>
              </w:rPr>
            </w:pPr>
            <w:r w:rsidRPr="00846EEF">
              <w:rPr>
                <w:rFonts w:cs="Arial"/>
                <w:lang w:val="en-US"/>
              </w:rPr>
              <w:t>Introduction of Dedicated Core Networks in GERAN</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3155F22" w14:textId="77777777" w:rsidR="00C66CA5" w:rsidRPr="00986C32" w:rsidRDefault="00C66CA5" w:rsidP="00114F6E">
            <w:pPr>
              <w:pStyle w:val="TAL"/>
            </w:pPr>
            <w:r w:rsidRPr="00986C32">
              <w:t>1</w:t>
            </w:r>
            <w:r>
              <w:t>4</w:t>
            </w:r>
            <w:r w:rsidRPr="00986C32">
              <w:t>.</w:t>
            </w:r>
            <w:r>
              <w:t>0</w:t>
            </w:r>
            <w:r w:rsidRPr="00986C32">
              <w:t>.0</w:t>
            </w:r>
          </w:p>
        </w:tc>
      </w:tr>
      <w:tr w:rsidR="00C66CA5" w:rsidRPr="00986C32" w14:paraId="722AD313" w14:textId="77777777" w:rsidTr="00DE37B8">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tcPr>
          <w:p w14:paraId="7DC3323B" w14:textId="77777777" w:rsidR="00C66CA5" w:rsidRPr="00986C32" w:rsidRDefault="00C66CA5" w:rsidP="00114F6E">
            <w:pPr>
              <w:pStyle w:val="TAL"/>
            </w:pPr>
            <w:r w:rsidRPr="00986C32">
              <w:t>2016</w:t>
            </w:r>
            <w:r>
              <w:t>-12</w:t>
            </w:r>
          </w:p>
        </w:tc>
        <w:tc>
          <w:tcPr>
            <w:tcW w:w="850" w:type="dxa"/>
            <w:tcBorders>
              <w:top w:val="single" w:sz="4" w:space="0" w:color="auto"/>
              <w:left w:val="single" w:sz="4" w:space="0" w:color="auto"/>
              <w:bottom w:val="single" w:sz="4" w:space="0" w:color="auto"/>
              <w:right w:val="single" w:sz="4" w:space="0" w:color="auto"/>
            </w:tcBorders>
          </w:tcPr>
          <w:p w14:paraId="446AEC0E" w14:textId="77777777" w:rsidR="00C66CA5" w:rsidRDefault="00C66CA5" w:rsidP="00114F6E">
            <w:pPr>
              <w:pStyle w:val="TAL"/>
            </w:pPr>
            <w:r>
              <w:t>RP-74</w:t>
            </w:r>
          </w:p>
        </w:tc>
        <w:tc>
          <w:tcPr>
            <w:tcW w:w="1134" w:type="dxa"/>
            <w:tcBorders>
              <w:top w:val="single" w:sz="4" w:space="0" w:color="auto"/>
              <w:left w:val="single" w:sz="4" w:space="0" w:color="auto"/>
              <w:bottom w:val="single" w:sz="4" w:space="0" w:color="auto"/>
              <w:right w:val="single" w:sz="4" w:space="0" w:color="auto"/>
            </w:tcBorders>
          </w:tcPr>
          <w:p w14:paraId="54EEC135" w14:textId="77777777" w:rsidR="00C66CA5" w:rsidRDefault="00C66CA5" w:rsidP="00114F6E">
            <w:pPr>
              <w:pStyle w:val="TAL"/>
            </w:pPr>
            <w:r>
              <w:t>RP-162069</w:t>
            </w:r>
          </w:p>
        </w:tc>
        <w:tc>
          <w:tcPr>
            <w:tcW w:w="567" w:type="dxa"/>
            <w:tcBorders>
              <w:top w:val="single" w:sz="4" w:space="0" w:color="auto"/>
              <w:left w:val="single" w:sz="4" w:space="0" w:color="auto"/>
              <w:bottom w:val="single" w:sz="4" w:space="0" w:color="auto"/>
              <w:right w:val="single" w:sz="4" w:space="0" w:color="auto"/>
            </w:tcBorders>
          </w:tcPr>
          <w:p w14:paraId="6676EC36" w14:textId="77777777" w:rsidR="00C66CA5" w:rsidRDefault="00C66CA5" w:rsidP="00114F6E">
            <w:pPr>
              <w:pStyle w:val="TAL"/>
            </w:pPr>
            <w:r>
              <w:t>0432</w:t>
            </w:r>
          </w:p>
        </w:tc>
        <w:tc>
          <w:tcPr>
            <w:tcW w:w="567" w:type="dxa"/>
            <w:tcBorders>
              <w:top w:val="single" w:sz="4" w:space="0" w:color="auto"/>
              <w:left w:val="single" w:sz="4" w:space="0" w:color="auto"/>
              <w:bottom w:val="single" w:sz="4" w:space="0" w:color="auto"/>
              <w:right w:val="single" w:sz="4" w:space="0" w:color="auto"/>
            </w:tcBorders>
          </w:tcPr>
          <w:p w14:paraId="7B50CB46" w14:textId="77777777" w:rsidR="00C66CA5" w:rsidRDefault="00C66CA5" w:rsidP="00114F6E">
            <w:pPr>
              <w:pStyle w:val="TAL"/>
              <w:jc w:val="center"/>
            </w:pPr>
            <w:r>
              <w:t>2</w:t>
            </w:r>
          </w:p>
        </w:tc>
        <w:tc>
          <w:tcPr>
            <w:tcW w:w="567" w:type="dxa"/>
            <w:tcBorders>
              <w:top w:val="single" w:sz="4" w:space="0" w:color="auto"/>
              <w:left w:val="single" w:sz="4" w:space="0" w:color="auto"/>
              <w:bottom w:val="single" w:sz="4" w:space="0" w:color="auto"/>
              <w:right w:val="single" w:sz="4" w:space="0" w:color="auto"/>
            </w:tcBorders>
          </w:tcPr>
          <w:p w14:paraId="65933FB4" w14:textId="77777777" w:rsidR="00C66CA5" w:rsidRDefault="00C66CA5" w:rsidP="00114F6E">
            <w:pPr>
              <w:pStyle w:val="TAL"/>
            </w:pPr>
            <w:r>
              <w:t>A</w:t>
            </w:r>
          </w:p>
        </w:tc>
        <w:tc>
          <w:tcPr>
            <w:tcW w:w="4207" w:type="dxa"/>
            <w:tcBorders>
              <w:top w:val="single" w:sz="4" w:space="0" w:color="auto"/>
              <w:left w:val="single" w:sz="4" w:space="0" w:color="auto"/>
              <w:bottom w:val="single" w:sz="4" w:space="0" w:color="auto"/>
              <w:right w:val="single" w:sz="4" w:space="0" w:color="auto"/>
            </w:tcBorders>
          </w:tcPr>
          <w:p w14:paraId="5CFFBF38" w14:textId="77777777" w:rsidR="00C66CA5" w:rsidRPr="00846EEF" w:rsidRDefault="00C66CA5" w:rsidP="00114F6E">
            <w:pPr>
              <w:pStyle w:val="TAL"/>
              <w:rPr>
                <w:rFonts w:cs="Arial"/>
                <w:lang w:val="en-US"/>
              </w:rPr>
            </w:pPr>
            <w:r>
              <w:rPr>
                <w:rFonts w:cs="Arial"/>
                <w:lang w:val="en-US"/>
              </w:rPr>
              <w:t>Miscellaneous corrections</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A57B796" w14:textId="77777777" w:rsidR="00C66CA5" w:rsidRPr="00986C32" w:rsidRDefault="00C66CA5" w:rsidP="00114F6E">
            <w:pPr>
              <w:pStyle w:val="TAL"/>
            </w:pPr>
            <w:r>
              <w:t>14.1.0</w:t>
            </w:r>
          </w:p>
        </w:tc>
      </w:tr>
      <w:tr w:rsidR="00C66CA5" w:rsidRPr="00986C32" w14:paraId="71EFFC02" w14:textId="77777777" w:rsidTr="00DE37B8">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tcPr>
          <w:p w14:paraId="6FF07B15" w14:textId="77777777" w:rsidR="00C66CA5" w:rsidRPr="00986C32" w:rsidRDefault="00C66CA5" w:rsidP="00114F6E">
            <w:pPr>
              <w:pStyle w:val="TAL"/>
            </w:pPr>
            <w:r>
              <w:t>2017-03</w:t>
            </w:r>
          </w:p>
        </w:tc>
        <w:tc>
          <w:tcPr>
            <w:tcW w:w="850" w:type="dxa"/>
            <w:tcBorders>
              <w:top w:val="single" w:sz="4" w:space="0" w:color="auto"/>
              <w:left w:val="single" w:sz="4" w:space="0" w:color="auto"/>
              <w:bottom w:val="single" w:sz="4" w:space="0" w:color="auto"/>
              <w:right w:val="single" w:sz="4" w:space="0" w:color="auto"/>
            </w:tcBorders>
          </w:tcPr>
          <w:p w14:paraId="77AEC624" w14:textId="77777777" w:rsidR="00C66CA5" w:rsidRDefault="00C66CA5" w:rsidP="00114F6E">
            <w:pPr>
              <w:pStyle w:val="TAL"/>
            </w:pPr>
            <w:r>
              <w:t>RP-75</w:t>
            </w:r>
          </w:p>
        </w:tc>
        <w:tc>
          <w:tcPr>
            <w:tcW w:w="1134" w:type="dxa"/>
            <w:tcBorders>
              <w:top w:val="single" w:sz="4" w:space="0" w:color="auto"/>
              <w:left w:val="single" w:sz="4" w:space="0" w:color="auto"/>
              <w:bottom w:val="single" w:sz="4" w:space="0" w:color="auto"/>
              <w:right w:val="single" w:sz="4" w:space="0" w:color="auto"/>
            </w:tcBorders>
          </w:tcPr>
          <w:p w14:paraId="06F45A7A" w14:textId="77777777" w:rsidR="00C66CA5" w:rsidRDefault="00C66CA5" w:rsidP="00114F6E">
            <w:pPr>
              <w:pStyle w:val="TAL"/>
            </w:pPr>
            <w:r>
              <w:t>RP-170064</w:t>
            </w:r>
          </w:p>
        </w:tc>
        <w:tc>
          <w:tcPr>
            <w:tcW w:w="567" w:type="dxa"/>
            <w:tcBorders>
              <w:top w:val="single" w:sz="4" w:space="0" w:color="auto"/>
              <w:left w:val="single" w:sz="4" w:space="0" w:color="auto"/>
              <w:bottom w:val="single" w:sz="4" w:space="0" w:color="auto"/>
              <w:right w:val="single" w:sz="4" w:space="0" w:color="auto"/>
            </w:tcBorders>
          </w:tcPr>
          <w:p w14:paraId="673FB67C" w14:textId="77777777" w:rsidR="00C66CA5" w:rsidRDefault="00C66CA5" w:rsidP="00114F6E">
            <w:pPr>
              <w:pStyle w:val="TAL"/>
            </w:pPr>
            <w:r>
              <w:t>0434</w:t>
            </w:r>
          </w:p>
        </w:tc>
        <w:tc>
          <w:tcPr>
            <w:tcW w:w="567" w:type="dxa"/>
            <w:tcBorders>
              <w:top w:val="single" w:sz="4" w:space="0" w:color="auto"/>
              <w:left w:val="single" w:sz="4" w:space="0" w:color="auto"/>
              <w:bottom w:val="single" w:sz="4" w:space="0" w:color="auto"/>
              <w:right w:val="single" w:sz="4" w:space="0" w:color="auto"/>
            </w:tcBorders>
          </w:tcPr>
          <w:p w14:paraId="1248ADC8" w14:textId="77777777" w:rsidR="00C66CA5" w:rsidRDefault="00C66CA5" w:rsidP="00114F6E">
            <w:pPr>
              <w:pStyle w:val="TAL"/>
              <w:jc w:val="center"/>
            </w:pPr>
            <w:r>
              <w:t>1</w:t>
            </w:r>
          </w:p>
        </w:tc>
        <w:tc>
          <w:tcPr>
            <w:tcW w:w="567" w:type="dxa"/>
            <w:tcBorders>
              <w:top w:val="single" w:sz="4" w:space="0" w:color="auto"/>
              <w:left w:val="single" w:sz="4" w:space="0" w:color="auto"/>
              <w:bottom w:val="single" w:sz="4" w:space="0" w:color="auto"/>
              <w:right w:val="single" w:sz="4" w:space="0" w:color="auto"/>
            </w:tcBorders>
          </w:tcPr>
          <w:p w14:paraId="093F995E" w14:textId="77777777" w:rsidR="00C66CA5" w:rsidRDefault="00C66CA5" w:rsidP="00114F6E">
            <w:pPr>
              <w:pStyle w:val="TAL"/>
            </w:pPr>
            <w:r>
              <w:t>A</w:t>
            </w:r>
          </w:p>
        </w:tc>
        <w:tc>
          <w:tcPr>
            <w:tcW w:w="4207" w:type="dxa"/>
            <w:tcBorders>
              <w:top w:val="single" w:sz="4" w:space="0" w:color="auto"/>
              <w:left w:val="single" w:sz="4" w:space="0" w:color="auto"/>
              <w:bottom w:val="single" w:sz="4" w:space="0" w:color="auto"/>
              <w:right w:val="single" w:sz="4" w:space="0" w:color="auto"/>
            </w:tcBorders>
          </w:tcPr>
          <w:p w14:paraId="67EB581A" w14:textId="77777777" w:rsidR="00C66CA5" w:rsidRDefault="00C66CA5" w:rsidP="00114F6E">
            <w:pPr>
              <w:pStyle w:val="TAL"/>
              <w:rPr>
                <w:rFonts w:cs="Arial"/>
                <w:lang w:val="en-US"/>
              </w:rPr>
            </w:pPr>
            <w:r>
              <w:rPr>
                <w:noProof/>
              </w:rPr>
              <w:t>Clarifying BSS Operation for EC-GSM</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A9FDD0C" w14:textId="77777777" w:rsidR="00C66CA5" w:rsidRDefault="00C66CA5" w:rsidP="00114F6E">
            <w:pPr>
              <w:pStyle w:val="TAL"/>
            </w:pPr>
            <w:r>
              <w:t>14.2.0</w:t>
            </w:r>
          </w:p>
        </w:tc>
      </w:tr>
      <w:tr w:rsidR="00C66CA5" w:rsidRPr="00986C32" w14:paraId="7BE514AF" w14:textId="77777777" w:rsidTr="00DE37B8">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tcPr>
          <w:p w14:paraId="1EA3D316" w14:textId="77777777" w:rsidR="00C66CA5" w:rsidRDefault="00C66CA5" w:rsidP="00114F6E">
            <w:pPr>
              <w:pStyle w:val="TAL"/>
            </w:pPr>
            <w:r>
              <w:t>2017-06</w:t>
            </w:r>
          </w:p>
        </w:tc>
        <w:tc>
          <w:tcPr>
            <w:tcW w:w="850" w:type="dxa"/>
            <w:tcBorders>
              <w:top w:val="single" w:sz="4" w:space="0" w:color="auto"/>
              <w:left w:val="single" w:sz="4" w:space="0" w:color="auto"/>
              <w:bottom w:val="single" w:sz="4" w:space="0" w:color="auto"/>
              <w:right w:val="single" w:sz="4" w:space="0" w:color="auto"/>
            </w:tcBorders>
          </w:tcPr>
          <w:p w14:paraId="0DE5BE4C" w14:textId="77777777" w:rsidR="00C66CA5" w:rsidRDefault="00C66CA5" w:rsidP="00114F6E">
            <w:pPr>
              <w:pStyle w:val="TAL"/>
            </w:pPr>
            <w:r>
              <w:t>RP-76</w:t>
            </w:r>
          </w:p>
        </w:tc>
        <w:tc>
          <w:tcPr>
            <w:tcW w:w="1134" w:type="dxa"/>
            <w:tcBorders>
              <w:top w:val="single" w:sz="4" w:space="0" w:color="auto"/>
              <w:left w:val="single" w:sz="4" w:space="0" w:color="auto"/>
              <w:bottom w:val="single" w:sz="4" w:space="0" w:color="auto"/>
              <w:right w:val="single" w:sz="4" w:space="0" w:color="auto"/>
            </w:tcBorders>
          </w:tcPr>
          <w:p w14:paraId="41C23224" w14:textId="77777777" w:rsidR="00C66CA5" w:rsidRDefault="00C66CA5" w:rsidP="00114F6E">
            <w:pPr>
              <w:pStyle w:val="TAL"/>
            </w:pPr>
            <w:r>
              <w:t>RP-170923</w:t>
            </w:r>
          </w:p>
        </w:tc>
        <w:tc>
          <w:tcPr>
            <w:tcW w:w="567" w:type="dxa"/>
            <w:tcBorders>
              <w:top w:val="single" w:sz="4" w:space="0" w:color="auto"/>
              <w:left w:val="single" w:sz="4" w:space="0" w:color="auto"/>
              <w:bottom w:val="single" w:sz="4" w:space="0" w:color="auto"/>
              <w:right w:val="single" w:sz="4" w:space="0" w:color="auto"/>
            </w:tcBorders>
          </w:tcPr>
          <w:p w14:paraId="520A6253" w14:textId="77777777" w:rsidR="00C66CA5" w:rsidRDefault="00C66CA5" w:rsidP="00114F6E">
            <w:pPr>
              <w:pStyle w:val="TAL"/>
            </w:pPr>
            <w:r>
              <w:t>0430</w:t>
            </w:r>
          </w:p>
        </w:tc>
        <w:tc>
          <w:tcPr>
            <w:tcW w:w="567" w:type="dxa"/>
            <w:tcBorders>
              <w:top w:val="single" w:sz="4" w:space="0" w:color="auto"/>
              <w:left w:val="single" w:sz="4" w:space="0" w:color="auto"/>
              <w:bottom w:val="single" w:sz="4" w:space="0" w:color="auto"/>
              <w:right w:val="single" w:sz="4" w:space="0" w:color="auto"/>
            </w:tcBorders>
          </w:tcPr>
          <w:p w14:paraId="736ADC6C" w14:textId="77777777" w:rsidR="00C66CA5" w:rsidRDefault="00C66CA5" w:rsidP="00114F6E">
            <w:pPr>
              <w:pStyle w:val="TAL"/>
              <w:jc w:val="center"/>
            </w:pPr>
            <w:r>
              <w:t>6</w:t>
            </w:r>
          </w:p>
        </w:tc>
        <w:tc>
          <w:tcPr>
            <w:tcW w:w="567" w:type="dxa"/>
            <w:tcBorders>
              <w:top w:val="single" w:sz="4" w:space="0" w:color="auto"/>
              <w:left w:val="single" w:sz="4" w:space="0" w:color="auto"/>
              <w:bottom w:val="single" w:sz="4" w:space="0" w:color="auto"/>
              <w:right w:val="single" w:sz="4" w:space="0" w:color="auto"/>
            </w:tcBorders>
          </w:tcPr>
          <w:p w14:paraId="65970601" w14:textId="77777777" w:rsidR="00C66CA5" w:rsidRDefault="00C66CA5" w:rsidP="00114F6E">
            <w:pPr>
              <w:pStyle w:val="TAL"/>
            </w:pPr>
            <w:r>
              <w:t>B</w:t>
            </w:r>
          </w:p>
        </w:tc>
        <w:tc>
          <w:tcPr>
            <w:tcW w:w="4207" w:type="dxa"/>
            <w:tcBorders>
              <w:top w:val="single" w:sz="4" w:space="0" w:color="auto"/>
              <w:left w:val="single" w:sz="4" w:space="0" w:color="auto"/>
              <w:bottom w:val="single" w:sz="4" w:space="0" w:color="auto"/>
              <w:right w:val="single" w:sz="4" w:space="0" w:color="auto"/>
            </w:tcBorders>
          </w:tcPr>
          <w:p w14:paraId="6DCE4E6B" w14:textId="77777777" w:rsidR="00C66CA5" w:rsidRDefault="00C66CA5" w:rsidP="00114F6E">
            <w:pPr>
              <w:pStyle w:val="TAL"/>
              <w:rPr>
                <w:noProof/>
              </w:rPr>
            </w:pPr>
            <w:r>
              <w:rPr>
                <w:noProof/>
              </w:rPr>
              <w:t>Introduction of Multilateration</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EA35AF4" w14:textId="77777777" w:rsidR="00C66CA5" w:rsidRDefault="00C66CA5" w:rsidP="00114F6E">
            <w:pPr>
              <w:pStyle w:val="TAL"/>
            </w:pPr>
            <w:r>
              <w:t>14.3.0</w:t>
            </w:r>
          </w:p>
        </w:tc>
      </w:tr>
      <w:tr w:rsidR="00C66CA5" w:rsidRPr="00986C32" w14:paraId="33438D24" w14:textId="77777777" w:rsidTr="00DE37B8">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tcPr>
          <w:p w14:paraId="1E5779CF" w14:textId="77777777" w:rsidR="00C66CA5" w:rsidRDefault="00C66CA5" w:rsidP="00114F6E">
            <w:pPr>
              <w:pStyle w:val="TAL"/>
            </w:pPr>
            <w:r>
              <w:t>2017-06</w:t>
            </w:r>
          </w:p>
        </w:tc>
        <w:tc>
          <w:tcPr>
            <w:tcW w:w="850" w:type="dxa"/>
            <w:tcBorders>
              <w:top w:val="single" w:sz="4" w:space="0" w:color="auto"/>
              <w:left w:val="single" w:sz="4" w:space="0" w:color="auto"/>
              <w:bottom w:val="single" w:sz="4" w:space="0" w:color="auto"/>
              <w:right w:val="single" w:sz="4" w:space="0" w:color="auto"/>
            </w:tcBorders>
          </w:tcPr>
          <w:p w14:paraId="1CE8B3F9" w14:textId="77777777" w:rsidR="00C66CA5" w:rsidRDefault="00C66CA5" w:rsidP="00114F6E">
            <w:pPr>
              <w:pStyle w:val="TAL"/>
            </w:pPr>
            <w:r>
              <w:t>RP-76</w:t>
            </w:r>
          </w:p>
        </w:tc>
        <w:tc>
          <w:tcPr>
            <w:tcW w:w="1134" w:type="dxa"/>
            <w:tcBorders>
              <w:top w:val="single" w:sz="4" w:space="0" w:color="auto"/>
              <w:left w:val="single" w:sz="4" w:space="0" w:color="auto"/>
              <w:bottom w:val="single" w:sz="4" w:space="0" w:color="auto"/>
              <w:right w:val="single" w:sz="4" w:space="0" w:color="auto"/>
            </w:tcBorders>
          </w:tcPr>
          <w:p w14:paraId="264D0CA8" w14:textId="77777777" w:rsidR="00C66CA5" w:rsidRDefault="00C66CA5" w:rsidP="00114F6E">
            <w:pPr>
              <w:pStyle w:val="TAL"/>
            </w:pPr>
            <w:r>
              <w:t>RP-170923</w:t>
            </w:r>
          </w:p>
        </w:tc>
        <w:tc>
          <w:tcPr>
            <w:tcW w:w="567" w:type="dxa"/>
            <w:tcBorders>
              <w:top w:val="single" w:sz="4" w:space="0" w:color="auto"/>
              <w:left w:val="single" w:sz="4" w:space="0" w:color="auto"/>
              <w:bottom w:val="single" w:sz="4" w:space="0" w:color="auto"/>
              <w:right w:val="single" w:sz="4" w:space="0" w:color="auto"/>
            </w:tcBorders>
          </w:tcPr>
          <w:p w14:paraId="74EB6185" w14:textId="77777777" w:rsidR="00C66CA5" w:rsidRDefault="00C66CA5" w:rsidP="00114F6E">
            <w:pPr>
              <w:pStyle w:val="TAL"/>
            </w:pPr>
            <w:r>
              <w:t>0435</w:t>
            </w:r>
          </w:p>
        </w:tc>
        <w:tc>
          <w:tcPr>
            <w:tcW w:w="567" w:type="dxa"/>
            <w:tcBorders>
              <w:top w:val="single" w:sz="4" w:space="0" w:color="auto"/>
              <w:left w:val="single" w:sz="4" w:space="0" w:color="auto"/>
              <w:bottom w:val="single" w:sz="4" w:space="0" w:color="auto"/>
              <w:right w:val="single" w:sz="4" w:space="0" w:color="auto"/>
            </w:tcBorders>
          </w:tcPr>
          <w:p w14:paraId="05091904" w14:textId="77777777" w:rsidR="00C66CA5" w:rsidRDefault="00C66CA5" w:rsidP="00114F6E">
            <w:pPr>
              <w:pStyle w:val="TAL"/>
              <w:jc w:val="center"/>
            </w:pPr>
            <w:r>
              <w:t>1</w:t>
            </w:r>
          </w:p>
        </w:tc>
        <w:tc>
          <w:tcPr>
            <w:tcW w:w="567" w:type="dxa"/>
            <w:tcBorders>
              <w:top w:val="single" w:sz="4" w:space="0" w:color="auto"/>
              <w:left w:val="single" w:sz="4" w:space="0" w:color="auto"/>
              <w:bottom w:val="single" w:sz="4" w:space="0" w:color="auto"/>
              <w:right w:val="single" w:sz="4" w:space="0" w:color="auto"/>
            </w:tcBorders>
          </w:tcPr>
          <w:p w14:paraId="49115EEE" w14:textId="77777777" w:rsidR="00C66CA5" w:rsidRDefault="00C66CA5" w:rsidP="00114F6E">
            <w:pPr>
              <w:pStyle w:val="TAL"/>
            </w:pPr>
            <w:r>
              <w:t>B</w:t>
            </w:r>
          </w:p>
        </w:tc>
        <w:tc>
          <w:tcPr>
            <w:tcW w:w="4207" w:type="dxa"/>
            <w:tcBorders>
              <w:top w:val="single" w:sz="4" w:space="0" w:color="auto"/>
              <w:left w:val="single" w:sz="4" w:space="0" w:color="auto"/>
              <w:bottom w:val="single" w:sz="4" w:space="0" w:color="auto"/>
              <w:right w:val="single" w:sz="4" w:space="0" w:color="auto"/>
            </w:tcBorders>
          </w:tcPr>
          <w:p w14:paraId="3A73BE4E" w14:textId="77777777" w:rsidR="00C66CA5" w:rsidRDefault="00C66CA5" w:rsidP="00114F6E">
            <w:pPr>
              <w:pStyle w:val="TAL"/>
              <w:rPr>
                <w:noProof/>
              </w:rPr>
            </w:pPr>
            <w:r>
              <w:rPr>
                <w:noProof/>
              </w:rPr>
              <w:t>Introduction of PS domain transport for Multilateration Timing Advance information transfer</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5589B1E" w14:textId="77777777" w:rsidR="00C66CA5" w:rsidRDefault="00C66CA5" w:rsidP="00114F6E">
            <w:pPr>
              <w:pStyle w:val="TAL"/>
            </w:pPr>
            <w:r>
              <w:t>14.3.0</w:t>
            </w:r>
          </w:p>
        </w:tc>
      </w:tr>
      <w:tr w:rsidR="00C66CA5" w:rsidRPr="00986C32" w14:paraId="08382A2D" w14:textId="77777777" w:rsidTr="00DE37B8">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tcPr>
          <w:p w14:paraId="418A5D3E" w14:textId="77777777" w:rsidR="00C66CA5" w:rsidRDefault="00C66CA5" w:rsidP="00114F6E">
            <w:pPr>
              <w:pStyle w:val="TAL"/>
            </w:pPr>
            <w:r>
              <w:t>2017-06</w:t>
            </w:r>
          </w:p>
        </w:tc>
        <w:tc>
          <w:tcPr>
            <w:tcW w:w="850" w:type="dxa"/>
            <w:tcBorders>
              <w:top w:val="single" w:sz="4" w:space="0" w:color="auto"/>
              <w:left w:val="single" w:sz="4" w:space="0" w:color="auto"/>
              <w:bottom w:val="single" w:sz="4" w:space="0" w:color="auto"/>
              <w:right w:val="single" w:sz="4" w:space="0" w:color="auto"/>
            </w:tcBorders>
          </w:tcPr>
          <w:p w14:paraId="7427F215" w14:textId="77777777" w:rsidR="00C66CA5" w:rsidRDefault="00C66CA5" w:rsidP="00114F6E">
            <w:pPr>
              <w:pStyle w:val="TAL"/>
            </w:pPr>
            <w:r>
              <w:t>RP-76</w:t>
            </w:r>
          </w:p>
        </w:tc>
        <w:tc>
          <w:tcPr>
            <w:tcW w:w="1134" w:type="dxa"/>
            <w:tcBorders>
              <w:top w:val="single" w:sz="4" w:space="0" w:color="auto"/>
              <w:left w:val="single" w:sz="4" w:space="0" w:color="auto"/>
              <w:bottom w:val="single" w:sz="4" w:space="0" w:color="auto"/>
              <w:right w:val="single" w:sz="4" w:space="0" w:color="auto"/>
            </w:tcBorders>
          </w:tcPr>
          <w:p w14:paraId="3B7EF24F" w14:textId="77777777" w:rsidR="00C66CA5" w:rsidRDefault="00C66CA5" w:rsidP="00114F6E">
            <w:pPr>
              <w:pStyle w:val="TAL"/>
            </w:pPr>
            <w:r>
              <w:t>RP-170924</w:t>
            </w:r>
          </w:p>
        </w:tc>
        <w:tc>
          <w:tcPr>
            <w:tcW w:w="567" w:type="dxa"/>
            <w:tcBorders>
              <w:top w:val="single" w:sz="4" w:space="0" w:color="auto"/>
              <w:left w:val="single" w:sz="4" w:space="0" w:color="auto"/>
              <w:bottom w:val="single" w:sz="4" w:space="0" w:color="auto"/>
              <w:right w:val="single" w:sz="4" w:space="0" w:color="auto"/>
            </w:tcBorders>
          </w:tcPr>
          <w:p w14:paraId="1022A315" w14:textId="77777777" w:rsidR="00C66CA5" w:rsidRDefault="00C66CA5" w:rsidP="00114F6E">
            <w:pPr>
              <w:pStyle w:val="TAL"/>
            </w:pPr>
            <w:r>
              <w:t>0436</w:t>
            </w:r>
          </w:p>
        </w:tc>
        <w:tc>
          <w:tcPr>
            <w:tcW w:w="567" w:type="dxa"/>
            <w:tcBorders>
              <w:top w:val="single" w:sz="4" w:space="0" w:color="auto"/>
              <w:left w:val="single" w:sz="4" w:space="0" w:color="auto"/>
              <w:bottom w:val="single" w:sz="4" w:space="0" w:color="auto"/>
              <w:right w:val="single" w:sz="4" w:space="0" w:color="auto"/>
            </w:tcBorders>
          </w:tcPr>
          <w:p w14:paraId="1BD72310" w14:textId="77777777" w:rsidR="00C66CA5" w:rsidRDefault="00C66CA5" w:rsidP="00114F6E">
            <w:pPr>
              <w:pStyle w:val="TAL"/>
              <w:jc w:val="center"/>
            </w:pPr>
            <w:r>
              <w:t>4</w:t>
            </w:r>
          </w:p>
        </w:tc>
        <w:tc>
          <w:tcPr>
            <w:tcW w:w="567" w:type="dxa"/>
            <w:tcBorders>
              <w:top w:val="single" w:sz="4" w:space="0" w:color="auto"/>
              <w:left w:val="single" w:sz="4" w:space="0" w:color="auto"/>
              <w:bottom w:val="single" w:sz="4" w:space="0" w:color="auto"/>
              <w:right w:val="single" w:sz="4" w:space="0" w:color="auto"/>
            </w:tcBorders>
          </w:tcPr>
          <w:p w14:paraId="2768ECC3" w14:textId="77777777" w:rsidR="00C66CA5" w:rsidRDefault="00C66CA5" w:rsidP="00114F6E">
            <w:pPr>
              <w:pStyle w:val="TAL"/>
            </w:pPr>
            <w:r>
              <w:t>B</w:t>
            </w:r>
          </w:p>
        </w:tc>
        <w:tc>
          <w:tcPr>
            <w:tcW w:w="4207" w:type="dxa"/>
            <w:tcBorders>
              <w:top w:val="single" w:sz="4" w:space="0" w:color="auto"/>
              <w:left w:val="single" w:sz="4" w:space="0" w:color="auto"/>
              <w:bottom w:val="single" w:sz="4" w:space="0" w:color="auto"/>
              <w:right w:val="single" w:sz="4" w:space="0" w:color="auto"/>
            </w:tcBorders>
          </w:tcPr>
          <w:p w14:paraId="7F4FC768" w14:textId="77777777" w:rsidR="00C66CA5" w:rsidRDefault="00C66CA5" w:rsidP="00114F6E">
            <w:pPr>
              <w:pStyle w:val="TAL"/>
              <w:rPr>
                <w:noProof/>
              </w:rPr>
            </w:pPr>
            <w:r>
              <w:rPr>
                <w:rFonts w:cs="Arial"/>
                <w:noProof/>
                <w:szCs w:val="18"/>
                <w:lang w:eastAsia="ko-KR"/>
              </w:rPr>
              <w:t>Introduction of new UL coverage class CC5 for UL MCL improvement</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2A1E76E" w14:textId="77777777" w:rsidR="00C66CA5" w:rsidRDefault="00C66CA5" w:rsidP="00114F6E">
            <w:pPr>
              <w:pStyle w:val="TAL"/>
            </w:pPr>
            <w:r>
              <w:t>14.3.0</w:t>
            </w:r>
          </w:p>
        </w:tc>
      </w:tr>
      <w:tr w:rsidR="00C66CA5" w:rsidRPr="00986C32" w14:paraId="4D68395A" w14:textId="77777777" w:rsidTr="00DE37B8">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tcPr>
          <w:p w14:paraId="6DB6B133" w14:textId="77777777" w:rsidR="00C66CA5" w:rsidRDefault="00C66CA5" w:rsidP="00114F6E">
            <w:pPr>
              <w:pStyle w:val="TAL"/>
            </w:pPr>
            <w:r>
              <w:t>2017-06</w:t>
            </w:r>
          </w:p>
        </w:tc>
        <w:tc>
          <w:tcPr>
            <w:tcW w:w="850" w:type="dxa"/>
            <w:tcBorders>
              <w:top w:val="single" w:sz="4" w:space="0" w:color="auto"/>
              <w:left w:val="single" w:sz="4" w:space="0" w:color="auto"/>
              <w:bottom w:val="single" w:sz="4" w:space="0" w:color="auto"/>
              <w:right w:val="single" w:sz="4" w:space="0" w:color="auto"/>
            </w:tcBorders>
          </w:tcPr>
          <w:p w14:paraId="14B8DBDB" w14:textId="77777777" w:rsidR="00C66CA5" w:rsidRDefault="00C66CA5" w:rsidP="00114F6E">
            <w:pPr>
              <w:pStyle w:val="TAL"/>
            </w:pPr>
            <w:r>
              <w:t>RP-76</w:t>
            </w:r>
          </w:p>
        </w:tc>
        <w:tc>
          <w:tcPr>
            <w:tcW w:w="1134" w:type="dxa"/>
            <w:tcBorders>
              <w:top w:val="single" w:sz="4" w:space="0" w:color="auto"/>
              <w:left w:val="single" w:sz="4" w:space="0" w:color="auto"/>
              <w:bottom w:val="single" w:sz="4" w:space="0" w:color="auto"/>
              <w:right w:val="single" w:sz="4" w:space="0" w:color="auto"/>
            </w:tcBorders>
          </w:tcPr>
          <w:p w14:paraId="12D70A72" w14:textId="77777777" w:rsidR="00C66CA5" w:rsidRDefault="00C66CA5" w:rsidP="00114F6E">
            <w:pPr>
              <w:pStyle w:val="TAL"/>
            </w:pPr>
            <w:r>
              <w:t>RP-170926</w:t>
            </w:r>
          </w:p>
        </w:tc>
        <w:tc>
          <w:tcPr>
            <w:tcW w:w="567" w:type="dxa"/>
            <w:tcBorders>
              <w:top w:val="single" w:sz="4" w:space="0" w:color="auto"/>
              <w:left w:val="single" w:sz="4" w:space="0" w:color="auto"/>
              <w:bottom w:val="single" w:sz="4" w:space="0" w:color="auto"/>
              <w:right w:val="single" w:sz="4" w:space="0" w:color="auto"/>
            </w:tcBorders>
          </w:tcPr>
          <w:p w14:paraId="5EB87F7E" w14:textId="77777777" w:rsidR="00C66CA5" w:rsidRDefault="00C66CA5" w:rsidP="00114F6E">
            <w:pPr>
              <w:pStyle w:val="TAL"/>
            </w:pPr>
            <w:r>
              <w:t>0437</w:t>
            </w:r>
          </w:p>
        </w:tc>
        <w:tc>
          <w:tcPr>
            <w:tcW w:w="567" w:type="dxa"/>
            <w:tcBorders>
              <w:top w:val="single" w:sz="4" w:space="0" w:color="auto"/>
              <w:left w:val="single" w:sz="4" w:space="0" w:color="auto"/>
              <w:bottom w:val="single" w:sz="4" w:space="0" w:color="auto"/>
              <w:right w:val="single" w:sz="4" w:space="0" w:color="auto"/>
            </w:tcBorders>
          </w:tcPr>
          <w:p w14:paraId="66FFFAEF" w14:textId="77777777" w:rsidR="00C66CA5" w:rsidRDefault="00C66CA5" w:rsidP="00114F6E">
            <w:pPr>
              <w:pStyle w:val="TAL"/>
              <w:jc w:val="center"/>
            </w:pPr>
            <w:r>
              <w:t>-</w:t>
            </w:r>
          </w:p>
        </w:tc>
        <w:tc>
          <w:tcPr>
            <w:tcW w:w="567" w:type="dxa"/>
            <w:tcBorders>
              <w:top w:val="single" w:sz="4" w:space="0" w:color="auto"/>
              <w:left w:val="single" w:sz="4" w:space="0" w:color="auto"/>
              <w:bottom w:val="single" w:sz="4" w:space="0" w:color="auto"/>
              <w:right w:val="single" w:sz="4" w:space="0" w:color="auto"/>
            </w:tcBorders>
          </w:tcPr>
          <w:p w14:paraId="054A8DD3" w14:textId="77777777" w:rsidR="00C66CA5" w:rsidRDefault="00C66CA5" w:rsidP="00114F6E">
            <w:pPr>
              <w:pStyle w:val="TAL"/>
            </w:pPr>
            <w:r>
              <w:t>F</w:t>
            </w:r>
          </w:p>
        </w:tc>
        <w:tc>
          <w:tcPr>
            <w:tcW w:w="4207" w:type="dxa"/>
            <w:tcBorders>
              <w:top w:val="single" w:sz="4" w:space="0" w:color="auto"/>
              <w:left w:val="single" w:sz="4" w:space="0" w:color="auto"/>
              <w:bottom w:val="single" w:sz="4" w:space="0" w:color="auto"/>
              <w:right w:val="single" w:sz="4" w:space="0" w:color="auto"/>
            </w:tcBorders>
          </w:tcPr>
          <w:p w14:paraId="182F99D1" w14:textId="77777777" w:rsidR="00C66CA5" w:rsidRDefault="00C66CA5" w:rsidP="00114F6E">
            <w:pPr>
              <w:pStyle w:val="TAL"/>
              <w:rPr>
                <w:noProof/>
              </w:rPr>
            </w:pPr>
            <w:r>
              <w:rPr>
                <w:noProof/>
              </w:rPr>
              <w:t>Addition of DECOR rerouting cause code</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52CA94F" w14:textId="77777777" w:rsidR="00C66CA5" w:rsidRDefault="00C66CA5" w:rsidP="00114F6E">
            <w:pPr>
              <w:pStyle w:val="TAL"/>
            </w:pPr>
            <w:r>
              <w:t>14.3.0</w:t>
            </w:r>
          </w:p>
        </w:tc>
      </w:tr>
      <w:tr w:rsidR="00C66CA5" w:rsidRPr="00986C32" w14:paraId="327B790B" w14:textId="77777777" w:rsidTr="00DE37B8">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tcPr>
          <w:p w14:paraId="326D2310" w14:textId="77777777" w:rsidR="00C66CA5" w:rsidRDefault="00C66CA5" w:rsidP="00114F6E">
            <w:pPr>
              <w:pStyle w:val="TAL"/>
            </w:pPr>
            <w:r>
              <w:t>2017-06</w:t>
            </w:r>
          </w:p>
        </w:tc>
        <w:tc>
          <w:tcPr>
            <w:tcW w:w="850" w:type="dxa"/>
            <w:tcBorders>
              <w:top w:val="single" w:sz="4" w:space="0" w:color="auto"/>
              <w:left w:val="single" w:sz="4" w:space="0" w:color="auto"/>
              <w:bottom w:val="single" w:sz="4" w:space="0" w:color="auto"/>
              <w:right w:val="single" w:sz="4" w:space="0" w:color="auto"/>
            </w:tcBorders>
          </w:tcPr>
          <w:p w14:paraId="1FE6EFD6" w14:textId="77777777" w:rsidR="00C66CA5" w:rsidRDefault="00C66CA5" w:rsidP="00114F6E">
            <w:pPr>
              <w:pStyle w:val="TAL"/>
            </w:pPr>
            <w:r>
              <w:t>RP-76</w:t>
            </w:r>
          </w:p>
        </w:tc>
        <w:tc>
          <w:tcPr>
            <w:tcW w:w="1134" w:type="dxa"/>
            <w:tcBorders>
              <w:top w:val="single" w:sz="4" w:space="0" w:color="auto"/>
              <w:left w:val="single" w:sz="4" w:space="0" w:color="auto"/>
              <w:bottom w:val="single" w:sz="4" w:space="0" w:color="auto"/>
              <w:right w:val="single" w:sz="4" w:space="0" w:color="auto"/>
            </w:tcBorders>
          </w:tcPr>
          <w:p w14:paraId="798BA21B" w14:textId="77777777" w:rsidR="00C66CA5" w:rsidRDefault="00C66CA5" w:rsidP="00114F6E">
            <w:pPr>
              <w:pStyle w:val="TAL"/>
            </w:pPr>
            <w:r>
              <w:t>RP-170925</w:t>
            </w:r>
          </w:p>
        </w:tc>
        <w:tc>
          <w:tcPr>
            <w:tcW w:w="567" w:type="dxa"/>
            <w:tcBorders>
              <w:top w:val="single" w:sz="4" w:space="0" w:color="auto"/>
              <w:left w:val="single" w:sz="4" w:space="0" w:color="auto"/>
              <w:bottom w:val="single" w:sz="4" w:space="0" w:color="auto"/>
              <w:right w:val="single" w:sz="4" w:space="0" w:color="auto"/>
            </w:tcBorders>
          </w:tcPr>
          <w:p w14:paraId="7CD6DCF1" w14:textId="77777777" w:rsidR="00C66CA5" w:rsidRDefault="00C66CA5" w:rsidP="00114F6E">
            <w:pPr>
              <w:pStyle w:val="TAL"/>
            </w:pPr>
            <w:r>
              <w:t>0438</w:t>
            </w:r>
          </w:p>
        </w:tc>
        <w:tc>
          <w:tcPr>
            <w:tcW w:w="567" w:type="dxa"/>
            <w:tcBorders>
              <w:top w:val="single" w:sz="4" w:space="0" w:color="auto"/>
              <w:left w:val="single" w:sz="4" w:space="0" w:color="auto"/>
              <w:bottom w:val="single" w:sz="4" w:space="0" w:color="auto"/>
              <w:right w:val="single" w:sz="4" w:space="0" w:color="auto"/>
            </w:tcBorders>
          </w:tcPr>
          <w:p w14:paraId="59E7028F" w14:textId="77777777" w:rsidR="00C66CA5" w:rsidRDefault="00C66CA5" w:rsidP="00114F6E">
            <w:pPr>
              <w:pStyle w:val="TAL"/>
              <w:jc w:val="center"/>
            </w:pPr>
            <w:r>
              <w:t>1</w:t>
            </w:r>
          </w:p>
        </w:tc>
        <w:tc>
          <w:tcPr>
            <w:tcW w:w="567" w:type="dxa"/>
            <w:tcBorders>
              <w:top w:val="single" w:sz="4" w:space="0" w:color="auto"/>
              <w:left w:val="single" w:sz="4" w:space="0" w:color="auto"/>
              <w:bottom w:val="single" w:sz="4" w:space="0" w:color="auto"/>
              <w:right w:val="single" w:sz="4" w:space="0" w:color="auto"/>
            </w:tcBorders>
          </w:tcPr>
          <w:p w14:paraId="0E5A0F47" w14:textId="77777777" w:rsidR="00C66CA5" w:rsidRDefault="00C66CA5" w:rsidP="00114F6E">
            <w:pPr>
              <w:pStyle w:val="TAL"/>
            </w:pPr>
            <w:r>
              <w:t>F</w:t>
            </w:r>
          </w:p>
        </w:tc>
        <w:tc>
          <w:tcPr>
            <w:tcW w:w="4207" w:type="dxa"/>
            <w:tcBorders>
              <w:top w:val="single" w:sz="4" w:space="0" w:color="auto"/>
              <w:left w:val="single" w:sz="4" w:space="0" w:color="auto"/>
              <w:bottom w:val="single" w:sz="4" w:space="0" w:color="auto"/>
              <w:right w:val="single" w:sz="4" w:space="0" w:color="auto"/>
            </w:tcBorders>
          </w:tcPr>
          <w:p w14:paraId="3008DCC7" w14:textId="77777777" w:rsidR="00C66CA5" w:rsidRDefault="00C66CA5" w:rsidP="00114F6E">
            <w:pPr>
              <w:pStyle w:val="TAL"/>
              <w:rPr>
                <w:noProof/>
              </w:rPr>
            </w:pPr>
            <w:r>
              <w:rPr>
                <w:noProof/>
              </w:rPr>
              <w:t>Introduction of enhanced DECOR for GERAN</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F0A8ACB" w14:textId="77777777" w:rsidR="00C66CA5" w:rsidRDefault="00C66CA5" w:rsidP="00114F6E">
            <w:pPr>
              <w:pStyle w:val="TAL"/>
            </w:pPr>
            <w:r>
              <w:t>14.3.0</w:t>
            </w:r>
          </w:p>
        </w:tc>
      </w:tr>
      <w:tr w:rsidR="00C66CA5" w:rsidRPr="00986C32" w14:paraId="46E013B0" w14:textId="77777777" w:rsidTr="00DE37B8">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tcPr>
          <w:p w14:paraId="45DF7908" w14:textId="77777777" w:rsidR="00C66CA5" w:rsidRDefault="00C66CA5" w:rsidP="00114F6E">
            <w:pPr>
              <w:pStyle w:val="TAL"/>
            </w:pPr>
            <w:r>
              <w:t>2017-06</w:t>
            </w:r>
          </w:p>
        </w:tc>
        <w:tc>
          <w:tcPr>
            <w:tcW w:w="850" w:type="dxa"/>
            <w:tcBorders>
              <w:top w:val="single" w:sz="4" w:space="0" w:color="auto"/>
              <w:left w:val="single" w:sz="4" w:space="0" w:color="auto"/>
              <w:bottom w:val="single" w:sz="4" w:space="0" w:color="auto"/>
              <w:right w:val="single" w:sz="4" w:space="0" w:color="auto"/>
            </w:tcBorders>
          </w:tcPr>
          <w:p w14:paraId="2933002C" w14:textId="77777777" w:rsidR="00C66CA5" w:rsidRDefault="00C66CA5" w:rsidP="00114F6E">
            <w:pPr>
              <w:pStyle w:val="TAL"/>
            </w:pPr>
            <w:r>
              <w:t>RP-76</w:t>
            </w:r>
          </w:p>
        </w:tc>
        <w:tc>
          <w:tcPr>
            <w:tcW w:w="1134" w:type="dxa"/>
            <w:tcBorders>
              <w:top w:val="single" w:sz="4" w:space="0" w:color="auto"/>
              <w:left w:val="single" w:sz="4" w:space="0" w:color="auto"/>
              <w:bottom w:val="single" w:sz="4" w:space="0" w:color="auto"/>
              <w:right w:val="single" w:sz="4" w:space="0" w:color="auto"/>
            </w:tcBorders>
          </w:tcPr>
          <w:p w14:paraId="249A70C7" w14:textId="77777777" w:rsidR="00C66CA5" w:rsidRDefault="00C66CA5" w:rsidP="00114F6E">
            <w:pPr>
              <w:pStyle w:val="TAL"/>
            </w:pPr>
            <w:r>
              <w:t>RP-170927</w:t>
            </w:r>
          </w:p>
        </w:tc>
        <w:tc>
          <w:tcPr>
            <w:tcW w:w="567" w:type="dxa"/>
            <w:tcBorders>
              <w:top w:val="single" w:sz="4" w:space="0" w:color="auto"/>
              <w:left w:val="single" w:sz="4" w:space="0" w:color="auto"/>
              <w:bottom w:val="single" w:sz="4" w:space="0" w:color="auto"/>
              <w:right w:val="single" w:sz="4" w:space="0" w:color="auto"/>
            </w:tcBorders>
          </w:tcPr>
          <w:p w14:paraId="53E53F22" w14:textId="77777777" w:rsidR="00C66CA5" w:rsidRDefault="00C66CA5" w:rsidP="00114F6E">
            <w:pPr>
              <w:pStyle w:val="TAL"/>
            </w:pPr>
            <w:r>
              <w:t>0440</w:t>
            </w:r>
          </w:p>
        </w:tc>
        <w:tc>
          <w:tcPr>
            <w:tcW w:w="567" w:type="dxa"/>
            <w:tcBorders>
              <w:top w:val="single" w:sz="4" w:space="0" w:color="auto"/>
              <w:left w:val="single" w:sz="4" w:space="0" w:color="auto"/>
              <w:bottom w:val="single" w:sz="4" w:space="0" w:color="auto"/>
              <w:right w:val="single" w:sz="4" w:space="0" w:color="auto"/>
            </w:tcBorders>
          </w:tcPr>
          <w:p w14:paraId="1CB3E813" w14:textId="77777777" w:rsidR="00C66CA5" w:rsidRDefault="00C66CA5" w:rsidP="00114F6E">
            <w:pPr>
              <w:pStyle w:val="TAL"/>
              <w:jc w:val="center"/>
            </w:pPr>
            <w:r>
              <w:t>1</w:t>
            </w:r>
          </w:p>
        </w:tc>
        <w:tc>
          <w:tcPr>
            <w:tcW w:w="567" w:type="dxa"/>
            <w:tcBorders>
              <w:top w:val="single" w:sz="4" w:space="0" w:color="auto"/>
              <w:left w:val="single" w:sz="4" w:space="0" w:color="auto"/>
              <w:bottom w:val="single" w:sz="4" w:space="0" w:color="auto"/>
              <w:right w:val="single" w:sz="4" w:space="0" w:color="auto"/>
            </w:tcBorders>
          </w:tcPr>
          <w:p w14:paraId="3CDAE9E2" w14:textId="77777777" w:rsidR="00C66CA5" w:rsidRDefault="00C66CA5" w:rsidP="00114F6E">
            <w:pPr>
              <w:pStyle w:val="TAL"/>
            </w:pPr>
            <w:r>
              <w:t>A</w:t>
            </w:r>
          </w:p>
        </w:tc>
        <w:tc>
          <w:tcPr>
            <w:tcW w:w="4207" w:type="dxa"/>
            <w:tcBorders>
              <w:top w:val="single" w:sz="4" w:space="0" w:color="auto"/>
              <w:left w:val="single" w:sz="4" w:space="0" w:color="auto"/>
              <w:bottom w:val="single" w:sz="4" w:space="0" w:color="auto"/>
              <w:right w:val="single" w:sz="4" w:space="0" w:color="auto"/>
            </w:tcBorders>
          </w:tcPr>
          <w:p w14:paraId="354B59CB" w14:textId="77777777" w:rsidR="00C66CA5" w:rsidRDefault="00C66CA5" w:rsidP="00114F6E">
            <w:pPr>
              <w:pStyle w:val="TAL"/>
              <w:rPr>
                <w:noProof/>
              </w:rPr>
            </w:pPr>
            <w:r>
              <w:rPr>
                <w:noProof/>
              </w:rPr>
              <w:t>Removing Unecessary References to eDRX for SGSN Paging Procedure</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6C0A0A8" w14:textId="77777777" w:rsidR="00C66CA5" w:rsidRDefault="00D94B0C" w:rsidP="00114F6E">
            <w:pPr>
              <w:pStyle w:val="TAL"/>
            </w:pPr>
            <w:r>
              <w:t>14.3.0</w:t>
            </w:r>
          </w:p>
        </w:tc>
      </w:tr>
      <w:tr w:rsidR="00D94B0C" w:rsidRPr="00986C32" w14:paraId="7EAE3DEE" w14:textId="77777777" w:rsidTr="00DE37B8">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tcPr>
          <w:p w14:paraId="1D602BCB" w14:textId="77777777" w:rsidR="00D94B0C" w:rsidRDefault="00D94B0C" w:rsidP="00F37140">
            <w:pPr>
              <w:pStyle w:val="TAL"/>
            </w:pPr>
            <w:r>
              <w:t>2017-09</w:t>
            </w:r>
          </w:p>
        </w:tc>
        <w:tc>
          <w:tcPr>
            <w:tcW w:w="850" w:type="dxa"/>
            <w:tcBorders>
              <w:top w:val="single" w:sz="4" w:space="0" w:color="auto"/>
              <w:left w:val="single" w:sz="4" w:space="0" w:color="auto"/>
              <w:bottom w:val="single" w:sz="4" w:space="0" w:color="auto"/>
              <w:right w:val="single" w:sz="4" w:space="0" w:color="auto"/>
            </w:tcBorders>
          </w:tcPr>
          <w:p w14:paraId="0D7CD0F5" w14:textId="77777777" w:rsidR="00D94B0C" w:rsidRDefault="00D94B0C" w:rsidP="00D94B0C">
            <w:pPr>
              <w:pStyle w:val="TAL"/>
            </w:pPr>
            <w:r>
              <w:t>RP-77</w:t>
            </w:r>
          </w:p>
        </w:tc>
        <w:tc>
          <w:tcPr>
            <w:tcW w:w="1134" w:type="dxa"/>
            <w:tcBorders>
              <w:top w:val="single" w:sz="4" w:space="0" w:color="auto"/>
              <w:left w:val="single" w:sz="4" w:space="0" w:color="auto"/>
              <w:bottom w:val="single" w:sz="4" w:space="0" w:color="auto"/>
              <w:right w:val="single" w:sz="4" w:space="0" w:color="auto"/>
            </w:tcBorders>
          </w:tcPr>
          <w:p w14:paraId="0869020D" w14:textId="77777777" w:rsidR="00D94B0C" w:rsidRDefault="00D94B0C" w:rsidP="00114F6E">
            <w:pPr>
              <w:pStyle w:val="TAL"/>
            </w:pPr>
            <w:r>
              <w:t>RP-1715</w:t>
            </w:r>
            <w:r w:rsidR="000D0BEA">
              <w:t>94</w:t>
            </w:r>
          </w:p>
        </w:tc>
        <w:tc>
          <w:tcPr>
            <w:tcW w:w="567" w:type="dxa"/>
            <w:tcBorders>
              <w:top w:val="single" w:sz="4" w:space="0" w:color="auto"/>
              <w:left w:val="single" w:sz="4" w:space="0" w:color="auto"/>
              <w:bottom w:val="single" w:sz="4" w:space="0" w:color="auto"/>
              <w:right w:val="single" w:sz="4" w:space="0" w:color="auto"/>
            </w:tcBorders>
          </w:tcPr>
          <w:p w14:paraId="3F80654B" w14:textId="77777777" w:rsidR="00D94B0C" w:rsidRDefault="000D0BEA" w:rsidP="00114F6E">
            <w:pPr>
              <w:pStyle w:val="TAL"/>
            </w:pPr>
            <w:r>
              <w:t>0441</w:t>
            </w:r>
          </w:p>
        </w:tc>
        <w:tc>
          <w:tcPr>
            <w:tcW w:w="567" w:type="dxa"/>
            <w:tcBorders>
              <w:top w:val="single" w:sz="4" w:space="0" w:color="auto"/>
              <w:left w:val="single" w:sz="4" w:space="0" w:color="auto"/>
              <w:bottom w:val="single" w:sz="4" w:space="0" w:color="auto"/>
              <w:right w:val="single" w:sz="4" w:space="0" w:color="auto"/>
            </w:tcBorders>
          </w:tcPr>
          <w:p w14:paraId="3BBACD68" w14:textId="77777777" w:rsidR="00D94B0C" w:rsidRDefault="000D0BEA" w:rsidP="00114F6E">
            <w:pPr>
              <w:pStyle w:val="TAL"/>
              <w:jc w:val="center"/>
            </w:pPr>
            <w:r>
              <w:t>1</w:t>
            </w:r>
          </w:p>
        </w:tc>
        <w:tc>
          <w:tcPr>
            <w:tcW w:w="567" w:type="dxa"/>
            <w:tcBorders>
              <w:top w:val="single" w:sz="4" w:space="0" w:color="auto"/>
              <w:left w:val="single" w:sz="4" w:space="0" w:color="auto"/>
              <w:bottom w:val="single" w:sz="4" w:space="0" w:color="auto"/>
              <w:right w:val="single" w:sz="4" w:space="0" w:color="auto"/>
            </w:tcBorders>
          </w:tcPr>
          <w:p w14:paraId="0866DC7C" w14:textId="77777777" w:rsidR="00D94B0C" w:rsidRDefault="000D0BEA" w:rsidP="00114F6E">
            <w:pPr>
              <w:pStyle w:val="TAL"/>
            </w:pPr>
            <w:r>
              <w:t>F</w:t>
            </w:r>
          </w:p>
        </w:tc>
        <w:tc>
          <w:tcPr>
            <w:tcW w:w="4207" w:type="dxa"/>
            <w:tcBorders>
              <w:top w:val="single" w:sz="4" w:space="0" w:color="auto"/>
              <w:left w:val="single" w:sz="4" w:space="0" w:color="auto"/>
              <w:bottom w:val="single" w:sz="4" w:space="0" w:color="auto"/>
              <w:right w:val="single" w:sz="4" w:space="0" w:color="auto"/>
            </w:tcBorders>
          </w:tcPr>
          <w:p w14:paraId="6D254262" w14:textId="77777777" w:rsidR="00D94B0C" w:rsidRDefault="000D0BEA" w:rsidP="00114F6E">
            <w:pPr>
              <w:pStyle w:val="TAL"/>
              <w:rPr>
                <w:noProof/>
              </w:rPr>
            </w:pPr>
            <w:r>
              <w:rPr>
                <w:noProof/>
              </w:rPr>
              <w:t>Correction of the BTS Reception Accuracy Level IE</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970926D" w14:textId="77777777" w:rsidR="00D94B0C" w:rsidRDefault="00D94B0C" w:rsidP="00D94B0C">
            <w:pPr>
              <w:pStyle w:val="TAL"/>
            </w:pPr>
            <w:r>
              <w:t>14.4.0</w:t>
            </w:r>
          </w:p>
        </w:tc>
      </w:tr>
      <w:tr w:rsidR="00112777" w:rsidRPr="00986C32" w14:paraId="6165A0FB" w14:textId="77777777" w:rsidTr="00DE37B8">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tcPr>
          <w:p w14:paraId="7D8AC799" w14:textId="77777777" w:rsidR="00112777" w:rsidRDefault="00112777" w:rsidP="00F37140">
            <w:pPr>
              <w:pStyle w:val="TAL"/>
            </w:pPr>
            <w:r>
              <w:t>2018-06</w:t>
            </w:r>
          </w:p>
        </w:tc>
        <w:tc>
          <w:tcPr>
            <w:tcW w:w="850" w:type="dxa"/>
            <w:tcBorders>
              <w:top w:val="single" w:sz="4" w:space="0" w:color="auto"/>
              <w:left w:val="single" w:sz="4" w:space="0" w:color="auto"/>
              <w:bottom w:val="single" w:sz="4" w:space="0" w:color="auto"/>
              <w:right w:val="single" w:sz="4" w:space="0" w:color="auto"/>
            </w:tcBorders>
          </w:tcPr>
          <w:p w14:paraId="50182766" w14:textId="77777777" w:rsidR="00112777" w:rsidRDefault="00112777" w:rsidP="00D94B0C">
            <w:pPr>
              <w:pStyle w:val="TAL"/>
            </w:pPr>
            <w:r>
              <w:t>RP-80</w:t>
            </w:r>
          </w:p>
        </w:tc>
        <w:tc>
          <w:tcPr>
            <w:tcW w:w="1134" w:type="dxa"/>
            <w:tcBorders>
              <w:top w:val="single" w:sz="4" w:space="0" w:color="auto"/>
              <w:left w:val="single" w:sz="4" w:space="0" w:color="auto"/>
              <w:bottom w:val="single" w:sz="4" w:space="0" w:color="auto"/>
              <w:right w:val="single" w:sz="4" w:space="0" w:color="auto"/>
            </w:tcBorders>
          </w:tcPr>
          <w:p w14:paraId="49AC66C5" w14:textId="77777777" w:rsidR="00112777" w:rsidRDefault="00112777" w:rsidP="00114F6E">
            <w:pPr>
              <w:pStyle w:val="TAL"/>
            </w:pPr>
            <w:r>
              <w:t>RP-180825</w:t>
            </w:r>
          </w:p>
        </w:tc>
        <w:tc>
          <w:tcPr>
            <w:tcW w:w="567" w:type="dxa"/>
            <w:tcBorders>
              <w:top w:val="single" w:sz="4" w:space="0" w:color="auto"/>
              <w:left w:val="single" w:sz="4" w:space="0" w:color="auto"/>
              <w:bottom w:val="single" w:sz="4" w:space="0" w:color="auto"/>
              <w:right w:val="single" w:sz="4" w:space="0" w:color="auto"/>
            </w:tcBorders>
          </w:tcPr>
          <w:p w14:paraId="75EF70ED" w14:textId="77777777" w:rsidR="00112777" w:rsidRDefault="00112777" w:rsidP="00114F6E">
            <w:pPr>
              <w:pStyle w:val="TAL"/>
            </w:pPr>
            <w:r>
              <w:t>0443</w:t>
            </w:r>
          </w:p>
        </w:tc>
        <w:tc>
          <w:tcPr>
            <w:tcW w:w="567" w:type="dxa"/>
            <w:tcBorders>
              <w:top w:val="single" w:sz="4" w:space="0" w:color="auto"/>
              <w:left w:val="single" w:sz="4" w:space="0" w:color="auto"/>
              <w:bottom w:val="single" w:sz="4" w:space="0" w:color="auto"/>
              <w:right w:val="single" w:sz="4" w:space="0" w:color="auto"/>
            </w:tcBorders>
          </w:tcPr>
          <w:p w14:paraId="7DCC1A5F" w14:textId="77777777" w:rsidR="00112777" w:rsidRDefault="00112777" w:rsidP="00114F6E">
            <w:pPr>
              <w:pStyle w:val="TAL"/>
              <w:jc w:val="center"/>
            </w:pPr>
            <w:r>
              <w:t>2</w:t>
            </w:r>
          </w:p>
        </w:tc>
        <w:tc>
          <w:tcPr>
            <w:tcW w:w="567" w:type="dxa"/>
            <w:tcBorders>
              <w:top w:val="single" w:sz="4" w:space="0" w:color="auto"/>
              <w:left w:val="single" w:sz="4" w:space="0" w:color="auto"/>
              <w:bottom w:val="single" w:sz="4" w:space="0" w:color="auto"/>
              <w:right w:val="single" w:sz="4" w:space="0" w:color="auto"/>
            </w:tcBorders>
          </w:tcPr>
          <w:p w14:paraId="1A1CAC78" w14:textId="77777777" w:rsidR="00112777" w:rsidRDefault="00112777" w:rsidP="00114F6E">
            <w:pPr>
              <w:pStyle w:val="TAL"/>
            </w:pPr>
            <w:r>
              <w:t>F</w:t>
            </w:r>
          </w:p>
        </w:tc>
        <w:tc>
          <w:tcPr>
            <w:tcW w:w="4207" w:type="dxa"/>
            <w:tcBorders>
              <w:top w:val="single" w:sz="4" w:space="0" w:color="auto"/>
              <w:left w:val="single" w:sz="4" w:space="0" w:color="auto"/>
              <w:bottom w:val="single" w:sz="4" w:space="0" w:color="auto"/>
              <w:right w:val="single" w:sz="4" w:space="0" w:color="auto"/>
            </w:tcBorders>
          </w:tcPr>
          <w:p w14:paraId="5911381B" w14:textId="77777777" w:rsidR="00112777" w:rsidRDefault="00112777" w:rsidP="00114F6E">
            <w:pPr>
              <w:pStyle w:val="TAL"/>
              <w:rPr>
                <w:noProof/>
              </w:rPr>
            </w:pPr>
            <w:r>
              <w:rPr>
                <w:noProof/>
              </w:rPr>
              <w:t>Introduction of Restricted Use of Enhanced Coverage</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4A24CB6" w14:textId="77777777" w:rsidR="00112777" w:rsidRDefault="00112777" w:rsidP="00D94B0C">
            <w:pPr>
              <w:pStyle w:val="TAL"/>
            </w:pPr>
            <w:r>
              <w:t>14.5.0</w:t>
            </w:r>
          </w:p>
        </w:tc>
      </w:tr>
      <w:tr w:rsidR="0041593B" w:rsidRPr="00986C32" w14:paraId="5634DF86" w14:textId="77777777" w:rsidTr="00DE37B8">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tcPr>
          <w:p w14:paraId="12DDA63C" w14:textId="77777777" w:rsidR="0041593B" w:rsidRDefault="0041593B" w:rsidP="002A7A6C">
            <w:pPr>
              <w:pStyle w:val="TAL"/>
            </w:pPr>
            <w:r>
              <w:t>2018-06</w:t>
            </w:r>
          </w:p>
        </w:tc>
        <w:tc>
          <w:tcPr>
            <w:tcW w:w="850" w:type="dxa"/>
            <w:tcBorders>
              <w:top w:val="single" w:sz="4" w:space="0" w:color="auto"/>
              <w:left w:val="single" w:sz="4" w:space="0" w:color="auto"/>
              <w:bottom w:val="single" w:sz="4" w:space="0" w:color="auto"/>
              <w:right w:val="single" w:sz="4" w:space="0" w:color="auto"/>
            </w:tcBorders>
          </w:tcPr>
          <w:p w14:paraId="5C3F1899" w14:textId="77777777" w:rsidR="0041593B" w:rsidRDefault="0041593B" w:rsidP="002A7A6C">
            <w:pPr>
              <w:pStyle w:val="TAL"/>
            </w:pPr>
            <w:r>
              <w:t>RP-80</w:t>
            </w:r>
          </w:p>
        </w:tc>
        <w:tc>
          <w:tcPr>
            <w:tcW w:w="1134" w:type="dxa"/>
            <w:tcBorders>
              <w:top w:val="single" w:sz="4" w:space="0" w:color="auto"/>
              <w:left w:val="single" w:sz="4" w:space="0" w:color="auto"/>
              <w:bottom w:val="single" w:sz="4" w:space="0" w:color="auto"/>
              <w:right w:val="single" w:sz="4" w:space="0" w:color="auto"/>
            </w:tcBorders>
          </w:tcPr>
          <w:p w14:paraId="7B9F8663" w14:textId="77777777" w:rsidR="0041593B" w:rsidRDefault="0041593B" w:rsidP="0041593B">
            <w:pPr>
              <w:pStyle w:val="TAL"/>
            </w:pPr>
            <w:r>
              <w:t>RP-180822</w:t>
            </w:r>
          </w:p>
        </w:tc>
        <w:tc>
          <w:tcPr>
            <w:tcW w:w="567" w:type="dxa"/>
            <w:tcBorders>
              <w:top w:val="single" w:sz="4" w:space="0" w:color="auto"/>
              <w:left w:val="single" w:sz="4" w:space="0" w:color="auto"/>
              <w:bottom w:val="single" w:sz="4" w:space="0" w:color="auto"/>
              <w:right w:val="single" w:sz="4" w:space="0" w:color="auto"/>
            </w:tcBorders>
          </w:tcPr>
          <w:p w14:paraId="31F377E1" w14:textId="77777777" w:rsidR="0041593B" w:rsidRDefault="0041593B" w:rsidP="00114F6E">
            <w:pPr>
              <w:pStyle w:val="TAL"/>
            </w:pPr>
            <w:r>
              <w:t>0444</w:t>
            </w:r>
          </w:p>
        </w:tc>
        <w:tc>
          <w:tcPr>
            <w:tcW w:w="567" w:type="dxa"/>
            <w:tcBorders>
              <w:top w:val="single" w:sz="4" w:space="0" w:color="auto"/>
              <w:left w:val="single" w:sz="4" w:space="0" w:color="auto"/>
              <w:bottom w:val="single" w:sz="4" w:space="0" w:color="auto"/>
              <w:right w:val="single" w:sz="4" w:space="0" w:color="auto"/>
            </w:tcBorders>
          </w:tcPr>
          <w:p w14:paraId="644ACC93" w14:textId="77777777" w:rsidR="0041593B" w:rsidRDefault="0041593B" w:rsidP="00114F6E">
            <w:pPr>
              <w:pStyle w:val="TAL"/>
              <w:jc w:val="center"/>
            </w:pPr>
            <w:r>
              <w:t>1</w:t>
            </w:r>
          </w:p>
        </w:tc>
        <w:tc>
          <w:tcPr>
            <w:tcW w:w="567" w:type="dxa"/>
            <w:tcBorders>
              <w:top w:val="single" w:sz="4" w:space="0" w:color="auto"/>
              <w:left w:val="single" w:sz="4" w:space="0" w:color="auto"/>
              <w:bottom w:val="single" w:sz="4" w:space="0" w:color="auto"/>
              <w:right w:val="single" w:sz="4" w:space="0" w:color="auto"/>
            </w:tcBorders>
          </w:tcPr>
          <w:p w14:paraId="24971B71" w14:textId="77777777" w:rsidR="0041593B" w:rsidRDefault="0041593B" w:rsidP="00114F6E">
            <w:pPr>
              <w:pStyle w:val="TAL"/>
            </w:pPr>
            <w:r>
              <w:t>B</w:t>
            </w:r>
          </w:p>
        </w:tc>
        <w:tc>
          <w:tcPr>
            <w:tcW w:w="4207" w:type="dxa"/>
            <w:tcBorders>
              <w:top w:val="single" w:sz="4" w:space="0" w:color="auto"/>
              <w:left w:val="single" w:sz="4" w:space="0" w:color="auto"/>
              <w:bottom w:val="single" w:sz="4" w:space="0" w:color="auto"/>
              <w:right w:val="single" w:sz="4" w:space="0" w:color="auto"/>
            </w:tcBorders>
          </w:tcPr>
          <w:p w14:paraId="54047113" w14:textId="77777777" w:rsidR="0041593B" w:rsidRDefault="0041593B" w:rsidP="00114F6E">
            <w:pPr>
              <w:pStyle w:val="TAL"/>
              <w:rPr>
                <w:noProof/>
              </w:rPr>
            </w:pPr>
            <w:r>
              <w:rPr>
                <w:noProof/>
              </w:rPr>
              <w:t>Security Enhancement for MTA in network configuration without LLC security</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972DA7E" w14:textId="77777777" w:rsidR="0041593B" w:rsidRDefault="0041593B" w:rsidP="00D94B0C">
            <w:pPr>
              <w:pStyle w:val="TAL"/>
            </w:pPr>
            <w:r>
              <w:t>15.0.0</w:t>
            </w:r>
          </w:p>
        </w:tc>
      </w:tr>
      <w:tr w:rsidR="0041593B" w:rsidRPr="00986C32" w14:paraId="3E2068F6" w14:textId="77777777" w:rsidTr="00DE37B8">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shd w:val="clear" w:color="auto" w:fill="auto"/>
          </w:tcPr>
          <w:p w14:paraId="45700A05" w14:textId="77777777" w:rsidR="0041593B" w:rsidRDefault="0041593B" w:rsidP="002A7A6C">
            <w:pPr>
              <w:pStyle w:val="TAL"/>
            </w:pPr>
            <w:r>
              <w:t>2018-06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3D42B2" w14:textId="77777777" w:rsidR="0041593B" w:rsidRDefault="0041593B" w:rsidP="002A7A6C">
            <w:pPr>
              <w:pStyle w:val="TAL"/>
            </w:pPr>
            <w:r>
              <w:t>RP-80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34A18C" w14:textId="77777777" w:rsidR="0041593B" w:rsidRDefault="0041593B" w:rsidP="0041593B">
            <w:pPr>
              <w:pStyle w:val="TAL"/>
            </w:pPr>
            <w:r>
              <w:t>RP-180821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264D81" w14:textId="77777777" w:rsidR="0041593B" w:rsidRDefault="0041593B" w:rsidP="0041593B">
            <w:pPr>
              <w:pStyle w:val="TAL"/>
            </w:pPr>
            <w:r>
              <w:t>0445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7818F1" w14:textId="77777777" w:rsidR="0041593B" w:rsidRDefault="0041593B" w:rsidP="00114F6E">
            <w:pPr>
              <w:pStyle w:val="TAL"/>
              <w:jc w:val="center"/>
            </w:pPr>
            <w: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61AF8A" w14:textId="77777777" w:rsidR="0041593B" w:rsidRDefault="0041593B" w:rsidP="00114F6E">
            <w:pPr>
              <w:pStyle w:val="TAL"/>
            </w:pPr>
            <w:r>
              <w:t>B</w:t>
            </w:r>
          </w:p>
        </w:tc>
        <w:tc>
          <w:tcPr>
            <w:tcW w:w="4207" w:type="dxa"/>
            <w:tcBorders>
              <w:top w:val="single" w:sz="4" w:space="0" w:color="auto"/>
              <w:left w:val="single" w:sz="4" w:space="0" w:color="auto"/>
              <w:bottom w:val="single" w:sz="4" w:space="0" w:color="auto"/>
              <w:right w:val="single" w:sz="4" w:space="0" w:color="auto"/>
            </w:tcBorders>
            <w:shd w:val="clear" w:color="auto" w:fill="auto"/>
          </w:tcPr>
          <w:p w14:paraId="159820BF" w14:textId="77777777" w:rsidR="0041593B" w:rsidRDefault="0041593B" w:rsidP="00114F6E">
            <w:pPr>
              <w:pStyle w:val="TAL"/>
              <w:rPr>
                <w:noProof/>
              </w:rPr>
            </w:pPr>
            <w:r>
              <w:rPr>
                <w:noProof/>
              </w:rPr>
              <w:t>Energy efficiency enhancements for EC-GSM-IoT MS in idle mode</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82CEA2D" w14:textId="77777777" w:rsidR="0041593B" w:rsidRDefault="0041593B" w:rsidP="002A7A6C">
            <w:pPr>
              <w:pStyle w:val="TAL"/>
            </w:pPr>
            <w:r>
              <w:t>15.0.0</w:t>
            </w:r>
          </w:p>
        </w:tc>
      </w:tr>
      <w:tr w:rsidR="00FE71BF" w:rsidRPr="00986C32" w14:paraId="4E4795EB" w14:textId="77777777" w:rsidTr="00DE37B8">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shd w:val="clear" w:color="auto" w:fill="auto"/>
          </w:tcPr>
          <w:p w14:paraId="7C676A13" w14:textId="77777777" w:rsidR="00FE71BF" w:rsidRDefault="00FE71BF" w:rsidP="002A7A6C">
            <w:pPr>
              <w:pStyle w:val="TAL"/>
            </w:pPr>
            <w:r>
              <w:t>2020-07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5D4A66" w14:textId="77777777" w:rsidR="00FE71BF" w:rsidRDefault="000D5017" w:rsidP="002A7A6C">
            <w:pPr>
              <w:pStyle w:val="TAL"/>
            </w:pPr>
            <w:r>
              <w:t>RP-88e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FBE951" w14:textId="77777777" w:rsidR="00FE71BF" w:rsidRDefault="00FE71BF" w:rsidP="0041593B">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32C674" w14:textId="77777777" w:rsidR="00FE71BF" w:rsidRDefault="00FE71BF" w:rsidP="0041593B">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F43DEA" w14:textId="77777777" w:rsidR="00FE71BF" w:rsidRDefault="00FE71BF" w:rsidP="00114F6E">
            <w:pPr>
              <w:pStyle w:val="TAL"/>
              <w:jc w:val="center"/>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F7F175" w14:textId="77777777" w:rsidR="00FE71BF" w:rsidRDefault="00FE71BF" w:rsidP="00114F6E">
            <w:pPr>
              <w:pStyle w:val="TAL"/>
            </w:pPr>
            <w:r>
              <w:t>-</w:t>
            </w:r>
          </w:p>
        </w:tc>
        <w:tc>
          <w:tcPr>
            <w:tcW w:w="4207" w:type="dxa"/>
            <w:tcBorders>
              <w:top w:val="single" w:sz="4" w:space="0" w:color="auto"/>
              <w:left w:val="single" w:sz="4" w:space="0" w:color="auto"/>
              <w:bottom w:val="single" w:sz="4" w:space="0" w:color="auto"/>
              <w:right w:val="single" w:sz="4" w:space="0" w:color="auto"/>
            </w:tcBorders>
            <w:shd w:val="clear" w:color="auto" w:fill="auto"/>
          </w:tcPr>
          <w:p w14:paraId="26F6D8DE" w14:textId="77777777" w:rsidR="00FE71BF" w:rsidRDefault="000D5017" w:rsidP="00114F6E">
            <w:pPr>
              <w:pStyle w:val="TAL"/>
              <w:rPr>
                <w:noProof/>
              </w:rPr>
            </w:pPr>
            <w:r>
              <w:rPr>
                <w:rFonts w:cs="Arial"/>
                <w:sz w:val="16"/>
                <w:szCs w:val="16"/>
              </w:rPr>
              <w:t>Upgrade to Rel-16 version without technical change</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6EA86F0" w14:textId="77777777" w:rsidR="00FE71BF" w:rsidRPr="000D5017" w:rsidRDefault="00FE71BF" w:rsidP="002A7A6C">
            <w:pPr>
              <w:pStyle w:val="TAL"/>
              <w:rPr>
                <w:bCs/>
              </w:rPr>
            </w:pPr>
            <w:r w:rsidRPr="000D5017">
              <w:rPr>
                <w:bCs/>
              </w:rPr>
              <w:t>16.0.0</w:t>
            </w:r>
          </w:p>
        </w:tc>
      </w:tr>
      <w:tr w:rsidR="008F7C5F" w:rsidRPr="00986C32" w14:paraId="3AFB879C" w14:textId="77777777">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shd w:val="clear" w:color="auto" w:fill="auto"/>
          </w:tcPr>
          <w:p w14:paraId="2B4F29BF" w14:textId="77777777" w:rsidR="008F7C5F" w:rsidRDefault="008F7C5F">
            <w:pPr>
              <w:pStyle w:val="TAL"/>
            </w:pPr>
            <w:r>
              <w:t>2022-03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0141E8" w14:textId="77777777" w:rsidR="008F7C5F" w:rsidRDefault="008F7C5F">
            <w:pPr>
              <w:pStyle w:val="TAL"/>
            </w:pPr>
            <w:r>
              <w:t>RP-95e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4A19A1" w14:textId="77777777" w:rsidR="008F7C5F" w:rsidRDefault="008F7C5F">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C5FFBF" w14:textId="77777777" w:rsidR="008F7C5F" w:rsidRDefault="008F7C5F">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F0F616" w14:textId="77777777" w:rsidR="008F7C5F" w:rsidRDefault="008F7C5F">
            <w:pPr>
              <w:pStyle w:val="TAL"/>
              <w:jc w:val="center"/>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1D9093" w14:textId="77777777" w:rsidR="008F7C5F" w:rsidRDefault="008F7C5F">
            <w:pPr>
              <w:pStyle w:val="TAL"/>
            </w:pPr>
            <w:r>
              <w:t>-</w:t>
            </w:r>
          </w:p>
        </w:tc>
        <w:tc>
          <w:tcPr>
            <w:tcW w:w="4207" w:type="dxa"/>
            <w:tcBorders>
              <w:top w:val="single" w:sz="4" w:space="0" w:color="auto"/>
              <w:left w:val="single" w:sz="4" w:space="0" w:color="auto"/>
              <w:bottom w:val="single" w:sz="4" w:space="0" w:color="auto"/>
              <w:right w:val="single" w:sz="4" w:space="0" w:color="auto"/>
            </w:tcBorders>
            <w:shd w:val="clear" w:color="auto" w:fill="auto"/>
          </w:tcPr>
          <w:p w14:paraId="093FFE12" w14:textId="77777777" w:rsidR="008F7C5F" w:rsidRDefault="008F7C5F">
            <w:pPr>
              <w:pStyle w:val="TAL"/>
              <w:rPr>
                <w:noProof/>
              </w:rPr>
            </w:pPr>
            <w:r>
              <w:rPr>
                <w:rFonts w:cs="Arial"/>
                <w:sz w:val="16"/>
                <w:szCs w:val="16"/>
              </w:rPr>
              <w:t>Upgrade to Rel-17 version without technical change</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702A186" w14:textId="77777777" w:rsidR="008F7C5F" w:rsidRPr="000D5017" w:rsidRDefault="008F7C5F">
            <w:pPr>
              <w:pStyle w:val="TAL"/>
              <w:rPr>
                <w:bCs/>
              </w:rPr>
            </w:pPr>
            <w:r w:rsidRPr="000D5017">
              <w:rPr>
                <w:bCs/>
              </w:rPr>
              <w:t>1</w:t>
            </w:r>
            <w:r>
              <w:rPr>
                <w:bCs/>
              </w:rPr>
              <w:t>7</w:t>
            </w:r>
            <w:r w:rsidRPr="000D5017">
              <w:rPr>
                <w:bCs/>
              </w:rPr>
              <w:t>.0.0</w:t>
            </w:r>
          </w:p>
        </w:tc>
      </w:tr>
      <w:tr w:rsidR="004555C0" w:rsidRPr="00986C32" w14:paraId="7F9B4F73" w14:textId="77777777" w:rsidTr="00FE3B04">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shd w:val="clear" w:color="auto" w:fill="auto"/>
          </w:tcPr>
          <w:p w14:paraId="36502697" w14:textId="77777777" w:rsidR="004555C0" w:rsidRDefault="004555C0" w:rsidP="00FE3B04">
            <w:pPr>
              <w:pStyle w:val="TAL"/>
            </w:pPr>
            <w:r>
              <w:t>2024-03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E5319E" w14:textId="77777777" w:rsidR="004555C0" w:rsidRDefault="004555C0" w:rsidP="00FE3B04">
            <w:pPr>
              <w:pStyle w:val="TAL"/>
            </w:pPr>
            <w:r>
              <w:t>RP-103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AD4E2B" w14:textId="77777777" w:rsidR="004555C0" w:rsidRDefault="004555C0" w:rsidP="00FE3B04">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9CA44F" w14:textId="77777777" w:rsidR="004555C0" w:rsidRDefault="004555C0" w:rsidP="00FE3B04">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58389F" w14:textId="77777777" w:rsidR="004555C0" w:rsidRDefault="004555C0" w:rsidP="00FE3B04">
            <w:pPr>
              <w:pStyle w:val="TAL"/>
              <w:jc w:val="center"/>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81285D" w14:textId="77777777" w:rsidR="004555C0" w:rsidRDefault="004555C0" w:rsidP="00FE3B04">
            <w:pPr>
              <w:pStyle w:val="TAL"/>
            </w:pPr>
            <w:r>
              <w:t>-</w:t>
            </w:r>
          </w:p>
        </w:tc>
        <w:tc>
          <w:tcPr>
            <w:tcW w:w="4207" w:type="dxa"/>
            <w:tcBorders>
              <w:top w:val="single" w:sz="4" w:space="0" w:color="auto"/>
              <w:left w:val="single" w:sz="4" w:space="0" w:color="auto"/>
              <w:bottom w:val="single" w:sz="4" w:space="0" w:color="auto"/>
              <w:right w:val="single" w:sz="4" w:space="0" w:color="auto"/>
            </w:tcBorders>
            <w:shd w:val="clear" w:color="auto" w:fill="auto"/>
          </w:tcPr>
          <w:p w14:paraId="31F67AB0" w14:textId="77777777" w:rsidR="004555C0" w:rsidRDefault="004555C0" w:rsidP="00FE3B04">
            <w:pPr>
              <w:pStyle w:val="TAL"/>
              <w:rPr>
                <w:noProof/>
              </w:rPr>
            </w:pPr>
            <w:r>
              <w:rPr>
                <w:rFonts w:cs="Arial"/>
                <w:sz w:val="16"/>
                <w:szCs w:val="16"/>
              </w:rPr>
              <w:t>Upgrade to Rel-18 version without technical change</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7CD7200" w14:textId="77777777" w:rsidR="004555C0" w:rsidRPr="000D5017" w:rsidRDefault="004555C0" w:rsidP="00FE3B04">
            <w:pPr>
              <w:pStyle w:val="TAL"/>
              <w:rPr>
                <w:bCs/>
              </w:rPr>
            </w:pPr>
            <w:r w:rsidRPr="000D5017">
              <w:rPr>
                <w:bCs/>
              </w:rPr>
              <w:t>1</w:t>
            </w:r>
            <w:r>
              <w:rPr>
                <w:bCs/>
              </w:rPr>
              <w:t>8</w:t>
            </w:r>
            <w:r w:rsidRPr="000D5017">
              <w:rPr>
                <w:bCs/>
              </w:rPr>
              <w:t>.0.0</w:t>
            </w:r>
          </w:p>
        </w:tc>
      </w:tr>
      <w:tr w:rsidR="002F1695" w:rsidRPr="00986C32" w14:paraId="7C43CEC1" w14:textId="77777777" w:rsidTr="00FE5814">
        <w:tblPrEx>
          <w:tblCellMar>
            <w:top w:w="0" w:type="dxa"/>
            <w:bottom w:w="0" w:type="dxa"/>
          </w:tblCellMar>
        </w:tblPrEx>
        <w:tc>
          <w:tcPr>
            <w:tcW w:w="1021" w:type="dxa"/>
            <w:tcBorders>
              <w:top w:val="single" w:sz="4" w:space="0" w:color="auto"/>
              <w:left w:val="single" w:sz="4" w:space="0" w:color="auto"/>
              <w:bottom w:val="single" w:sz="4" w:space="0" w:color="auto"/>
              <w:right w:val="single" w:sz="4" w:space="0" w:color="auto"/>
            </w:tcBorders>
            <w:shd w:val="clear" w:color="auto" w:fill="auto"/>
          </w:tcPr>
          <w:p w14:paraId="5E8E32A1" w14:textId="3BDB33E2" w:rsidR="002F1695" w:rsidRDefault="002F1695" w:rsidP="00FE5814">
            <w:pPr>
              <w:pStyle w:val="TAL"/>
            </w:pPr>
            <w:r>
              <w:t>202</w:t>
            </w:r>
            <w:r w:rsidR="004555C0">
              <w:t>5</w:t>
            </w:r>
            <w:r>
              <w:t>-0</w:t>
            </w:r>
            <w:r w:rsidR="004555C0">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3924DB" w14:textId="0338CDFC" w:rsidR="002F1695" w:rsidRDefault="002F1695" w:rsidP="00FE5814">
            <w:pPr>
              <w:pStyle w:val="TAL"/>
            </w:pPr>
            <w:r>
              <w:t>RP</w:t>
            </w:r>
            <w:r w:rsidR="008F7C5F">
              <w:t>-10</w:t>
            </w:r>
            <w:r w:rsidR="004555C0">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479B47" w14:textId="77777777" w:rsidR="002F1695" w:rsidRDefault="002F1695" w:rsidP="00FE5814">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1CFC11" w14:textId="77777777" w:rsidR="002F1695" w:rsidRDefault="002F1695" w:rsidP="00FE5814">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FEC2A9" w14:textId="77777777" w:rsidR="002F1695" w:rsidRDefault="002F1695" w:rsidP="00FE5814">
            <w:pPr>
              <w:pStyle w:val="TAL"/>
              <w:jc w:val="center"/>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7EA6DC" w14:textId="77777777" w:rsidR="002F1695" w:rsidRDefault="002F1695" w:rsidP="00FE5814">
            <w:pPr>
              <w:pStyle w:val="TAL"/>
            </w:pPr>
            <w:r>
              <w:t>-</w:t>
            </w:r>
          </w:p>
        </w:tc>
        <w:tc>
          <w:tcPr>
            <w:tcW w:w="4207" w:type="dxa"/>
            <w:tcBorders>
              <w:top w:val="single" w:sz="4" w:space="0" w:color="auto"/>
              <w:left w:val="single" w:sz="4" w:space="0" w:color="auto"/>
              <w:bottom w:val="single" w:sz="4" w:space="0" w:color="auto"/>
              <w:right w:val="single" w:sz="4" w:space="0" w:color="auto"/>
            </w:tcBorders>
            <w:shd w:val="clear" w:color="auto" w:fill="auto"/>
          </w:tcPr>
          <w:p w14:paraId="58D41B1D" w14:textId="5EB23385" w:rsidR="002F1695" w:rsidRDefault="002F1695" w:rsidP="00FE5814">
            <w:pPr>
              <w:pStyle w:val="TAL"/>
              <w:rPr>
                <w:noProof/>
              </w:rPr>
            </w:pPr>
            <w:r>
              <w:rPr>
                <w:rFonts w:cs="Arial"/>
                <w:sz w:val="16"/>
                <w:szCs w:val="16"/>
              </w:rPr>
              <w:t>Upgrade to Rel-1</w:t>
            </w:r>
            <w:r w:rsidR="004555C0">
              <w:rPr>
                <w:rFonts w:cs="Arial"/>
                <w:sz w:val="16"/>
                <w:szCs w:val="16"/>
              </w:rPr>
              <w:t>9</w:t>
            </w:r>
            <w:r>
              <w:rPr>
                <w:rFonts w:cs="Arial"/>
                <w:sz w:val="16"/>
                <w:szCs w:val="16"/>
              </w:rPr>
              <w:t xml:space="preserve"> version without technical change</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C211587" w14:textId="03AE7336" w:rsidR="002F1695" w:rsidRPr="000D5017" w:rsidRDefault="002F1695" w:rsidP="00FE5814">
            <w:pPr>
              <w:pStyle w:val="TAL"/>
              <w:rPr>
                <w:bCs/>
              </w:rPr>
            </w:pPr>
            <w:r w:rsidRPr="000D5017">
              <w:rPr>
                <w:bCs/>
              </w:rPr>
              <w:t>1</w:t>
            </w:r>
            <w:r w:rsidR="004555C0">
              <w:rPr>
                <w:bCs/>
              </w:rPr>
              <w:t>9</w:t>
            </w:r>
            <w:r w:rsidRPr="000D5017">
              <w:rPr>
                <w:bCs/>
              </w:rPr>
              <w:t>.0.0</w:t>
            </w:r>
          </w:p>
        </w:tc>
      </w:tr>
    </w:tbl>
    <w:p w14:paraId="505FC5D6" w14:textId="77777777" w:rsidR="003C3971" w:rsidRPr="004D3578" w:rsidRDefault="003C3971"/>
    <w:sectPr w:rsidR="003C3971" w:rsidRPr="004D3578">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8FF6F" w14:textId="77777777" w:rsidR="00EE30DB" w:rsidRDefault="00EE30DB">
      <w:r>
        <w:separator/>
      </w:r>
    </w:p>
  </w:endnote>
  <w:endnote w:type="continuationSeparator" w:id="0">
    <w:p w14:paraId="6053DD66" w14:textId="77777777" w:rsidR="00EE30DB" w:rsidRDefault="00EE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7E3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04CB9" w14:textId="77777777" w:rsidR="00EE30DB" w:rsidRDefault="00EE30DB">
      <w:r>
        <w:separator/>
      </w:r>
    </w:p>
  </w:footnote>
  <w:footnote w:type="continuationSeparator" w:id="0">
    <w:p w14:paraId="6ED72A7E" w14:textId="77777777" w:rsidR="00EE30DB" w:rsidRDefault="00EE3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0D743" w14:textId="0F61661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08A3">
      <w:rPr>
        <w:rFonts w:ascii="Arial" w:hAnsi="Arial" w:cs="Arial"/>
        <w:b/>
        <w:noProof/>
        <w:sz w:val="18"/>
        <w:szCs w:val="18"/>
      </w:rPr>
      <w:t>3GPP TS 48.018 V19.0.0 (2025-09)</w:t>
    </w:r>
    <w:r>
      <w:rPr>
        <w:rFonts w:ascii="Arial" w:hAnsi="Arial" w:cs="Arial"/>
        <w:b/>
        <w:sz w:val="18"/>
        <w:szCs w:val="18"/>
      </w:rPr>
      <w:fldChar w:fldCharType="end"/>
    </w:r>
  </w:p>
  <w:p w14:paraId="36CEF776"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2AA7">
      <w:rPr>
        <w:rFonts w:ascii="Arial" w:hAnsi="Arial" w:cs="Arial"/>
        <w:b/>
        <w:noProof/>
        <w:sz w:val="18"/>
        <w:szCs w:val="18"/>
      </w:rPr>
      <w:t>219</w:t>
    </w:r>
    <w:r>
      <w:rPr>
        <w:rFonts w:ascii="Arial" w:hAnsi="Arial" w:cs="Arial"/>
        <w:b/>
        <w:sz w:val="18"/>
        <w:szCs w:val="18"/>
      </w:rPr>
      <w:fldChar w:fldCharType="end"/>
    </w:r>
  </w:p>
  <w:p w14:paraId="3CF846B4" w14:textId="05AF744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08A3">
      <w:rPr>
        <w:rFonts w:ascii="Arial" w:hAnsi="Arial" w:cs="Arial"/>
        <w:b/>
        <w:noProof/>
        <w:sz w:val="18"/>
        <w:szCs w:val="18"/>
      </w:rPr>
      <w:t>Release 19</w:t>
    </w:r>
    <w:r>
      <w:rPr>
        <w:rFonts w:ascii="Arial" w:hAnsi="Arial" w:cs="Arial"/>
        <w:b/>
        <w:sz w:val="18"/>
        <w:szCs w:val="18"/>
      </w:rPr>
      <w:fldChar w:fldCharType="end"/>
    </w:r>
  </w:p>
  <w:p w14:paraId="1BBD4341"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3DCA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0E2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C0AAEC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B864014"/>
    <w:multiLevelType w:val="hybridMultilevel"/>
    <w:tmpl w:val="0CA0C4DA"/>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1B87A8E"/>
    <w:multiLevelType w:val="hybridMultilevel"/>
    <w:tmpl w:val="FBDCBCC8"/>
    <w:lvl w:ilvl="0" w:tplc="40090017">
      <w:start w:val="1"/>
      <w:numFmt w:val="lowerLetter"/>
      <w:lvlText w:val="%1)"/>
      <w:lvlJc w:val="left"/>
      <w:pPr>
        <w:ind w:left="1211" w:hanging="360"/>
      </w:p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7" w15:restartNumberingAfterBreak="0">
    <w:nsid w:val="33ED4B66"/>
    <w:multiLevelType w:val="hybridMultilevel"/>
    <w:tmpl w:val="AD4CA8D8"/>
    <w:lvl w:ilvl="0" w:tplc="7D72072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9D7D2B"/>
    <w:multiLevelType w:val="hybridMultilevel"/>
    <w:tmpl w:val="7EEA5E3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51F7AB3"/>
    <w:multiLevelType w:val="hybridMultilevel"/>
    <w:tmpl w:val="4D4A8B1C"/>
    <w:lvl w:ilvl="0" w:tplc="DB3628E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45EF2357"/>
    <w:multiLevelType w:val="singleLevel"/>
    <w:tmpl w:val="4B824B04"/>
    <w:lvl w:ilvl="0">
      <w:start w:val="8"/>
      <w:numFmt w:val="bullet"/>
      <w:lvlText w:val="-"/>
      <w:lvlJc w:val="left"/>
      <w:pPr>
        <w:tabs>
          <w:tab w:val="num" w:pos="644"/>
        </w:tabs>
        <w:ind w:left="644" w:hanging="360"/>
      </w:pPr>
      <w:rPr>
        <w:rFonts w:hint="default"/>
      </w:rPr>
    </w:lvl>
  </w:abstractNum>
  <w:abstractNum w:abstractNumId="11" w15:restartNumberingAfterBreak="0">
    <w:nsid w:val="47930C6D"/>
    <w:multiLevelType w:val="hybridMultilevel"/>
    <w:tmpl w:val="70D299F8"/>
    <w:lvl w:ilvl="0" w:tplc="C960E3CA">
      <w:start w:val="7"/>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8D1554B"/>
    <w:multiLevelType w:val="hybridMultilevel"/>
    <w:tmpl w:val="01C2E0BC"/>
    <w:lvl w:ilvl="0" w:tplc="056A0A2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5504396"/>
    <w:multiLevelType w:val="singleLevel"/>
    <w:tmpl w:val="E5E4DEA2"/>
    <w:lvl w:ilvl="0">
      <w:start w:val="8"/>
      <w:numFmt w:val="bullet"/>
      <w:lvlText w:val="-"/>
      <w:lvlJc w:val="left"/>
      <w:pPr>
        <w:tabs>
          <w:tab w:val="num" w:pos="644"/>
        </w:tabs>
        <w:ind w:left="644" w:hanging="360"/>
      </w:pPr>
      <w:rPr>
        <w:rFonts w:hint="default"/>
      </w:rPr>
    </w:lvl>
  </w:abstractNum>
  <w:abstractNum w:abstractNumId="14" w15:restartNumberingAfterBreak="0">
    <w:nsid w:val="7BD20AC3"/>
    <w:multiLevelType w:val="singleLevel"/>
    <w:tmpl w:val="25A20976"/>
    <w:lvl w:ilvl="0">
      <w:start w:val="1"/>
      <w:numFmt w:val="decimal"/>
      <w:lvlText w:val="%1."/>
      <w:lvlJc w:val="left"/>
      <w:pPr>
        <w:tabs>
          <w:tab w:val="num" w:pos="927"/>
        </w:tabs>
        <w:ind w:left="927" w:hanging="360"/>
      </w:pPr>
      <w:rPr>
        <w:rFonts w:hint="default"/>
      </w:rPr>
    </w:lvl>
  </w:abstractNum>
  <w:num w:numId="1" w16cid:durableId="3960538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07842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5925023">
    <w:abstractNumId w:val="4"/>
  </w:num>
  <w:num w:numId="4" w16cid:durableId="1498954772">
    <w:abstractNumId w:val="13"/>
  </w:num>
  <w:num w:numId="5" w16cid:durableId="2128545754">
    <w:abstractNumId w:val="10"/>
  </w:num>
  <w:num w:numId="6" w16cid:durableId="1566573727">
    <w:abstractNumId w:val="14"/>
  </w:num>
  <w:num w:numId="7" w16cid:durableId="1736080073">
    <w:abstractNumId w:val="2"/>
  </w:num>
  <w:num w:numId="8" w16cid:durableId="862865953">
    <w:abstractNumId w:val="1"/>
  </w:num>
  <w:num w:numId="9" w16cid:durableId="680357831">
    <w:abstractNumId w:val="0"/>
  </w:num>
  <w:num w:numId="10" w16cid:durableId="1691829827">
    <w:abstractNumId w:val="12"/>
  </w:num>
  <w:num w:numId="11" w16cid:durableId="1042285385">
    <w:abstractNumId w:val="9"/>
  </w:num>
  <w:num w:numId="12" w16cid:durableId="1115324058">
    <w:abstractNumId w:val="11"/>
  </w:num>
  <w:num w:numId="13" w16cid:durableId="821233432">
    <w:abstractNumId w:val="3"/>
    <w:lvlOverride w:ilvl="0">
      <w:lvl w:ilvl="0">
        <w:start w:val="1"/>
        <w:numFmt w:val="bullet"/>
        <w:lvlText w:val=""/>
        <w:legacy w:legacy="1" w:legacySpace="0" w:legacyIndent="283"/>
        <w:lvlJc w:val="left"/>
        <w:pPr>
          <w:ind w:left="1701" w:hanging="283"/>
        </w:pPr>
        <w:rPr>
          <w:rFonts w:ascii="Geneva" w:hAnsi="Geneva" w:hint="default"/>
        </w:rPr>
      </w:lvl>
    </w:lvlOverride>
  </w:num>
  <w:num w:numId="14" w16cid:durableId="1688676557">
    <w:abstractNumId w:val="7"/>
  </w:num>
  <w:num w:numId="15" w16cid:durableId="1848934316">
    <w:abstractNumId w:val="6"/>
  </w:num>
  <w:num w:numId="16" w16cid:durableId="1312059513">
    <w:abstractNumId w:val="5"/>
  </w:num>
  <w:num w:numId="17" w16cid:durableId="295333985">
    <w:abstractNumId w:val="8"/>
  </w:num>
  <w:num w:numId="18" w16cid:durableId="2023313415">
    <w:abstractNumId w:val="2"/>
  </w:num>
  <w:num w:numId="19" w16cid:durableId="1884829390">
    <w:abstractNumId w:val="1"/>
  </w:num>
  <w:num w:numId="20" w16cid:durableId="1149176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55A6"/>
    <w:rsid w:val="00080512"/>
    <w:rsid w:val="000D0BEA"/>
    <w:rsid w:val="000D5017"/>
    <w:rsid w:val="000D58AB"/>
    <w:rsid w:val="0011260E"/>
    <w:rsid w:val="00112777"/>
    <w:rsid w:val="00114F6E"/>
    <w:rsid w:val="001659C3"/>
    <w:rsid w:val="0017728A"/>
    <w:rsid w:val="00182AA7"/>
    <w:rsid w:val="001D02C2"/>
    <w:rsid w:val="001F168B"/>
    <w:rsid w:val="002308A3"/>
    <w:rsid w:val="002347A2"/>
    <w:rsid w:val="002A7A6C"/>
    <w:rsid w:val="002F1695"/>
    <w:rsid w:val="003172DC"/>
    <w:rsid w:val="00341F6C"/>
    <w:rsid w:val="0035462D"/>
    <w:rsid w:val="003C3971"/>
    <w:rsid w:val="0041593B"/>
    <w:rsid w:val="004555C0"/>
    <w:rsid w:val="004D3578"/>
    <w:rsid w:val="004E213A"/>
    <w:rsid w:val="00543E6C"/>
    <w:rsid w:val="00565087"/>
    <w:rsid w:val="005D2E01"/>
    <w:rsid w:val="005F08CC"/>
    <w:rsid w:val="00614FDF"/>
    <w:rsid w:val="006C7FA1"/>
    <w:rsid w:val="006E5C86"/>
    <w:rsid w:val="00705514"/>
    <w:rsid w:val="00734A5B"/>
    <w:rsid w:val="007400B5"/>
    <w:rsid w:val="00744E76"/>
    <w:rsid w:val="00781F0F"/>
    <w:rsid w:val="008028A4"/>
    <w:rsid w:val="008768CA"/>
    <w:rsid w:val="008A38BC"/>
    <w:rsid w:val="008F7C5F"/>
    <w:rsid w:val="0090271F"/>
    <w:rsid w:val="00902E23"/>
    <w:rsid w:val="0091348E"/>
    <w:rsid w:val="00917CCB"/>
    <w:rsid w:val="00942EC2"/>
    <w:rsid w:val="00985BB7"/>
    <w:rsid w:val="009F37B7"/>
    <w:rsid w:val="00A10F02"/>
    <w:rsid w:val="00A164B4"/>
    <w:rsid w:val="00A53724"/>
    <w:rsid w:val="00A82346"/>
    <w:rsid w:val="00B15449"/>
    <w:rsid w:val="00B74BA8"/>
    <w:rsid w:val="00BC0F7D"/>
    <w:rsid w:val="00C33079"/>
    <w:rsid w:val="00C45231"/>
    <w:rsid w:val="00C66CA5"/>
    <w:rsid w:val="00C72833"/>
    <w:rsid w:val="00C80DF5"/>
    <w:rsid w:val="00C93F40"/>
    <w:rsid w:val="00CA3D0C"/>
    <w:rsid w:val="00D738D6"/>
    <w:rsid w:val="00D755EB"/>
    <w:rsid w:val="00D87E00"/>
    <w:rsid w:val="00D9134D"/>
    <w:rsid w:val="00D94B0C"/>
    <w:rsid w:val="00DA7A03"/>
    <w:rsid w:val="00DB1818"/>
    <w:rsid w:val="00DB7CD5"/>
    <w:rsid w:val="00DC309B"/>
    <w:rsid w:val="00DC4DA2"/>
    <w:rsid w:val="00DE37B8"/>
    <w:rsid w:val="00DF2B1F"/>
    <w:rsid w:val="00DF62CD"/>
    <w:rsid w:val="00E225C1"/>
    <w:rsid w:val="00E3157A"/>
    <w:rsid w:val="00E77645"/>
    <w:rsid w:val="00EC4A25"/>
    <w:rsid w:val="00EE30DB"/>
    <w:rsid w:val="00F025A2"/>
    <w:rsid w:val="00F04712"/>
    <w:rsid w:val="00F22EC7"/>
    <w:rsid w:val="00F37140"/>
    <w:rsid w:val="00F653B8"/>
    <w:rsid w:val="00FA1266"/>
    <w:rsid w:val="00FC1192"/>
    <w:rsid w:val="00FE5814"/>
    <w:rsid w:val="00FE71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C1D91E"/>
  <w15:chartTrackingRefBased/>
  <w15:docId w15:val="{297B85AE-2936-4EA6-8126-85C1DD88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3Char">
    <w:name w:val="Heading 3 Char"/>
    <w:link w:val="Heading3"/>
    <w:rsid w:val="00C66CA5"/>
    <w:rPr>
      <w:rFonts w:ascii="Arial" w:hAnsi="Arial"/>
      <w:sz w:val="28"/>
      <w:lang w:eastAsia="en-US"/>
    </w:rPr>
  </w:style>
  <w:style w:type="paragraph" w:styleId="Index1">
    <w:name w:val="index 1"/>
    <w:basedOn w:val="Normal"/>
    <w:rsid w:val="00C66CA5"/>
    <w:pPr>
      <w:keepLines/>
      <w:overflowPunct w:val="0"/>
      <w:autoSpaceDE w:val="0"/>
      <w:autoSpaceDN w:val="0"/>
      <w:adjustRightInd w:val="0"/>
      <w:spacing w:after="0"/>
      <w:textAlignment w:val="baseline"/>
    </w:pPr>
    <w:rPr>
      <w:lang w:eastAsia="en-GB"/>
    </w:rPr>
  </w:style>
  <w:style w:type="paragraph" w:styleId="Index2">
    <w:name w:val="index 2"/>
    <w:basedOn w:val="Index1"/>
    <w:rsid w:val="00C66CA5"/>
    <w:pPr>
      <w:ind w:left="284"/>
    </w:pPr>
  </w:style>
  <w:style w:type="paragraph" w:styleId="List">
    <w:name w:val="List"/>
    <w:basedOn w:val="Normal"/>
    <w:rsid w:val="00C66CA5"/>
    <w:pPr>
      <w:overflowPunct w:val="0"/>
      <w:autoSpaceDE w:val="0"/>
      <w:autoSpaceDN w:val="0"/>
      <w:adjustRightInd w:val="0"/>
      <w:ind w:left="568" w:hanging="284"/>
      <w:textAlignment w:val="baseline"/>
    </w:pPr>
    <w:rPr>
      <w:lang w:eastAsia="en-GB"/>
    </w:rPr>
  </w:style>
  <w:style w:type="paragraph" w:styleId="ListNumber2">
    <w:name w:val="List Number 2"/>
    <w:basedOn w:val="ListNumber"/>
    <w:rsid w:val="00C66CA5"/>
    <w:pPr>
      <w:ind w:left="851"/>
    </w:pPr>
  </w:style>
  <w:style w:type="paragraph" w:styleId="ListNumber">
    <w:name w:val="List Number"/>
    <w:basedOn w:val="List"/>
    <w:rsid w:val="00C66CA5"/>
  </w:style>
  <w:style w:type="paragraph" w:styleId="ListBullet2">
    <w:name w:val="List Bullet 2"/>
    <w:basedOn w:val="ListBullet"/>
    <w:rsid w:val="00C66CA5"/>
    <w:pPr>
      <w:ind w:left="851"/>
    </w:pPr>
  </w:style>
  <w:style w:type="paragraph" w:styleId="ListBullet">
    <w:name w:val="List Bullet"/>
    <w:basedOn w:val="List"/>
    <w:rsid w:val="00C66CA5"/>
  </w:style>
  <w:style w:type="paragraph" w:styleId="ListBullet3">
    <w:name w:val="List Bullet 3"/>
    <w:basedOn w:val="ListBullet2"/>
    <w:rsid w:val="00C66CA5"/>
    <w:pPr>
      <w:ind w:left="1135"/>
    </w:pPr>
  </w:style>
  <w:style w:type="paragraph" w:styleId="List2">
    <w:name w:val="List 2"/>
    <w:basedOn w:val="List"/>
    <w:rsid w:val="00C66CA5"/>
    <w:pPr>
      <w:ind w:left="851"/>
    </w:pPr>
  </w:style>
  <w:style w:type="paragraph" w:styleId="List3">
    <w:name w:val="List 3"/>
    <w:basedOn w:val="List2"/>
    <w:rsid w:val="00C66CA5"/>
    <w:pPr>
      <w:ind w:left="1135"/>
    </w:pPr>
  </w:style>
  <w:style w:type="paragraph" w:styleId="List4">
    <w:name w:val="List 4"/>
    <w:basedOn w:val="List3"/>
    <w:rsid w:val="00C66CA5"/>
    <w:pPr>
      <w:ind w:left="1418"/>
    </w:pPr>
  </w:style>
  <w:style w:type="paragraph" w:styleId="List5">
    <w:name w:val="List 5"/>
    <w:basedOn w:val="List4"/>
    <w:rsid w:val="00C66CA5"/>
    <w:pPr>
      <w:ind w:left="1702"/>
    </w:pPr>
  </w:style>
  <w:style w:type="paragraph" w:styleId="ListBullet4">
    <w:name w:val="List Bullet 4"/>
    <w:basedOn w:val="ListBullet3"/>
    <w:rsid w:val="00C66CA5"/>
    <w:pPr>
      <w:ind w:left="1418"/>
    </w:pPr>
  </w:style>
  <w:style w:type="paragraph" w:styleId="ListBullet5">
    <w:name w:val="List Bullet 5"/>
    <w:basedOn w:val="ListBullet4"/>
    <w:rsid w:val="00C66CA5"/>
    <w:pPr>
      <w:ind w:left="1702"/>
    </w:pPr>
  </w:style>
  <w:style w:type="paragraph" w:customStyle="1" w:styleId="CarCarCharCharCarCarCharCharCarCarCharCharCarCar">
    <w:name w:val=" Car Car Char Char Car Car Char Char Car Car Char Char Car Car"/>
    <w:semiHidden/>
    <w:rsid w:val="00C66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v">
    <w:name w:val="Tav"/>
    <w:basedOn w:val="Normal"/>
    <w:rsid w:val="00C66CA5"/>
    <w:pPr>
      <w:overflowPunct w:val="0"/>
      <w:autoSpaceDE w:val="0"/>
      <w:autoSpaceDN w:val="0"/>
      <w:adjustRightInd w:val="0"/>
      <w:textAlignment w:val="baseline"/>
    </w:pPr>
    <w:rPr>
      <w:lang w:eastAsia="en-GB"/>
    </w:rPr>
  </w:style>
  <w:style w:type="character" w:customStyle="1" w:styleId="TACChar">
    <w:name w:val="TAC Char"/>
    <w:link w:val="TAC"/>
    <w:rsid w:val="00C66CA5"/>
    <w:rPr>
      <w:rFonts w:ascii="Arial" w:hAnsi="Arial"/>
      <w:sz w:val="18"/>
      <w:lang w:eastAsia="en-US"/>
    </w:rPr>
  </w:style>
  <w:style w:type="character" w:customStyle="1" w:styleId="TAHChar">
    <w:name w:val="TAH Char"/>
    <w:link w:val="TAH"/>
    <w:rsid w:val="00C66CA5"/>
    <w:rPr>
      <w:rFonts w:ascii="Arial" w:hAnsi="Arial"/>
      <w:b/>
      <w:sz w:val="18"/>
      <w:lang w:eastAsia="x-none"/>
    </w:rPr>
  </w:style>
  <w:style w:type="character" w:customStyle="1" w:styleId="B1Char">
    <w:name w:val="B1 Char"/>
    <w:link w:val="B1"/>
    <w:rsid w:val="00C66CA5"/>
    <w:rPr>
      <w:lang w:eastAsia="en-US"/>
    </w:rPr>
  </w:style>
  <w:style w:type="character" w:customStyle="1" w:styleId="TALChar">
    <w:name w:val="TAL Char"/>
    <w:link w:val="TAL"/>
    <w:rsid w:val="00C66CA5"/>
    <w:rPr>
      <w:rFonts w:ascii="Arial" w:hAnsi="Arial"/>
      <w:sz w:val="18"/>
      <w:lang w:eastAsia="en-US"/>
    </w:rPr>
  </w:style>
  <w:style w:type="character" w:customStyle="1" w:styleId="CharChar">
    <w:name w:val=" Char Char"/>
    <w:rsid w:val="00C66CA5"/>
    <w:rPr>
      <w:rFonts w:ascii="Arial" w:hAnsi="Arial"/>
      <w:sz w:val="28"/>
      <w:lang w:val="en-GB" w:eastAsia="en-US" w:bidi="ar-SA"/>
    </w:rPr>
  </w:style>
  <w:style w:type="paragraph" w:styleId="BalloonText">
    <w:name w:val="Balloon Text"/>
    <w:basedOn w:val="Normal"/>
    <w:link w:val="BalloonTextChar"/>
    <w:rsid w:val="00C66CA5"/>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link w:val="BalloonText"/>
    <w:rsid w:val="00C66CA5"/>
    <w:rPr>
      <w:rFonts w:ascii="Tahoma" w:hAnsi="Tahoma" w:cs="Tahoma"/>
      <w:sz w:val="16"/>
      <w:szCs w:val="16"/>
    </w:rPr>
  </w:style>
  <w:style w:type="character" w:customStyle="1" w:styleId="NOChar">
    <w:name w:val="NO Char"/>
    <w:link w:val="NO"/>
    <w:rsid w:val="00C66CA5"/>
    <w:rPr>
      <w:lang w:eastAsia="x-none"/>
    </w:rPr>
  </w:style>
  <w:style w:type="character" w:customStyle="1" w:styleId="THChar">
    <w:name w:val="TH Char"/>
    <w:link w:val="TH"/>
    <w:locked/>
    <w:rsid w:val="00C66CA5"/>
    <w:rPr>
      <w:rFonts w:ascii="Arial" w:hAnsi="Arial"/>
      <w:b/>
      <w:lang w:eastAsia="x-none"/>
    </w:rPr>
  </w:style>
  <w:style w:type="paragraph" w:styleId="Revision">
    <w:name w:val="Revision"/>
    <w:hidden/>
    <w:uiPriority w:val="99"/>
    <w:semiHidden/>
    <w:rsid w:val="00C66CA5"/>
  </w:style>
  <w:style w:type="paragraph" w:styleId="ListParagraph">
    <w:name w:val="List Paragraph"/>
    <w:basedOn w:val="Normal"/>
    <w:uiPriority w:val="34"/>
    <w:qFormat/>
    <w:rsid w:val="00C66CA5"/>
    <w:pPr>
      <w:spacing w:after="200" w:line="276" w:lineRule="auto"/>
      <w:ind w:left="720"/>
      <w:contextualSpacing/>
    </w:pPr>
    <w:rPr>
      <w:rFonts w:ascii="Calibri" w:eastAsia="Calibri" w:hAnsi="Calibri"/>
      <w:sz w:val="22"/>
      <w:szCs w:val="22"/>
    </w:rPr>
  </w:style>
  <w:style w:type="paragraph" w:customStyle="1" w:styleId="bb1">
    <w:name w:val="bb1"/>
    <w:basedOn w:val="Normal"/>
    <w:qFormat/>
    <w:rsid w:val="00C66CA5"/>
    <w:pPr>
      <w:overflowPunct w:val="0"/>
      <w:autoSpaceDE w:val="0"/>
      <w:autoSpaceDN w:val="0"/>
      <w:adjustRightInd w:val="0"/>
      <w:textAlignment w:val="baseline"/>
    </w:pPr>
    <w:rPr>
      <w:lang w:eastAsia="en-GB"/>
    </w:rPr>
  </w:style>
  <w:style w:type="character" w:customStyle="1" w:styleId="TANChar">
    <w:name w:val="TAN Char"/>
    <w:link w:val="TAN"/>
    <w:rsid w:val="00C66CA5"/>
    <w:rPr>
      <w:rFonts w:ascii="Arial" w:hAnsi="Arial"/>
      <w:sz w:val="18"/>
      <w:lang w:eastAsia="x-none"/>
    </w:rPr>
  </w:style>
  <w:style w:type="character" w:customStyle="1" w:styleId="FooterChar">
    <w:name w:val="Footer Char"/>
    <w:link w:val="Footer"/>
    <w:rsid w:val="00C66CA5"/>
    <w:rPr>
      <w:rFonts w:ascii="Arial" w:hAnsi="Arial"/>
      <w:b/>
      <w:i/>
      <w:sz w:val="18"/>
      <w:lang w:eastAsia="ja-JP"/>
    </w:rPr>
  </w:style>
  <w:style w:type="character" w:customStyle="1" w:styleId="B2Char">
    <w:name w:val="B2 Char"/>
    <w:link w:val="B2"/>
    <w:rsid w:val="00C66CA5"/>
    <w:rPr>
      <w:lang w:eastAsia="x-none"/>
    </w:rPr>
  </w:style>
  <w:style w:type="character" w:customStyle="1" w:styleId="TFZchn">
    <w:name w:val="TF Zchn"/>
    <w:link w:val="TF"/>
    <w:rsid w:val="00C66CA5"/>
    <w:rPr>
      <w:rFonts w:ascii="Arial" w:hAnsi="Arial"/>
      <w:b/>
      <w:lang w:eastAsia="x-none"/>
    </w:rPr>
  </w:style>
  <w:style w:type="character" w:customStyle="1" w:styleId="TAHCar">
    <w:name w:val="TAH Car"/>
    <w:rsid w:val="005F08CC"/>
    <w:rPr>
      <w:rFonts w:ascii="Arial" w:hAnsi="Arial"/>
      <w:b/>
      <w:sz w:val="18"/>
      <w:lang w:val="en-GB" w:eastAsia="en-US"/>
    </w:rPr>
  </w:style>
  <w:style w:type="paragraph" w:styleId="Bibliography">
    <w:name w:val="Bibliography"/>
    <w:basedOn w:val="Normal"/>
    <w:next w:val="Normal"/>
    <w:uiPriority w:val="37"/>
    <w:semiHidden/>
    <w:unhideWhenUsed/>
    <w:rsid w:val="001659C3"/>
  </w:style>
  <w:style w:type="paragraph" w:styleId="BlockText">
    <w:name w:val="Block Text"/>
    <w:basedOn w:val="Normal"/>
    <w:rsid w:val="001659C3"/>
    <w:pPr>
      <w:spacing w:after="120"/>
      <w:ind w:left="1440" w:right="1440"/>
    </w:pPr>
  </w:style>
  <w:style w:type="paragraph" w:styleId="BodyText">
    <w:name w:val="Body Text"/>
    <w:basedOn w:val="Normal"/>
    <w:link w:val="BodyTextChar"/>
    <w:rsid w:val="001659C3"/>
    <w:pPr>
      <w:spacing w:after="120"/>
    </w:pPr>
  </w:style>
  <w:style w:type="character" w:customStyle="1" w:styleId="BodyTextChar">
    <w:name w:val="Body Text Char"/>
    <w:link w:val="BodyText"/>
    <w:rsid w:val="001659C3"/>
    <w:rPr>
      <w:lang w:eastAsia="en-US"/>
    </w:rPr>
  </w:style>
  <w:style w:type="paragraph" w:styleId="BodyText2">
    <w:name w:val="Body Text 2"/>
    <w:basedOn w:val="Normal"/>
    <w:link w:val="BodyText2Char"/>
    <w:rsid w:val="001659C3"/>
    <w:pPr>
      <w:spacing w:after="120" w:line="480" w:lineRule="auto"/>
    </w:pPr>
  </w:style>
  <w:style w:type="character" w:customStyle="1" w:styleId="BodyText2Char">
    <w:name w:val="Body Text 2 Char"/>
    <w:link w:val="BodyText2"/>
    <w:rsid w:val="001659C3"/>
    <w:rPr>
      <w:lang w:eastAsia="en-US"/>
    </w:rPr>
  </w:style>
  <w:style w:type="paragraph" w:styleId="BodyText3">
    <w:name w:val="Body Text 3"/>
    <w:basedOn w:val="Normal"/>
    <w:link w:val="BodyText3Char"/>
    <w:rsid w:val="001659C3"/>
    <w:pPr>
      <w:spacing w:after="120"/>
    </w:pPr>
    <w:rPr>
      <w:sz w:val="16"/>
      <w:szCs w:val="16"/>
    </w:rPr>
  </w:style>
  <w:style w:type="character" w:customStyle="1" w:styleId="BodyText3Char">
    <w:name w:val="Body Text 3 Char"/>
    <w:link w:val="BodyText3"/>
    <w:rsid w:val="001659C3"/>
    <w:rPr>
      <w:sz w:val="16"/>
      <w:szCs w:val="16"/>
      <w:lang w:eastAsia="en-US"/>
    </w:rPr>
  </w:style>
  <w:style w:type="paragraph" w:styleId="BodyTextFirstIndent">
    <w:name w:val="Body Text First Indent"/>
    <w:basedOn w:val="BodyText"/>
    <w:link w:val="BodyTextFirstIndentChar"/>
    <w:rsid w:val="001659C3"/>
    <w:pPr>
      <w:ind w:firstLine="210"/>
    </w:pPr>
  </w:style>
  <w:style w:type="character" w:customStyle="1" w:styleId="BodyTextFirstIndentChar">
    <w:name w:val="Body Text First Indent Char"/>
    <w:basedOn w:val="BodyTextChar"/>
    <w:link w:val="BodyTextFirstIndent"/>
    <w:rsid w:val="001659C3"/>
    <w:rPr>
      <w:lang w:eastAsia="en-US"/>
    </w:rPr>
  </w:style>
  <w:style w:type="paragraph" w:styleId="BodyTextIndent">
    <w:name w:val="Body Text Indent"/>
    <w:basedOn w:val="Normal"/>
    <w:link w:val="BodyTextIndentChar"/>
    <w:rsid w:val="001659C3"/>
    <w:pPr>
      <w:spacing w:after="120"/>
      <w:ind w:left="283"/>
    </w:pPr>
  </w:style>
  <w:style w:type="character" w:customStyle="1" w:styleId="BodyTextIndentChar">
    <w:name w:val="Body Text Indent Char"/>
    <w:link w:val="BodyTextIndent"/>
    <w:rsid w:val="001659C3"/>
    <w:rPr>
      <w:lang w:eastAsia="en-US"/>
    </w:rPr>
  </w:style>
  <w:style w:type="paragraph" w:styleId="BodyTextFirstIndent2">
    <w:name w:val="Body Text First Indent 2"/>
    <w:basedOn w:val="BodyTextIndent"/>
    <w:link w:val="BodyTextFirstIndent2Char"/>
    <w:rsid w:val="001659C3"/>
    <w:pPr>
      <w:ind w:firstLine="210"/>
    </w:pPr>
  </w:style>
  <w:style w:type="character" w:customStyle="1" w:styleId="BodyTextFirstIndent2Char">
    <w:name w:val="Body Text First Indent 2 Char"/>
    <w:basedOn w:val="BodyTextIndentChar"/>
    <w:link w:val="BodyTextFirstIndent2"/>
    <w:rsid w:val="001659C3"/>
    <w:rPr>
      <w:lang w:eastAsia="en-US"/>
    </w:rPr>
  </w:style>
  <w:style w:type="paragraph" w:styleId="BodyTextIndent2">
    <w:name w:val="Body Text Indent 2"/>
    <w:basedOn w:val="Normal"/>
    <w:link w:val="BodyTextIndent2Char"/>
    <w:rsid w:val="001659C3"/>
    <w:pPr>
      <w:spacing w:after="120" w:line="480" w:lineRule="auto"/>
      <w:ind w:left="283"/>
    </w:pPr>
  </w:style>
  <w:style w:type="character" w:customStyle="1" w:styleId="BodyTextIndent2Char">
    <w:name w:val="Body Text Indent 2 Char"/>
    <w:link w:val="BodyTextIndent2"/>
    <w:rsid w:val="001659C3"/>
    <w:rPr>
      <w:lang w:eastAsia="en-US"/>
    </w:rPr>
  </w:style>
  <w:style w:type="paragraph" w:styleId="BodyTextIndent3">
    <w:name w:val="Body Text Indent 3"/>
    <w:basedOn w:val="Normal"/>
    <w:link w:val="BodyTextIndent3Char"/>
    <w:rsid w:val="001659C3"/>
    <w:pPr>
      <w:spacing w:after="120"/>
      <w:ind w:left="283"/>
    </w:pPr>
    <w:rPr>
      <w:sz w:val="16"/>
      <w:szCs w:val="16"/>
    </w:rPr>
  </w:style>
  <w:style w:type="character" w:customStyle="1" w:styleId="BodyTextIndent3Char">
    <w:name w:val="Body Text Indent 3 Char"/>
    <w:link w:val="BodyTextIndent3"/>
    <w:rsid w:val="001659C3"/>
    <w:rPr>
      <w:sz w:val="16"/>
      <w:szCs w:val="16"/>
      <w:lang w:eastAsia="en-US"/>
    </w:rPr>
  </w:style>
  <w:style w:type="paragraph" w:styleId="Caption">
    <w:name w:val="caption"/>
    <w:basedOn w:val="Normal"/>
    <w:next w:val="Normal"/>
    <w:semiHidden/>
    <w:unhideWhenUsed/>
    <w:qFormat/>
    <w:rsid w:val="001659C3"/>
    <w:rPr>
      <w:b/>
      <w:bCs/>
    </w:rPr>
  </w:style>
  <w:style w:type="paragraph" w:styleId="Closing">
    <w:name w:val="Closing"/>
    <w:basedOn w:val="Normal"/>
    <w:link w:val="ClosingChar"/>
    <w:rsid w:val="001659C3"/>
    <w:pPr>
      <w:ind w:left="4252"/>
    </w:pPr>
  </w:style>
  <w:style w:type="character" w:customStyle="1" w:styleId="ClosingChar">
    <w:name w:val="Closing Char"/>
    <w:link w:val="Closing"/>
    <w:rsid w:val="001659C3"/>
    <w:rPr>
      <w:lang w:eastAsia="en-US"/>
    </w:rPr>
  </w:style>
  <w:style w:type="paragraph" w:styleId="CommentText">
    <w:name w:val="annotation text"/>
    <w:basedOn w:val="Normal"/>
    <w:link w:val="CommentTextChar"/>
    <w:rsid w:val="001659C3"/>
  </w:style>
  <w:style w:type="character" w:customStyle="1" w:styleId="CommentTextChar">
    <w:name w:val="Comment Text Char"/>
    <w:link w:val="CommentText"/>
    <w:rsid w:val="001659C3"/>
    <w:rPr>
      <w:lang w:eastAsia="en-US"/>
    </w:rPr>
  </w:style>
  <w:style w:type="paragraph" w:styleId="CommentSubject">
    <w:name w:val="annotation subject"/>
    <w:basedOn w:val="CommentText"/>
    <w:next w:val="CommentText"/>
    <w:link w:val="CommentSubjectChar"/>
    <w:rsid w:val="001659C3"/>
    <w:rPr>
      <w:b/>
      <w:bCs/>
    </w:rPr>
  </w:style>
  <w:style w:type="character" w:customStyle="1" w:styleId="CommentSubjectChar">
    <w:name w:val="Comment Subject Char"/>
    <w:link w:val="CommentSubject"/>
    <w:rsid w:val="001659C3"/>
    <w:rPr>
      <w:b/>
      <w:bCs/>
      <w:lang w:eastAsia="en-US"/>
    </w:rPr>
  </w:style>
  <w:style w:type="paragraph" w:styleId="Date">
    <w:name w:val="Date"/>
    <w:basedOn w:val="Normal"/>
    <w:next w:val="Normal"/>
    <w:link w:val="DateChar"/>
    <w:rsid w:val="001659C3"/>
  </w:style>
  <w:style w:type="character" w:customStyle="1" w:styleId="DateChar">
    <w:name w:val="Date Char"/>
    <w:link w:val="Date"/>
    <w:rsid w:val="001659C3"/>
    <w:rPr>
      <w:lang w:eastAsia="en-US"/>
    </w:rPr>
  </w:style>
  <w:style w:type="paragraph" w:styleId="DocumentMap">
    <w:name w:val="Document Map"/>
    <w:basedOn w:val="Normal"/>
    <w:link w:val="DocumentMapChar"/>
    <w:rsid w:val="001659C3"/>
    <w:rPr>
      <w:rFonts w:ascii="Segoe UI" w:hAnsi="Segoe UI" w:cs="Segoe UI"/>
      <w:sz w:val="16"/>
      <w:szCs w:val="16"/>
    </w:rPr>
  </w:style>
  <w:style w:type="character" w:customStyle="1" w:styleId="DocumentMapChar">
    <w:name w:val="Document Map Char"/>
    <w:link w:val="DocumentMap"/>
    <w:rsid w:val="001659C3"/>
    <w:rPr>
      <w:rFonts w:ascii="Segoe UI" w:hAnsi="Segoe UI" w:cs="Segoe UI"/>
      <w:sz w:val="16"/>
      <w:szCs w:val="16"/>
      <w:lang w:eastAsia="en-US"/>
    </w:rPr>
  </w:style>
  <w:style w:type="paragraph" w:styleId="E-mailSignature">
    <w:name w:val="E-mail Signature"/>
    <w:basedOn w:val="Normal"/>
    <w:link w:val="E-mailSignatureChar"/>
    <w:rsid w:val="001659C3"/>
  </w:style>
  <w:style w:type="character" w:customStyle="1" w:styleId="E-mailSignatureChar">
    <w:name w:val="E-mail Signature Char"/>
    <w:link w:val="E-mailSignature"/>
    <w:rsid w:val="001659C3"/>
    <w:rPr>
      <w:lang w:eastAsia="en-US"/>
    </w:rPr>
  </w:style>
  <w:style w:type="paragraph" w:styleId="EndnoteText">
    <w:name w:val="endnote text"/>
    <w:basedOn w:val="Normal"/>
    <w:link w:val="EndnoteTextChar"/>
    <w:rsid w:val="001659C3"/>
  </w:style>
  <w:style w:type="character" w:customStyle="1" w:styleId="EndnoteTextChar">
    <w:name w:val="Endnote Text Char"/>
    <w:link w:val="EndnoteText"/>
    <w:rsid w:val="001659C3"/>
    <w:rPr>
      <w:lang w:eastAsia="en-US"/>
    </w:rPr>
  </w:style>
  <w:style w:type="paragraph" w:styleId="EnvelopeAddress">
    <w:name w:val="envelope address"/>
    <w:basedOn w:val="Normal"/>
    <w:rsid w:val="001659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659C3"/>
    <w:rPr>
      <w:rFonts w:ascii="Calibri Light" w:hAnsi="Calibri Light"/>
    </w:rPr>
  </w:style>
  <w:style w:type="paragraph" w:styleId="FootnoteText">
    <w:name w:val="footnote text"/>
    <w:basedOn w:val="Normal"/>
    <w:link w:val="FootnoteTextChar"/>
    <w:rsid w:val="001659C3"/>
  </w:style>
  <w:style w:type="character" w:customStyle="1" w:styleId="FootnoteTextChar">
    <w:name w:val="Footnote Text Char"/>
    <w:link w:val="FootnoteText"/>
    <w:rsid w:val="001659C3"/>
    <w:rPr>
      <w:lang w:eastAsia="en-US"/>
    </w:rPr>
  </w:style>
  <w:style w:type="paragraph" w:styleId="HTMLAddress">
    <w:name w:val="HTML Address"/>
    <w:basedOn w:val="Normal"/>
    <w:link w:val="HTMLAddressChar"/>
    <w:rsid w:val="001659C3"/>
    <w:rPr>
      <w:i/>
      <w:iCs/>
    </w:rPr>
  </w:style>
  <w:style w:type="character" w:customStyle="1" w:styleId="HTMLAddressChar">
    <w:name w:val="HTML Address Char"/>
    <w:link w:val="HTMLAddress"/>
    <w:rsid w:val="001659C3"/>
    <w:rPr>
      <w:i/>
      <w:iCs/>
      <w:lang w:eastAsia="en-US"/>
    </w:rPr>
  </w:style>
  <w:style w:type="paragraph" w:styleId="HTMLPreformatted">
    <w:name w:val="HTML Preformatted"/>
    <w:basedOn w:val="Normal"/>
    <w:link w:val="HTMLPreformattedChar"/>
    <w:rsid w:val="001659C3"/>
    <w:rPr>
      <w:rFonts w:ascii="Courier New" w:hAnsi="Courier New" w:cs="Courier New"/>
    </w:rPr>
  </w:style>
  <w:style w:type="character" w:customStyle="1" w:styleId="HTMLPreformattedChar">
    <w:name w:val="HTML Preformatted Char"/>
    <w:link w:val="HTMLPreformatted"/>
    <w:rsid w:val="001659C3"/>
    <w:rPr>
      <w:rFonts w:ascii="Courier New" w:hAnsi="Courier New" w:cs="Courier New"/>
      <w:lang w:eastAsia="en-US"/>
    </w:rPr>
  </w:style>
  <w:style w:type="paragraph" w:styleId="Index3">
    <w:name w:val="index 3"/>
    <w:basedOn w:val="Normal"/>
    <w:next w:val="Normal"/>
    <w:rsid w:val="001659C3"/>
    <w:pPr>
      <w:ind w:left="600" w:hanging="200"/>
    </w:pPr>
  </w:style>
  <w:style w:type="paragraph" w:styleId="Index4">
    <w:name w:val="index 4"/>
    <w:basedOn w:val="Normal"/>
    <w:next w:val="Normal"/>
    <w:rsid w:val="001659C3"/>
    <w:pPr>
      <w:ind w:left="800" w:hanging="200"/>
    </w:pPr>
  </w:style>
  <w:style w:type="paragraph" w:styleId="Index5">
    <w:name w:val="index 5"/>
    <w:basedOn w:val="Normal"/>
    <w:next w:val="Normal"/>
    <w:rsid w:val="001659C3"/>
    <w:pPr>
      <w:ind w:left="1000" w:hanging="200"/>
    </w:pPr>
  </w:style>
  <w:style w:type="paragraph" w:styleId="Index6">
    <w:name w:val="index 6"/>
    <w:basedOn w:val="Normal"/>
    <w:next w:val="Normal"/>
    <w:rsid w:val="001659C3"/>
    <w:pPr>
      <w:ind w:left="1200" w:hanging="200"/>
    </w:pPr>
  </w:style>
  <w:style w:type="paragraph" w:styleId="Index7">
    <w:name w:val="index 7"/>
    <w:basedOn w:val="Normal"/>
    <w:next w:val="Normal"/>
    <w:rsid w:val="001659C3"/>
    <w:pPr>
      <w:ind w:left="1400" w:hanging="200"/>
    </w:pPr>
  </w:style>
  <w:style w:type="paragraph" w:styleId="Index8">
    <w:name w:val="index 8"/>
    <w:basedOn w:val="Normal"/>
    <w:next w:val="Normal"/>
    <w:rsid w:val="001659C3"/>
    <w:pPr>
      <w:ind w:left="1600" w:hanging="200"/>
    </w:pPr>
  </w:style>
  <w:style w:type="paragraph" w:styleId="Index9">
    <w:name w:val="index 9"/>
    <w:basedOn w:val="Normal"/>
    <w:next w:val="Normal"/>
    <w:rsid w:val="001659C3"/>
    <w:pPr>
      <w:ind w:left="1800" w:hanging="200"/>
    </w:pPr>
  </w:style>
  <w:style w:type="paragraph" w:styleId="IndexHeading">
    <w:name w:val="index heading"/>
    <w:basedOn w:val="Normal"/>
    <w:next w:val="Index1"/>
    <w:rsid w:val="001659C3"/>
    <w:rPr>
      <w:rFonts w:ascii="Calibri Light" w:hAnsi="Calibri Light"/>
      <w:b/>
      <w:bCs/>
    </w:rPr>
  </w:style>
  <w:style w:type="paragraph" w:styleId="IntenseQuote">
    <w:name w:val="Intense Quote"/>
    <w:basedOn w:val="Normal"/>
    <w:next w:val="Normal"/>
    <w:link w:val="IntenseQuoteChar"/>
    <w:uiPriority w:val="30"/>
    <w:qFormat/>
    <w:rsid w:val="001659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659C3"/>
    <w:rPr>
      <w:i/>
      <w:iCs/>
      <w:color w:val="4472C4"/>
      <w:lang w:eastAsia="en-US"/>
    </w:rPr>
  </w:style>
  <w:style w:type="paragraph" w:styleId="ListContinue">
    <w:name w:val="List Continue"/>
    <w:basedOn w:val="Normal"/>
    <w:rsid w:val="001659C3"/>
    <w:pPr>
      <w:spacing w:after="120"/>
      <w:ind w:left="283"/>
      <w:contextualSpacing/>
    </w:pPr>
  </w:style>
  <w:style w:type="paragraph" w:styleId="ListContinue2">
    <w:name w:val="List Continue 2"/>
    <w:basedOn w:val="Normal"/>
    <w:rsid w:val="001659C3"/>
    <w:pPr>
      <w:spacing w:after="120"/>
      <w:ind w:left="566"/>
      <w:contextualSpacing/>
    </w:pPr>
  </w:style>
  <w:style w:type="paragraph" w:styleId="ListContinue3">
    <w:name w:val="List Continue 3"/>
    <w:basedOn w:val="Normal"/>
    <w:rsid w:val="001659C3"/>
    <w:pPr>
      <w:spacing w:after="120"/>
      <w:ind w:left="849"/>
      <w:contextualSpacing/>
    </w:pPr>
  </w:style>
  <w:style w:type="paragraph" w:styleId="ListContinue4">
    <w:name w:val="List Continue 4"/>
    <w:basedOn w:val="Normal"/>
    <w:rsid w:val="001659C3"/>
    <w:pPr>
      <w:spacing w:after="120"/>
      <w:ind w:left="1132"/>
      <w:contextualSpacing/>
    </w:pPr>
  </w:style>
  <w:style w:type="paragraph" w:styleId="ListContinue5">
    <w:name w:val="List Continue 5"/>
    <w:basedOn w:val="Normal"/>
    <w:rsid w:val="001659C3"/>
    <w:pPr>
      <w:spacing w:after="120"/>
      <w:ind w:left="1415"/>
      <w:contextualSpacing/>
    </w:pPr>
  </w:style>
  <w:style w:type="paragraph" w:styleId="ListNumber3">
    <w:name w:val="List Number 3"/>
    <w:basedOn w:val="Normal"/>
    <w:rsid w:val="001659C3"/>
    <w:pPr>
      <w:numPr>
        <w:numId w:val="18"/>
      </w:numPr>
      <w:contextualSpacing/>
    </w:pPr>
  </w:style>
  <w:style w:type="paragraph" w:styleId="ListNumber4">
    <w:name w:val="List Number 4"/>
    <w:basedOn w:val="Normal"/>
    <w:rsid w:val="001659C3"/>
    <w:pPr>
      <w:numPr>
        <w:numId w:val="19"/>
      </w:numPr>
      <w:contextualSpacing/>
    </w:pPr>
  </w:style>
  <w:style w:type="paragraph" w:styleId="ListNumber5">
    <w:name w:val="List Number 5"/>
    <w:basedOn w:val="Normal"/>
    <w:rsid w:val="001659C3"/>
    <w:pPr>
      <w:numPr>
        <w:numId w:val="20"/>
      </w:numPr>
      <w:contextualSpacing/>
    </w:pPr>
  </w:style>
  <w:style w:type="paragraph" w:styleId="MacroText">
    <w:name w:val="macro"/>
    <w:link w:val="MacroTextChar"/>
    <w:rsid w:val="001659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659C3"/>
    <w:rPr>
      <w:rFonts w:ascii="Courier New" w:hAnsi="Courier New" w:cs="Courier New"/>
      <w:lang w:eastAsia="en-US"/>
    </w:rPr>
  </w:style>
  <w:style w:type="paragraph" w:styleId="MessageHeader">
    <w:name w:val="Message Header"/>
    <w:basedOn w:val="Normal"/>
    <w:link w:val="MessageHeaderChar"/>
    <w:rsid w:val="001659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659C3"/>
    <w:rPr>
      <w:rFonts w:ascii="Calibri Light" w:hAnsi="Calibri Light"/>
      <w:sz w:val="24"/>
      <w:szCs w:val="24"/>
      <w:shd w:val="pct20" w:color="auto" w:fill="auto"/>
      <w:lang w:eastAsia="en-US"/>
    </w:rPr>
  </w:style>
  <w:style w:type="paragraph" w:styleId="NoSpacing">
    <w:name w:val="No Spacing"/>
    <w:uiPriority w:val="1"/>
    <w:qFormat/>
    <w:rsid w:val="001659C3"/>
    <w:rPr>
      <w:lang w:eastAsia="en-US"/>
    </w:rPr>
  </w:style>
  <w:style w:type="paragraph" w:styleId="NormalWeb">
    <w:name w:val="Normal (Web)"/>
    <w:basedOn w:val="Normal"/>
    <w:rsid w:val="001659C3"/>
    <w:rPr>
      <w:sz w:val="24"/>
      <w:szCs w:val="24"/>
    </w:rPr>
  </w:style>
  <w:style w:type="paragraph" w:styleId="NormalIndent">
    <w:name w:val="Normal Indent"/>
    <w:basedOn w:val="Normal"/>
    <w:rsid w:val="001659C3"/>
    <w:pPr>
      <w:ind w:left="720"/>
    </w:pPr>
  </w:style>
  <w:style w:type="paragraph" w:styleId="NoteHeading">
    <w:name w:val="Note Heading"/>
    <w:basedOn w:val="Normal"/>
    <w:next w:val="Normal"/>
    <w:link w:val="NoteHeadingChar"/>
    <w:rsid w:val="001659C3"/>
  </w:style>
  <w:style w:type="character" w:customStyle="1" w:styleId="NoteHeadingChar">
    <w:name w:val="Note Heading Char"/>
    <w:link w:val="NoteHeading"/>
    <w:rsid w:val="001659C3"/>
    <w:rPr>
      <w:lang w:eastAsia="en-US"/>
    </w:rPr>
  </w:style>
  <w:style w:type="paragraph" w:styleId="PlainText">
    <w:name w:val="Plain Text"/>
    <w:basedOn w:val="Normal"/>
    <w:link w:val="PlainTextChar"/>
    <w:rsid w:val="001659C3"/>
    <w:rPr>
      <w:rFonts w:ascii="Courier New" w:hAnsi="Courier New" w:cs="Courier New"/>
    </w:rPr>
  </w:style>
  <w:style w:type="character" w:customStyle="1" w:styleId="PlainTextChar">
    <w:name w:val="Plain Text Char"/>
    <w:link w:val="PlainText"/>
    <w:rsid w:val="001659C3"/>
    <w:rPr>
      <w:rFonts w:ascii="Courier New" w:hAnsi="Courier New" w:cs="Courier New"/>
      <w:lang w:eastAsia="en-US"/>
    </w:rPr>
  </w:style>
  <w:style w:type="paragraph" w:styleId="Quote">
    <w:name w:val="Quote"/>
    <w:basedOn w:val="Normal"/>
    <w:next w:val="Normal"/>
    <w:link w:val="QuoteChar"/>
    <w:uiPriority w:val="29"/>
    <w:qFormat/>
    <w:rsid w:val="001659C3"/>
    <w:pPr>
      <w:spacing w:before="200" w:after="160"/>
      <w:ind w:left="864" w:right="864"/>
      <w:jc w:val="center"/>
    </w:pPr>
    <w:rPr>
      <w:i/>
      <w:iCs/>
      <w:color w:val="404040"/>
    </w:rPr>
  </w:style>
  <w:style w:type="character" w:customStyle="1" w:styleId="QuoteChar">
    <w:name w:val="Quote Char"/>
    <w:link w:val="Quote"/>
    <w:uiPriority w:val="29"/>
    <w:rsid w:val="001659C3"/>
    <w:rPr>
      <w:i/>
      <w:iCs/>
      <w:color w:val="404040"/>
      <w:lang w:eastAsia="en-US"/>
    </w:rPr>
  </w:style>
  <w:style w:type="paragraph" w:styleId="Salutation">
    <w:name w:val="Salutation"/>
    <w:basedOn w:val="Normal"/>
    <w:next w:val="Normal"/>
    <w:link w:val="SalutationChar"/>
    <w:rsid w:val="001659C3"/>
  </w:style>
  <w:style w:type="character" w:customStyle="1" w:styleId="SalutationChar">
    <w:name w:val="Salutation Char"/>
    <w:link w:val="Salutation"/>
    <w:rsid w:val="001659C3"/>
    <w:rPr>
      <w:lang w:eastAsia="en-US"/>
    </w:rPr>
  </w:style>
  <w:style w:type="paragraph" w:styleId="Signature">
    <w:name w:val="Signature"/>
    <w:basedOn w:val="Normal"/>
    <w:link w:val="SignatureChar"/>
    <w:rsid w:val="001659C3"/>
    <w:pPr>
      <w:ind w:left="4252"/>
    </w:pPr>
  </w:style>
  <w:style w:type="character" w:customStyle="1" w:styleId="SignatureChar">
    <w:name w:val="Signature Char"/>
    <w:link w:val="Signature"/>
    <w:rsid w:val="001659C3"/>
    <w:rPr>
      <w:lang w:eastAsia="en-US"/>
    </w:rPr>
  </w:style>
  <w:style w:type="paragraph" w:styleId="Subtitle">
    <w:name w:val="Subtitle"/>
    <w:basedOn w:val="Normal"/>
    <w:next w:val="Normal"/>
    <w:link w:val="SubtitleChar"/>
    <w:qFormat/>
    <w:rsid w:val="001659C3"/>
    <w:pPr>
      <w:spacing w:after="60"/>
      <w:jc w:val="center"/>
      <w:outlineLvl w:val="1"/>
    </w:pPr>
    <w:rPr>
      <w:rFonts w:ascii="Calibri Light" w:hAnsi="Calibri Light"/>
      <w:sz w:val="24"/>
      <w:szCs w:val="24"/>
    </w:rPr>
  </w:style>
  <w:style w:type="character" w:customStyle="1" w:styleId="SubtitleChar">
    <w:name w:val="Subtitle Char"/>
    <w:link w:val="Subtitle"/>
    <w:rsid w:val="001659C3"/>
    <w:rPr>
      <w:rFonts w:ascii="Calibri Light" w:hAnsi="Calibri Light"/>
      <w:sz w:val="24"/>
      <w:szCs w:val="24"/>
      <w:lang w:eastAsia="en-US"/>
    </w:rPr>
  </w:style>
  <w:style w:type="paragraph" w:styleId="TableofAuthorities">
    <w:name w:val="table of authorities"/>
    <w:basedOn w:val="Normal"/>
    <w:next w:val="Normal"/>
    <w:rsid w:val="001659C3"/>
    <w:pPr>
      <w:ind w:left="200" w:hanging="200"/>
    </w:pPr>
  </w:style>
  <w:style w:type="paragraph" w:styleId="TableofFigures">
    <w:name w:val="table of figures"/>
    <w:basedOn w:val="Normal"/>
    <w:next w:val="Normal"/>
    <w:rsid w:val="001659C3"/>
  </w:style>
  <w:style w:type="paragraph" w:styleId="Title">
    <w:name w:val="Title"/>
    <w:basedOn w:val="Normal"/>
    <w:next w:val="Normal"/>
    <w:link w:val="TitleChar"/>
    <w:qFormat/>
    <w:rsid w:val="001659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659C3"/>
    <w:rPr>
      <w:rFonts w:ascii="Calibri Light" w:hAnsi="Calibri Light"/>
      <w:b/>
      <w:bCs/>
      <w:kern w:val="28"/>
      <w:sz w:val="32"/>
      <w:szCs w:val="32"/>
      <w:lang w:eastAsia="en-US"/>
    </w:rPr>
  </w:style>
  <w:style w:type="paragraph" w:styleId="TOAHeading">
    <w:name w:val="toa heading"/>
    <w:basedOn w:val="Normal"/>
    <w:next w:val="Normal"/>
    <w:rsid w:val="001659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659C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image" Target="media/image13.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75330</Words>
  <Characters>429381</Characters>
  <Application>Microsoft Office Word</Application>
  <DocSecurity>0</DocSecurity>
  <Lines>3578</Lines>
  <Paragraphs>1007</Paragraphs>
  <ScaleCrop>false</ScaleCrop>
  <HeadingPairs>
    <vt:vector size="2" baseType="variant">
      <vt:variant>
        <vt:lpstr>Title</vt:lpstr>
      </vt:variant>
      <vt:variant>
        <vt:i4>1</vt:i4>
      </vt:variant>
    </vt:vector>
  </HeadingPairs>
  <TitlesOfParts>
    <vt:vector size="1" baseType="lpstr">
      <vt:lpstr>3GPP TS 48.018 v. 15.0.0</vt:lpstr>
    </vt:vector>
  </TitlesOfParts>
  <Manager/>
  <Company>ETSI - MCC Support</Company>
  <LinksUpToDate>false</LinksUpToDate>
  <CharactersWithSpaces>503704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48.018 v. 15.0.0</dc:title>
  <dc:subject>3GPP TS 48.018 General Packet Radio Service (GPRS); Base Station System (BSS) - Serving GPRS Support Node (SGSN); BSS GPRS Protocol (BSSGP)</dc:subject>
  <dc:creator>3GPP TSG RAN WG6</dc:creator>
  <cp:keywords>GSM, radio, GPRS, packet mode</cp:keywords>
  <cp:lastModifiedBy>R5-253880</cp:lastModifiedBy>
  <cp:revision>3</cp:revision>
  <dcterms:created xsi:type="dcterms:W3CDTF">2025-10-13T17:59:00Z</dcterms:created>
  <dcterms:modified xsi:type="dcterms:W3CDTF">2025-10-13T17:59:00Z</dcterms:modified>
</cp:coreProperties>
</file>